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FE1353" w14:paraId="7636C864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832A29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832A29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328600E7" w:rsidR="00FE1353" w:rsidRPr="00832A29" w:rsidRDefault="005F48F3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здравоохранения Республики Тыва»</w:t>
            </w:r>
          </w:p>
        </w:tc>
      </w:tr>
      <w:tr w:rsidR="00FE1353" w:rsidRPr="005332A6" w14:paraId="59389735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832A29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75E91F78" w:rsidR="00FE1353" w:rsidRPr="00832A29" w:rsidRDefault="005F48F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eastAsia="Times New Roman" w:hAnsi="Times New Roman" w:cs="Times New Roman"/>
                <w:color w:val="000000"/>
              </w:rPr>
              <w:t>Министерство здравоохранения Республики Тыва</w:t>
            </w:r>
            <w:r w:rsidRPr="00832A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1353" w:rsidRPr="005332A6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7A132340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9DE2085" w14:textId="12865D24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достижением медицинской науки;</w:t>
            </w:r>
          </w:p>
          <w:p w14:paraId="09929052" w14:textId="1E1F9818" w:rsidR="005F48F3" w:rsidRPr="00832A29" w:rsidRDefault="00832A29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О</w:t>
            </w:r>
            <w:r w:rsidR="005F48F3" w:rsidRPr="00832A29">
              <w:rPr>
                <w:rFonts w:ascii="Times New Roman" w:hAnsi="Times New Roman" w:cs="Times New Roman"/>
              </w:rPr>
              <w:t>беспечение доступности и качества первичной медико-санитарной помощи и медицинской помощи, оказываемой в сельской местности, рабочих поселках городского типа и малых городах с численностью населения до 50 тыс. человек;</w:t>
            </w:r>
          </w:p>
          <w:p w14:paraId="56B752E2" w14:textId="40538C8D" w:rsidR="005F48F3" w:rsidRPr="00832A29" w:rsidRDefault="00832A29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О</w:t>
            </w:r>
            <w:r w:rsidR="005F48F3" w:rsidRPr="00832A29">
              <w:rPr>
                <w:rFonts w:ascii="Times New Roman" w:hAnsi="Times New Roman" w:cs="Times New Roman"/>
              </w:rPr>
              <w:t>беспечение приоритета интересов пациента при оказании первичной медико-санитарной помощи;</w:t>
            </w:r>
          </w:p>
          <w:p w14:paraId="51F391AD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обеспечение приоритета профилактики при оказании первичной медико-санитарной помощи</w:t>
            </w:r>
          </w:p>
          <w:p w14:paraId="053203B1" w14:textId="2BF39549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2DB0514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074AA041" w14:textId="069B9541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832A29" w14:paraId="24534F02" w14:textId="77777777" w:rsidTr="00A41A21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5F48F3" w:rsidRPr="00832A29" w14:paraId="6354352F" w14:textId="77777777" w:rsidTr="005F48F3">
                    <w:tc>
                      <w:tcPr>
                        <w:tcW w:w="5613" w:type="dxa"/>
                      </w:tcPr>
                      <w:p w14:paraId="14C8BBCB" w14:textId="77777777" w:rsidR="005F48F3" w:rsidRPr="00832A29" w:rsidRDefault="00832A29" w:rsidP="005F48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4" w:history="1">
                          <w:r w:rsidR="005F48F3" w:rsidRPr="00832A29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</w:t>
                          </w:r>
                        </w:hyperlink>
                        <w:r w:rsidR="005F48F3" w:rsidRPr="00832A29">
                          <w:rPr>
                            <w:rFonts w:ascii="Times New Roman" w:hAnsi="Times New Roman" w:cs="Times New Roman"/>
                          </w:rPr>
                          <w:t xml:space="preserve"> "Совершенствование оказания медицинской помощи, включая профилактику заболеваний и формирование здорового образа жизни";</w:t>
                        </w:r>
                      </w:p>
                      <w:p w14:paraId="73D92020" w14:textId="77777777" w:rsidR="005F48F3" w:rsidRPr="00832A29" w:rsidRDefault="00832A29" w:rsidP="005F48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="005F48F3" w:rsidRPr="00832A29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</w:t>
                          </w:r>
                        </w:hyperlink>
                        <w:r w:rsidR="005F48F3" w:rsidRPr="00832A29">
                          <w:rPr>
                            <w:rFonts w:ascii="Times New Roman" w:hAnsi="Times New Roman" w:cs="Times New Roman"/>
                          </w:rPr>
                          <w:t xml:space="preserve"> "Развитие медицинской реабилитации и санаторно-курортного лечения, в том числе детей";</w:t>
                        </w:r>
                      </w:p>
                      <w:p w14:paraId="6BB27378" w14:textId="77777777" w:rsidR="005F48F3" w:rsidRPr="00832A29" w:rsidRDefault="00832A29" w:rsidP="005F48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6" w:history="1">
                          <w:r w:rsidR="005F48F3" w:rsidRPr="00832A29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</w:t>
                          </w:r>
                        </w:hyperlink>
                        <w:r w:rsidR="005F48F3" w:rsidRPr="00832A29">
                          <w:rPr>
                            <w:rFonts w:ascii="Times New Roman" w:hAnsi="Times New Roman" w:cs="Times New Roman"/>
                          </w:rPr>
                          <w:t xml:space="preserve"> "Развитие кадровых ресурсов в здравоохранении";</w:t>
                        </w:r>
                      </w:p>
                      <w:p w14:paraId="3804A892" w14:textId="77777777" w:rsidR="005F48F3" w:rsidRPr="00832A29" w:rsidRDefault="00832A29" w:rsidP="005F48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7" w:history="1">
                          <w:r w:rsidR="005F48F3" w:rsidRPr="00832A29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</w:t>
                          </w:r>
                        </w:hyperlink>
                        <w:r w:rsidR="005F48F3" w:rsidRPr="00832A29">
                          <w:rPr>
                            <w:rFonts w:ascii="Times New Roman" w:hAnsi="Times New Roman" w:cs="Times New Roman"/>
                          </w:rPr>
                          <w:t xml:space="preserve"> "Информационные технологии в здравоохранении";</w:t>
                        </w:r>
                      </w:p>
                      <w:p w14:paraId="25C3CB1F" w14:textId="77777777" w:rsidR="005F48F3" w:rsidRPr="00832A29" w:rsidRDefault="00832A29" w:rsidP="005F48F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8" w:history="1">
                          <w:r w:rsidR="005F48F3" w:rsidRPr="00832A29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</w:t>
                          </w:r>
                        </w:hyperlink>
                        <w:r w:rsidR="005F48F3" w:rsidRPr="00832A29">
                          <w:rPr>
                            <w:rFonts w:ascii="Times New Roman" w:hAnsi="Times New Roman" w:cs="Times New Roman"/>
                          </w:rPr>
                          <w:t xml:space="preserve"> "Организация обязательного медицинского страхования граждан Республики Тыва"</w:t>
                        </w:r>
                      </w:p>
                    </w:tc>
                  </w:tr>
                </w:tbl>
                <w:p w14:paraId="3A7E8F7C" w14:textId="0FA59C94" w:rsidR="00FE1353" w:rsidRPr="00832A29" w:rsidRDefault="00FE1353" w:rsidP="00A41A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DB511C5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832A29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832A29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5A3F321" w14:textId="23474CD4" w:rsidR="005F48F3" w:rsidRPr="00832A29" w:rsidRDefault="00832A29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О</w:t>
            </w:r>
            <w:r w:rsidR="005F48F3" w:rsidRPr="00832A29">
              <w:rPr>
                <w:rFonts w:ascii="Times New Roman" w:hAnsi="Times New Roman" w:cs="Times New Roman"/>
              </w:rPr>
              <w:t>бщий размер средств составляет 133264644,65 тыс. рублей, в том числе:</w:t>
            </w:r>
          </w:p>
          <w:p w14:paraId="3DB31AEC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2024 год - 17066814,40 тыс. рублей;</w:t>
            </w:r>
          </w:p>
          <w:p w14:paraId="1B1C92B9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2025 год - 17054306,71 тыс. рублей;</w:t>
            </w:r>
          </w:p>
          <w:p w14:paraId="32358585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2026 год - 18304582,57 тыс. рублей;</w:t>
            </w:r>
          </w:p>
          <w:p w14:paraId="4A500FA4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2027 год - 19036765,88 тыс. рублей;</w:t>
            </w:r>
          </w:p>
          <w:p w14:paraId="7C74D5A0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2028 год - 19798236,51 тыс. рублей;</w:t>
            </w:r>
          </w:p>
          <w:p w14:paraId="29344D2B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2029 год - 20590165,97 тыс. рублей;</w:t>
            </w:r>
          </w:p>
          <w:p w14:paraId="56812FC7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2030 год - 21413772,61 тыс. рублей,</w:t>
            </w:r>
          </w:p>
          <w:p w14:paraId="3512D83C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из них:</w:t>
            </w:r>
          </w:p>
          <w:p w14:paraId="2EFE41B3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средства федерального бюджета (по предварительной оценке) - 7804655,41 тыс. рублей, в том числе:</w:t>
            </w:r>
          </w:p>
          <w:p w14:paraId="6B2B49F0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2024 год - 2275860,60 тыс. рублей;</w:t>
            </w:r>
          </w:p>
          <w:p w14:paraId="76C07B30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2025 год - 1748682,61 тыс. рублей;</w:t>
            </w:r>
          </w:p>
          <w:p w14:paraId="5142DC25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2026 год - 697911,20 тыс. рублей;</w:t>
            </w:r>
          </w:p>
          <w:p w14:paraId="0D044D16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2027 год - 725827,65 тыс. рублей;</w:t>
            </w:r>
          </w:p>
          <w:p w14:paraId="790E1011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2028 год - 754860,76 тыс. рублей;</w:t>
            </w:r>
          </w:p>
          <w:p w14:paraId="2B8B5C88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2029 год - 785055,19 тыс. рублей;</w:t>
            </w:r>
          </w:p>
          <w:p w14:paraId="1C6986BB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2030 год - 816457,40 тыс. рублей;</w:t>
            </w:r>
          </w:p>
          <w:p w14:paraId="176265B0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средства республиканского бюджета Республики Тыва - 54275703,75 тыс. рублей, в том числе:</w:t>
            </w:r>
          </w:p>
          <w:p w14:paraId="34E3DBCB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2024 год - 5627800,44 тыс. рублей;</w:t>
            </w:r>
          </w:p>
          <w:p w14:paraId="2473BFD5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2025 год - 5639493,63 тыс. рублей;</w:t>
            </w:r>
          </w:p>
          <w:p w14:paraId="079313FE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2026 год - 7940518,54 тыс. рублей;</w:t>
            </w:r>
          </w:p>
          <w:p w14:paraId="3072A0EF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2027 год - 8258139,28 тыс. рублей;</w:t>
            </w:r>
          </w:p>
          <w:p w14:paraId="3894CA5D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2028 год - 8588464,85 тыс. рублей;</w:t>
            </w:r>
          </w:p>
          <w:p w14:paraId="3F242DF3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2029 год - 8932003,44 тыс. рублей;</w:t>
            </w:r>
          </w:p>
          <w:p w14:paraId="6A0386C9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2030 год - 9289283,58 тыс. рублей;</w:t>
            </w:r>
          </w:p>
          <w:p w14:paraId="2456C01D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lastRenderedPageBreak/>
              <w:t>средства Территориального фонда обязательного медицинского страхования (по предварительной оценке) - 71184285,48 тыс. рублей, в том числе:</w:t>
            </w:r>
          </w:p>
          <w:p w14:paraId="2F14CC03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2024 год - 9163153,36 тыс. рублей;</w:t>
            </w:r>
          </w:p>
          <w:p w14:paraId="4BE360C3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2025 год - 9666130,46 тыс. рублей;</w:t>
            </w:r>
          </w:p>
          <w:p w14:paraId="6D03F23A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2026 год - 9666152,83 тыс. рублей;</w:t>
            </w:r>
          </w:p>
          <w:p w14:paraId="4B708FA9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2027 год - 10052798,95 тыс. рублей;</w:t>
            </w:r>
          </w:p>
          <w:p w14:paraId="38441226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2028 год - 10454910,91 тыс. рублей;</w:t>
            </w:r>
          </w:p>
          <w:p w14:paraId="267907C9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2029 год - 10873107,34 тыс. рублей;</w:t>
            </w:r>
          </w:p>
          <w:p w14:paraId="0C2C648B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на 2030 год - 11308031,64 тыс. рублей</w:t>
            </w:r>
          </w:p>
          <w:p w14:paraId="54D095C4" w14:textId="028EFEF8" w:rsidR="00FE1353" w:rsidRPr="00832A29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5332A6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99D111" w14:textId="77777777" w:rsidR="005F48F3" w:rsidRPr="00832A29" w:rsidRDefault="005F48F3" w:rsidP="005F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lastRenderedPageBreak/>
              <w:t xml:space="preserve">Связь с национальными целями государственной </w:t>
            </w:r>
            <w:hyperlink r:id="rId9" w:history="1">
              <w:r w:rsidRPr="00832A29">
                <w:rPr>
                  <w:rFonts w:ascii="Times New Roman" w:hAnsi="Times New Roman" w:cs="Times New Roman"/>
                  <w:color w:val="0000FF"/>
                </w:rPr>
                <w:t>программы</w:t>
              </w:r>
            </w:hyperlink>
            <w:r w:rsidRPr="00832A29">
              <w:rPr>
                <w:rFonts w:ascii="Times New Roman" w:hAnsi="Times New Roman" w:cs="Times New Roman"/>
              </w:rPr>
              <w:t xml:space="preserve"> Российской Федерации "Развитие здравоохранения"</w:t>
            </w:r>
          </w:p>
          <w:p w14:paraId="0294FC26" w14:textId="44B835F8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832A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832A29" w14:paraId="3F537D77" w14:textId="77777777" w:rsidTr="00F14713">
              <w:tc>
                <w:tcPr>
                  <w:tcW w:w="5613" w:type="dxa"/>
                </w:tcPr>
                <w:p w14:paraId="1EF5F27D" w14:textId="77777777" w:rsidR="005F48F3" w:rsidRPr="00832A29" w:rsidRDefault="005F48F3" w:rsidP="005F48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32A29">
                    <w:rPr>
                      <w:rFonts w:ascii="Times New Roman" w:hAnsi="Times New Roman" w:cs="Times New Roman"/>
                    </w:rPr>
                    <w:t>повышение ожидаемой продолжительности жизни до 73,4 лет к 2030 году</w:t>
                  </w:r>
                </w:p>
                <w:p w14:paraId="7A4189E1" w14:textId="77777777" w:rsidR="00FE1353" w:rsidRPr="00832A29" w:rsidRDefault="00FE1353" w:rsidP="00F147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832A29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332A6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332A6" w:rsidSect="00832A29">
      <w:pgSz w:w="11905" w:h="16838"/>
      <w:pgMar w:top="568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5332A6"/>
    <w:rsid w:val="005F48F3"/>
    <w:rsid w:val="00613F1F"/>
    <w:rsid w:val="007B0296"/>
    <w:rsid w:val="007E7C77"/>
    <w:rsid w:val="00810837"/>
    <w:rsid w:val="00832A29"/>
    <w:rsid w:val="00A41A21"/>
    <w:rsid w:val="00C01CC0"/>
    <w:rsid w:val="00CD5A15"/>
    <w:rsid w:val="00E22288"/>
    <w:rsid w:val="00F14713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0978&amp;dst=100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0978&amp;dst=100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0978&amp;dst=1001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34&amp;n=40978&amp;dst=10011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4&amp;n=40978&amp;dst=100115" TargetMode="External"/><Relationship Id="rId9" Type="http://schemas.openxmlformats.org/officeDocument/2006/relationships/hyperlink" Target="https://login.consultant.ru/link/?req=doc&amp;base=LAW&amp;n=463783&amp;dst=32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2024-01-11T04:12:00Z</dcterms:created>
  <dcterms:modified xsi:type="dcterms:W3CDTF">2024-01-11T09:37:00Z</dcterms:modified>
</cp:coreProperties>
</file>