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D6" w:rsidRPr="006000D6" w:rsidRDefault="006000D6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000D6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6000D6" w:rsidRPr="006000D6" w:rsidRDefault="006000D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0D6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6000D6" w:rsidRPr="006000D6" w:rsidRDefault="006000D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0D6">
        <w:rPr>
          <w:rFonts w:ascii="Times New Roman" w:hAnsi="Times New Roman" w:cs="Times New Roman"/>
          <w:b/>
          <w:sz w:val="24"/>
          <w:szCs w:val="24"/>
        </w:rPr>
        <w:t xml:space="preserve">"Развитие </w:t>
      </w:r>
      <w:proofErr w:type="gramStart"/>
      <w:r w:rsidRPr="006000D6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proofErr w:type="gramEnd"/>
      <w:r w:rsidRPr="006000D6">
        <w:rPr>
          <w:rFonts w:ascii="Times New Roman" w:hAnsi="Times New Roman" w:cs="Times New Roman"/>
          <w:b/>
          <w:sz w:val="24"/>
          <w:szCs w:val="24"/>
        </w:rPr>
        <w:t xml:space="preserve"> гражданской и</w:t>
      </w:r>
    </w:p>
    <w:p w:rsidR="006000D6" w:rsidRPr="006000D6" w:rsidRDefault="006000D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0D6">
        <w:rPr>
          <w:rFonts w:ascii="Times New Roman" w:hAnsi="Times New Roman" w:cs="Times New Roman"/>
          <w:b/>
          <w:sz w:val="24"/>
          <w:szCs w:val="24"/>
        </w:rPr>
        <w:t>муниципальной службы Республики Тыва"</w:t>
      </w:r>
    </w:p>
    <w:p w:rsidR="006000D6" w:rsidRPr="006000D6" w:rsidRDefault="006000D6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0D6">
        <w:rPr>
          <w:rFonts w:ascii="Times New Roman" w:hAnsi="Times New Roman" w:cs="Times New Roman"/>
          <w:b/>
          <w:sz w:val="24"/>
          <w:szCs w:val="24"/>
        </w:rPr>
        <w:t>(далее - государственная программа)</w:t>
      </w:r>
    </w:p>
    <w:p w:rsidR="006000D6" w:rsidRPr="006000D6" w:rsidRDefault="006000D6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 w:rsidR="006000D6" w:rsidRPr="006000D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руководитель Администрации Главы Республики Тыва и Аппарата Правительства Республики Тыва</w:t>
            </w:r>
          </w:p>
        </w:tc>
      </w:tr>
      <w:tr w:rsidR="006000D6" w:rsidRPr="006000D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Администрация Главы Республики Тыва и Аппарат Правительства Республики Тыва</w:t>
            </w:r>
          </w:p>
        </w:tc>
      </w:tr>
      <w:tr w:rsidR="006000D6" w:rsidRPr="006000D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Соисполнители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Республики Тыва, государственные органы Республики Тыва, органы местного самоуправления муниципальных образований Республики Тыва (по согласованию)</w:t>
            </w:r>
          </w:p>
        </w:tc>
      </w:tr>
      <w:tr w:rsidR="006000D6" w:rsidRPr="006000D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2024 - 2030 годы.</w:t>
            </w:r>
          </w:p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Этапы реализации государственной программы не выделяются</w:t>
            </w:r>
          </w:p>
        </w:tc>
      </w:tr>
      <w:tr w:rsidR="006000D6" w:rsidRPr="006000D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Цель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государственного и муниципального управления, основанного на повышении профессионализма и компетентности государственных гражданских и муниципальных служащих</w:t>
            </w:r>
          </w:p>
        </w:tc>
      </w:tr>
      <w:tr w:rsidR="006000D6" w:rsidRPr="006000D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на 2024 - 2030 годы составит 20299,8 тыс. рублей, в том числе по годам:</w:t>
            </w:r>
          </w:p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в 2024 г. - 3800 тыс. рублей;</w:t>
            </w:r>
          </w:p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в 2025 г. - 426,5 тыс. рублей;</w:t>
            </w:r>
          </w:p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в 2026 г. - 873,3 тыс. рублей;</w:t>
            </w:r>
          </w:p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в 2027 г. - 3800 тыс. рублей;</w:t>
            </w:r>
          </w:p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в 2028 г. - 3800 тыс. рублей;</w:t>
            </w:r>
          </w:p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в 2029 г. - 3800 тыс. рублей;</w:t>
            </w:r>
          </w:p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в 2030 г. - 3800 тыс. рублей</w:t>
            </w:r>
          </w:p>
        </w:tc>
      </w:tr>
      <w:tr w:rsidR="006000D6" w:rsidRPr="006000D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 xml:space="preserve">(позиция в ред. </w:t>
            </w:r>
            <w:hyperlink r:id="rId5">
              <w:r w:rsidRPr="006000D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6000D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15.05.2024 N 223)</w:t>
            </w:r>
          </w:p>
        </w:tc>
      </w:tr>
      <w:tr w:rsidR="006000D6" w:rsidRPr="006000D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6000D6" w:rsidRPr="006000D6" w:rsidRDefault="006000D6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0D6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</w:tr>
    </w:tbl>
    <w:p w:rsidR="006000D6" w:rsidRPr="006000D6" w:rsidRDefault="006000D6">
      <w:pPr>
        <w:spacing w:after="1" w:line="220" w:lineRule="auto"/>
        <w:rPr>
          <w:rFonts w:ascii="Times New Roman" w:hAnsi="Times New Roman" w:cs="Times New Roman"/>
          <w:sz w:val="24"/>
          <w:szCs w:val="24"/>
        </w:rPr>
      </w:pPr>
      <w:hyperlink r:id="rId6"/>
      <w:r w:rsidRPr="006000D6">
        <w:rPr>
          <w:rFonts w:ascii="Times New Roman" w:hAnsi="Times New Roman" w:cs="Times New Roman"/>
          <w:sz w:val="24"/>
          <w:szCs w:val="24"/>
        </w:rPr>
        <w:br/>
      </w:r>
    </w:p>
    <w:p w:rsidR="0019074A" w:rsidRPr="006000D6" w:rsidRDefault="0019074A" w:rsidP="001A6B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074A" w:rsidRPr="006000D6" w:rsidSect="00B3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80B"/>
    <w:rsid w:val="0019074A"/>
    <w:rsid w:val="001A6BF2"/>
    <w:rsid w:val="006000D6"/>
    <w:rsid w:val="00F7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381&amp;dst=100015" TargetMode="External"/><Relationship Id="rId5" Type="http://schemas.openxmlformats.org/officeDocument/2006/relationships/hyperlink" Target="https://login.consultant.ru/link/?req=doc&amp;base=RLAW434&amp;n=42372&amp;dst=1000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3</cp:revision>
  <dcterms:created xsi:type="dcterms:W3CDTF">2024-09-13T07:24:00Z</dcterms:created>
  <dcterms:modified xsi:type="dcterms:W3CDTF">2024-09-13T07:26:00Z</dcterms:modified>
</cp:coreProperties>
</file>