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FA" w:rsidRPr="00E23DFA" w:rsidRDefault="00E23DFA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23DF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23DFA" w:rsidRPr="00E23DFA" w:rsidRDefault="00E23DFA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DFA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"Развитие</w:t>
      </w:r>
    </w:p>
    <w:p w:rsidR="00E23DFA" w:rsidRPr="00E23DFA" w:rsidRDefault="00E23DFA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DFA">
        <w:rPr>
          <w:rFonts w:ascii="Times New Roman" w:hAnsi="Times New Roman" w:cs="Times New Roman"/>
          <w:b/>
          <w:sz w:val="24"/>
          <w:szCs w:val="24"/>
        </w:rPr>
        <w:t>земельно-имущественных отношений на территории</w:t>
      </w:r>
    </w:p>
    <w:p w:rsidR="00E23DFA" w:rsidRPr="00E23DFA" w:rsidRDefault="00E23DFA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DFA">
        <w:rPr>
          <w:rFonts w:ascii="Times New Roman" w:hAnsi="Times New Roman" w:cs="Times New Roman"/>
          <w:b/>
          <w:sz w:val="24"/>
          <w:szCs w:val="24"/>
        </w:rPr>
        <w:t>Республики Тыва"</w:t>
      </w:r>
    </w:p>
    <w:p w:rsidR="00E23DFA" w:rsidRPr="00E23DFA" w:rsidRDefault="00E23DFA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DFA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E23DFA" w:rsidRPr="00E23DFA" w:rsidRDefault="00E23DFA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Республики Тыва Донских В.А.</w:t>
            </w:r>
          </w:p>
        </w:tc>
      </w:tr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Тыва</w:t>
            </w:r>
          </w:p>
        </w:tc>
      </w:tr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"Центр государственной кадастровой оценки"</w:t>
            </w:r>
          </w:p>
        </w:tc>
      </w:tr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2024 - 2030 годы без деления на этапы</w:t>
            </w:r>
          </w:p>
        </w:tc>
      </w:tr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землей и иной недвижимостью, находящейся в государственной и муниципальной собственности;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эффективного использования и вовлечения в хозяйственный оборот земельных участков и иной недвижимости;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увеличение совокупных поступлений в консолидированный бюджет Республики Тыва от земельного налога, доходов от аренды и продажи земельных участков;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границах административно-территориальных образований</w:t>
            </w:r>
          </w:p>
        </w:tc>
      </w:tr>
      <w:tr w:rsidR="00E23DFA" w:rsidRPr="00E23D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 w:rsidRPr="00E23DF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23DF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27.03.2024 N 134)</w:t>
            </w:r>
          </w:p>
        </w:tc>
      </w:tr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212026,0 тыс. рублей, в том числе: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2024 году - 12033,0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2025 году - 80823,0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2026 году - 57010,0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2027 году - 15540,0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2028 году - 15540,0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2029 году - 15540,0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2030 году - 15540,0 тыс. рублей,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из них из республиканского бюджета Республики Тыва составляет 189945,0 тыс. рублей: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2024 году - 12033,0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2025 году - 59157,0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2026 году - 56595,0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2027 году - 15540,0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2028 году - 15540,0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2029 году - 15540,0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2030 году - 15540,0 тыс. рублей,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из них из федерального бюджета: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2025 году - 21665,6 тыс. рублей;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в 2026 году - 415,2 тыс. рублей.</w:t>
            </w:r>
          </w:p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E23DFA" w:rsidRPr="00E23D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6">
              <w:r w:rsidRPr="00E23DF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23DF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27.03.2024 N 134)</w:t>
            </w:r>
          </w:p>
        </w:tc>
      </w:tr>
      <w:tr w:rsidR="00E23DFA" w:rsidRPr="00E23DF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23DFA" w:rsidRPr="00E23DFA" w:rsidRDefault="00E23DFA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7">
              <w:r w:rsidRPr="00E23DF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23DF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"Национальная система пространственных данных, утвержденная постановлением Правительства Российской Федерации от 1 декабря 2021 г. N 2148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A0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77"/>
    <w:rsid w:val="008F71D9"/>
    <w:rsid w:val="00C53277"/>
    <w:rsid w:val="00E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690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092&amp;dst=100009" TargetMode="External"/><Relationship Id="rId5" Type="http://schemas.openxmlformats.org/officeDocument/2006/relationships/hyperlink" Target="https://login.consultant.ru/link/?req=doc&amp;base=RLAW434&amp;n=42092&amp;dst=100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2024-09-13T06:02:00Z</dcterms:created>
  <dcterms:modified xsi:type="dcterms:W3CDTF">2024-09-13T06:02:00Z</dcterms:modified>
</cp:coreProperties>
</file>