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82A" w:rsidRPr="0061182A" w:rsidRDefault="0061182A" w:rsidP="0061182A">
      <w:pPr>
        <w:spacing w:after="1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1182A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61182A" w:rsidRPr="0061182A" w:rsidRDefault="0061182A" w:rsidP="0061182A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182A">
        <w:rPr>
          <w:rFonts w:ascii="Times New Roman" w:hAnsi="Times New Roman" w:cs="Times New Roman"/>
          <w:b/>
          <w:sz w:val="24"/>
          <w:szCs w:val="24"/>
        </w:rPr>
        <w:t>государственной программы Республики Тыва</w:t>
      </w:r>
    </w:p>
    <w:p w:rsidR="0061182A" w:rsidRPr="0061182A" w:rsidRDefault="0061182A" w:rsidP="0061182A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182A">
        <w:rPr>
          <w:rFonts w:ascii="Times New Roman" w:hAnsi="Times New Roman" w:cs="Times New Roman"/>
          <w:b/>
          <w:sz w:val="24"/>
          <w:szCs w:val="24"/>
        </w:rPr>
        <w:t>"Доступная среда в Республике Тыва"</w:t>
      </w:r>
    </w:p>
    <w:p w:rsidR="0061182A" w:rsidRPr="0061182A" w:rsidRDefault="0061182A" w:rsidP="0061182A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182A">
        <w:rPr>
          <w:rFonts w:ascii="Times New Roman" w:hAnsi="Times New Roman" w:cs="Times New Roman"/>
          <w:b/>
          <w:sz w:val="24"/>
          <w:szCs w:val="24"/>
        </w:rPr>
        <w:t>(далее - Программа)</w:t>
      </w:r>
    </w:p>
    <w:p w:rsidR="0061182A" w:rsidRPr="0061182A" w:rsidRDefault="0061182A" w:rsidP="0061182A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40"/>
        <w:gridCol w:w="5613"/>
      </w:tblGrid>
      <w:tr w:rsidR="0061182A" w:rsidRPr="0061182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182A" w:rsidRPr="0061182A" w:rsidRDefault="0061182A" w:rsidP="0061182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Правительства Республики Тыва </w:t>
            </w:r>
            <w:proofErr w:type="spellStart"/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61182A">
              <w:rPr>
                <w:rFonts w:ascii="Times New Roman" w:hAnsi="Times New Roman" w:cs="Times New Roman"/>
                <w:sz w:val="24"/>
                <w:szCs w:val="24"/>
              </w:rPr>
              <w:t xml:space="preserve"> О.Д.</w:t>
            </w:r>
          </w:p>
        </w:tc>
      </w:tr>
      <w:tr w:rsidR="0061182A" w:rsidRPr="0061182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182A" w:rsidRPr="0061182A" w:rsidRDefault="0061182A" w:rsidP="0061182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политики Республики Тыва</w:t>
            </w:r>
          </w:p>
        </w:tc>
      </w:tr>
      <w:tr w:rsidR="0061182A" w:rsidRPr="0061182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182A" w:rsidRPr="0061182A" w:rsidRDefault="0061182A" w:rsidP="0061182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Республики Тыва, Министерство культуры Республики Тыва, Министерство здравоохранения Республики Тыва, Министерство образования Республики Тыва, Министерство строительства Республики Тыва, Министерство цифрового развития Республики Тыва, Министерство дорожно-транспортного комплекса Республики Тыва, органы местного самоуправления (по согласованию)</w:t>
            </w:r>
          </w:p>
        </w:tc>
      </w:tr>
      <w:tr w:rsidR="0061182A" w:rsidRPr="0061182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182A" w:rsidRPr="0061182A" w:rsidRDefault="0061182A" w:rsidP="0061182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2024 - 2030 годы.</w:t>
            </w:r>
          </w:p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Программы не выделяются</w:t>
            </w:r>
          </w:p>
        </w:tc>
      </w:tr>
      <w:tr w:rsidR="0061182A" w:rsidRPr="0061182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182A" w:rsidRPr="0061182A" w:rsidRDefault="0061182A" w:rsidP="0061182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беспрепятственного доступа (далее - доступность)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 и необходимой информации) (далее - МГН) в Республике Тыва;</w:t>
            </w:r>
          </w:p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системы комплексной реабилитации и </w:t>
            </w:r>
            <w:proofErr w:type="spellStart"/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61182A">
              <w:rPr>
                <w:rFonts w:ascii="Times New Roman" w:hAnsi="Times New Roman" w:cs="Times New Roman"/>
                <w:sz w:val="24"/>
                <w:szCs w:val="24"/>
              </w:rPr>
              <w:t xml:space="preserve"> для оказания эффективной реабилитационной, </w:t>
            </w:r>
            <w:proofErr w:type="spellStart"/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абилитационной</w:t>
            </w:r>
            <w:proofErr w:type="spellEnd"/>
            <w:r w:rsidRPr="0061182A">
              <w:rPr>
                <w:rFonts w:ascii="Times New Roman" w:hAnsi="Times New Roman" w:cs="Times New Roman"/>
                <w:sz w:val="24"/>
                <w:szCs w:val="24"/>
              </w:rPr>
              <w:t xml:space="preserve"> помощи и услуг сопровождения инвалидам, в том числе детям-инвалидам, в Республике Тыва</w:t>
            </w:r>
          </w:p>
        </w:tc>
      </w:tr>
      <w:tr w:rsidR="0061182A" w:rsidRPr="0061182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182A" w:rsidRPr="0061182A" w:rsidRDefault="0061182A" w:rsidP="0061182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нормативно-правовой и организационной основы формирования доступной среды жизнедеятельности инвалидов и других МГН;</w:t>
            </w:r>
          </w:p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повышение уровня доступности приоритетных объектов и услуг в приоритетных сферах жизнедеятельности инвалидов и друг</w:t>
            </w:r>
            <w:bookmarkStart w:id="0" w:name="_GoBack"/>
            <w:bookmarkEnd w:id="0"/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их МГН;</w:t>
            </w:r>
          </w:p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и качества реабилитационных услуг (развитие системы реабилитации и социальной интеграции инвалидов);</w:t>
            </w:r>
          </w:p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информационно-методическое и кадровое обеспечение системы реабилитации и </w:t>
            </w:r>
            <w:proofErr w:type="spellStart"/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61182A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детей-инвалидов, и социальной интеграции инвалидов в Республике Тыва;</w:t>
            </w:r>
          </w:p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социальной разобщенности в обществе и формирование позитивного отношения к </w:t>
            </w:r>
            <w:r w:rsidRPr="006118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проблемам инвалидов и к проблеме обеспечения доступной среды жизнедеятельности для инвалидов и других МГН;</w:t>
            </w:r>
          </w:p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подходов к формированию системы комплексной реабилитации и </w:t>
            </w:r>
            <w:proofErr w:type="spellStart"/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61182A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детей-инвалидов, в Республике Тыва</w:t>
            </w:r>
          </w:p>
        </w:tc>
      </w:tr>
      <w:tr w:rsidR="0061182A" w:rsidRPr="0061182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 (подпрограммы)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182A" w:rsidRPr="0061182A" w:rsidRDefault="0061182A" w:rsidP="0061182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Pr="0061182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1</w:t>
              </w:r>
            </w:hyperlink>
            <w:r w:rsidRPr="0061182A">
              <w:rPr>
                <w:rFonts w:ascii="Times New Roman" w:hAnsi="Times New Roman" w:cs="Times New Roman"/>
                <w:sz w:val="24"/>
                <w:szCs w:val="24"/>
              </w:rPr>
              <w:t xml:space="preserve"> "Обеспечение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населения";</w:t>
            </w:r>
          </w:p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Pr="0061182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N 2</w:t>
              </w:r>
            </w:hyperlink>
            <w:r w:rsidRPr="0061182A"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системы комплексной реабилитации и </w:t>
            </w:r>
            <w:proofErr w:type="spellStart"/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61182A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детей-инвалидов, в Республике Тыва"</w:t>
            </w:r>
          </w:p>
        </w:tc>
      </w:tr>
      <w:tr w:rsidR="0061182A" w:rsidRPr="0061182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счет всех источников за весь период реализации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182A" w:rsidRPr="0061182A" w:rsidRDefault="0061182A" w:rsidP="0061182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будет осуществляться за счет средств федерального, республиканского бюджетов и внебюджетных источников.</w:t>
            </w:r>
          </w:p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реализации мероприятий Программы составляет 26911,6 тыс. рублей, из них:</w:t>
            </w:r>
          </w:p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в 2024 году - 3119,0 тыс. рублей;</w:t>
            </w:r>
          </w:p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в 2025 году - 6270,7 тыс. рублей;</w:t>
            </w:r>
          </w:p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в 2026 году - 6426,7 тыс. рублей;</w:t>
            </w:r>
          </w:p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в 2027 году - 2773,8 тыс. рублей;</w:t>
            </w:r>
          </w:p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в 2028 году - 2773,8 тыс. рублей;</w:t>
            </w:r>
          </w:p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в 2029 году - 2773,8 тыс. рублей;</w:t>
            </w:r>
          </w:p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в 2030 году - 2773,8 тыс. рублей;</w:t>
            </w:r>
          </w:p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объем средств федерального бюджета - 8229,7 тыс. рублей, из них:</w:t>
            </w:r>
          </w:p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в 2024 году - 0,0 тыс. рублей;</w:t>
            </w:r>
          </w:p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в 2025 году - 4176,6 тыс. рублей;</w:t>
            </w:r>
          </w:p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в 2026 году - 4053,1 тыс. рублей;</w:t>
            </w:r>
          </w:p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в 2027 году - 0,0 тыс. рублей;</w:t>
            </w:r>
          </w:p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в 2028 году - 0,0 тыс. рублей;</w:t>
            </w:r>
          </w:p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в 2029 году - 0,0 тыс. рублей;</w:t>
            </w:r>
          </w:p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в 2030 году - 0,0 тыс. рублей;</w:t>
            </w:r>
          </w:p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объем средств республиканского бюджета Республики Тыва - 18681,9 тыс. рублей, из них:</w:t>
            </w:r>
          </w:p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в 2024 году - 3119,0 тыс. рублей;</w:t>
            </w:r>
          </w:p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в 2025 году - 2094,1 тыс. рублей;</w:t>
            </w:r>
          </w:p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в 2026 году - 2373,6 тыс. рублей;</w:t>
            </w:r>
          </w:p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в 2027 году - 2773,8 тыс. рублей;</w:t>
            </w:r>
          </w:p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в 2028 году - 2773,8 тыс. рублей;</w:t>
            </w:r>
          </w:p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в 2029 году - 2773,8 тыс. рублей;</w:t>
            </w:r>
          </w:p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>в 2030 году - 2773,8 тыс. рублей</w:t>
            </w:r>
          </w:p>
        </w:tc>
      </w:tr>
      <w:tr w:rsidR="0061182A" w:rsidRPr="0061182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 xml:space="preserve">(позиция в ред. </w:t>
            </w:r>
            <w:hyperlink r:id="rId7">
              <w:r w:rsidRPr="0061182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61182A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РТ от 13.06.2024 N 306)</w:t>
            </w:r>
          </w:p>
        </w:tc>
      </w:tr>
      <w:tr w:rsidR="0061182A" w:rsidRPr="0061182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 xml:space="preserve">Связь с национальными целями развития Российской Федерации/ государственной </w:t>
            </w:r>
            <w:r w:rsidRPr="006118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программой Российской Федерации/ государственной программой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182A" w:rsidRPr="0061182A" w:rsidRDefault="0061182A" w:rsidP="0061182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1182A" w:rsidRPr="0061182A" w:rsidRDefault="0061182A" w:rsidP="0061182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8">
              <w:r w:rsidRPr="0061182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61182A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"Доступная среда".</w:t>
            </w:r>
          </w:p>
        </w:tc>
      </w:tr>
    </w:tbl>
    <w:p w:rsidR="008F71D9" w:rsidRPr="0061182A" w:rsidRDefault="008F71D9" w:rsidP="006118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F71D9" w:rsidRPr="0061182A" w:rsidSect="003B3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9D"/>
    <w:rsid w:val="000D689D"/>
    <w:rsid w:val="0061182A"/>
    <w:rsid w:val="008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2134&amp;dst=345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34&amp;n=42654&amp;dst=10000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42665&amp;dst=100252" TargetMode="External"/><Relationship Id="rId5" Type="http://schemas.openxmlformats.org/officeDocument/2006/relationships/hyperlink" Target="https://login.consultant.ru/link/?req=doc&amp;base=RLAW434&amp;n=42665&amp;dst=10022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Кызанмай Юлзана Аясовна</dc:creator>
  <cp:keywords/>
  <dc:description/>
  <cp:lastModifiedBy>Кызанмай Юлзана Аясовна</cp:lastModifiedBy>
  <cp:revision>2</cp:revision>
  <dcterms:created xsi:type="dcterms:W3CDTF">2024-09-13T06:00:00Z</dcterms:created>
  <dcterms:modified xsi:type="dcterms:W3CDTF">2024-09-13T06:01:00Z</dcterms:modified>
</cp:coreProperties>
</file>