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
        <w:gridCol w:w="6"/>
        <w:gridCol w:w="335"/>
        <w:gridCol w:w="8"/>
        <w:gridCol w:w="7"/>
        <w:gridCol w:w="2818"/>
        <w:gridCol w:w="19"/>
        <w:gridCol w:w="7"/>
        <w:gridCol w:w="38"/>
        <w:gridCol w:w="928"/>
        <w:gridCol w:w="40"/>
        <w:gridCol w:w="12"/>
        <w:gridCol w:w="1703"/>
        <w:gridCol w:w="1562"/>
        <w:gridCol w:w="711"/>
        <w:gridCol w:w="9"/>
        <w:gridCol w:w="6145"/>
        <w:gridCol w:w="32"/>
        <w:gridCol w:w="6"/>
        <w:gridCol w:w="71"/>
      </w:tblGrid>
      <w:tr w:rsidR="00DB401D" w:rsidRPr="00F50694" w14:paraId="78BF0809" w14:textId="77777777" w:rsidTr="00AF22BE">
        <w:trPr>
          <w:gridAfter w:val="1"/>
          <w:wAfter w:w="71" w:type="dxa"/>
          <w:trHeight w:val="765"/>
        </w:trPr>
        <w:tc>
          <w:tcPr>
            <w:tcW w:w="14419" w:type="dxa"/>
            <w:gridSpan w:val="19"/>
            <w:tcBorders>
              <w:top w:val="nil"/>
              <w:left w:val="nil"/>
              <w:bottom w:val="single" w:sz="4" w:space="0" w:color="auto"/>
              <w:right w:val="nil"/>
            </w:tcBorders>
            <w:shd w:val="clear" w:color="auto" w:fill="auto"/>
          </w:tcPr>
          <w:p w14:paraId="41691E5F" w14:textId="7C58D01A"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Сводный отчет о ходе реализации государственных программ Республики Тыва за 2024 год</w:t>
            </w:r>
          </w:p>
        </w:tc>
      </w:tr>
      <w:tr w:rsidR="00D13C97" w:rsidRPr="00F50694" w14:paraId="58976158" w14:textId="77777777" w:rsidTr="00AF22BE">
        <w:trPr>
          <w:gridAfter w:val="1"/>
          <w:wAfter w:w="71" w:type="dxa"/>
          <w:trHeight w:val="765"/>
        </w:trPr>
        <w:tc>
          <w:tcPr>
            <w:tcW w:w="390" w:type="dxa"/>
            <w:gridSpan w:val="5"/>
            <w:tcBorders>
              <w:top w:val="single" w:sz="4" w:space="0" w:color="auto"/>
            </w:tcBorders>
            <w:shd w:val="clear" w:color="auto" w:fill="auto"/>
          </w:tcPr>
          <w:p w14:paraId="0FA2049B"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p>
          <w:p w14:paraId="55976382" w14:textId="6FC17C9C"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p>
        </w:tc>
        <w:tc>
          <w:tcPr>
            <w:tcW w:w="2883" w:type="dxa"/>
            <w:gridSpan w:val="4"/>
            <w:tcBorders>
              <w:top w:val="single" w:sz="4" w:space="0" w:color="auto"/>
            </w:tcBorders>
            <w:shd w:val="clear" w:color="auto" w:fill="auto"/>
            <w:hideMark/>
          </w:tcPr>
          <w:p w14:paraId="2BD14AB8" w14:textId="77777777" w:rsidR="00DB401D" w:rsidRPr="00F50694" w:rsidRDefault="00DB401D" w:rsidP="00DB1CDE">
            <w:pPr>
              <w:widowControl w:val="0"/>
              <w:shd w:val="clear" w:color="auto" w:fill="FFFFFF"/>
              <w:tabs>
                <w:tab w:val="left" w:pos="208"/>
              </w:tabs>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Наименование </w:t>
            </w:r>
          </w:p>
          <w:p w14:paraId="172C3C2E" w14:textId="77777777" w:rsidR="00DB401D" w:rsidRPr="00F50694" w:rsidRDefault="00DB401D" w:rsidP="00DB1CDE">
            <w:pPr>
              <w:widowControl w:val="0"/>
              <w:shd w:val="clear" w:color="auto" w:fill="FFFFFF"/>
              <w:tabs>
                <w:tab w:val="left" w:pos="208"/>
              </w:tabs>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государственной программы</w:t>
            </w:r>
          </w:p>
        </w:tc>
        <w:tc>
          <w:tcPr>
            <w:tcW w:w="928" w:type="dxa"/>
            <w:tcBorders>
              <w:top w:val="single" w:sz="4" w:space="0" w:color="auto"/>
            </w:tcBorders>
            <w:shd w:val="clear" w:color="auto" w:fill="auto"/>
            <w:vAlign w:val="center"/>
          </w:tcPr>
          <w:p w14:paraId="170D6131" w14:textId="77777777" w:rsidR="00DB401D" w:rsidRPr="00F50694" w:rsidRDefault="00DB401D" w:rsidP="00170C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источники финансирования</w:t>
            </w:r>
          </w:p>
        </w:tc>
        <w:tc>
          <w:tcPr>
            <w:tcW w:w="1751" w:type="dxa"/>
            <w:gridSpan w:val="3"/>
            <w:tcBorders>
              <w:top w:val="single" w:sz="4" w:space="0" w:color="auto"/>
            </w:tcBorders>
            <w:shd w:val="clear" w:color="auto" w:fill="auto"/>
            <w:hideMark/>
          </w:tcPr>
          <w:p w14:paraId="77565C48"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Утвержденный лимит на</w:t>
            </w:r>
          </w:p>
          <w:p w14:paraId="471F1AEF" w14:textId="25ECC551" w:rsidR="00DB401D" w:rsidRPr="00F50694" w:rsidRDefault="00DB401D" w:rsidP="0087111D">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2024 г.</w:t>
            </w:r>
          </w:p>
        </w:tc>
        <w:tc>
          <w:tcPr>
            <w:tcW w:w="1562" w:type="dxa"/>
            <w:tcBorders>
              <w:top w:val="single" w:sz="4" w:space="0" w:color="auto"/>
            </w:tcBorders>
            <w:shd w:val="clear" w:color="auto" w:fill="auto"/>
            <w:hideMark/>
          </w:tcPr>
          <w:p w14:paraId="0F592881"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Профинансировано</w:t>
            </w:r>
          </w:p>
          <w:p w14:paraId="6A73A2FE" w14:textId="3298B75C" w:rsidR="00DB401D" w:rsidRPr="00F50694" w:rsidRDefault="00DB401D" w:rsidP="000F1972">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01.01.2025 г.</w:t>
            </w:r>
          </w:p>
        </w:tc>
        <w:tc>
          <w:tcPr>
            <w:tcW w:w="720" w:type="dxa"/>
            <w:gridSpan w:val="2"/>
            <w:tcBorders>
              <w:top w:val="single" w:sz="4" w:space="0" w:color="auto"/>
            </w:tcBorders>
            <w:shd w:val="clear" w:color="auto" w:fill="auto"/>
            <w:hideMark/>
          </w:tcPr>
          <w:p w14:paraId="7140EB13"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финансирования</w:t>
            </w:r>
          </w:p>
        </w:tc>
        <w:tc>
          <w:tcPr>
            <w:tcW w:w="6185" w:type="dxa"/>
            <w:gridSpan w:val="3"/>
            <w:tcBorders>
              <w:top w:val="single" w:sz="4" w:space="0" w:color="auto"/>
            </w:tcBorders>
            <w:shd w:val="clear" w:color="auto" w:fill="auto"/>
            <w:noWrap/>
            <w:hideMark/>
          </w:tcPr>
          <w:p w14:paraId="62871AF5"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Результат от реализации государственных</w:t>
            </w:r>
          </w:p>
          <w:p w14:paraId="742207EF" w14:textId="77777777" w:rsidR="00DB401D" w:rsidRPr="00F50694" w:rsidRDefault="00DB401D" w:rsidP="00DB1CD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программ</w:t>
            </w:r>
          </w:p>
        </w:tc>
      </w:tr>
      <w:tr w:rsidR="00D13C97" w:rsidRPr="00F50694" w14:paraId="0A396210" w14:textId="77777777" w:rsidTr="00AF22BE">
        <w:trPr>
          <w:gridAfter w:val="1"/>
          <w:wAfter w:w="71" w:type="dxa"/>
          <w:trHeight w:val="255"/>
        </w:trPr>
        <w:tc>
          <w:tcPr>
            <w:tcW w:w="390" w:type="dxa"/>
            <w:gridSpan w:val="5"/>
            <w:shd w:val="clear" w:color="auto" w:fill="auto"/>
          </w:tcPr>
          <w:p w14:paraId="427E612F" w14:textId="77777777" w:rsidR="00DB401D" w:rsidRPr="00F50694"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w:t>
            </w:r>
          </w:p>
        </w:tc>
        <w:tc>
          <w:tcPr>
            <w:tcW w:w="2883" w:type="dxa"/>
            <w:gridSpan w:val="4"/>
            <w:shd w:val="clear" w:color="auto" w:fill="auto"/>
            <w:noWrap/>
            <w:vAlign w:val="center"/>
          </w:tcPr>
          <w:p w14:paraId="0563175A" w14:textId="77777777" w:rsidR="00DB401D" w:rsidRPr="00F50694" w:rsidRDefault="00DB401D" w:rsidP="00DB1CDE">
            <w:pPr>
              <w:shd w:val="clear" w:color="auto" w:fill="FFFFFF"/>
              <w:tabs>
                <w:tab w:val="left" w:pos="208"/>
              </w:tabs>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w:t>
            </w:r>
          </w:p>
        </w:tc>
        <w:tc>
          <w:tcPr>
            <w:tcW w:w="928" w:type="dxa"/>
            <w:shd w:val="clear" w:color="auto" w:fill="auto"/>
            <w:vAlign w:val="center"/>
          </w:tcPr>
          <w:p w14:paraId="458391EA" w14:textId="77777777" w:rsidR="00DB401D" w:rsidRPr="00F50694" w:rsidRDefault="00DB401D" w:rsidP="00DB1CDE">
            <w:pPr>
              <w:shd w:val="clear" w:color="auto" w:fill="FFFFFF"/>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w:t>
            </w:r>
          </w:p>
        </w:tc>
        <w:tc>
          <w:tcPr>
            <w:tcW w:w="1751" w:type="dxa"/>
            <w:gridSpan w:val="3"/>
            <w:shd w:val="clear" w:color="auto" w:fill="auto"/>
          </w:tcPr>
          <w:p w14:paraId="63819D04" w14:textId="77777777" w:rsidR="00DB401D" w:rsidRPr="00F50694"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w:t>
            </w:r>
          </w:p>
        </w:tc>
        <w:tc>
          <w:tcPr>
            <w:tcW w:w="1562" w:type="dxa"/>
            <w:shd w:val="clear" w:color="auto" w:fill="auto"/>
          </w:tcPr>
          <w:p w14:paraId="7E718894" w14:textId="77777777" w:rsidR="00DB401D" w:rsidRPr="00F50694"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w:t>
            </w:r>
          </w:p>
        </w:tc>
        <w:tc>
          <w:tcPr>
            <w:tcW w:w="720" w:type="dxa"/>
            <w:gridSpan w:val="2"/>
            <w:shd w:val="clear" w:color="auto" w:fill="auto"/>
            <w:noWrap/>
          </w:tcPr>
          <w:p w14:paraId="649185B5" w14:textId="77777777" w:rsidR="00DB401D" w:rsidRPr="00F50694"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w:t>
            </w:r>
          </w:p>
        </w:tc>
        <w:tc>
          <w:tcPr>
            <w:tcW w:w="6185" w:type="dxa"/>
            <w:gridSpan w:val="3"/>
            <w:shd w:val="clear" w:color="auto" w:fill="auto"/>
            <w:noWrap/>
            <w:hideMark/>
          </w:tcPr>
          <w:p w14:paraId="3DC358FB" w14:textId="77777777" w:rsidR="00DB401D" w:rsidRPr="00F50694" w:rsidRDefault="00DB401D" w:rsidP="00DB1CDE">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w:t>
            </w:r>
          </w:p>
        </w:tc>
      </w:tr>
      <w:tr w:rsidR="00D13C97" w:rsidRPr="00F50694" w14:paraId="34BDFC94" w14:textId="77777777" w:rsidTr="00AF22BE">
        <w:trPr>
          <w:gridAfter w:val="1"/>
          <w:wAfter w:w="71" w:type="dxa"/>
          <w:trHeight w:val="405"/>
        </w:trPr>
        <w:tc>
          <w:tcPr>
            <w:tcW w:w="390" w:type="dxa"/>
            <w:gridSpan w:val="5"/>
            <w:vMerge w:val="restart"/>
            <w:shd w:val="clear" w:color="auto" w:fill="auto"/>
          </w:tcPr>
          <w:p w14:paraId="5673C139"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val="restart"/>
            <w:shd w:val="clear" w:color="auto" w:fill="auto"/>
            <w:hideMark/>
          </w:tcPr>
          <w:p w14:paraId="31C89780" w14:textId="77777777" w:rsidR="00F50694" w:rsidRPr="00F50694" w:rsidRDefault="00F50694"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Всего, в том числе:</w:t>
            </w:r>
          </w:p>
        </w:tc>
        <w:tc>
          <w:tcPr>
            <w:tcW w:w="928" w:type="dxa"/>
            <w:shd w:val="clear" w:color="auto" w:fill="auto"/>
          </w:tcPr>
          <w:p w14:paraId="7768E3A3"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shd w:val="clear" w:color="auto" w:fill="auto"/>
          </w:tcPr>
          <w:p w14:paraId="0DF1D1C3" w14:textId="0233EBED"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70542966,88</w:t>
            </w:r>
          </w:p>
        </w:tc>
        <w:tc>
          <w:tcPr>
            <w:tcW w:w="1562" w:type="dxa"/>
            <w:shd w:val="clear" w:color="auto" w:fill="auto"/>
          </w:tcPr>
          <w:p w14:paraId="1108EEE6" w14:textId="00041641"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70327109,36</w:t>
            </w:r>
          </w:p>
        </w:tc>
        <w:tc>
          <w:tcPr>
            <w:tcW w:w="720" w:type="dxa"/>
            <w:gridSpan w:val="2"/>
            <w:shd w:val="clear" w:color="auto" w:fill="auto"/>
            <w:vAlign w:val="center"/>
          </w:tcPr>
          <w:p w14:paraId="1EC1A4DB" w14:textId="0D6621B6"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99,7</w:t>
            </w:r>
          </w:p>
        </w:tc>
        <w:tc>
          <w:tcPr>
            <w:tcW w:w="6185" w:type="dxa"/>
            <w:gridSpan w:val="3"/>
            <w:vMerge w:val="restart"/>
            <w:shd w:val="clear" w:color="auto" w:fill="auto"/>
            <w:noWrap/>
            <w:hideMark/>
          </w:tcPr>
          <w:p w14:paraId="1924BE0D"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p w14:paraId="05DE1AFD"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0148D0BA" w14:textId="77777777" w:rsidTr="00AF22BE">
        <w:trPr>
          <w:gridAfter w:val="1"/>
          <w:wAfter w:w="71" w:type="dxa"/>
          <w:trHeight w:val="222"/>
        </w:trPr>
        <w:tc>
          <w:tcPr>
            <w:tcW w:w="390" w:type="dxa"/>
            <w:gridSpan w:val="5"/>
            <w:vMerge/>
            <w:shd w:val="clear" w:color="auto" w:fill="auto"/>
          </w:tcPr>
          <w:p w14:paraId="778F9B18"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hideMark/>
          </w:tcPr>
          <w:p w14:paraId="5B3DE60C"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70AF3DC9"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tcPr>
          <w:p w14:paraId="0DE249A6" w14:textId="5FF63A3D"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35544348,27</w:t>
            </w:r>
          </w:p>
        </w:tc>
        <w:tc>
          <w:tcPr>
            <w:tcW w:w="1562" w:type="dxa"/>
            <w:shd w:val="clear" w:color="auto" w:fill="auto"/>
          </w:tcPr>
          <w:p w14:paraId="3D302212" w14:textId="181EF7B8"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35270835,19</w:t>
            </w:r>
          </w:p>
        </w:tc>
        <w:tc>
          <w:tcPr>
            <w:tcW w:w="720" w:type="dxa"/>
            <w:gridSpan w:val="2"/>
            <w:shd w:val="clear" w:color="auto" w:fill="auto"/>
            <w:vAlign w:val="center"/>
          </w:tcPr>
          <w:p w14:paraId="7A97F24A" w14:textId="72349680"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99,2</w:t>
            </w:r>
          </w:p>
        </w:tc>
        <w:tc>
          <w:tcPr>
            <w:tcW w:w="6185" w:type="dxa"/>
            <w:gridSpan w:val="3"/>
            <w:vMerge/>
            <w:shd w:val="clear" w:color="auto" w:fill="auto"/>
            <w:noWrap/>
            <w:hideMark/>
          </w:tcPr>
          <w:p w14:paraId="3236F459"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3236DD74" w14:textId="77777777" w:rsidTr="00AF22BE">
        <w:trPr>
          <w:gridAfter w:val="1"/>
          <w:wAfter w:w="71" w:type="dxa"/>
          <w:trHeight w:val="228"/>
        </w:trPr>
        <w:tc>
          <w:tcPr>
            <w:tcW w:w="390" w:type="dxa"/>
            <w:gridSpan w:val="5"/>
            <w:vMerge/>
            <w:shd w:val="clear" w:color="auto" w:fill="auto"/>
          </w:tcPr>
          <w:p w14:paraId="617C339A"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74D49873"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1AE96299"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ФБ</w:t>
            </w:r>
          </w:p>
        </w:tc>
        <w:tc>
          <w:tcPr>
            <w:tcW w:w="1751" w:type="dxa"/>
            <w:gridSpan w:val="3"/>
            <w:shd w:val="clear" w:color="auto" w:fill="auto"/>
          </w:tcPr>
          <w:p w14:paraId="067853F0" w14:textId="7CED7643"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22510565,63</w:t>
            </w:r>
          </w:p>
        </w:tc>
        <w:tc>
          <w:tcPr>
            <w:tcW w:w="1562" w:type="dxa"/>
            <w:shd w:val="clear" w:color="auto" w:fill="auto"/>
          </w:tcPr>
          <w:p w14:paraId="5138D52F" w14:textId="3BE33FDB"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22163528,52</w:t>
            </w:r>
          </w:p>
        </w:tc>
        <w:tc>
          <w:tcPr>
            <w:tcW w:w="720" w:type="dxa"/>
            <w:gridSpan w:val="2"/>
            <w:shd w:val="clear" w:color="auto" w:fill="auto"/>
            <w:vAlign w:val="center"/>
          </w:tcPr>
          <w:p w14:paraId="0C57525B" w14:textId="22C8BD2E"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98,5</w:t>
            </w:r>
          </w:p>
        </w:tc>
        <w:tc>
          <w:tcPr>
            <w:tcW w:w="6185" w:type="dxa"/>
            <w:gridSpan w:val="3"/>
            <w:vMerge/>
            <w:shd w:val="clear" w:color="auto" w:fill="auto"/>
            <w:noWrap/>
          </w:tcPr>
          <w:p w14:paraId="0CFF1E37"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406E0FBD" w14:textId="77777777" w:rsidTr="00AF22BE">
        <w:trPr>
          <w:gridAfter w:val="1"/>
          <w:wAfter w:w="71" w:type="dxa"/>
          <w:trHeight w:val="247"/>
        </w:trPr>
        <w:tc>
          <w:tcPr>
            <w:tcW w:w="390" w:type="dxa"/>
            <w:gridSpan w:val="5"/>
            <w:vMerge/>
            <w:shd w:val="clear" w:color="auto" w:fill="auto"/>
          </w:tcPr>
          <w:p w14:paraId="7DDA6AD4"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3F412FF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42DAE92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w:t>
            </w:r>
          </w:p>
        </w:tc>
        <w:tc>
          <w:tcPr>
            <w:tcW w:w="1751" w:type="dxa"/>
            <w:gridSpan w:val="3"/>
            <w:shd w:val="clear" w:color="auto" w:fill="auto"/>
          </w:tcPr>
          <w:p w14:paraId="6330759B" w14:textId="703A3015"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26605,08</w:t>
            </w:r>
          </w:p>
        </w:tc>
        <w:tc>
          <w:tcPr>
            <w:tcW w:w="1562" w:type="dxa"/>
            <w:shd w:val="clear" w:color="auto" w:fill="auto"/>
          </w:tcPr>
          <w:p w14:paraId="551CAABA" w14:textId="0B90C3B1"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24676,12</w:t>
            </w:r>
          </w:p>
        </w:tc>
        <w:tc>
          <w:tcPr>
            <w:tcW w:w="720" w:type="dxa"/>
            <w:gridSpan w:val="2"/>
            <w:shd w:val="clear" w:color="auto" w:fill="auto"/>
            <w:vAlign w:val="center"/>
          </w:tcPr>
          <w:p w14:paraId="47CE7F3B" w14:textId="61F5A871"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92,7</w:t>
            </w:r>
          </w:p>
        </w:tc>
        <w:tc>
          <w:tcPr>
            <w:tcW w:w="6185" w:type="dxa"/>
            <w:gridSpan w:val="3"/>
            <w:vMerge/>
            <w:shd w:val="clear" w:color="auto" w:fill="auto"/>
            <w:noWrap/>
          </w:tcPr>
          <w:p w14:paraId="57F3D638"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74110EF4" w14:textId="77777777" w:rsidTr="00AF22BE">
        <w:trPr>
          <w:gridAfter w:val="1"/>
          <w:wAfter w:w="71" w:type="dxa"/>
          <w:trHeight w:val="203"/>
        </w:trPr>
        <w:tc>
          <w:tcPr>
            <w:tcW w:w="390" w:type="dxa"/>
            <w:gridSpan w:val="5"/>
            <w:vMerge/>
            <w:shd w:val="clear" w:color="auto" w:fill="auto"/>
          </w:tcPr>
          <w:p w14:paraId="595EA6F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1F39363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70E2A570"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ВБ</w:t>
            </w:r>
          </w:p>
        </w:tc>
        <w:tc>
          <w:tcPr>
            <w:tcW w:w="1751" w:type="dxa"/>
            <w:gridSpan w:val="3"/>
            <w:shd w:val="clear" w:color="auto" w:fill="auto"/>
          </w:tcPr>
          <w:p w14:paraId="41F1AD61" w14:textId="43078A45"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2346996,27</w:t>
            </w:r>
          </w:p>
        </w:tc>
        <w:tc>
          <w:tcPr>
            <w:tcW w:w="1562" w:type="dxa"/>
            <w:shd w:val="clear" w:color="auto" w:fill="auto"/>
          </w:tcPr>
          <w:p w14:paraId="6F952718" w14:textId="44640747"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39520773,58</w:t>
            </w:r>
          </w:p>
        </w:tc>
        <w:tc>
          <w:tcPr>
            <w:tcW w:w="720" w:type="dxa"/>
            <w:gridSpan w:val="2"/>
            <w:shd w:val="clear" w:color="auto" w:fill="auto"/>
            <w:vAlign w:val="center"/>
          </w:tcPr>
          <w:p w14:paraId="4809C126" w14:textId="017F56A6"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168,4</w:t>
            </w:r>
          </w:p>
        </w:tc>
        <w:tc>
          <w:tcPr>
            <w:tcW w:w="6185" w:type="dxa"/>
            <w:gridSpan w:val="3"/>
            <w:vMerge/>
            <w:shd w:val="clear" w:color="auto" w:fill="auto"/>
            <w:noWrap/>
          </w:tcPr>
          <w:p w14:paraId="3943AB58"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1276FB60" w14:textId="77777777" w:rsidTr="00AF22BE">
        <w:trPr>
          <w:gridAfter w:val="1"/>
          <w:wAfter w:w="71" w:type="dxa"/>
          <w:trHeight w:val="202"/>
        </w:trPr>
        <w:tc>
          <w:tcPr>
            <w:tcW w:w="390" w:type="dxa"/>
            <w:gridSpan w:val="5"/>
            <w:vMerge/>
            <w:shd w:val="clear" w:color="auto" w:fill="auto"/>
          </w:tcPr>
          <w:p w14:paraId="1D2AA868"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088B6292"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665124C6" w14:textId="7A73C53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ТФОМС</w:t>
            </w:r>
          </w:p>
        </w:tc>
        <w:tc>
          <w:tcPr>
            <w:tcW w:w="1751" w:type="dxa"/>
            <w:gridSpan w:val="3"/>
            <w:shd w:val="clear" w:color="auto" w:fill="FFFFFF" w:themeFill="background1"/>
            <w:vAlign w:val="center"/>
          </w:tcPr>
          <w:p w14:paraId="51FCA070" w14:textId="23463F2B"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10114451,63</w:t>
            </w:r>
          </w:p>
        </w:tc>
        <w:tc>
          <w:tcPr>
            <w:tcW w:w="1562" w:type="dxa"/>
            <w:shd w:val="clear" w:color="auto" w:fill="FFFFFF" w:themeFill="background1"/>
            <w:vAlign w:val="center"/>
          </w:tcPr>
          <w:p w14:paraId="63A3C0BA" w14:textId="3F70C287"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8915295,95</w:t>
            </w:r>
          </w:p>
        </w:tc>
        <w:tc>
          <w:tcPr>
            <w:tcW w:w="720" w:type="dxa"/>
            <w:gridSpan w:val="2"/>
            <w:shd w:val="clear" w:color="auto" w:fill="FFFFFF" w:themeFill="background1"/>
            <w:vAlign w:val="center"/>
          </w:tcPr>
          <w:p w14:paraId="1C2589D2" w14:textId="64276252"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88,1</w:t>
            </w:r>
          </w:p>
        </w:tc>
        <w:tc>
          <w:tcPr>
            <w:tcW w:w="6185" w:type="dxa"/>
            <w:gridSpan w:val="3"/>
            <w:vMerge/>
            <w:shd w:val="clear" w:color="auto" w:fill="auto"/>
            <w:noWrap/>
          </w:tcPr>
          <w:p w14:paraId="6725067E"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42A254C3" w14:textId="77777777" w:rsidTr="00AF22BE">
        <w:trPr>
          <w:gridAfter w:val="1"/>
          <w:wAfter w:w="71" w:type="dxa"/>
          <w:trHeight w:val="405"/>
        </w:trPr>
        <w:tc>
          <w:tcPr>
            <w:tcW w:w="390" w:type="dxa"/>
            <w:gridSpan w:val="5"/>
            <w:vMerge w:val="restart"/>
            <w:shd w:val="clear" w:color="auto" w:fill="auto"/>
          </w:tcPr>
          <w:p w14:paraId="4D77AB7D"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val="restart"/>
            <w:shd w:val="clear" w:color="auto" w:fill="auto"/>
            <w:hideMark/>
          </w:tcPr>
          <w:p w14:paraId="02FAB634" w14:textId="6DA1B59F" w:rsidR="00F50694" w:rsidRPr="00F50694" w:rsidRDefault="00F50694"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Мероприятия</w:t>
            </w:r>
          </w:p>
        </w:tc>
        <w:tc>
          <w:tcPr>
            <w:tcW w:w="928" w:type="dxa"/>
            <w:shd w:val="clear" w:color="auto" w:fill="auto"/>
          </w:tcPr>
          <w:p w14:paraId="672C898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shd w:val="clear" w:color="auto" w:fill="auto"/>
          </w:tcPr>
          <w:p w14:paraId="32A61449" w14:textId="6B6CA82B"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21 481 506,68 </w:t>
            </w:r>
          </w:p>
        </w:tc>
        <w:tc>
          <w:tcPr>
            <w:tcW w:w="1562" w:type="dxa"/>
            <w:shd w:val="clear" w:color="auto" w:fill="auto"/>
          </w:tcPr>
          <w:p w14:paraId="2864FD20" w14:textId="37A8DB75"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21 185 766,13 </w:t>
            </w:r>
          </w:p>
        </w:tc>
        <w:tc>
          <w:tcPr>
            <w:tcW w:w="720" w:type="dxa"/>
            <w:gridSpan w:val="2"/>
            <w:shd w:val="clear" w:color="auto" w:fill="auto"/>
          </w:tcPr>
          <w:p w14:paraId="454F8ED7" w14:textId="3A5CE9DB"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98,6</w:t>
            </w:r>
          </w:p>
        </w:tc>
        <w:tc>
          <w:tcPr>
            <w:tcW w:w="6185" w:type="dxa"/>
            <w:gridSpan w:val="3"/>
            <w:vMerge/>
            <w:shd w:val="clear" w:color="auto" w:fill="auto"/>
            <w:noWrap/>
            <w:hideMark/>
          </w:tcPr>
          <w:p w14:paraId="18279C42"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3A286BAD" w14:textId="77777777" w:rsidTr="00AF22BE">
        <w:trPr>
          <w:gridAfter w:val="1"/>
          <w:wAfter w:w="71" w:type="dxa"/>
          <w:trHeight w:val="190"/>
        </w:trPr>
        <w:tc>
          <w:tcPr>
            <w:tcW w:w="390" w:type="dxa"/>
            <w:gridSpan w:val="5"/>
            <w:vMerge/>
            <w:shd w:val="clear" w:color="auto" w:fill="auto"/>
          </w:tcPr>
          <w:p w14:paraId="689A8CF0"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hideMark/>
          </w:tcPr>
          <w:p w14:paraId="0C1DB3B3"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6A838BB4"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tcPr>
          <w:p w14:paraId="539362A3" w14:textId="042149D3"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14 146 068,68 </w:t>
            </w:r>
          </w:p>
        </w:tc>
        <w:tc>
          <w:tcPr>
            <w:tcW w:w="1562" w:type="dxa"/>
            <w:shd w:val="clear" w:color="auto" w:fill="auto"/>
          </w:tcPr>
          <w:p w14:paraId="583BF6C8" w14:textId="57BAAF03"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14 027 175,86 </w:t>
            </w:r>
          </w:p>
        </w:tc>
        <w:tc>
          <w:tcPr>
            <w:tcW w:w="720" w:type="dxa"/>
            <w:gridSpan w:val="2"/>
            <w:shd w:val="clear" w:color="auto" w:fill="auto"/>
          </w:tcPr>
          <w:p w14:paraId="0F774242" w14:textId="2E051FC8"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99,2</w:t>
            </w:r>
          </w:p>
        </w:tc>
        <w:tc>
          <w:tcPr>
            <w:tcW w:w="6185" w:type="dxa"/>
            <w:gridSpan w:val="3"/>
            <w:vMerge/>
            <w:shd w:val="clear" w:color="auto" w:fill="auto"/>
            <w:noWrap/>
            <w:hideMark/>
          </w:tcPr>
          <w:p w14:paraId="6D358B28"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4C9F7C3A" w14:textId="77777777" w:rsidTr="00AF22BE">
        <w:trPr>
          <w:gridAfter w:val="1"/>
          <w:wAfter w:w="71" w:type="dxa"/>
          <w:trHeight w:val="207"/>
        </w:trPr>
        <w:tc>
          <w:tcPr>
            <w:tcW w:w="390" w:type="dxa"/>
            <w:gridSpan w:val="5"/>
            <w:vMerge/>
            <w:shd w:val="clear" w:color="auto" w:fill="auto"/>
          </w:tcPr>
          <w:p w14:paraId="3BB7A649"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0F732194"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4EDBE330"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ФБ</w:t>
            </w:r>
          </w:p>
        </w:tc>
        <w:tc>
          <w:tcPr>
            <w:tcW w:w="1751" w:type="dxa"/>
            <w:gridSpan w:val="3"/>
            <w:shd w:val="clear" w:color="auto" w:fill="auto"/>
          </w:tcPr>
          <w:p w14:paraId="64A779A8" w14:textId="5D07FA3C"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7 202 337,30 </w:t>
            </w:r>
          </w:p>
        </w:tc>
        <w:tc>
          <w:tcPr>
            <w:tcW w:w="1562" w:type="dxa"/>
            <w:shd w:val="clear" w:color="auto" w:fill="auto"/>
          </w:tcPr>
          <w:p w14:paraId="07F31E57" w14:textId="255ABDCF"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7 045 176,37 </w:t>
            </w:r>
          </w:p>
        </w:tc>
        <w:tc>
          <w:tcPr>
            <w:tcW w:w="720" w:type="dxa"/>
            <w:gridSpan w:val="2"/>
            <w:shd w:val="clear" w:color="auto" w:fill="auto"/>
          </w:tcPr>
          <w:p w14:paraId="14DFB032" w14:textId="51869D50"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97,8</w:t>
            </w:r>
          </w:p>
        </w:tc>
        <w:tc>
          <w:tcPr>
            <w:tcW w:w="6185" w:type="dxa"/>
            <w:gridSpan w:val="3"/>
            <w:vMerge/>
            <w:shd w:val="clear" w:color="auto" w:fill="auto"/>
            <w:noWrap/>
          </w:tcPr>
          <w:p w14:paraId="647737AB"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5B2E6DD2" w14:textId="77777777" w:rsidTr="00AF22BE">
        <w:trPr>
          <w:gridAfter w:val="1"/>
          <w:wAfter w:w="71" w:type="dxa"/>
          <w:trHeight w:val="413"/>
        </w:trPr>
        <w:tc>
          <w:tcPr>
            <w:tcW w:w="390" w:type="dxa"/>
            <w:gridSpan w:val="5"/>
            <w:vMerge/>
            <w:shd w:val="clear" w:color="auto" w:fill="auto"/>
          </w:tcPr>
          <w:p w14:paraId="1D6DA67F"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12991F6B"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17571813"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w:t>
            </w:r>
          </w:p>
        </w:tc>
        <w:tc>
          <w:tcPr>
            <w:tcW w:w="1751" w:type="dxa"/>
            <w:gridSpan w:val="3"/>
            <w:shd w:val="clear" w:color="auto" w:fill="auto"/>
          </w:tcPr>
          <w:p w14:paraId="03436055" w14:textId="2C67FD83"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18 470,70 </w:t>
            </w:r>
          </w:p>
        </w:tc>
        <w:tc>
          <w:tcPr>
            <w:tcW w:w="1562" w:type="dxa"/>
            <w:shd w:val="clear" w:color="auto" w:fill="auto"/>
          </w:tcPr>
          <w:p w14:paraId="4AD33EAC" w14:textId="2B9B242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17 865,10 </w:t>
            </w:r>
          </w:p>
        </w:tc>
        <w:tc>
          <w:tcPr>
            <w:tcW w:w="720" w:type="dxa"/>
            <w:gridSpan w:val="2"/>
            <w:shd w:val="clear" w:color="auto" w:fill="auto"/>
          </w:tcPr>
          <w:p w14:paraId="25182341" w14:textId="69007B9C"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96,7</w:t>
            </w:r>
          </w:p>
        </w:tc>
        <w:tc>
          <w:tcPr>
            <w:tcW w:w="6185" w:type="dxa"/>
            <w:gridSpan w:val="3"/>
            <w:vMerge/>
            <w:shd w:val="clear" w:color="auto" w:fill="auto"/>
            <w:noWrap/>
          </w:tcPr>
          <w:p w14:paraId="2A0D4C22"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52DD10C8" w14:textId="77777777" w:rsidTr="00AF22BE">
        <w:trPr>
          <w:gridAfter w:val="1"/>
          <w:wAfter w:w="71" w:type="dxa"/>
          <w:trHeight w:val="469"/>
        </w:trPr>
        <w:tc>
          <w:tcPr>
            <w:tcW w:w="390" w:type="dxa"/>
            <w:gridSpan w:val="5"/>
            <w:vMerge/>
            <w:shd w:val="clear" w:color="auto" w:fill="auto"/>
          </w:tcPr>
          <w:p w14:paraId="1F37F758"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4118AD9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1EB5890D"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ВБ</w:t>
            </w:r>
          </w:p>
          <w:p w14:paraId="6AC7F2F6" w14:textId="00ECFD14"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p>
        </w:tc>
        <w:tc>
          <w:tcPr>
            <w:tcW w:w="1751" w:type="dxa"/>
            <w:gridSpan w:val="3"/>
            <w:shd w:val="clear" w:color="auto" w:fill="auto"/>
          </w:tcPr>
          <w:p w14:paraId="13C0AC4C" w14:textId="69E9CEB0"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114 630,00 </w:t>
            </w:r>
          </w:p>
        </w:tc>
        <w:tc>
          <w:tcPr>
            <w:tcW w:w="1562" w:type="dxa"/>
            <w:shd w:val="clear" w:color="auto" w:fill="auto"/>
          </w:tcPr>
          <w:p w14:paraId="619EACDC" w14:textId="4882522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95 548,80 </w:t>
            </w:r>
          </w:p>
        </w:tc>
        <w:tc>
          <w:tcPr>
            <w:tcW w:w="720" w:type="dxa"/>
            <w:gridSpan w:val="2"/>
            <w:shd w:val="clear" w:color="auto" w:fill="auto"/>
          </w:tcPr>
          <w:p w14:paraId="1F5A582E" w14:textId="1A73AE5C"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83,4</w:t>
            </w:r>
          </w:p>
        </w:tc>
        <w:tc>
          <w:tcPr>
            <w:tcW w:w="6185" w:type="dxa"/>
            <w:gridSpan w:val="3"/>
            <w:vMerge/>
            <w:shd w:val="clear" w:color="auto" w:fill="auto"/>
            <w:noWrap/>
          </w:tcPr>
          <w:p w14:paraId="67F59189"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2FBC600D" w14:textId="77777777" w:rsidTr="00AF22BE">
        <w:trPr>
          <w:gridAfter w:val="1"/>
          <w:wAfter w:w="71" w:type="dxa"/>
          <w:trHeight w:val="255"/>
        </w:trPr>
        <w:tc>
          <w:tcPr>
            <w:tcW w:w="390" w:type="dxa"/>
            <w:gridSpan w:val="5"/>
            <w:vMerge/>
            <w:shd w:val="clear" w:color="auto" w:fill="auto"/>
          </w:tcPr>
          <w:p w14:paraId="2F2227F0"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4C63016C"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0D3A60E8" w14:textId="7FA91C5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ТФОМС</w:t>
            </w:r>
          </w:p>
        </w:tc>
        <w:tc>
          <w:tcPr>
            <w:tcW w:w="1751" w:type="dxa"/>
            <w:gridSpan w:val="3"/>
            <w:shd w:val="clear" w:color="auto" w:fill="auto"/>
          </w:tcPr>
          <w:p w14:paraId="13A46180" w14:textId="6514BE76"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10 114 451,63 </w:t>
            </w:r>
          </w:p>
        </w:tc>
        <w:tc>
          <w:tcPr>
            <w:tcW w:w="1562" w:type="dxa"/>
            <w:shd w:val="clear" w:color="auto" w:fill="auto"/>
          </w:tcPr>
          <w:p w14:paraId="243D2E57" w14:textId="6DEA3CD2"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8 915 295,95 </w:t>
            </w:r>
          </w:p>
        </w:tc>
        <w:tc>
          <w:tcPr>
            <w:tcW w:w="720" w:type="dxa"/>
            <w:gridSpan w:val="2"/>
            <w:shd w:val="clear" w:color="auto" w:fill="auto"/>
          </w:tcPr>
          <w:p w14:paraId="5A2773FB" w14:textId="0E951DD7"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88,1</w:t>
            </w:r>
          </w:p>
        </w:tc>
        <w:tc>
          <w:tcPr>
            <w:tcW w:w="6185" w:type="dxa"/>
            <w:gridSpan w:val="3"/>
            <w:vMerge/>
            <w:shd w:val="clear" w:color="auto" w:fill="auto"/>
            <w:noWrap/>
          </w:tcPr>
          <w:p w14:paraId="36993CC0"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4A269CAC" w14:textId="77777777" w:rsidTr="00AF22BE">
        <w:trPr>
          <w:gridAfter w:val="1"/>
          <w:wAfter w:w="71" w:type="dxa"/>
          <w:trHeight w:val="405"/>
        </w:trPr>
        <w:tc>
          <w:tcPr>
            <w:tcW w:w="390" w:type="dxa"/>
            <w:gridSpan w:val="5"/>
            <w:vMerge w:val="restart"/>
            <w:shd w:val="clear" w:color="auto" w:fill="auto"/>
          </w:tcPr>
          <w:p w14:paraId="05D9A499"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val="restart"/>
            <w:shd w:val="clear" w:color="auto" w:fill="auto"/>
            <w:hideMark/>
          </w:tcPr>
          <w:p w14:paraId="098C3031" w14:textId="77B72F28" w:rsidR="00F50694" w:rsidRPr="00F50694" w:rsidRDefault="00F50694"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Капитальные вложения</w:t>
            </w:r>
          </w:p>
        </w:tc>
        <w:tc>
          <w:tcPr>
            <w:tcW w:w="928" w:type="dxa"/>
            <w:shd w:val="clear" w:color="auto" w:fill="auto"/>
          </w:tcPr>
          <w:p w14:paraId="62217A87"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shd w:val="clear" w:color="auto" w:fill="auto"/>
          </w:tcPr>
          <w:p w14:paraId="396665C2" w14:textId="46B5CFC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12 592 250,94 </w:t>
            </w:r>
          </w:p>
        </w:tc>
        <w:tc>
          <w:tcPr>
            <w:tcW w:w="1562" w:type="dxa"/>
            <w:shd w:val="clear" w:color="auto" w:fill="auto"/>
          </w:tcPr>
          <w:p w14:paraId="285A9FB7" w14:textId="11A3F298"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14 024 997,22 </w:t>
            </w:r>
          </w:p>
        </w:tc>
        <w:tc>
          <w:tcPr>
            <w:tcW w:w="720" w:type="dxa"/>
            <w:gridSpan w:val="2"/>
            <w:shd w:val="clear" w:color="auto" w:fill="auto"/>
          </w:tcPr>
          <w:p w14:paraId="37ADF9F6" w14:textId="2FB74DBD"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111,4</w:t>
            </w:r>
          </w:p>
        </w:tc>
        <w:tc>
          <w:tcPr>
            <w:tcW w:w="6185" w:type="dxa"/>
            <w:gridSpan w:val="3"/>
            <w:vMerge/>
            <w:shd w:val="clear" w:color="auto" w:fill="auto"/>
            <w:noWrap/>
            <w:hideMark/>
          </w:tcPr>
          <w:p w14:paraId="285B1AF9"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286FAD49" w14:textId="77777777" w:rsidTr="00AF22BE">
        <w:trPr>
          <w:gridAfter w:val="1"/>
          <w:wAfter w:w="71" w:type="dxa"/>
          <w:trHeight w:val="405"/>
        </w:trPr>
        <w:tc>
          <w:tcPr>
            <w:tcW w:w="390" w:type="dxa"/>
            <w:gridSpan w:val="5"/>
            <w:vMerge/>
            <w:shd w:val="clear" w:color="auto" w:fill="auto"/>
          </w:tcPr>
          <w:p w14:paraId="465540A2"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hideMark/>
          </w:tcPr>
          <w:p w14:paraId="4F9D7200"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662B3A19"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tcPr>
          <w:p w14:paraId="2360B197" w14:textId="5102EC75"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1 104 167,98 </w:t>
            </w:r>
          </w:p>
        </w:tc>
        <w:tc>
          <w:tcPr>
            <w:tcW w:w="1562" w:type="dxa"/>
            <w:shd w:val="clear" w:color="auto" w:fill="auto"/>
          </w:tcPr>
          <w:p w14:paraId="4F89C5E5" w14:textId="52F9DC51"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1 045 712,26 </w:t>
            </w:r>
          </w:p>
        </w:tc>
        <w:tc>
          <w:tcPr>
            <w:tcW w:w="720" w:type="dxa"/>
            <w:gridSpan w:val="2"/>
            <w:shd w:val="clear" w:color="auto" w:fill="auto"/>
          </w:tcPr>
          <w:p w14:paraId="7379CC70" w14:textId="6A58671D"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94,7</w:t>
            </w:r>
          </w:p>
        </w:tc>
        <w:tc>
          <w:tcPr>
            <w:tcW w:w="6185" w:type="dxa"/>
            <w:gridSpan w:val="3"/>
            <w:vMerge/>
            <w:shd w:val="clear" w:color="auto" w:fill="auto"/>
            <w:noWrap/>
            <w:hideMark/>
          </w:tcPr>
          <w:p w14:paraId="22A4D442"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48635C8A" w14:textId="77777777" w:rsidTr="00AF22BE">
        <w:trPr>
          <w:gridAfter w:val="1"/>
          <w:wAfter w:w="71" w:type="dxa"/>
          <w:trHeight w:val="405"/>
        </w:trPr>
        <w:tc>
          <w:tcPr>
            <w:tcW w:w="390" w:type="dxa"/>
            <w:gridSpan w:val="5"/>
            <w:vMerge/>
            <w:shd w:val="clear" w:color="auto" w:fill="auto"/>
          </w:tcPr>
          <w:p w14:paraId="5F57A408"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403CB0E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735C751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ФБ</w:t>
            </w:r>
          </w:p>
        </w:tc>
        <w:tc>
          <w:tcPr>
            <w:tcW w:w="1751" w:type="dxa"/>
            <w:gridSpan w:val="3"/>
            <w:shd w:val="clear" w:color="auto" w:fill="auto"/>
          </w:tcPr>
          <w:p w14:paraId="3D061E39" w14:textId="1EAC8A56"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9 345 530,51 </w:t>
            </w:r>
          </w:p>
        </w:tc>
        <w:tc>
          <w:tcPr>
            <w:tcW w:w="1562" w:type="dxa"/>
            <w:shd w:val="clear" w:color="auto" w:fill="auto"/>
          </w:tcPr>
          <w:p w14:paraId="2EC24334" w14:textId="2FA75EC6"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9 208 243,27 </w:t>
            </w:r>
          </w:p>
        </w:tc>
        <w:tc>
          <w:tcPr>
            <w:tcW w:w="720" w:type="dxa"/>
            <w:gridSpan w:val="2"/>
            <w:shd w:val="clear" w:color="auto" w:fill="auto"/>
          </w:tcPr>
          <w:p w14:paraId="6D98FB34" w14:textId="6207A5D4"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98,5</w:t>
            </w:r>
          </w:p>
        </w:tc>
        <w:tc>
          <w:tcPr>
            <w:tcW w:w="6185" w:type="dxa"/>
            <w:gridSpan w:val="3"/>
            <w:vMerge/>
            <w:shd w:val="clear" w:color="auto" w:fill="auto"/>
            <w:noWrap/>
          </w:tcPr>
          <w:p w14:paraId="20E9E783"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3152824B" w14:textId="77777777" w:rsidTr="00AF22BE">
        <w:trPr>
          <w:gridAfter w:val="1"/>
          <w:wAfter w:w="71" w:type="dxa"/>
          <w:trHeight w:val="405"/>
        </w:trPr>
        <w:tc>
          <w:tcPr>
            <w:tcW w:w="390" w:type="dxa"/>
            <w:gridSpan w:val="5"/>
            <w:vMerge/>
            <w:shd w:val="clear" w:color="auto" w:fill="auto"/>
          </w:tcPr>
          <w:p w14:paraId="26E1ECB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444295AC"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4974D0FC"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w:t>
            </w:r>
          </w:p>
        </w:tc>
        <w:tc>
          <w:tcPr>
            <w:tcW w:w="1751" w:type="dxa"/>
            <w:gridSpan w:val="3"/>
            <w:shd w:val="clear" w:color="auto" w:fill="auto"/>
          </w:tcPr>
          <w:p w14:paraId="218223CC" w14:textId="54A533D4"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8 134,38 </w:t>
            </w:r>
          </w:p>
        </w:tc>
        <w:tc>
          <w:tcPr>
            <w:tcW w:w="1562" w:type="dxa"/>
            <w:shd w:val="clear" w:color="auto" w:fill="auto"/>
          </w:tcPr>
          <w:p w14:paraId="18A41131" w14:textId="159478D1"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6 811,02 </w:t>
            </w:r>
          </w:p>
        </w:tc>
        <w:tc>
          <w:tcPr>
            <w:tcW w:w="720" w:type="dxa"/>
            <w:gridSpan w:val="2"/>
            <w:shd w:val="clear" w:color="auto" w:fill="auto"/>
          </w:tcPr>
          <w:p w14:paraId="69345499" w14:textId="1A3E7BDE"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83,7</w:t>
            </w:r>
          </w:p>
        </w:tc>
        <w:tc>
          <w:tcPr>
            <w:tcW w:w="6185" w:type="dxa"/>
            <w:gridSpan w:val="3"/>
            <w:vMerge/>
            <w:shd w:val="clear" w:color="auto" w:fill="auto"/>
            <w:noWrap/>
          </w:tcPr>
          <w:p w14:paraId="179E5C95"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7E02E4ED" w14:textId="77777777" w:rsidTr="00AF22BE">
        <w:trPr>
          <w:gridAfter w:val="1"/>
          <w:wAfter w:w="71" w:type="dxa"/>
          <w:trHeight w:val="405"/>
        </w:trPr>
        <w:tc>
          <w:tcPr>
            <w:tcW w:w="390" w:type="dxa"/>
            <w:gridSpan w:val="5"/>
            <w:vMerge/>
            <w:shd w:val="clear" w:color="auto" w:fill="auto"/>
          </w:tcPr>
          <w:p w14:paraId="455D39A2"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hideMark/>
          </w:tcPr>
          <w:p w14:paraId="2478D32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4A48FD5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ВБ</w:t>
            </w:r>
          </w:p>
        </w:tc>
        <w:tc>
          <w:tcPr>
            <w:tcW w:w="1751" w:type="dxa"/>
            <w:gridSpan w:val="3"/>
            <w:shd w:val="clear" w:color="auto" w:fill="auto"/>
          </w:tcPr>
          <w:p w14:paraId="6D2CF190" w14:textId="4F6F3CE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2 134 418,07 </w:t>
            </w:r>
          </w:p>
        </w:tc>
        <w:tc>
          <w:tcPr>
            <w:tcW w:w="1562" w:type="dxa"/>
            <w:shd w:val="clear" w:color="auto" w:fill="auto"/>
          </w:tcPr>
          <w:p w14:paraId="703C0929" w14:textId="5D071111"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3 764 230,67 </w:t>
            </w:r>
          </w:p>
        </w:tc>
        <w:tc>
          <w:tcPr>
            <w:tcW w:w="720" w:type="dxa"/>
            <w:gridSpan w:val="2"/>
            <w:shd w:val="clear" w:color="auto" w:fill="auto"/>
          </w:tcPr>
          <w:p w14:paraId="4A3860CE" w14:textId="2D132D66"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176,4</w:t>
            </w:r>
          </w:p>
        </w:tc>
        <w:tc>
          <w:tcPr>
            <w:tcW w:w="6185" w:type="dxa"/>
            <w:gridSpan w:val="3"/>
            <w:vMerge/>
            <w:shd w:val="clear" w:color="auto" w:fill="auto"/>
            <w:noWrap/>
            <w:hideMark/>
          </w:tcPr>
          <w:p w14:paraId="6FE6A2DD"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708553CD" w14:textId="77777777" w:rsidTr="00AF22BE">
        <w:trPr>
          <w:gridAfter w:val="1"/>
          <w:wAfter w:w="71" w:type="dxa"/>
          <w:trHeight w:val="405"/>
        </w:trPr>
        <w:tc>
          <w:tcPr>
            <w:tcW w:w="390" w:type="dxa"/>
            <w:gridSpan w:val="5"/>
            <w:vMerge w:val="restart"/>
            <w:shd w:val="clear" w:color="auto" w:fill="auto"/>
          </w:tcPr>
          <w:p w14:paraId="501566FC"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val="restart"/>
            <w:shd w:val="clear" w:color="auto" w:fill="auto"/>
            <w:hideMark/>
          </w:tcPr>
          <w:p w14:paraId="601CBA5F" w14:textId="0D5ECCAC" w:rsidR="00F50694" w:rsidRPr="00F50694" w:rsidRDefault="00F50694"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Содержание учреждений</w:t>
            </w:r>
          </w:p>
        </w:tc>
        <w:tc>
          <w:tcPr>
            <w:tcW w:w="928" w:type="dxa"/>
            <w:shd w:val="clear" w:color="auto" w:fill="auto"/>
          </w:tcPr>
          <w:p w14:paraId="4926ACC5"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shd w:val="clear" w:color="auto" w:fill="auto"/>
          </w:tcPr>
          <w:p w14:paraId="6BBEEEBC" w14:textId="2600B1B4"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5 323 996,04 </w:t>
            </w:r>
          </w:p>
        </w:tc>
        <w:tc>
          <w:tcPr>
            <w:tcW w:w="1562" w:type="dxa"/>
            <w:shd w:val="clear" w:color="auto" w:fill="auto"/>
          </w:tcPr>
          <w:p w14:paraId="16D99517" w14:textId="446E8A49"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5 231 112,34 </w:t>
            </w:r>
          </w:p>
        </w:tc>
        <w:tc>
          <w:tcPr>
            <w:tcW w:w="720" w:type="dxa"/>
            <w:gridSpan w:val="2"/>
            <w:shd w:val="clear" w:color="auto" w:fill="auto"/>
          </w:tcPr>
          <w:p w14:paraId="34395152" w14:textId="48250E8F"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98,3</w:t>
            </w:r>
          </w:p>
        </w:tc>
        <w:tc>
          <w:tcPr>
            <w:tcW w:w="6185" w:type="dxa"/>
            <w:gridSpan w:val="3"/>
            <w:vMerge/>
            <w:shd w:val="clear" w:color="auto" w:fill="auto"/>
            <w:noWrap/>
            <w:hideMark/>
          </w:tcPr>
          <w:p w14:paraId="15F198F3"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67EA340F" w14:textId="77777777" w:rsidTr="00AF22BE">
        <w:trPr>
          <w:gridAfter w:val="1"/>
          <w:wAfter w:w="71" w:type="dxa"/>
          <w:trHeight w:val="405"/>
        </w:trPr>
        <w:tc>
          <w:tcPr>
            <w:tcW w:w="390" w:type="dxa"/>
            <w:gridSpan w:val="5"/>
            <w:vMerge/>
            <w:shd w:val="clear" w:color="auto" w:fill="auto"/>
          </w:tcPr>
          <w:p w14:paraId="45ECE226"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hideMark/>
          </w:tcPr>
          <w:p w14:paraId="2BAC9D41"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18198B1A"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tcPr>
          <w:p w14:paraId="26FA18AC" w14:textId="7F0166C7"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5 282 583,22 </w:t>
            </w:r>
          </w:p>
        </w:tc>
        <w:tc>
          <w:tcPr>
            <w:tcW w:w="1562" w:type="dxa"/>
            <w:shd w:val="clear" w:color="auto" w:fill="auto"/>
          </w:tcPr>
          <w:p w14:paraId="6391491C" w14:textId="2CCE9614"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5 222 704,34 </w:t>
            </w:r>
          </w:p>
        </w:tc>
        <w:tc>
          <w:tcPr>
            <w:tcW w:w="720" w:type="dxa"/>
            <w:gridSpan w:val="2"/>
            <w:shd w:val="clear" w:color="auto" w:fill="auto"/>
          </w:tcPr>
          <w:p w14:paraId="57AEB414" w14:textId="649ED3A3"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98,9</w:t>
            </w:r>
          </w:p>
        </w:tc>
        <w:tc>
          <w:tcPr>
            <w:tcW w:w="6185" w:type="dxa"/>
            <w:gridSpan w:val="3"/>
            <w:vMerge/>
            <w:shd w:val="clear" w:color="auto" w:fill="auto"/>
            <w:noWrap/>
            <w:hideMark/>
          </w:tcPr>
          <w:p w14:paraId="643F353C"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7CCB03AD" w14:textId="77777777" w:rsidTr="00AF22BE">
        <w:trPr>
          <w:gridAfter w:val="1"/>
          <w:wAfter w:w="71" w:type="dxa"/>
          <w:trHeight w:val="405"/>
        </w:trPr>
        <w:tc>
          <w:tcPr>
            <w:tcW w:w="390" w:type="dxa"/>
            <w:gridSpan w:val="5"/>
            <w:vMerge/>
            <w:shd w:val="clear" w:color="auto" w:fill="auto"/>
          </w:tcPr>
          <w:p w14:paraId="1EDC078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7A1A9FD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6A72B8FE"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ФБ</w:t>
            </w:r>
          </w:p>
        </w:tc>
        <w:tc>
          <w:tcPr>
            <w:tcW w:w="1751" w:type="dxa"/>
            <w:gridSpan w:val="3"/>
            <w:shd w:val="clear" w:color="auto" w:fill="auto"/>
          </w:tcPr>
          <w:p w14:paraId="4E2FE9F9" w14:textId="32C33C8C"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32 412,82 </w:t>
            </w:r>
          </w:p>
        </w:tc>
        <w:tc>
          <w:tcPr>
            <w:tcW w:w="1562" w:type="dxa"/>
            <w:shd w:val="clear" w:color="auto" w:fill="auto"/>
          </w:tcPr>
          <w:p w14:paraId="1F2FDF68" w14:textId="3DFB8AA6"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4 362,10 </w:t>
            </w:r>
          </w:p>
        </w:tc>
        <w:tc>
          <w:tcPr>
            <w:tcW w:w="720" w:type="dxa"/>
            <w:gridSpan w:val="2"/>
            <w:shd w:val="clear" w:color="auto" w:fill="auto"/>
          </w:tcPr>
          <w:p w14:paraId="0A9A6C7B" w14:textId="665CCDC4"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13,5</w:t>
            </w:r>
          </w:p>
        </w:tc>
        <w:tc>
          <w:tcPr>
            <w:tcW w:w="6185" w:type="dxa"/>
            <w:gridSpan w:val="3"/>
            <w:vMerge/>
            <w:shd w:val="clear" w:color="auto" w:fill="auto"/>
            <w:noWrap/>
          </w:tcPr>
          <w:p w14:paraId="61405A09"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6FE838DB" w14:textId="77777777" w:rsidTr="00AF22BE">
        <w:trPr>
          <w:gridAfter w:val="1"/>
          <w:wAfter w:w="71" w:type="dxa"/>
          <w:trHeight w:val="405"/>
        </w:trPr>
        <w:tc>
          <w:tcPr>
            <w:tcW w:w="390" w:type="dxa"/>
            <w:gridSpan w:val="5"/>
            <w:vMerge/>
            <w:shd w:val="clear" w:color="auto" w:fill="auto"/>
          </w:tcPr>
          <w:p w14:paraId="1359001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5864DF66"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30DB279E"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w:t>
            </w:r>
          </w:p>
        </w:tc>
        <w:tc>
          <w:tcPr>
            <w:tcW w:w="1751" w:type="dxa"/>
            <w:gridSpan w:val="3"/>
            <w:shd w:val="clear" w:color="auto" w:fill="auto"/>
          </w:tcPr>
          <w:p w14:paraId="628BB0E3" w14:textId="1801E8C4"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   </w:t>
            </w:r>
          </w:p>
        </w:tc>
        <w:tc>
          <w:tcPr>
            <w:tcW w:w="1562" w:type="dxa"/>
            <w:shd w:val="clear" w:color="auto" w:fill="auto"/>
          </w:tcPr>
          <w:p w14:paraId="240DE229" w14:textId="160A2709"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   </w:t>
            </w:r>
          </w:p>
        </w:tc>
        <w:tc>
          <w:tcPr>
            <w:tcW w:w="720" w:type="dxa"/>
            <w:gridSpan w:val="2"/>
            <w:shd w:val="clear" w:color="auto" w:fill="auto"/>
          </w:tcPr>
          <w:p w14:paraId="43AA15BD" w14:textId="6C33DC05"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0,0</w:t>
            </w:r>
          </w:p>
        </w:tc>
        <w:tc>
          <w:tcPr>
            <w:tcW w:w="6185" w:type="dxa"/>
            <w:gridSpan w:val="3"/>
            <w:vMerge/>
            <w:shd w:val="clear" w:color="auto" w:fill="auto"/>
            <w:noWrap/>
          </w:tcPr>
          <w:p w14:paraId="6F10BB24"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4CA068C7" w14:textId="77777777" w:rsidTr="00AF22BE">
        <w:trPr>
          <w:gridAfter w:val="1"/>
          <w:wAfter w:w="71" w:type="dxa"/>
          <w:trHeight w:val="405"/>
        </w:trPr>
        <w:tc>
          <w:tcPr>
            <w:tcW w:w="390" w:type="dxa"/>
            <w:gridSpan w:val="5"/>
            <w:vMerge/>
            <w:shd w:val="clear" w:color="auto" w:fill="auto"/>
          </w:tcPr>
          <w:p w14:paraId="3ADA0F3D"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83" w:type="dxa"/>
            <w:gridSpan w:val="4"/>
            <w:vMerge/>
            <w:shd w:val="clear" w:color="auto" w:fill="auto"/>
          </w:tcPr>
          <w:p w14:paraId="5A875D5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28" w:type="dxa"/>
            <w:shd w:val="clear" w:color="auto" w:fill="auto"/>
          </w:tcPr>
          <w:p w14:paraId="1615C08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ВБ</w:t>
            </w:r>
          </w:p>
        </w:tc>
        <w:tc>
          <w:tcPr>
            <w:tcW w:w="1751" w:type="dxa"/>
            <w:gridSpan w:val="3"/>
            <w:shd w:val="clear" w:color="auto" w:fill="auto"/>
          </w:tcPr>
          <w:p w14:paraId="5B88E685" w14:textId="59C7638C"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9 000,00 </w:t>
            </w:r>
          </w:p>
        </w:tc>
        <w:tc>
          <w:tcPr>
            <w:tcW w:w="1562" w:type="dxa"/>
            <w:shd w:val="clear" w:color="auto" w:fill="auto"/>
          </w:tcPr>
          <w:p w14:paraId="2E005B7A" w14:textId="0D08A71F"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4 045,90 </w:t>
            </w:r>
          </w:p>
        </w:tc>
        <w:tc>
          <w:tcPr>
            <w:tcW w:w="720" w:type="dxa"/>
            <w:gridSpan w:val="2"/>
            <w:shd w:val="clear" w:color="auto" w:fill="auto"/>
          </w:tcPr>
          <w:p w14:paraId="5EC22505" w14:textId="3D094AE8"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45,0</w:t>
            </w:r>
          </w:p>
        </w:tc>
        <w:tc>
          <w:tcPr>
            <w:tcW w:w="6185" w:type="dxa"/>
            <w:gridSpan w:val="3"/>
            <w:vMerge/>
            <w:shd w:val="clear" w:color="auto" w:fill="auto"/>
            <w:noWrap/>
          </w:tcPr>
          <w:p w14:paraId="59131884"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386B8AE2" w14:textId="77777777" w:rsidTr="00AF22BE">
        <w:trPr>
          <w:gridAfter w:val="1"/>
          <w:wAfter w:w="71" w:type="dxa"/>
          <w:trHeight w:val="435"/>
        </w:trPr>
        <w:tc>
          <w:tcPr>
            <w:tcW w:w="390" w:type="dxa"/>
            <w:gridSpan w:val="5"/>
            <w:vMerge w:val="restart"/>
            <w:shd w:val="clear" w:color="auto" w:fill="auto"/>
          </w:tcPr>
          <w:p w14:paraId="40E0788E"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lang w:eastAsia="ru-RU"/>
              </w:rPr>
            </w:pPr>
          </w:p>
        </w:tc>
        <w:tc>
          <w:tcPr>
            <w:tcW w:w="2883" w:type="dxa"/>
            <w:gridSpan w:val="4"/>
            <w:vMerge w:val="restart"/>
            <w:shd w:val="clear" w:color="auto" w:fill="auto"/>
            <w:hideMark/>
          </w:tcPr>
          <w:p w14:paraId="7E7DA664" w14:textId="77777777" w:rsidR="00F50694" w:rsidRPr="00F50694" w:rsidRDefault="00F50694" w:rsidP="00F50694">
            <w:pPr>
              <w:widowControl w:val="0"/>
              <w:shd w:val="clear" w:color="auto" w:fill="FFFFFF"/>
              <w:tabs>
                <w:tab w:val="left" w:pos="208"/>
              </w:tabs>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Субвенции, пособия и иные социальные выплаты (в т.ч. стипендии)</w:t>
            </w:r>
          </w:p>
        </w:tc>
        <w:tc>
          <w:tcPr>
            <w:tcW w:w="928" w:type="dxa"/>
            <w:shd w:val="clear" w:color="auto" w:fill="auto"/>
          </w:tcPr>
          <w:p w14:paraId="35653D1F"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shd w:val="clear" w:color="auto" w:fill="auto"/>
            <w:noWrap/>
          </w:tcPr>
          <w:p w14:paraId="07E68C3B" w14:textId="239A2B06"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21 030 761,59 </w:t>
            </w:r>
          </w:p>
        </w:tc>
        <w:tc>
          <w:tcPr>
            <w:tcW w:w="1562" w:type="dxa"/>
            <w:shd w:val="clear" w:color="auto" w:fill="auto"/>
            <w:noWrap/>
          </w:tcPr>
          <w:p w14:paraId="329E6F3A" w14:textId="500D05E4"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 20 969 937,71 </w:t>
            </w:r>
          </w:p>
        </w:tc>
        <w:tc>
          <w:tcPr>
            <w:tcW w:w="720" w:type="dxa"/>
            <w:gridSpan w:val="2"/>
            <w:shd w:val="clear" w:color="auto" w:fill="auto"/>
          </w:tcPr>
          <w:p w14:paraId="031DDBF7" w14:textId="27DF513E"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99,7</w:t>
            </w:r>
          </w:p>
        </w:tc>
        <w:tc>
          <w:tcPr>
            <w:tcW w:w="6185" w:type="dxa"/>
            <w:gridSpan w:val="3"/>
            <w:vMerge/>
            <w:shd w:val="clear" w:color="auto" w:fill="auto"/>
            <w:noWrap/>
          </w:tcPr>
          <w:p w14:paraId="3FCD0CA9"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b/>
                <w:lang w:eastAsia="ru-RU"/>
              </w:rPr>
            </w:pPr>
          </w:p>
        </w:tc>
      </w:tr>
      <w:tr w:rsidR="00D13C97" w:rsidRPr="00F50694" w14:paraId="374E72B6" w14:textId="77777777" w:rsidTr="00AF22BE">
        <w:trPr>
          <w:gridAfter w:val="1"/>
          <w:wAfter w:w="71" w:type="dxa"/>
          <w:trHeight w:val="435"/>
        </w:trPr>
        <w:tc>
          <w:tcPr>
            <w:tcW w:w="390" w:type="dxa"/>
            <w:gridSpan w:val="5"/>
            <w:vMerge/>
            <w:shd w:val="clear" w:color="auto" w:fill="auto"/>
          </w:tcPr>
          <w:p w14:paraId="10BBD1A0" w14:textId="77777777" w:rsidR="00F50694" w:rsidRPr="00F50694" w:rsidRDefault="00F50694" w:rsidP="00F50694">
            <w:pPr>
              <w:shd w:val="clear" w:color="auto" w:fill="FFFFFF"/>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hideMark/>
          </w:tcPr>
          <w:p w14:paraId="1065B29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2880AE3C"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6BA8FECC" w14:textId="55E6C25F"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15 011 528,39 </w:t>
            </w:r>
          </w:p>
        </w:tc>
        <w:tc>
          <w:tcPr>
            <w:tcW w:w="1562" w:type="dxa"/>
            <w:shd w:val="clear" w:color="auto" w:fill="auto"/>
            <w:noWrap/>
          </w:tcPr>
          <w:p w14:paraId="4D43D17E" w14:textId="09AB7B32"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14 975 242,73 </w:t>
            </w:r>
          </w:p>
        </w:tc>
        <w:tc>
          <w:tcPr>
            <w:tcW w:w="720" w:type="dxa"/>
            <w:gridSpan w:val="2"/>
            <w:shd w:val="clear" w:color="auto" w:fill="auto"/>
          </w:tcPr>
          <w:p w14:paraId="3DC8B281" w14:textId="65E09482"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99,8</w:t>
            </w:r>
          </w:p>
        </w:tc>
        <w:tc>
          <w:tcPr>
            <w:tcW w:w="6185" w:type="dxa"/>
            <w:gridSpan w:val="3"/>
            <w:vMerge/>
            <w:shd w:val="clear" w:color="auto" w:fill="auto"/>
            <w:noWrap/>
          </w:tcPr>
          <w:p w14:paraId="5774CFA3"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3AB23EEA" w14:textId="77777777" w:rsidTr="00AF22BE">
        <w:trPr>
          <w:gridAfter w:val="1"/>
          <w:wAfter w:w="71" w:type="dxa"/>
          <w:trHeight w:val="435"/>
        </w:trPr>
        <w:tc>
          <w:tcPr>
            <w:tcW w:w="390" w:type="dxa"/>
            <w:gridSpan w:val="5"/>
            <w:vMerge/>
            <w:shd w:val="clear" w:color="auto" w:fill="auto"/>
          </w:tcPr>
          <w:p w14:paraId="5793896E" w14:textId="77777777" w:rsidR="00F50694" w:rsidRPr="00F50694" w:rsidRDefault="00F50694" w:rsidP="00F50694">
            <w:pPr>
              <w:shd w:val="clear" w:color="auto" w:fill="FFFFFF"/>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hideMark/>
          </w:tcPr>
          <w:p w14:paraId="520C2E95"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3863DA01"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ФБ</w:t>
            </w:r>
          </w:p>
        </w:tc>
        <w:tc>
          <w:tcPr>
            <w:tcW w:w="1751" w:type="dxa"/>
            <w:gridSpan w:val="3"/>
            <w:shd w:val="clear" w:color="auto" w:fill="auto"/>
            <w:noWrap/>
          </w:tcPr>
          <w:p w14:paraId="69AF23F7" w14:textId="7CD5C6E0"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5 930 285,00 </w:t>
            </w:r>
          </w:p>
        </w:tc>
        <w:tc>
          <w:tcPr>
            <w:tcW w:w="1562" w:type="dxa"/>
            <w:shd w:val="clear" w:color="auto" w:fill="auto"/>
            <w:noWrap/>
          </w:tcPr>
          <w:p w14:paraId="7F039F21" w14:textId="728C45B0"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5 905 746,78 </w:t>
            </w:r>
          </w:p>
        </w:tc>
        <w:tc>
          <w:tcPr>
            <w:tcW w:w="720" w:type="dxa"/>
            <w:gridSpan w:val="2"/>
            <w:shd w:val="clear" w:color="auto" w:fill="auto"/>
          </w:tcPr>
          <w:p w14:paraId="48FCC47A" w14:textId="472F8C61"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99,6</w:t>
            </w:r>
          </w:p>
        </w:tc>
        <w:tc>
          <w:tcPr>
            <w:tcW w:w="6185" w:type="dxa"/>
            <w:gridSpan w:val="3"/>
            <w:vMerge/>
            <w:shd w:val="clear" w:color="auto" w:fill="auto"/>
            <w:noWrap/>
          </w:tcPr>
          <w:p w14:paraId="240A502B"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2925D8AA" w14:textId="77777777" w:rsidTr="00AF22BE">
        <w:trPr>
          <w:gridAfter w:val="1"/>
          <w:wAfter w:w="71" w:type="dxa"/>
          <w:trHeight w:val="435"/>
        </w:trPr>
        <w:tc>
          <w:tcPr>
            <w:tcW w:w="390" w:type="dxa"/>
            <w:gridSpan w:val="5"/>
            <w:vMerge/>
            <w:shd w:val="clear" w:color="auto" w:fill="auto"/>
          </w:tcPr>
          <w:p w14:paraId="632460CF" w14:textId="77777777" w:rsidR="00F50694" w:rsidRPr="00F50694" w:rsidRDefault="00F50694" w:rsidP="00F50694">
            <w:pPr>
              <w:shd w:val="clear" w:color="auto" w:fill="FFFFFF"/>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05A2E22F"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54CBD7A6"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w:t>
            </w:r>
          </w:p>
        </w:tc>
        <w:tc>
          <w:tcPr>
            <w:tcW w:w="1751" w:type="dxa"/>
            <w:gridSpan w:val="3"/>
            <w:shd w:val="clear" w:color="auto" w:fill="auto"/>
            <w:noWrap/>
          </w:tcPr>
          <w:p w14:paraId="2B1CEC73" w14:textId="7740559E"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   </w:t>
            </w:r>
          </w:p>
        </w:tc>
        <w:tc>
          <w:tcPr>
            <w:tcW w:w="1562" w:type="dxa"/>
            <w:shd w:val="clear" w:color="auto" w:fill="auto"/>
            <w:noWrap/>
          </w:tcPr>
          <w:p w14:paraId="0FA7B5E5" w14:textId="70DF045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   </w:t>
            </w:r>
          </w:p>
        </w:tc>
        <w:tc>
          <w:tcPr>
            <w:tcW w:w="720" w:type="dxa"/>
            <w:gridSpan w:val="2"/>
            <w:shd w:val="clear" w:color="auto" w:fill="auto"/>
          </w:tcPr>
          <w:p w14:paraId="2FF9DBEC" w14:textId="224784AF"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0,0</w:t>
            </w:r>
          </w:p>
        </w:tc>
        <w:tc>
          <w:tcPr>
            <w:tcW w:w="6185" w:type="dxa"/>
            <w:gridSpan w:val="3"/>
            <w:vMerge/>
            <w:shd w:val="clear" w:color="auto" w:fill="auto"/>
            <w:noWrap/>
          </w:tcPr>
          <w:p w14:paraId="1F76BC63"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13C97" w:rsidRPr="00F50694" w14:paraId="3C699234" w14:textId="77777777" w:rsidTr="00AF22BE">
        <w:trPr>
          <w:gridAfter w:val="1"/>
          <w:wAfter w:w="71" w:type="dxa"/>
          <w:trHeight w:val="435"/>
        </w:trPr>
        <w:tc>
          <w:tcPr>
            <w:tcW w:w="390" w:type="dxa"/>
            <w:gridSpan w:val="5"/>
            <w:vMerge/>
            <w:shd w:val="clear" w:color="auto" w:fill="auto"/>
          </w:tcPr>
          <w:p w14:paraId="2BF5BC2A" w14:textId="77777777" w:rsidR="00F50694" w:rsidRPr="00F50694" w:rsidRDefault="00F50694" w:rsidP="00F50694">
            <w:pPr>
              <w:shd w:val="clear" w:color="auto" w:fill="FFFFFF"/>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0D4058E6" w14:textId="77777777" w:rsidR="00F50694" w:rsidRPr="00F50694" w:rsidRDefault="00F50694" w:rsidP="00F5069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789F2786" w14:textId="77777777" w:rsidR="00F50694" w:rsidRPr="00F50694" w:rsidRDefault="00F50694" w:rsidP="00F5069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ВБ</w:t>
            </w:r>
          </w:p>
        </w:tc>
        <w:tc>
          <w:tcPr>
            <w:tcW w:w="1751" w:type="dxa"/>
            <w:gridSpan w:val="3"/>
            <w:shd w:val="clear" w:color="auto" w:fill="auto"/>
            <w:noWrap/>
          </w:tcPr>
          <w:p w14:paraId="0CBC33D2" w14:textId="75907823"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88 948,20 </w:t>
            </w:r>
          </w:p>
        </w:tc>
        <w:tc>
          <w:tcPr>
            <w:tcW w:w="1562" w:type="dxa"/>
            <w:shd w:val="clear" w:color="auto" w:fill="auto"/>
            <w:noWrap/>
          </w:tcPr>
          <w:p w14:paraId="2B1CC7BF" w14:textId="236FB98A" w:rsidR="00F50694" w:rsidRPr="007E43A1" w:rsidRDefault="00F50694" w:rsidP="00F5069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 88 948,20 </w:t>
            </w:r>
          </w:p>
        </w:tc>
        <w:tc>
          <w:tcPr>
            <w:tcW w:w="720" w:type="dxa"/>
            <w:gridSpan w:val="2"/>
            <w:shd w:val="clear" w:color="auto" w:fill="auto"/>
          </w:tcPr>
          <w:p w14:paraId="0A27B6AB" w14:textId="41FA3932" w:rsidR="00F50694" w:rsidRPr="00F50694" w:rsidRDefault="00F50694" w:rsidP="00F50694">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100,0</w:t>
            </w:r>
          </w:p>
        </w:tc>
        <w:tc>
          <w:tcPr>
            <w:tcW w:w="6185" w:type="dxa"/>
            <w:gridSpan w:val="3"/>
            <w:vMerge/>
            <w:shd w:val="clear" w:color="auto" w:fill="auto"/>
            <w:noWrap/>
          </w:tcPr>
          <w:p w14:paraId="30976E27" w14:textId="77777777" w:rsidR="00F50694" w:rsidRPr="00F50694" w:rsidRDefault="00F50694" w:rsidP="00F50694">
            <w:pPr>
              <w:shd w:val="clear" w:color="auto" w:fill="FFFFFF"/>
              <w:spacing w:after="0" w:line="240" w:lineRule="auto"/>
              <w:contextualSpacing/>
              <w:jc w:val="both"/>
              <w:rPr>
                <w:rFonts w:ascii="Times New Roman" w:eastAsia="Times New Roman" w:hAnsi="Times New Roman" w:cs="Times New Roman"/>
                <w:lang w:eastAsia="ru-RU"/>
              </w:rPr>
            </w:pPr>
          </w:p>
        </w:tc>
      </w:tr>
      <w:tr w:rsidR="00DB401D" w:rsidRPr="00F50694" w14:paraId="4F469243" w14:textId="77777777" w:rsidTr="00AF22BE">
        <w:trPr>
          <w:gridAfter w:val="1"/>
          <w:wAfter w:w="71" w:type="dxa"/>
          <w:trHeight w:val="373"/>
        </w:trPr>
        <w:tc>
          <w:tcPr>
            <w:tcW w:w="14419" w:type="dxa"/>
            <w:gridSpan w:val="19"/>
            <w:shd w:val="clear" w:color="auto" w:fill="auto"/>
          </w:tcPr>
          <w:p w14:paraId="391AAC08" w14:textId="77777777" w:rsidR="00DB401D" w:rsidRPr="00F50694" w:rsidRDefault="00DB401D" w:rsidP="008E0B47">
            <w:pPr>
              <w:shd w:val="clear" w:color="auto" w:fill="FFFFFF"/>
              <w:spacing w:after="0" w:line="240" w:lineRule="auto"/>
              <w:contextualSpacing/>
              <w:jc w:val="center"/>
              <w:rPr>
                <w:rFonts w:ascii="Times New Roman" w:eastAsia="Times New Roman" w:hAnsi="Times New Roman" w:cs="Times New Roman"/>
                <w:lang w:eastAsia="ru-RU"/>
              </w:rPr>
            </w:pPr>
            <w:r w:rsidRPr="00F50694">
              <w:rPr>
                <w:rFonts w:ascii="Times New Roman" w:eastAsia="Times New Roman" w:hAnsi="Times New Roman" w:cs="Times New Roman"/>
                <w:b/>
                <w:bCs/>
                <w:lang w:eastAsia="ru-RU"/>
              </w:rPr>
              <w:t>СОЦИАЛЬНЫЙ БЛОК</w:t>
            </w:r>
          </w:p>
        </w:tc>
      </w:tr>
      <w:tr w:rsidR="00DB401D" w:rsidRPr="00F50694" w14:paraId="1D9A75F5" w14:textId="77777777" w:rsidTr="00AF22BE">
        <w:trPr>
          <w:gridAfter w:val="1"/>
          <w:wAfter w:w="71" w:type="dxa"/>
          <w:trHeight w:val="416"/>
        </w:trPr>
        <w:tc>
          <w:tcPr>
            <w:tcW w:w="14419" w:type="dxa"/>
            <w:gridSpan w:val="19"/>
            <w:shd w:val="clear" w:color="auto" w:fill="auto"/>
          </w:tcPr>
          <w:p w14:paraId="6165E8A2" w14:textId="77777777" w:rsidR="00DB401D" w:rsidRPr="00F50694" w:rsidRDefault="00DB401D" w:rsidP="008E0B47">
            <w:pPr>
              <w:keepNext/>
              <w:keepLines/>
              <w:spacing w:after="0" w:line="240" w:lineRule="auto"/>
              <w:jc w:val="center"/>
              <w:outlineLvl w:val="2"/>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Министерство труда и социальной политики Республики Тыва</w:t>
            </w:r>
          </w:p>
        </w:tc>
      </w:tr>
      <w:tr w:rsidR="00D13C97" w:rsidRPr="00F50694" w14:paraId="013FD5F6" w14:textId="77777777" w:rsidTr="00AF22BE">
        <w:trPr>
          <w:gridAfter w:val="1"/>
          <w:wAfter w:w="71" w:type="dxa"/>
          <w:trHeight w:val="436"/>
        </w:trPr>
        <w:tc>
          <w:tcPr>
            <w:tcW w:w="390" w:type="dxa"/>
            <w:gridSpan w:val="5"/>
            <w:shd w:val="clear" w:color="auto" w:fill="FFFFFF"/>
          </w:tcPr>
          <w:p w14:paraId="49ABE915" w14:textId="7D0F604A"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bookmarkStart w:id="0" w:name="_Hlk206670440"/>
            <w:r w:rsidRPr="00F50694">
              <w:rPr>
                <w:rFonts w:ascii="Times New Roman" w:eastAsia="Times New Roman" w:hAnsi="Times New Roman" w:cs="Times New Roman"/>
                <w:b/>
                <w:bCs/>
              </w:rPr>
              <w:t>1</w:t>
            </w:r>
            <w:r w:rsidR="008923D5">
              <w:rPr>
                <w:rFonts w:ascii="Times New Roman" w:eastAsia="Times New Roman" w:hAnsi="Times New Roman" w:cs="Times New Roman"/>
                <w:b/>
                <w:bCs/>
              </w:rPr>
              <w:t>.</w:t>
            </w:r>
          </w:p>
        </w:tc>
        <w:tc>
          <w:tcPr>
            <w:tcW w:w="2883" w:type="dxa"/>
            <w:gridSpan w:val="4"/>
            <w:shd w:val="clear" w:color="auto" w:fill="FFFFFF"/>
            <w:vAlign w:val="center"/>
            <w:hideMark/>
          </w:tcPr>
          <w:p w14:paraId="6319A37E" w14:textId="19E57966"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r w:rsidRPr="00F50694">
              <w:rPr>
                <w:rFonts w:ascii="Times New Roman" w:eastAsia="Times New Roman" w:hAnsi="Times New Roman" w:cs="Times New Roman"/>
                <w:b/>
                <w:bCs/>
              </w:rPr>
              <w:t>Государственная программа «Социальная поддержка граждан Республики Тыва»</w:t>
            </w:r>
          </w:p>
        </w:tc>
        <w:tc>
          <w:tcPr>
            <w:tcW w:w="928" w:type="dxa"/>
            <w:shd w:val="clear" w:color="auto" w:fill="FFFFFF"/>
            <w:vAlign w:val="center"/>
          </w:tcPr>
          <w:p w14:paraId="69A202F2"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1751" w:type="dxa"/>
            <w:gridSpan w:val="3"/>
            <w:shd w:val="clear" w:color="auto" w:fill="FFFFFF"/>
            <w:noWrap/>
            <w:vAlign w:val="center"/>
          </w:tcPr>
          <w:p w14:paraId="0757E685" w14:textId="5F50229C" w:rsidR="00DB401D" w:rsidRPr="00F50694" w:rsidRDefault="00DB401D" w:rsidP="00714A8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4376520,35</w:t>
            </w:r>
          </w:p>
        </w:tc>
        <w:tc>
          <w:tcPr>
            <w:tcW w:w="1562" w:type="dxa"/>
            <w:shd w:val="clear" w:color="auto" w:fill="FFFFFF"/>
            <w:noWrap/>
            <w:vAlign w:val="center"/>
          </w:tcPr>
          <w:p w14:paraId="52331F4F" w14:textId="3987A21C" w:rsidR="00DB401D" w:rsidRPr="00F50694" w:rsidRDefault="00DB401D" w:rsidP="00714A8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4315943,51</w:t>
            </w:r>
          </w:p>
        </w:tc>
        <w:tc>
          <w:tcPr>
            <w:tcW w:w="720" w:type="dxa"/>
            <w:gridSpan w:val="2"/>
            <w:shd w:val="clear" w:color="auto" w:fill="FFFFFF"/>
            <w:vAlign w:val="center"/>
          </w:tcPr>
          <w:p w14:paraId="0E44ECDF" w14:textId="1FC5784B" w:rsidR="00DB401D" w:rsidRPr="00F50694" w:rsidRDefault="00DB401D" w:rsidP="008E0B47">
            <w:pPr>
              <w:jc w:val="center"/>
              <w:rPr>
                <w:rFonts w:ascii="Times New Roman" w:hAnsi="Times New Roman" w:cs="Times New Roman"/>
                <w:b/>
                <w:bCs/>
                <w:color w:val="000000"/>
              </w:rPr>
            </w:pPr>
            <w:r w:rsidRPr="00F50694">
              <w:rPr>
                <w:rFonts w:ascii="Times New Roman" w:hAnsi="Times New Roman" w:cs="Times New Roman"/>
                <w:b/>
                <w:bCs/>
                <w:color w:val="000000"/>
              </w:rPr>
              <w:t> 98,6</w:t>
            </w:r>
          </w:p>
        </w:tc>
        <w:tc>
          <w:tcPr>
            <w:tcW w:w="6185" w:type="dxa"/>
            <w:gridSpan w:val="3"/>
            <w:vMerge w:val="restart"/>
            <w:shd w:val="clear" w:color="auto" w:fill="auto"/>
            <w:noWrap/>
          </w:tcPr>
          <w:p w14:paraId="053FF252" w14:textId="399872B1" w:rsidR="00DB401D" w:rsidRPr="00F50694" w:rsidRDefault="00DB401D" w:rsidP="00B370A7">
            <w:pPr>
              <w:spacing w:after="0"/>
              <w:jc w:val="both"/>
              <w:rPr>
                <w:sz w:val="20"/>
                <w:szCs w:val="20"/>
              </w:rPr>
            </w:pPr>
          </w:p>
        </w:tc>
      </w:tr>
      <w:tr w:rsidR="00D13C97" w:rsidRPr="00F50694" w14:paraId="58605817" w14:textId="77777777" w:rsidTr="00AF22BE">
        <w:trPr>
          <w:gridAfter w:val="1"/>
          <w:wAfter w:w="71" w:type="dxa"/>
          <w:trHeight w:val="436"/>
        </w:trPr>
        <w:tc>
          <w:tcPr>
            <w:tcW w:w="390" w:type="dxa"/>
            <w:gridSpan w:val="5"/>
            <w:vMerge w:val="restart"/>
            <w:shd w:val="clear" w:color="auto" w:fill="FFFFFF"/>
          </w:tcPr>
          <w:p w14:paraId="08FFEB41"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FFFFFF"/>
            <w:hideMark/>
          </w:tcPr>
          <w:p w14:paraId="5CF0C885"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программе, </w:t>
            </w:r>
          </w:p>
          <w:p w14:paraId="1C498C98"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FFFFFF"/>
            <w:vAlign w:val="center"/>
          </w:tcPr>
          <w:p w14:paraId="4CA35F29" w14:textId="77777777" w:rsidR="00DB401D" w:rsidRPr="00F50694" w:rsidRDefault="00DB401D" w:rsidP="00765C1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FFFFFF"/>
            <w:noWrap/>
            <w:vAlign w:val="center"/>
          </w:tcPr>
          <w:p w14:paraId="32868DB9" w14:textId="0F3C732B" w:rsidR="00DB401D" w:rsidRPr="00F50694" w:rsidRDefault="00DB401D" w:rsidP="00765C1F">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4376520,35</w:t>
            </w:r>
          </w:p>
        </w:tc>
        <w:tc>
          <w:tcPr>
            <w:tcW w:w="1562" w:type="dxa"/>
            <w:shd w:val="clear" w:color="auto" w:fill="FFFFFF"/>
            <w:noWrap/>
            <w:vAlign w:val="center"/>
          </w:tcPr>
          <w:p w14:paraId="6EF7C646" w14:textId="641C8083" w:rsidR="00DB401D" w:rsidRPr="00F50694" w:rsidRDefault="00DB401D" w:rsidP="00765C1F">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4315943,51</w:t>
            </w:r>
          </w:p>
        </w:tc>
        <w:tc>
          <w:tcPr>
            <w:tcW w:w="720" w:type="dxa"/>
            <w:gridSpan w:val="2"/>
            <w:shd w:val="clear" w:color="auto" w:fill="FFFFFF"/>
            <w:vAlign w:val="center"/>
          </w:tcPr>
          <w:p w14:paraId="327E63FE" w14:textId="2B14CE0C" w:rsidR="00DB401D" w:rsidRPr="00F50694" w:rsidRDefault="00DB401D" w:rsidP="00765C1F">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shd w:val="clear" w:color="auto" w:fill="auto"/>
            <w:noWrap/>
          </w:tcPr>
          <w:p w14:paraId="35CEC4CA" w14:textId="77777777" w:rsidR="00DB401D" w:rsidRPr="00F50694" w:rsidRDefault="00DB401D" w:rsidP="00765C1F">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25C699E" w14:textId="77777777" w:rsidTr="00AF22BE">
        <w:trPr>
          <w:gridAfter w:val="1"/>
          <w:wAfter w:w="71" w:type="dxa"/>
          <w:trHeight w:val="436"/>
        </w:trPr>
        <w:tc>
          <w:tcPr>
            <w:tcW w:w="390" w:type="dxa"/>
            <w:gridSpan w:val="5"/>
            <w:vMerge/>
            <w:shd w:val="clear" w:color="auto" w:fill="FFFFFF"/>
          </w:tcPr>
          <w:p w14:paraId="03205AFA"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hideMark/>
          </w:tcPr>
          <w:p w14:paraId="0B4EDC86"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6B6EC0E5" w14:textId="77777777" w:rsidR="00DB401D" w:rsidRPr="00F50694" w:rsidRDefault="00DB401D" w:rsidP="00765C1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12EAF537" w14:textId="5C067054" w:rsidR="00DB401D" w:rsidRPr="007E43A1" w:rsidRDefault="00DB401D" w:rsidP="00765C1F">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22</w:t>
            </w:r>
            <w:r w:rsidR="00D15938" w:rsidRPr="007E43A1">
              <w:rPr>
                <w:rFonts w:ascii="Times New Roman" w:hAnsi="Times New Roman" w:cs="Times New Roman"/>
                <w:iCs/>
                <w:color w:val="000000"/>
              </w:rPr>
              <w:t>6</w:t>
            </w:r>
            <w:r w:rsidRPr="007E43A1">
              <w:rPr>
                <w:rFonts w:ascii="Times New Roman" w:hAnsi="Times New Roman" w:cs="Times New Roman"/>
                <w:iCs/>
                <w:color w:val="000000"/>
              </w:rPr>
              <w:t>6973,50</w:t>
            </w:r>
          </w:p>
        </w:tc>
        <w:tc>
          <w:tcPr>
            <w:tcW w:w="1562" w:type="dxa"/>
            <w:shd w:val="clear" w:color="auto" w:fill="FFFFFF"/>
            <w:noWrap/>
            <w:vAlign w:val="center"/>
          </w:tcPr>
          <w:p w14:paraId="5ACDF60D" w14:textId="347B1102" w:rsidR="00DB401D" w:rsidRPr="007E43A1" w:rsidRDefault="00DB401D" w:rsidP="00765C1F">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2213026,51</w:t>
            </w:r>
          </w:p>
        </w:tc>
        <w:tc>
          <w:tcPr>
            <w:tcW w:w="720" w:type="dxa"/>
            <w:gridSpan w:val="2"/>
            <w:shd w:val="clear" w:color="auto" w:fill="FFFFFF"/>
            <w:vAlign w:val="center"/>
          </w:tcPr>
          <w:p w14:paraId="2A653DF8" w14:textId="652B2FA3" w:rsidR="00DB401D" w:rsidRPr="00F50694" w:rsidRDefault="00DB401D" w:rsidP="00765C1F">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97,6</w:t>
            </w:r>
          </w:p>
        </w:tc>
        <w:tc>
          <w:tcPr>
            <w:tcW w:w="6185" w:type="dxa"/>
            <w:gridSpan w:val="3"/>
            <w:vMerge/>
            <w:shd w:val="clear" w:color="auto" w:fill="auto"/>
            <w:noWrap/>
          </w:tcPr>
          <w:p w14:paraId="0907267E" w14:textId="77777777" w:rsidR="00DB401D" w:rsidRPr="00F50694" w:rsidRDefault="00DB401D" w:rsidP="00765C1F">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1103CA5" w14:textId="77777777" w:rsidTr="00AF22BE">
        <w:trPr>
          <w:gridAfter w:val="1"/>
          <w:wAfter w:w="71" w:type="dxa"/>
          <w:trHeight w:val="431"/>
        </w:trPr>
        <w:tc>
          <w:tcPr>
            <w:tcW w:w="390" w:type="dxa"/>
            <w:gridSpan w:val="5"/>
            <w:vMerge/>
            <w:shd w:val="clear" w:color="auto" w:fill="FFFFFF"/>
          </w:tcPr>
          <w:p w14:paraId="5E4CB4ED"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hideMark/>
          </w:tcPr>
          <w:p w14:paraId="3FC5E2E8" w14:textId="77777777" w:rsidR="00DB401D" w:rsidRPr="00F50694" w:rsidRDefault="00DB401D" w:rsidP="00765C1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259EACF5" w14:textId="77777777" w:rsidR="00DB401D" w:rsidRPr="00F50694" w:rsidRDefault="00DB401D" w:rsidP="00765C1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535E0234" w14:textId="2FF3E952" w:rsidR="00DB401D" w:rsidRPr="007E43A1" w:rsidRDefault="00DB401D" w:rsidP="00765C1F">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2109546,85</w:t>
            </w:r>
          </w:p>
        </w:tc>
        <w:tc>
          <w:tcPr>
            <w:tcW w:w="1562" w:type="dxa"/>
            <w:shd w:val="clear" w:color="auto" w:fill="FFFFFF"/>
            <w:noWrap/>
            <w:vAlign w:val="center"/>
          </w:tcPr>
          <w:p w14:paraId="58875E81" w14:textId="70485762" w:rsidR="00DB401D" w:rsidRPr="007E43A1" w:rsidRDefault="00DB401D" w:rsidP="00765C1F">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2102917,00</w:t>
            </w:r>
          </w:p>
        </w:tc>
        <w:tc>
          <w:tcPr>
            <w:tcW w:w="720" w:type="dxa"/>
            <w:gridSpan w:val="2"/>
            <w:shd w:val="clear" w:color="auto" w:fill="FFFFFF"/>
            <w:vAlign w:val="center"/>
          </w:tcPr>
          <w:p w14:paraId="5C415DFE" w14:textId="4A9AC463" w:rsidR="00DB401D" w:rsidRPr="00F50694" w:rsidRDefault="00DB401D" w:rsidP="00765C1F">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85" w:type="dxa"/>
            <w:gridSpan w:val="3"/>
            <w:vMerge/>
            <w:shd w:val="clear" w:color="auto" w:fill="auto"/>
            <w:noWrap/>
          </w:tcPr>
          <w:p w14:paraId="52BFBF06" w14:textId="77777777" w:rsidR="00DB401D" w:rsidRPr="00F50694" w:rsidRDefault="00DB401D" w:rsidP="00765C1F">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A95016E" w14:textId="77777777" w:rsidTr="00AF22BE">
        <w:trPr>
          <w:gridAfter w:val="1"/>
          <w:wAfter w:w="71" w:type="dxa"/>
          <w:trHeight w:val="409"/>
        </w:trPr>
        <w:tc>
          <w:tcPr>
            <w:tcW w:w="390" w:type="dxa"/>
            <w:gridSpan w:val="5"/>
            <w:vMerge/>
            <w:shd w:val="clear" w:color="auto" w:fill="FFFFFF"/>
          </w:tcPr>
          <w:p w14:paraId="06F35C43"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41273368"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17EBF80C"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МБ</w:t>
            </w:r>
          </w:p>
        </w:tc>
        <w:tc>
          <w:tcPr>
            <w:tcW w:w="1751" w:type="dxa"/>
            <w:gridSpan w:val="3"/>
            <w:shd w:val="clear" w:color="auto" w:fill="FFFFFF"/>
            <w:noWrap/>
            <w:vAlign w:val="center"/>
          </w:tcPr>
          <w:p w14:paraId="5297A0FA" w14:textId="4BBDF56C" w:rsidR="00DB401D" w:rsidRPr="007E43A1" w:rsidRDefault="00DB401D" w:rsidP="008E0B47">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0,00</w:t>
            </w:r>
          </w:p>
        </w:tc>
        <w:tc>
          <w:tcPr>
            <w:tcW w:w="1562" w:type="dxa"/>
            <w:shd w:val="clear" w:color="auto" w:fill="FFFFFF"/>
            <w:noWrap/>
            <w:vAlign w:val="center"/>
          </w:tcPr>
          <w:p w14:paraId="1E076EA3" w14:textId="517D1B75" w:rsidR="00DB401D" w:rsidRPr="007E43A1" w:rsidRDefault="00DB401D" w:rsidP="008E0B47">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0,00</w:t>
            </w:r>
          </w:p>
        </w:tc>
        <w:tc>
          <w:tcPr>
            <w:tcW w:w="720" w:type="dxa"/>
            <w:gridSpan w:val="2"/>
            <w:shd w:val="clear" w:color="auto" w:fill="FFFFFF"/>
            <w:vAlign w:val="center"/>
          </w:tcPr>
          <w:p w14:paraId="1E2C3890" w14:textId="47932E92"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21829B8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A4571F2" w14:textId="77777777" w:rsidTr="00AF22BE">
        <w:trPr>
          <w:gridAfter w:val="1"/>
          <w:wAfter w:w="71" w:type="dxa"/>
          <w:trHeight w:val="415"/>
        </w:trPr>
        <w:tc>
          <w:tcPr>
            <w:tcW w:w="390" w:type="dxa"/>
            <w:gridSpan w:val="5"/>
            <w:vMerge/>
            <w:shd w:val="clear" w:color="auto" w:fill="FFFFFF"/>
          </w:tcPr>
          <w:p w14:paraId="316490B5"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7A104EFC"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5EB31494"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shd w:val="clear" w:color="auto" w:fill="FFFFFF"/>
            <w:noWrap/>
            <w:vAlign w:val="center"/>
          </w:tcPr>
          <w:p w14:paraId="1729557F" w14:textId="1FB43D1B" w:rsidR="00DB401D" w:rsidRPr="007E43A1" w:rsidRDefault="00DB401D" w:rsidP="00A252C0">
            <w:pPr>
              <w:spacing w:after="0" w:line="240" w:lineRule="auto"/>
              <w:jc w:val="center"/>
              <w:rPr>
                <w:rFonts w:ascii="Times New Roman" w:hAnsi="Times New Roman" w:cs="Times New Roman"/>
                <w:bCs/>
                <w:color w:val="000000"/>
              </w:rPr>
            </w:pPr>
            <w:r w:rsidRPr="007E43A1">
              <w:rPr>
                <w:rFonts w:ascii="Times New Roman" w:hAnsi="Times New Roman" w:cs="Times New Roman"/>
                <w:bCs/>
                <w:color w:val="000000"/>
              </w:rPr>
              <w:t>0,00</w:t>
            </w:r>
          </w:p>
        </w:tc>
        <w:tc>
          <w:tcPr>
            <w:tcW w:w="1562" w:type="dxa"/>
            <w:shd w:val="clear" w:color="auto" w:fill="FFFFFF"/>
            <w:noWrap/>
            <w:vAlign w:val="center"/>
          </w:tcPr>
          <w:p w14:paraId="27C1B9E9" w14:textId="2F28B726" w:rsidR="00DB401D" w:rsidRPr="007E43A1" w:rsidRDefault="00DB401D" w:rsidP="00A252C0">
            <w:pPr>
              <w:spacing w:after="0" w:line="240" w:lineRule="auto"/>
              <w:jc w:val="center"/>
              <w:rPr>
                <w:rFonts w:ascii="Times New Roman" w:hAnsi="Times New Roman" w:cs="Times New Roman"/>
                <w:bCs/>
                <w:color w:val="000000"/>
              </w:rPr>
            </w:pPr>
            <w:r w:rsidRPr="007E43A1">
              <w:rPr>
                <w:rFonts w:ascii="Times New Roman" w:hAnsi="Times New Roman" w:cs="Times New Roman"/>
                <w:bCs/>
                <w:color w:val="000000"/>
              </w:rPr>
              <w:t>0,00</w:t>
            </w:r>
          </w:p>
        </w:tc>
        <w:tc>
          <w:tcPr>
            <w:tcW w:w="720" w:type="dxa"/>
            <w:gridSpan w:val="2"/>
            <w:shd w:val="clear" w:color="auto" w:fill="FFFFFF"/>
            <w:vAlign w:val="center"/>
          </w:tcPr>
          <w:p w14:paraId="4E05F224" w14:textId="4AE32BA0" w:rsidR="00DB401D" w:rsidRPr="00F50694" w:rsidRDefault="00DB401D" w:rsidP="00A252C0">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55272864"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15E14B0" w14:textId="77777777" w:rsidTr="00AF22BE">
        <w:trPr>
          <w:gridAfter w:val="1"/>
          <w:wAfter w:w="71" w:type="dxa"/>
          <w:trHeight w:val="436"/>
        </w:trPr>
        <w:tc>
          <w:tcPr>
            <w:tcW w:w="390" w:type="dxa"/>
            <w:gridSpan w:val="5"/>
            <w:vMerge w:val="restart"/>
            <w:shd w:val="clear" w:color="auto" w:fill="FFFFFF"/>
          </w:tcPr>
          <w:p w14:paraId="5905946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hideMark/>
          </w:tcPr>
          <w:p w14:paraId="461C2530" w14:textId="27E29725"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Субвенции,</w:t>
            </w:r>
            <w:r w:rsidRPr="00F50694">
              <w:rPr>
                <w:rFonts w:ascii="Times New Roman" w:hAnsi="Times New Roman" w:cs="Times New Roman"/>
                <w:i/>
              </w:rPr>
              <w:t xml:space="preserve"> пособия и иные социальные выплаты (в т.ч. стипендии)</w:t>
            </w:r>
          </w:p>
        </w:tc>
        <w:tc>
          <w:tcPr>
            <w:tcW w:w="928" w:type="dxa"/>
            <w:shd w:val="clear" w:color="auto" w:fill="FFFFFF"/>
            <w:vAlign w:val="center"/>
          </w:tcPr>
          <w:p w14:paraId="40CB8B7D"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FFFFFF"/>
            <w:noWrap/>
            <w:vAlign w:val="center"/>
          </w:tcPr>
          <w:p w14:paraId="5BB30736" w14:textId="05AFEE8A" w:rsidR="00DB401D" w:rsidRPr="007E43A1" w:rsidRDefault="00DB401D" w:rsidP="00714A8D">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1294374,59</w:t>
            </w:r>
          </w:p>
        </w:tc>
        <w:tc>
          <w:tcPr>
            <w:tcW w:w="1562" w:type="dxa"/>
            <w:shd w:val="clear" w:color="auto" w:fill="FFFFFF"/>
            <w:noWrap/>
            <w:vAlign w:val="center"/>
          </w:tcPr>
          <w:p w14:paraId="7E28836C" w14:textId="7662339E" w:rsidR="00DB401D" w:rsidRPr="007E43A1" w:rsidRDefault="00DB401D" w:rsidP="00714A8D">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1266518,72</w:t>
            </w:r>
          </w:p>
        </w:tc>
        <w:tc>
          <w:tcPr>
            <w:tcW w:w="720" w:type="dxa"/>
            <w:gridSpan w:val="2"/>
            <w:shd w:val="clear" w:color="auto" w:fill="FFFFFF"/>
            <w:vAlign w:val="center"/>
          </w:tcPr>
          <w:p w14:paraId="7346BA25" w14:textId="1F9E4E41"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97,8</w:t>
            </w:r>
          </w:p>
        </w:tc>
        <w:tc>
          <w:tcPr>
            <w:tcW w:w="6185" w:type="dxa"/>
            <w:gridSpan w:val="3"/>
            <w:vMerge/>
            <w:shd w:val="clear" w:color="auto" w:fill="auto"/>
            <w:noWrap/>
          </w:tcPr>
          <w:p w14:paraId="7B601DA4"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6990F5D" w14:textId="77777777" w:rsidTr="00AF22BE">
        <w:trPr>
          <w:gridAfter w:val="1"/>
          <w:wAfter w:w="71" w:type="dxa"/>
          <w:trHeight w:val="433"/>
        </w:trPr>
        <w:tc>
          <w:tcPr>
            <w:tcW w:w="390" w:type="dxa"/>
            <w:gridSpan w:val="5"/>
            <w:vMerge/>
            <w:shd w:val="clear" w:color="auto" w:fill="FFFFFF"/>
          </w:tcPr>
          <w:p w14:paraId="014C8460"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hideMark/>
          </w:tcPr>
          <w:p w14:paraId="6F7F0195"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766C9F7F"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402FC5F2" w14:textId="495EC699"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491979,59</w:t>
            </w:r>
          </w:p>
        </w:tc>
        <w:tc>
          <w:tcPr>
            <w:tcW w:w="1562" w:type="dxa"/>
            <w:shd w:val="clear" w:color="auto" w:fill="FFFFFF"/>
            <w:noWrap/>
            <w:vAlign w:val="center"/>
          </w:tcPr>
          <w:p w14:paraId="03C9A3AB" w14:textId="3063204C"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465608,82</w:t>
            </w:r>
          </w:p>
        </w:tc>
        <w:tc>
          <w:tcPr>
            <w:tcW w:w="720" w:type="dxa"/>
            <w:gridSpan w:val="2"/>
            <w:shd w:val="clear" w:color="auto" w:fill="FFFFFF"/>
            <w:vAlign w:val="center"/>
          </w:tcPr>
          <w:p w14:paraId="699886EC" w14:textId="12D4868D" w:rsidR="00DB401D" w:rsidRPr="00F50694" w:rsidRDefault="00DB401D" w:rsidP="00714A8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94,6</w:t>
            </w:r>
          </w:p>
        </w:tc>
        <w:tc>
          <w:tcPr>
            <w:tcW w:w="6185" w:type="dxa"/>
            <w:gridSpan w:val="3"/>
            <w:vMerge/>
            <w:shd w:val="clear" w:color="auto" w:fill="auto"/>
            <w:noWrap/>
          </w:tcPr>
          <w:p w14:paraId="1B7D079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0C7554B" w14:textId="77777777" w:rsidTr="00AF22BE">
        <w:trPr>
          <w:gridAfter w:val="1"/>
          <w:wAfter w:w="71" w:type="dxa"/>
          <w:trHeight w:val="436"/>
        </w:trPr>
        <w:tc>
          <w:tcPr>
            <w:tcW w:w="390" w:type="dxa"/>
            <w:gridSpan w:val="5"/>
            <w:vMerge/>
            <w:shd w:val="clear" w:color="auto" w:fill="FFFFFF"/>
          </w:tcPr>
          <w:p w14:paraId="58EF1EA7"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877CB86"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56C7D23C"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4AD9199E" w14:textId="53F5CAB3" w:rsidR="00DB401D" w:rsidRPr="00F50694" w:rsidRDefault="00DB401D" w:rsidP="00714A8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802395,00 </w:t>
            </w:r>
          </w:p>
        </w:tc>
        <w:tc>
          <w:tcPr>
            <w:tcW w:w="1562" w:type="dxa"/>
            <w:shd w:val="clear" w:color="auto" w:fill="FFFFFF"/>
            <w:noWrap/>
            <w:vAlign w:val="center"/>
          </w:tcPr>
          <w:p w14:paraId="05B8A9BA" w14:textId="65DACCAA" w:rsidR="00DB401D" w:rsidRPr="00F50694" w:rsidRDefault="00DB401D" w:rsidP="00714A8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800909,90</w:t>
            </w:r>
          </w:p>
        </w:tc>
        <w:tc>
          <w:tcPr>
            <w:tcW w:w="720" w:type="dxa"/>
            <w:gridSpan w:val="2"/>
            <w:shd w:val="clear" w:color="auto" w:fill="FFFFFF"/>
            <w:vAlign w:val="center"/>
          </w:tcPr>
          <w:p w14:paraId="18540A8E" w14:textId="27C5C6E8"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99,8</w:t>
            </w:r>
          </w:p>
        </w:tc>
        <w:tc>
          <w:tcPr>
            <w:tcW w:w="6185" w:type="dxa"/>
            <w:gridSpan w:val="3"/>
            <w:vMerge/>
            <w:shd w:val="clear" w:color="auto" w:fill="auto"/>
            <w:noWrap/>
          </w:tcPr>
          <w:p w14:paraId="6B25B616"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778B62B" w14:textId="77777777" w:rsidTr="00AF22BE">
        <w:trPr>
          <w:gridAfter w:val="1"/>
          <w:wAfter w:w="71" w:type="dxa"/>
          <w:trHeight w:val="436"/>
        </w:trPr>
        <w:tc>
          <w:tcPr>
            <w:tcW w:w="390" w:type="dxa"/>
            <w:gridSpan w:val="5"/>
            <w:vMerge/>
            <w:shd w:val="clear" w:color="auto" w:fill="FFFFFF"/>
          </w:tcPr>
          <w:p w14:paraId="1A1FD5EC"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25E70A3"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0C13F602"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МБ</w:t>
            </w:r>
          </w:p>
        </w:tc>
        <w:tc>
          <w:tcPr>
            <w:tcW w:w="1751" w:type="dxa"/>
            <w:gridSpan w:val="3"/>
            <w:shd w:val="clear" w:color="auto" w:fill="FFFFFF"/>
            <w:noWrap/>
            <w:vAlign w:val="center"/>
          </w:tcPr>
          <w:p w14:paraId="74D16791" w14:textId="55E2491A"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207F1266" w14:textId="651B3E70"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45F19C1C" w14:textId="4FF92936"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60FEBBD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1EAB264" w14:textId="77777777" w:rsidTr="00AF22BE">
        <w:trPr>
          <w:gridAfter w:val="1"/>
          <w:wAfter w:w="71" w:type="dxa"/>
          <w:trHeight w:val="436"/>
        </w:trPr>
        <w:tc>
          <w:tcPr>
            <w:tcW w:w="390" w:type="dxa"/>
            <w:gridSpan w:val="5"/>
            <w:vMerge/>
            <w:shd w:val="clear" w:color="auto" w:fill="FFFFFF"/>
          </w:tcPr>
          <w:p w14:paraId="5CF156A7"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1962600"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683CA5F7"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shd w:val="clear" w:color="auto" w:fill="FFFFFF"/>
            <w:noWrap/>
            <w:vAlign w:val="center"/>
          </w:tcPr>
          <w:p w14:paraId="79B7D802" w14:textId="61374047"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1CE6B86B" w14:textId="1FA9CBB9"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5A3DA5BB" w14:textId="24AECE84"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0A0BCE0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EBA4E3E" w14:textId="77777777" w:rsidTr="00AF22BE">
        <w:trPr>
          <w:gridAfter w:val="1"/>
          <w:wAfter w:w="71" w:type="dxa"/>
          <w:trHeight w:val="436"/>
        </w:trPr>
        <w:tc>
          <w:tcPr>
            <w:tcW w:w="390" w:type="dxa"/>
            <w:gridSpan w:val="5"/>
            <w:vMerge w:val="restart"/>
            <w:shd w:val="clear" w:color="auto" w:fill="FFFFFF"/>
          </w:tcPr>
          <w:p w14:paraId="0C92C9FB"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765B4ADE"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Мероприятия </w:t>
            </w:r>
          </w:p>
        </w:tc>
        <w:tc>
          <w:tcPr>
            <w:tcW w:w="928" w:type="dxa"/>
            <w:shd w:val="clear" w:color="auto" w:fill="FFFFFF"/>
            <w:vAlign w:val="center"/>
          </w:tcPr>
          <w:p w14:paraId="275418B1"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FFFFFF"/>
            <w:noWrap/>
            <w:vAlign w:val="center"/>
          </w:tcPr>
          <w:p w14:paraId="60440375" w14:textId="5E5AABA8" w:rsidR="00DB401D" w:rsidRPr="007E43A1" w:rsidRDefault="00DB401D" w:rsidP="00714A8D">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1139548,63</w:t>
            </w:r>
          </w:p>
        </w:tc>
        <w:tc>
          <w:tcPr>
            <w:tcW w:w="1562" w:type="dxa"/>
            <w:shd w:val="clear" w:color="auto" w:fill="FFFFFF"/>
            <w:noWrap/>
            <w:vAlign w:val="center"/>
          </w:tcPr>
          <w:p w14:paraId="2C459272" w14:textId="70B6F5E0" w:rsidR="00DB401D" w:rsidRPr="007E43A1" w:rsidRDefault="00DB401D" w:rsidP="00714A8D">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 xml:space="preserve">1129207,70   </w:t>
            </w:r>
          </w:p>
        </w:tc>
        <w:tc>
          <w:tcPr>
            <w:tcW w:w="720" w:type="dxa"/>
            <w:gridSpan w:val="2"/>
            <w:shd w:val="clear" w:color="auto" w:fill="FFFFFF"/>
            <w:vAlign w:val="center"/>
          </w:tcPr>
          <w:p w14:paraId="040FEB52" w14:textId="03199B61"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99,1</w:t>
            </w:r>
          </w:p>
        </w:tc>
        <w:tc>
          <w:tcPr>
            <w:tcW w:w="6185" w:type="dxa"/>
            <w:gridSpan w:val="3"/>
            <w:vMerge/>
            <w:shd w:val="clear" w:color="auto" w:fill="auto"/>
            <w:noWrap/>
          </w:tcPr>
          <w:p w14:paraId="71C35C56"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03E15B5" w14:textId="77777777" w:rsidTr="00AF22BE">
        <w:trPr>
          <w:gridAfter w:val="1"/>
          <w:wAfter w:w="71" w:type="dxa"/>
          <w:trHeight w:val="436"/>
        </w:trPr>
        <w:tc>
          <w:tcPr>
            <w:tcW w:w="390" w:type="dxa"/>
            <w:gridSpan w:val="5"/>
            <w:vMerge/>
            <w:shd w:val="clear" w:color="auto" w:fill="FFFFFF"/>
          </w:tcPr>
          <w:p w14:paraId="7C589C3A"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E6E5913"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1A5C1F6C"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5B2E2CE7" w14:textId="5778396D"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620664,08</w:t>
            </w:r>
          </w:p>
        </w:tc>
        <w:tc>
          <w:tcPr>
            <w:tcW w:w="1562" w:type="dxa"/>
            <w:shd w:val="clear" w:color="auto" w:fill="FFFFFF"/>
            <w:noWrap/>
            <w:vAlign w:val="center"/>
          </w:tcPr>
          <w:p w14:paraId="157D7C60" w14:textId="36038611"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615467,90</w:t>
            </w:r>
          </w:p>
        </w:tc>
        <w:tc>
          <w:tcPr>
            <w:tcW w:w="720" w:type="dxa"/>
            <w:gridSpan w:val="2"/>
            <w:shd w:val="clear" w:color="auto" w:fill="FFFFFF"/>
            <w:vAlign w:val="center"/>
          </w:tcPr>
          <w:p w14:paraId="0A193C48" w14:textId="7FD60625"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99,2</w:t>
            </w:r>
          </w:p>
        </w:tc>
        <w:tc>
          <w:tcPr>
            <w:tcW w:w="6185" w:type="dxa"/>
            <w:gridSpan w:val="3"/>
            <w:vMerge/>
            <w:shd w:val="clear" w:color="auto" w:fill="auto"/>
            <w:noWrap/>
          </w:tcPr>
          <w:p w14:paraId="052A3BA0"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FF3CF86" w14:textId="77777777" w:rsidTr="00AF22BE">
        <w:trPr>
          <w:gridAfter w:val="1"/>
          <w:wAfter w:w="71" w:type="dxa"/>
          <w:trHeight w:val="436"/>
        </w:trPr>
        <w:tc>
          <w:tcPr>
            <w:tcW w:w="390" w:type="dxa"/>
            <w:gridSpan w:val="5"/>
            <w:vMerge/>
            <w:shd w:val="clear" w:color="auto" w:fill="FFFFFF"/>
          </w:tcPr>
          <w:p w14:paraId="28D39D84"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94EA5D8"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393D47F4"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7EFE3879" w14:textId="3A3FEBEE"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518884,55</w:t>
            </w:r>
          </w:p>
        </w:tc>
        <w:tc>
          <w:tcPr>
            <w:tcW w:w="1562" w:type="dxa"/>
            <w:shd w:val="clear" w:color="auto" w:fill="FFFFFF"/>
            <w:noWrap/>
            <w:vAlign w:val="center"/>
          </w:tcPr>
          <w:p w14:paraId="79C97C2E" w14:textId="403AFF09"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513739,80</w:t>
            </w:r>
          </w:p>
        </w:tc>
        <w:tc>
          <w:tcPr>
            <w:tcW w:w="720" w:type="dxa"/>
            <w:gridSpan w:val="2"/>
            <w:shd w:val="clear" w:color="auto" w:fill="FFFFFF"/>
            <w:vAlign w:val="center"/>
          </w:tcPr>
          <w:p w14:paraId="41ADE53A" w14:textId="18E8E6C2"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w:t>
            </w:r>
          </w:p>
        </w:tc>
        <w:tc>
          <w:tcPr>
            <w:tcW w:w="6185" w:type="dxa"/>
            <w:gridSpan w:val="3"/>
            <w:vMerge/>
            <w:shd w:val="clear" w:color="auto" w:fill="auto"/>
            <w:noWrap/>
          </w:tcPr>
          <w:p w14:paraId="473FA6E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DA5CB64" w14:textId="77777777" w:rsidTr="00AF22BE">
        <w:trPr>
          <w:gridAfter w:val="1"/>
          <w:wAfter w:w="71" w:type="dxa"/>
          <w:trHeight w:val="436"/>
        </w:trPr>
        <w:tc>
          <w:tcPr>
            <w:tcW w:w="390" w:type="dxa"/>
            <w:gridSpan w:val="5"/>
            <w:vMerge/>
            <w:shd w:val="clear" w:color="auto" w:fill="FFFFFF"/>
          </w:tcPr>
          <w:p w14:paraId="776D4A6D"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6CD3674"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79AEC78B"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МБ</w:t>
            </w:r>
          </w:p>
        </w:tc>
        <w:tc>
          <w:tcPr>
            <w:tcW w:w="1751" w:type="dxa"/>
            <w:gridSpan w:val="3"/>
            <w:shd w:val="clear" w:color="auto" w:fill="FFFFFF"/>
            <w:noWrap/>
            <w:vAlign w:val="center"/>
          </w:tcPr>
          <w:p w14:paraId="412A23AB" w14:textId="613565E2"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08A740D9" w14:textId="2DE14A1B"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136F83A0" w14:textId="36E4B73D"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38194CD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BC5DFFC" w14:textId="77777777" w:rsidTr="00AF22BE">
        <w:trPr>
          <w:gridAfter w:val="1"/>
          <w:wAfter w:w="71" w:type="dxa"/>
          <w:trHeight w:val="436"/>
        </w:trPr>
        <w:tc>
          <w:tcPr>
            <w:tcW w:w="390" w:type="dxa"/>
            <w:gridSpan w:val="5"/>
            <w:vMerge/>
            <w:shd w:val="clear" w:color="auto" w:fill="FFFFFF"/>
          </w:tcPr>
          <w:p w14:paraId="1C789BC3"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9FC58E9"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40EBD104"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shd w:val="clear" w:color="auto" w:fill="FFFFFF"/>
            <w:noWrap/>
            <w:vAlign w:val="center"/>
          </w:tcPr>
          <w:p w14:paraId="31BE4F49" w14:textId="58927753"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6CF46C46" w14:textId="05F89E65"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77EAA194" w14:textId="7F56794C"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7F45972F"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40FC4FB" w14:textId="77777777" w:rsidTr="00AF22BE">
        <w:trPr>
          <w:gridAfter w:val="1"/>
          <w:wAfter w:w="71" w:type="dxa"/>
          <w:trHeight w:val="436"/>
        </w:trPr>
        <w:tc>
          <w:tcPr>
            <w:tcW w:w="390" w:type="dxa"/>
            <w:gridSpan w:val="5"/>
            <w:vMerge w:val="restart"/>
            <w:shd w:val="clear" w:color="auto" w:fill="FFFFFF"/>
          </w:tcPr>
          <w:p w14:paraId="612E8E67"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219E6AD"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Содержание учреждений</w:t>
            </w:r>
          </w:p>
        </w:tc>
        <w:tc>
          <w:tcPr>
            <w:tcW w:w="928" w:type="dxa"/>
            <w:shd w:val="clear" w:color="auto" w:fill="FFFFFF"/>
            <w:vAlign w:val="center"/>
          </w:tcPr>
          <w:p w14:paraId="46B34BD8"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FFFFFF"/>
            <w:noWrap/>
            <w:vAlign w:val="center"/>
          </w:tcPr>
          <w:p w14:paraId="677184DE" w14:textId="47F666A1" w:rsidR="00DB401D" w:rsidRPr="007E43A1" w:rsidRDefault="00DB401D" w:rsidP="00FE6DA1">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1136818,9</w:t>
            </w:r>
          </w:p>
        </w:tc>
        <w:tc>
          <w:tcPr>
            <w:tcW w:w="1562" w:type="dxa"/>
            <w:shd w:val="clear" w:color="auto" w:fill="FFFFFF"/>
            <w:noWrap/>
            <w:vAlign w:val="center"/>
          </w:tcPr>
          <w:p w14:paraId="09032BF7" w14:textId="7831B2A4" w:rsidR="00DB401D" w:rsidRPr="007E43A1" w:rsidRDefault="00DB401D" w:rsidP="00FE6DA1">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1114438,86</w:t>
            </w:r>
          </w:p>
        </w:tc>
        <w:tc>
          <w:tcPr>
            <w:tcW w:w="720" w:type="dxa"/>
            <w:gridSpan w:val="2"/>
            <w:shd w:val="clear" w:color="auto" w:fill="FFFFFF"/>
            <w:vAlign w:val="center"/>
          </w:tcPr>
          <w:p w14:paraId="59BA6B1C" w14:textId="4E669CC9"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98,0</w:t>
            </w:r>
          </w:p>
        </w:tc>
        <w:tc>
          <w:tcPr>
            <w:tcW w:w="6185" w:type="dxa"/>
            <w:gridSpan w:val="3"/>
            <w:vMerge/>
            <w:shd w:val="clear" w:color="auto" w:fill="auto"/>
            <w:noWrap/>
          </w:tcPr>
          <w:p w14:paraId="5FABFCD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BF3CDCE" w14:textId="77777777" w:rsidTr="00AF22BE">
        <w:trPr>
          <w:gridAfter w:val="1"/>
          <w:wAfter w:w="71" w:type="dxa"/>
          <w:trHeight w:val="436"/>
        </w:trPr>
        <w:tc>
          <w:tcPr>
            <w:tcW w:w="390" w:type="dxa"/>
            <w:gridSpan w:val="5"/>
            <w:vMerge/>
            <w:shd w:val="clear" w:color="auto" w:fill="FFFFFF"/>
          </w:tcPr>
          <w:p w14:paraId="4C04BB35" w14:textId="77777777" w:rsidR="00DB401D" w:rsidRPr="00F50694" w:rsidRDefault="00DB401D" w:rsidP="00C8643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C8EBAEA" w14:textId="77777777" w:rsidR="00DB401D" w:rsidRPr="00F50694" w:rsidRDefault="00DB401D" w:rsidP="00C8643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3AA59AF8" w14:textId="77777777" w:rsidR="00DB401D" w:rsidRPr="00F50694" w:rsidRDefault="00DB401D" w:rsidP="00C8643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7E36EE96" w14:textId="546B3754" w:rsidR="00DB401D" w:rsidRPr="00F50694" w:rsidRDefault="00DB401D" w:rsidP="00C8643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1136818,9</w:t>
            </w:r>
          </w:p>
        </w:tc>
        <w:tc>
          <w:tcPr>
            <w:tcW w:w="1562" w:type="dxa"/>
            <w:shd w:val="clear" w:color="auto" w:fill="FFFFFF"/>
            <w:noWrap/>
            <w:vAlign w:val="center"/>
          </w:tcPr>
          <w:p w14:paraId="1C6BF02C" w14:textId="693D1189" w:rsidR="00DB401D" w:rsidRPr="00F50694" w:rsidRDefault="00DB401D" w:rsidP="00C8643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1114438,86</w:t>
            </w:r>
          </w:p>
        </w:tc>
        <w:tc>
          <w:tcPr>
            <w:tcW w:w="720" w:type="dxa"/>
            <w:gridSpan w:val="2"/>
            <w:shd w:val="clear" w:color="auto" w:fill="FFFFFF"/>
            <w:vAlign w:val="center"/>
          </w:tcPr>
          <w:p w14:paraId="73E98F3D" w14:textId="6DFDDF90" w:rsidR="00DB401D" w:rsidRPr="00F50694" w:rsidRDefault="00DB401D" w:rsidP="00C8643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98,0</w:t>
            </w:r>
          </w:p>
        </w:tc>
        <w:tc>
          <w:tcPr>
            <w:tcW w:w="6185" w:type="dxa"/>
            <w:gridSpan w:val="3"/>
            <w:vMerge/>
            <w:shd w:val="clear" w:color="auto" w:fill="auto"/>
            <w:noWrap/>
          </w:tcPr>
          <w:p w14:paraId="62290D65" w14:textId="77777777" w:rsidR="00DB401D" w:rsidRPr="00F50694" w:rsidRDefault="00DB401D" w:rsidP="00C8643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D559C74" w14:textId="77777777" w:rsidTr="00AF22BE">
        <w:trPr>
          <w:gridAfter w:val="1"/>
          <w:wAfter w:w="71" w:type="dxa"/>
          <w:trHeight w:val="436"/>
        </w:trPr>
        <w:tc>
          <w:tcPr>
            <w:tcW w:w="390" w:type="dxa"/>
            <w:gridSpan w:val="5"/>
            <w:vMerge/>
            <w:shd w:val="clear" w:color="auto" w:fill="FFFFFF"/>
          </w:tcPr>
          <w:p w14:paraId="332B4A2D"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EC9813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336F88F4"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58E5CE48" w14:textId="386A53E9"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0327919A" w14:textId="3429889A" w:rsidR="00DB401D" w:rsidRPr="00F50694" w:rsidRDefault="00DB401D" w:rsidP="00FE6DA1">
            <w:pPr>
              <w:widowControl w:val="0"/>
              <w:shd w:val="clear" w:color="auto" w:fill="FFFFFF"/>
              <w:tabs>
                <w:tab w:val="left" w:pos="208"/>
              </w:tabs>
              <w:autoSpaceDE w:val="0"/>
              <w:autoSpaceDN w:val="0"/>
              <w:adjustRightInd w:val="0"/>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0097493" w14:textId="33784628"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25C9E4A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23B3EF8" w14:textId="77777777" w:rsidTr="00AF22BE">
        <w:trPr>
          <w:gridAfter w:val="1"/>
          <w:wAfter w:w="71" w:type="dxa"/>
          <w:trHeight w:val="436"/>
        </w:trPr>
        <w:tc>
          <w:tcPr>
            <w:tcW w:w="390" w:type="dxa"/>
            <w:gridSpan w:val="5"/>
            <w:vMerge/>
            <w:shd w:val="clear" w:color="auto" w:fill="FFFFFF"/>
          </w:tcPr>
          <w:p w14:paraId="685FFA69"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5167A0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0A54C10E"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МБ</w:t>
            </w:r>
          </w:p>
        </w:tc>
        <w:tc>
          <w:tcPr>
            <w:tcW w:w="1751" w:type="dxa"/>
            <w:gridSpan w:val="3"/>
            <w:shd w:val="clear" w:color="auto" w:fill="FFFFFF"/>
            <w:noWrap/>
            <w:vAlign w:val="center"/>
          </w:tcPr>
          <w:p w14:paraId="707EED61" w14:textId="6221F4EC"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5065A463" w14:textId="2777A60A"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6660576F" w14:textId="28283597"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190725A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5BEFED9" w14:textId="77777777" w:rsidTr="00AF22BE">
        <w:trPr>
          <w:gridAfter w:val="1"/>
          <w:wAfter w:w="71" w:type="dxa"/>
          <w:trHeight w:val="436"/>
        </w:trPr>
        <w:tc>
          <w:tcPr>
            <w:tcW w:w="390" w:type="dxa"/>
            <w:gridSpan w:val="5"/>
            <w:vMerge/>
            <w:shd w:val="clear" w:color="auto" w:fill="FFFFFF"/>
          </w:tcPr>
          <w:p w14:paraId="75EB93BF"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98FF68D"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52F27C47"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shd w:val="clear" w:color="auto" w:fill="FFFFFF"/>
            <w:noWrap/>
            <w:vAlign w:val="center"/>
          </w:tcPr>
          <w:p w14:paraId="3B968FB4" w14:textId="08830051"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1A13B30D" w14:textId="77AC48F4"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vAlign w:val="center"/>
          </w:tcPr>
          <w:p w14:paraId="00C8B838" w14:textId="299C9927"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2F4FDC3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E54750A" w14:textId="77777777" w:rsidTr="00AF22BE">
        <w:trPr>
          <w:gridAfter w:val="1"/>
          <w:wAfter w:w="71" w:type="dxa"/>
          <w:trHeight w:val="365"/>
        </w:trPr>
        <w:tc>
          <w:tcPr>
            <w:tcW w:w="390" w:type="dxa"/>
            <w:gridSpan w:val="5"/>
            <w:vMerge w:val="restart"/>
            <w:shd w:val="clear" w:color="auto" w:fill="FFFFFF"/>
          </w:tcPr>
          <w:p w14:paraId="2B438EE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9CE21B9"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Капитальные вложения</w:t>
            </w:r>
          </w:p>
        </w:tc>
        <w:tc>
          <w:tcPr>
            <w:tcW w:w="928" w:type="dxa"/>
            <w:shd w:val="clear" w:color="auto" w:fill="FFFFFF"/>
            <w:vAlign w:val="center"/>
          </w:tcPr>
          <w:p w14:paraId="53F0AAAF"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FFFFFF"/>
            <w:noWrap/>
            <w:vAlign w:val="center"/>
          </w:tcPr>
          <w:p w14:paraId="52D0D018" w14:textId="303675EC" w:rsidR="00DB401D" w:rsidRPr="007E43A1" w:rsidRDefault="00DB401D" w:rsidP="00FE6DA1">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805778,23</w:t>
            </w:r>
          </w:p>
        </w:tc>
        <w:tc>
          <w:tcPr>
            <w:tcW w:w="1562" w:type="dxa"/>
            <w:shd w:val="clear" w:color="auto" w:fill="FFFFFF"/>
            <w:noWrap/>
            <w:vAlign w:val="center"/>
          </w:tcPr>
          <w:p w14:paraId="2FCBFE5D" w14:textId="3456A17F" w:rsidR="00DB401D" w:rsidRPr="007E43A1" w:rsidRDefault="00DB401D" w:rsidP="00FE6DA1">
            <w:pPr>
              <w:spacing w:after="0" w:line="240" w:lineRule="auto"/>
              <w:jc w:val="center"/>
              <w:rPr>
                <w:rFonts w:ascii="Times New Roman" w:hAnsi="Times New Roman" w:cs="Times New Roman"/>
                <w:b/>
                <w:iCs/>
                <w:color w:val="000000"/>
              </w:rPr>
            </w:pPr>
            <w:r w:rsidRPr="007E43A1">
              <w:rPr>
                <w:rFonts w:ascii="Times New Roman" w:hAnsi="Times New Roman" w:cs="Times New Roman"/>
                <w:b/>
                <w:iCs/>
                <w:color w:val="000000"/>
              </w:rPr>
              <w:t>805778,23</w:t>
            </w:r>
          </w:p>
        </w:tc>
        <w:tc>
          <w:tcPr>
            <w:tcW w:w="720" w:type="dxa"/>
            <w:gridSpan w:val="2"/>
            <w:shd w:val="clear" w:color="auto" w:fill="FFFFFF"/>
            <w:vAlign w:val="center"/>
          </w:tcPr>
          <w:p w14:paraId="3FEA00DD" w14:textId="59796B41"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0F2FF84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B3E5F04" w14:textId="77777777" w:rsidTr="00AF22BE">
        <w:trPr>
          <w:gridAfter w:val="1"/>
          <w:wAfter w:w="71" w:type="dxa"/>
          <w:trHeight w:val="413"/>
        </w:trPr>
        <w:tc>
          <w:tcPr>
            <w:tcW w:w="390" w:type="dxa"/>
            <w:gridSpan w:val="5"/>
            <w:vMerge/>
            <w:shd w:val="clear" w:color="auto" w:fill="FFFFFF"/>
          </w:tcPr>
          <w:p w14:paraId="491AD1C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4EEB4A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74946F8F"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7D88B070" w14:textId="505EFF0F"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1751</w:t>
            </w:r>
            <w:r w:rsidR="00D15938" w:rsidRPr="00F50694">
              <w:rPr>
                <w:rFonts w:ascii="Times New Roman" w:hAnsi="Times New Roman" w:cs="Times New Roman"/>
                <w:iCs/>
                <w:color w:val="000000"/>
              </w:rPr>
              <w:t>0</w:t>
            </w:r>
            <w:r w:rsidRPr="00F50694">
              <w:rPr>
                <w:rFonts w:ascii="Times New Roman" w:hAnsi="Times New Roman" w:cs="Times New Roman"/>
                <w:iCs/>
                <w:color w:val="000000"/>
              </w:rPr>
              <w:t>,93</w:t>
            </w:r>
          </w:p>
        </w:tc>
        <w:tc>
          <w:tcPr>
            <w:tcW w:w="1562" w:type="dxa"/>
            <w:shd w:val="clear" w:color="auto" w:fill="FFFFFF"/>
            <w:noWrap/>
            <w:vAlign w:val="center"/>
          </w:tcPr>
          <w:p w14:paraId="7FE5C3AD" w14:textId="2D7ED966"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1751</w:t>
            </w:r>
            <w:r w:rsidR="00D15938" w:rsidRPr="00F50694">
              <w:rPr>
                <w:rFonts w:ascii="Times New Roman" w:hAnsi="Times New Roman" w:cs="Times New Roman"/>
                <w:iCs/>
                <w:color w:val="000000"/>
              </w:rPr>
              <w:t>0</w:t>
            </w:r>
            <w:r w:rsidRPr="00F50694">
              <w:rPr>
                <w:rFonts w:ascii="Times New Roman" w:hAnsi="Times New Roman" w:cs="Times New Roman"/>
                <w:iCs/>
                <w:color w:val="000000"/>
              </w:rPr>
              <w:t>,93</w:t>
            </w:r>
          </w:p>
        </w:tc>
        <w:tc>
          <w:tcPr>
            <w:tcW w:w="720" w:type="dxa"/>
            <w:gridSpan w:val="2"/>
            <w:shd w:val="clear" w:color="auto" w:fill="FFFFFF"/>
            <w:vAlign w:val="center"/>
          </w:tcPr>
          <w:p w14:paraId="2C90C1F4" w14:textId="6A2ADBC4"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486D7C1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B121B8D" w14:textId="77777777" w:rsidTr="00AF22BE">
        <w:trPr>
          <w:gridAfter w:val="1"/>
          <w:wAfter w:w="71" w:type="dxa"/>
          <w:trHeight w:val="420"/>
        </w:trPr>
        <w:tc>
          <w:tcPr>
            <w:tcW w:w="390" w:type="dxa"/>
            <w:gridSpan w:val="5"/>
            <w:vMerge/>
            <w:shd w:val="clear" w:color="auto" w:fill="FFFFFF"/>
          </w:tcPr>
          <w:p w14:paraId="12CFDC12"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B3A5A2E"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18A28708"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2E22FC19" w14:textId="296A3019" w:rsidR="00DB401D" w:rsidRPr="00F50694" w:rsidRDefault="00DB401D" w:rsidP="00FE6DA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788267,30</w:t>
            </w:r>
          </w:p>
        </w:tc>
        <w:tc>
          <w:tcPr>
            <w:tcW w:w="1562" w:type="dxa"/>
            <w:shd w:val="clear" w:color="auto" w:fill="FFFFFF"/>
            <w:noWrap/>
            <w:vAlign w:val="center"/>
          </w:tcPr>
          <w:p w14:paraId="0F2E1BC8" w14:textId="69C3E5ED" w:rsidR="00DB401D" w:rsidRPr="00F50694" w:rsidRDefault="00DB401D" w:rsidP="00FE6DA1">
            <w:pPr>
              <w:spacing w:after="0" w:line="240" w:lineRule="auto"/>
              <w:jc w:val="center"/>
              <w:rPr>
                <w:rFonts w:ascii="Times New Roman" w:hAnsi="Times New Roman" w:cs="Times New Roman"/>
                <w:iCs/>
                <w:color w:val="000000"/>
                <w:lang w:val="en-US"/>
              </w:rPr>
            </w:pPr>
            <w:r w:rsidRPr="00F50694">
              <w:rPr>
                <w:rFonts w:ascii="Times New Roman" w:hAnsi="Times New Roman" w:cs="Times New Roman"/>
                <w:iCs/>
                <w:color w:val="000000"/>
              </w:rPr>
              <w:t>788267,30</w:t>
            </w:r>
          </w:p>
        </w:tc>
        <w:tc>
          <w:tcPr>
            <w:tcW w:w="720" w:type="dxa"/>
            <w:gridSpan w:val="2"/>
            <w:shd w:val="clear" w:color="auto" w:fill="FFFFFF"/>
            <w:vAlign w:val="center"/>
          </w:tcPr>
          <w:p w14:paraId="76EC932E" w14:textId="093DCFD7" w:rsidR="00DB401D" w:rsidRPr="00F50694" w:rsidRDefault="00DB401D" w:rsidP="00FE6DA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6CD74F82"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1823F8D" w14:textId="77777777" w:rsidTr="00AF22BE">
        <w:trPr>
          <w:gridAfter w:val="1"/>
          <w:wAfter w:w="71" w:type="dxa"/>
          <w:trHeight w:val="412"/>
        </w:trPr>
        <w:tc>
          <w:tcPr>
            <w:tcW w:w="390" w:type="dxa"/>
            <w:gridSpan w:val="5"/>
            <w:vMerge/>
            <w:shd w:val="clear" w:color="auto" w:fill="FFFFFF"/>
          </w:tcPr>
          <w:p w14:paraId="20B7A44D"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026DAAA"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2D9F8A8B"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МБ</w:t>
            </w:r>
          </w:p>
        </w:tc>
        <w:tc>
          <w:tcPr>
            <w:tcW w:w="1751" w:type="dxa"/>
            <w:gridSpan w:val="3"/>
            <w:shd w:val="clear" w:color="auto" w:fill="FFFFFF"/>
            <w:noWrap/>
            <w:vAlign w:val="center"/>
          </w:tcPr>
          <w:p w14:paraId="5C92C7B8" w14:textId="04E97D8D"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0604B3CA" w14:textId="299FF359"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vAlign w:val="center"/>
          </w:tcPr>
          <w:p w14:paraId="7D720CF8" w14:textId="784755E6"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1B6875F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AEC880A" w14:textId="77777777" w:rsidTr="00AF22BE">
        <w:trPr>
          <w:gridAfter w:val="1"/>
          <w:wAfter w:w="71" w:type="dxa"/>
          <w:trHeight w:val="411"/>
        </w:trPr>
        <w:tc>
          <w:tcPr>
            <w:tcW w:w="390" w:type="dxa"/>
            <w:gridSpan w:val="5"/>
            <w:vMerge/>
            <w:shd w:val="clear" w:color="auto" w:fill="FFFFFF"/>
          </w:tcPr>
          <w:p w14:paraId="4CCCCE40"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81158C5"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7C877081"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shd w:val="clear" w:color="auto" w:fill="FFFFFF"/>
            <w:noWrap/>
            <w:vAlign w:val="center"/>
          </w:tcPr>
          <w:p w14:paraId="72F3F720" w14:textId="0C8248B7"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vAlign w:val="center"/>
          </w:tcPr>
          <w:p w14:paraId="145C86FB" w14:textId="7D2C5AAF" w:rsidR="00DB401D" w:rsidRPr="00F50694" w:rsidRDefault="00DB401D" w:rsidP="008E0B47">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vAlign w:val="center"/>
          </w:tcPr>
          <w:p w14:paraId="3CB30481" w14:textId="63B75E13"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3AC0A0FB"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237BFEE" w14:textId="77777777" w:rsidTr="00AF22BE">
        <w:trPr>
          <w:gridAfter w:val="1"/>
          <w:wAfter w:w="71" w:type="dxa"/>
          <w:trHeight w:val="541"/>
        </w:trPr>
        <w:tc>
          <w:tcPr>
            <w:tcW w:w="390" w:type="dxa"/>
            <w:gridSpan w:val="5"/>
            <w:shd w:val="clear" w:color="auto" w:fill="FFFFFF"/>
          </w:tcPr>
          <w:p w14:paraId="2F2BACB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shd w:val="clear" w:color="auto" w:fill="FFFFFF"/>
            <w:vAlign w:val="center"/>
            <w:hideMark/>
          </w:tcPr>
          <w:p w14:paraId="398DD474" w14:textId="04BC50E8" w:rsidR="00DB401D" w:rsidRPr="00F50694" w:rsidRDefault="00DB401D" w:rsidP="008E0B47">
            <w:pPr>
              <w:autoSpaceDE w:val="0"/>
              <w:autoSpaceDN w:val="0"/>
              <w:adjustRightInd w:val="0"/>
              <w:spacing w:after="0" w:line="240" w:lineRule="auto"/>
              <w:outlineLvl w:val="0"/>
              <w:rPr>
                <w:rFonts w:ascii="Times New Roman" w:eastAsia="Calibri" w:hAnsi="Times New Roman" w:cs="Times New Roman"/>
                <w:b/>
                <w:bCs/>
              </w:rPr>
            </w:pPr>
            <w:r w:rsidRPr="00F50694">
              <w:rPr>
                <w:rFonts w:ascii="Times New Roman" w:eastAsia="Times New Roman" w:hAnsi="Times New Roman" w:cs="Times New Roman"/>
                <w:b/>
                <w:bCs/>
              </w:rPr>
              <w:t xml:space="preserve">Подпрограмма 1 </w:t>
            </w:r>
            <w:r w:rsidRPr="00F50694">
              <w:rPr>
                <w:rFonts w:ascii="Times New Roman" w:hAnsi="Times New Roman" w:cs="Times New Roman"/>
                <w:b/>
                <w:bCs/>
              </w:rPr>
              <w:t xml:space="preserve">"Предоставление мер социальной поддержки </w:t>
            </w:r>
            <w:r w:rsidRPr="00F50694">
              <w:rPr>
                <w:rFonts w:ascii="Times New Roman" w:hAnsi="Times New Roman" w:cs="Times New Roman"/>
                <w:b/>
                <w:bCs/>
              </w:rPr>
              <w:lastRenderedPageBreak/>
              <w:t>отдельным категориям граждан в Республике Тыва"</w:t>
            </w:r>
          </w:p>
        </w:tc>
        <w:tc>
          <w:tcPr>
            <w:tcW w:w="928" w:type="dxa"/>
            <w:shd w:val="clear" w:color="auto" w:fill="FFFFFF"/>
            <w:vAlign w:val="center"/>
          </w:tcPr>
          <w:p w14:paraId="111C362B"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1751" w:type="dxa"/>
            <w:gridSpan w:val="3"/>
            <w:shd w:val="clear" w:color="auto" w:fill="FFFFFF"/>
            <w:vAlign w:val="center"/>
          </w:tcPr>
          <w:p w14:paraId="0256C2CD" w14:textId="34F69F3B" w:rsidR="00DB401D" w:rsidRPr="00F50694" w:rsidRDefault="00DB401D" w:rsidP="00714A8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1069405,2  </w:t>
            </w:r>
          </w:p>
        </w:tc>
        <w:tc>
          <w:tcPr>
            <w:tcW w:w="1562" w:type="dxa"/>
            <w:shd w:val="clear" w:color="auto" w:fill="FFFFFF"/>
            <w:noWrap/>
            <w:vAlign w:val="center"/>
          </w:tcPr>
          <w:p w14:paraId="557BE845" w14:textId="750DAA0C" w:rsidR="00DB401D" w:rsidRPr="00F50694" w:rsidRDefault="00DB401D" w:rsidP="00714A8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1044668,41  </w:t>
            </w:r>
          </w:p>
        </w:tc>
        <w:tc>
          <w:tcPr>
            <w:tcW w:w="720" w:type="dxa"/>
            <w:gridSpan w:val="2"/>
            <w:shd w:val="clear" w:color="auto" w:fill="FFFFFF"/>
            <w:vAlign w:val="center"/>
          </w:tcPr>
          <w:p w14:paraId="0D8A88F2" w14:textId="526C3FA6" w:rsidR="00DB401D" w:rsidRPr="00F50694" w:rsidRDefault="00DB401D" w:rsidP="008E0B47">
            <w:pPr>
              <w:spacing w:after="0"/>
              <w:jc w:val="center"/>
              <w:rPr>
                <w:rFonts w:ascii="Times New Roman" w:hAnsi="Times New Roman" w:cs="Times New Roman"/>
                <w:b/>
                <w:bCs/>
                <w:color w:val="000000"/>
                <w:lang w:val="en-US"/>
              </w:rPr>
            </w:pPr>
            <w:r w:rsidRPr="00F50694">
              <w:rPr>
                <w:rFonts w:ascii="Times New Roman" w:hAnsi="Times New Roman" w:cs="Times New Roman"/>
                <w:b/>
                <w:bCs/>
                <w:color w:val="000000"/>
              </w:rPr>
              <w:t>97,7</w:t>
            </w:r>
          </w:p>
        </w:tc>
        <w:tc>
          <w:tcPr>
            <w:tcW w:w="6185" w:type="dxa"/>
            <w:gridSpan w:val="3"/>
            <w:vMerge w:val="restart"/>
            <w:shd w:val="clear" w:color="auto" w:fill="FFFFFF"/>
            <w:noWrap/>
          </w:tcPr>
          <w:p w14:paraId="16B46948" w14:textId="77777777" w:rsidR="00DB401D" w:rsidRPr="00F50694" w:rsidRDefault="00DB401D" w:rsidP="008E0B47">
            <w:pPr>
              <w:shd w:val="clear" w:color="auto" w:fill="FFFFFF" w:themeFill="background1"/>
              <w:spacing w:after="0" w:line="240" w:lineRule="auto"/>
              <w:contextualSpacing/>
              <w:jc w:val="center"/>
              <w:rPr>
                <w:rFonts w:ascii="Times New Roman" w:hAnsi="Times New Roman" w:cs="Times New Roman"/>
                <w:b/>
                <w:bCs/>
              </w:rPr>
            </w:pPr>
          </w:p>
        </w:tc>
      </w:tr>
      <w:tr w:rsidR="00D13C97" w:rsidRPr="00F50694" w14:paraId="39043BAA" w14:textId="77777777" w:rsidTr="00AF22BE">
        <w:trPr>
          <w:gridAfter w:val="1"/>
          <w:wAfter w:w="71" w:type="dxa"/>
          <w:trHeight w:val="355"/>
        </w:trPr>
        <w:tc>
          <w:tcPr>
            <w:tcW w:w="390" w:type="dxa"/>
            <w:gridSpan w:val="5"/>
            <w:vMerge w:val="restart"/>
            <w:shd w:val="clear" w:color="auto" w:fill="FFFFFF"/>
          </w:tcPr>
          <w:p w14:paraId="4FCADFF5" w14:textId="77777777" w:rsidR="00DB401D" w:rsidRPr="00F50694" w:rsidRDefault="00DB401D" w:rsidP="0089397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FFFFFF"/>
            <w:hideMark/>
          </w:tcPr>
          <w:p w14:paraId="34FE9352" w14:textId="77777777" w:rsidR="00DB401D" w:rsidRPr="00F50694" w:rsidRDefault="00DB401D" w:rsidP="0089397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подпрограмме, </w:t>
            </w:r>
          </w:p>
          <w:p w14:paraId="2566780C" w14:textId="77777777" w:rsidR="00DB401D" w:rsidRPr="00F50694" w:rsidRDefault="00DB401D" w:rsidP="0089397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FFFFFF"/>
            <w:vAlign w:val="center"/>
          </w:tcPr>
          <w:p w14:paraId="6718343B" w14:textId="77777777" w:rsidR="00DB401D" w:rsidRPr="00F50694" w:rsidRDefault="00DB401D" w:rsidP="00893972">
            <w:pPr>
              <w:autoSpaceDE w:val="0"/>
              <w:autoSpaceDN w:val="0"/>
              <w:adjustRightInd w:val="0"/>
              <w:spacing w:after="0" w:line="240" w:lineRule="auto"/>
              <w:contextualSpacing/>
              <w:rPr>
                <w:rFonts w:ascii="Times New Roman" w:eastAsia="Calibri" w:hAnsi="Times New Roman" w:cs="Times New Roman"/>
                <w:i/>
              </w:rPr>
            </w:pPr>
            <w:r w:rsidRPr="00F50694">
              <w:rPr>
                <w:rFonts w:ascii="Times New Roman" w:eastAsia="Calibri" w:hAnsi="Times New Roman" w:cs="Times New Roman"/>
                <w:i/>
              </w:rPr>
              <w:t>итого</w:t>
            </w:r>
          </w:p>
        </w:tc>
        <w:tc>
          <w:tcPr>
            <w:tcW w:w="1751" w:type="dxa"/>
            <w:gridSpan w:val="3"/>
            <w:shd w:val="clear" w:color="auto" w:fill="FFFFFF"/>
            <w:noWrap/>
            <w:vAlign w:val="center"/>
          </w:tcPr>
          <w:p w14:paraId="2698AD67" w14:textId="72F91F3C" w:rsidR="00DB401D" w:rsidRPr="00F50694" w:rsidRDefault="00DB401D" w:rsidP="00893972">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1069405,2  </w:t>
            </w:r>
          </w:p>
        </w:tc>
        <w:tc>
          <w:tcPr>
            <w:tcW w:w="1562" w:type="dxa"/>
            <w:shd w:val="clear" w:color="auto" w:fill="FFFFFF"/>
            <w:noWrap/>
            <w:vAlign w:val="center"/>
          </w:tcPr>
          <w:p w14:paraId="4A410675" w14:textId="04B6B74E" w:rsidR="00DB401D" w:rsidRPr="00F50694" w:rsidRDefault="00DB401D" w:rsidP="00893972">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 xml:space="preserve">1044668,41  </w:t>
            </w:r>
          </w:p>
        </w:tc>
        <w:tc>
          <w:tcPr>
            <w:tcW w:w="720" w:type="dxa"/>
            <w:gridSpan w:val="2"/>
            <w:shd w:val="clear" w:color="auto" w:fill="FFFFFF"/>
            <w:vAlign w:val="center"/>
          </w:tcPr>
          <w:p w14:paraId="3BA19FA1" w14:textId="1A0E63EA" w:rsidR="00DB401D" w:rsidRPr="00F50694" w:rsidRDefault="00DB401D" w:rsidP="0089397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97,7</w:t>
            </w:r>
          </w:p>
        </w:tc>
        <w:tc>
          <w:tcPr>
            <w:tcW w:w="6185" w:type="dxa"/>
            <w:gridSpan w:val="3"/>
            <w:vMerge/>
            <w:shd w:val="clear" w:color="auto" w:fill="FFFFFF"/>
            <w:noWrap/>
          </w:tcPr>
          <w:p w14:paraId="4275B742" w14:textId="77777777" w:rsidR="00DB401D" w:rsidRPr="00F50694" w:rsidRDefault="00DB401D" w:rsidP="00893972">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DC2A0FB" w14:textId="77777777" w:rsidTr="00AF22BE">
        <w:trPr>
          <w:gridAfter w:val="1"/>
          <w:wAfter w:w="71" w:type="dxa"/>
          <w:trHeight w:val="289"/>
        </w:trPr>
        <w:tc>
          <w:tcPr>
            <w:tcW w:w="390" w:type="dxa"/>
            <w:gridSpan w:val="5"/>
            <w:vMerge/>
            <w:shd w:val="clear" w:color="auto" w:fill="FFFFFF"/>
          </w:tcPr>
          <w:p w14:paraId="7271B6AE"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hideMark/>
          </w:tcPr>
          <w:p w14:paraId="0F7A2DD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5D3C8776"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vAlign w:val="center"/>
          </w:tcPr>
          <w:p w14:paraId="7625A037" w14:textId="70A2DDD6" w:rsidR="00DB401D" w:rsidRPr="007E43A1" w:rsidRDefault="00DB401D" w:rsidP="00784F1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323818,91  </w:t>
            </w:r>
          </w:p>
        </w:tc>
        <w:tc>
          <w:tcPr>
            <w:tcW w:w="1562" w:type="dxa"/>
            <w:shd w:val="clear" w:color="auto" w:fill="FFFFFF"/>
            <w:noWrap/>
            <w:vAlign w:val="center"/>
          </w:tcPr>
          <w:p w14:paraId="1C8062D5" w14:textId="37D1ADAF"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300567,21  </w:t>
            </w:r>
          </w:p>
        </w:tc>
        <w:tc>
          <w:tcPr>
            <w:tcW w:w="720" w:type="dxa"/>
            <w:gridSpan w:val="2"/>
            <w:shd w:val="clear" w:color="auto" w:fill="FFFFFF"/>
            <w:vAlign w:val="center"/>
          </w:tcPr>
          <w:p w14:paraId="045C3ACF" w14:textId="51A4A4E4"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92,8</w:t>
            </w:r>
          </w:p>
        </w:tc>
        <w:tc>
          <w:tcPr>
            <w:tcW w:w="6185" w:type="dxa"/>
            <w:gridSpan w:val="3"/>
            <w:vMerge/>
            <w:shd w:val="clear" w:color="auto" w:fill="FFFFFF"/>
            <w:noWrap/>
          </w:tcPr>
          <w:p w14:paraId="6148B7D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313CABA" w14:textId="77777777" w:rsidTr="00AF22BE">
        <w:trPr>
          <w:gridAfter w:val="1"/>
          <w:wAfter w:w="71" w:type="dxa"/>
          <w:trHeight w:val="325"/>
        </w:trPr>
        <w:tc>
          <w:tcPr>
            <w:tcW w:w="390" w:type="dxa"/>
            <w:gridSpan w:val="5"/>
            <w:vMerge/>
            <w:shd w:val="clear" w:color="auto" w:fill="FFFFFF"/>
          </w:tcPr>
          <w:p w14:paraId="6EA69526"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hideMark/>
          </w:tcPr>
          <w:p w14:paraId="07B4B617"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3ABA3765" w14:textId="77777777" w:rsidR="00DB401D" w:rsidRPr="00F50694" w:rsidRDefault="00DB401D" w:rsidP="008E0B47">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FFFFFF"/>
            <w:noWrap/>
            <w:vAlign w:val="center"/>
          </w:tcPr>
          <w:p w14:paraId="14EBE986" w14:textId="332544EB"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745586,30</w:t>
            </w:r>
          </w:p>
        </w:tc>
        <w:tc>
          <w:tcPr>
            <w:tcW w:w="1562" w:type="dxa"/>
            <w:shd w:val="clear" w:color="auto" w:fill="FFFFFF"/>
            <w:noWrap/>
            <w:vAlign w:val="center"/>
          </w:tcPr>
          <w:p w14:paraId="396A6643" w14:textId="0200E2E7" w:rsidR="00DB401D" w:rsidRPr="007E43A1" w:rsidRDefault="00DB401D" w:rsidP="00784F14">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744101,20  </w:t>
            </w:r>
          </w:p>
        </w:tc>
        <w:tc>
          <w:tcPr>
            <w:tcW w:w="720" w:type="dxa"/>
            <w:gridSpan w:val="2"/>
            <w:shd w:val="clear" w:color="auto" w:fill="FFFFFF"/>
            <w:vAlign w:val="center"/>
          </w:tcPr>
          <w:p w14:paraId="41E1F51A" w14:textId="679F08DD"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99,8</w:t>
            </w:r>
          </w:p>
        </w:tc>
        <w:tc>
          <w:tcPr>
            <w:tcW w:w="6185" w:type="dxa"/>
            <w:gridSpan w:val="3"/>
            <w:vMerge/>
            <w:shd w:val="clear" w:color="auto" w:fill="FFFFFF"/>
            <w:noWrap/>
          </w:tcPr>
          <w:p w14:paraId="1484BB5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A8179FB" w14:textId="77777777" w:rsidTr="00AF22BE">
        <w:trPr>
          <w:gridAfter w:val="1"/>
          <w:wAfter w:w="71" w:type="dxa"/>
          <w:trHeight w:val="436"/>
        </w:trPr>
        <w:tc>
          <w:tcPr>
            <w:tcW w:w="390" w:type="dxa"/>
            <w:gridSpan w:val="5"/>
            <w:vMerge w:val="restart"/>
            <w:shd w:val="clear" w:color="auto" w:fill="FFFFFF"/>
          </w:tcPr>
          <w:p w14:paraId="0BC8F2BB"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714B8FD" w14:textId="3F336203"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hAnsi="Times New Roman" w:cs="Times New Roman"/>
                <w:i/>
              </w:rPr>
              <w:t>Субвенции,</w:t>
            </w:r>
            <w:r w:rsidRPr="00F50694">
              <w:t xml:space="preserve"> </w:t>
            </w:r>
            <w:r w:rsidRPr="00F50694">
              <w:rPr>
                <w:rFonts w:ascii="Times New Roman" w:hAnsi="Times New Roman" w:cs="Times New Roman"/>
                <w:i/>
              </w:rPr>
              <w:t>пособия и иные социальные выплаты (в т.ч. стипендии)</w:t>
            </w:r>
          </w:p>
        </w:tc>
        <w:tc>
          <w:tcPr>
            <w:tcW w:w="928" w:type="dxa"/>
            <w:shd w:val="clear" w:color="auto" w:fill="FFFFFF"/>
            <w:vAlign w:val="center"/>
          </w:tcPr>
          <w:p w14:paraId="31099F92"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vAlign w:val="center"/>
          </w:tcPr>
          <w:p w14:paraId="593B7FD3" w14:textId="573FE5FD" w:rsidR="00DB401D" w:rsidRPr="007E43A1" w:rsidRDefault="00DB401D" w:rsidP="004A6AC3">
            <w:pPr>
              <w:jc w:val="center"/>
              <w:rPr>
                <w:rFonts w:ascii="Times New Roman" w:hAnsi="Times New Roman" w:cs="Times New Roman"/>
              </w:rPr>
            </w:pPr>
            <w:r w:rsidRPr="007E43A1">
              <w:rPr>
                <w:rFonts w:ascii="Times New Roman" w:hAnsi="Times New Roman" w:cs="Times New Roman"/>
              </w:rPr>
              <w:t xml:space="preserve">1023550,91 </w:t>
            </w:r>
          </w:p>
        </w:tc>
        <w:tc>
          <w:tcPr>
            <w:tcW w:w="1562" w:type="dxa"/>
            <w:shd w:val="clear" w:color="auto" w:fill="FFFFFF"/>
            <w:noWrap/>
            <w:vAlign w:val="center"/>
          </w:tcPr>
          <w:p w14:paraId="5AA3AF0C" w14:textId="4966F6FF" w:rsidR="00DB401D" w:rsidRPr="007E43A1" w:rsidRDefault="00DB401D" w:rsidP="004A6AC3">
            <w:pPr>
              <w:jc w:val="center"/>
              <w:rPr>
                <w:rFonts w:ascii="Times New Roman" w:hAnsi="Times New Roman" w:cs="Times New Roman"/>
              </w:rPr>
            </w:pPr>
            <w:r w:rsidRPr="007E43A1">
              <w:rPr>
                <w:rFonts w:ascii="Times New Roman" w:hAnsi="Times New Roman" w:cs="Times New Roman"/>
              </w:rPr>
              <w:t xml:space="preserve">999131,55 </w:t>
            </w:r>
          </w:p>
        </w:tc>
        <w:tc>
          <w:tcPr>
            <w:tcW w:w="720" w:type="dxa"/>
            <w:gridSpan w:val="2"/>
            <w:shd w:val="clear" w:color="auto" w:fill="FFFFFF"/>
            <w:vAlign w:val="center"/>
          </w:tcPr>
          <w:p w14:paraId="547F40B1" w14:textId="7CD35ACF" w:rsidR="00DB401D" w:rsidRPr="00F50694" w:rsidRDefault="00DB401D" w:rsidP="00714A8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97,6</w:t>
            </w:r>
          </w:p>
        </w:tc>
        <w:tc>
          <w:tcPr>
            <w:tcW w:w="6185" w:type="dxa"/>
            <w:gridSpan w:val="3"/>
            <w:vMerge/>
            <w:shd w:val="clear" w:color="auto" w:fill="FFFFFF"/>
            <w:noWrap/>
          </w:tcPr>
          <w:p w14:paraId="30E19E4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0B59D1C" w14:textId="77777777" w:rsidTr="00AF22BE">
        <w:trPr>
          <w:gridAfter w:val="1"/>
          <w:wAfter w:w="71" w:type="dxa"/>
          <w:trHeight w:val="436"/>
        </w:trPr>
        <w:tc>
          <w:tcPr>
            <w:tcW w:w="390" w:type="dxa"/>
            <w:gridSpan w:val="5"/>
            <w:vMerge/>
            <w:shd w:val="clear" w:color="auto" w:fill="FFFFFF"/>
          </w:tcPr>
          <w:p w14:paraId="343185E0"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AE9A73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20C17FDE"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vAlign w:val="center"/>
          </w:tcPr>
          <w:p w14:paraId="3A531DD3" w14:textId="0E1E778C" w:rsidR="00DB401D" w:rsidRPr="00F50694" w:rsidRDefault="00DB401D" w:rsidP="004A6AC3">
            <w:pPr>
              <w:jc w:val="center"/>
              <w:rPr>
                <w:rFonts w:ascii="Times New Roman" w:hAnsi="Times New Roman" w:cs="Times New Roman"/>
              </w:rPr>
            </w:pPr>
            <w:r w:rsidRPr="00F50694">
              <w:rPr>
                <w:rFonts w:ascii="Times New Roman" w:hAnsi="Times New Roman" w:cs="Times New Roman"/>
              </w:rPr>
              <w:t>278112,31</w:t>
            </w:r>
          </w:p>
        </w:tc>
        <w:tc>
          <w:tcPr>
            <w:tcW w:w="1562" w:type="dxa"/>
            <w:shd w:val="clear" w:color="auto" w:fill="FFFFFF"/>
            <w:noWrap/>
            <w:vAlign w:val="center"/>
          </w:tcPr>
          <w:p w14:paraId="21ABE7A5" w14:textId="5197696F" w:rsidR="00DB401D" w:rsidRPr="00F50694" w:rsidRDefault="00DB401D" w:rsidP="00714A8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255178,05</w:t>
            </w:r>
          </w:p>
        </w:tc>
        <w:tc>
          <w:tcPr>
            <w:tcW w:w="720" w:type="dxa"/>
            <w:gridSpan w:val="2"/>
            <w:shd w:val="clear" w:color="auto" w:fill="FFFFFF"/>
            <w:vAlign w:val="center"/>
          </w:tcPr>
          <w:p w14:paraId="5AE25D10" w14:textId="5FFFC973"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91,7</w:t>
            </w:r>
          </w:p>
        </w:tc>
        <w:tc>
          <w:tcPr>
            <w:tcW w:w="6185" w:type="dxa"/>
            <w:gridSpan w:val="3"/>
            <w:vMerge/>
            <w:shd w:val="clear" w:color="auto" w:fill="FFFFFF"/>
            <w:noWrap/>
          </w:tcPr>
          <w:p w14:paraId="39190A8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4EB81E2" w14:textId="77777777" w:rsidTr="00AF22BE">
        <w:trPr>
          <w:gridAfter w:val="1"/>
          <w:wAfter w:w="71" w:type="dxa"/>
          <w:trHeight w:val="436"/>
        </w:trPr>
        <w:tc>
          <w:tcPr>
            <w:tcW w:w="390" w:type="dxa"/>
            <w:gridSpan w:val="5"/>
            <w:vMerge/>
            <w:shd w:val="clear" w:color="auto" w:fill="FFFFFF"/>
          </w:tcPr>
          <w:p w14:paraId="2258FA43"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A85B3EE"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06549844"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vAlign w:val="center"/>
          </w:tcPr>
          <w:p w14:paraId="76622445" w14:textId="41DCE058"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745438,60 </w:t>
            </w:r>
          </w:p>
        </w:tc>
        <w:tc>
          <w:tcPr>
            <w:tcW w:w="1562" w:type="dxa"/>
            <w:shd w:val="clear" w:color="auto" w:fill="FFFFFF"/>
            <w:noWrap/>
            <w:vAlign w:val="center"/>
          </w:tcPr>
          <w:p w14:paraId="2E16546B" w14:textId="38B49C85"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743953,50 </w:t>
            </w:r>
          </w:p>
        </w:tc>
        <w:tc>
          <w:tcPr>
            <w:tcW w:w="720" w:type="dxa"/>
            <w:gridSpan w:val="2"/>
            <w:shd w:val="clear" w:color="auto" w:fill="FFFFFF"/>
            <w:vAlign w:val="center"/>
          </w:tcPr>
          <w:p w14:paraId="29B14F56" w14:textId="60B01273"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99,8</w:t>
            </w:r>
          </w:p>
        </w:tc>
        <w:tc>
          <w:tcPr>
            <w:tcW w:w="6185" w:type="dxa"/>
            <w:gridSpan w:val="3"/>
            <w:vMerge/>
            <w:shd w:val="clear" w:color="auto" w:fill="FFFFFF"/>
            <w:noWrap/>
          </w:tcPr>
          <w:p w14:paraId="123D4E24"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AD6772A" w14:textId="77777777" w:rsidTr="00AF22BE">
        <w:trPr>
          <w:gridAfter w:val="1"/>
          <w:wAfter w:w="71" w:type="dxa"/>
          <w:trHeight w:val="315"/>
        </w:trPr>
        <w:tc>
          <w:tcPr>
            <w:tcW w:w="390" w:type="dxa"/>
            <w:gridSpan w:val="5"/>
            <w:vMerge w:val="restart"/>
            <w:shd w:val="clear" w:color="auto" w:fill="FFFFFF"/>
          </w:tcPr>
          <w:p w14:paraId="6905DC61"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20E4615D" w14:textId="77777777" w:rsidR="00DB401D" w:rsidRPr="00F50694" w:rsidRDefault="00DB401D" w:rsidP="008E0B47">
            <w:pPr>
              <w:spacing w:after="0"/>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shd w:val="clear" w:color="auto" w:fill="FFFFFF"/>
            <w:vAlign w:val="center"/>
          </w:tcPr>
          <w:p w14:paraId="7477E461"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368154E6" w14:textId="03E561F4"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45854,30 </w:t>
            </w:r>
          </w:p>
        </w:tc>
        <w:tc>
          <w:tcPr>
            <w:tcW w:w="1562" w:type="dxa"/>
            <w:shd w:val="clear" w:color="auto" w:fill="FFFFFF"/>
            <w:noWrap/>
          </w:tcPr>
          <w:p w14:paraId="1AA2D88B" w14:textId="11EB73A2"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 xml:space="preserve">45536,86 </w:t>
            </w:r>
          </w:p>
        </w:tc>
        <w:tc>
          <w:tcPr>
            <w:tcW w:w="720" w:type="dxa"/>
            <w:gridSpan w:val="2"/>
            <w:shd w:val="clear" w:color="auto" w:fill="FFFFFF"/>
          </w:tcPr>
          <w:p w14:paraId="745A0FEE" w14:textId="5B7B1DD6"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shd w:val="clear" w:color="auto" w:fill="FFFFFF"/>
            <w:noWrap/>
          </w:tcPr>
          <w:p w14:paraId="3E22099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1016B01" w14:textId="77777777" w:rsidTr="00AF22BE">
        <w:trPr>
          <w:gridAfter w:val="1"/>
          <w:wAfter w:w="71" w:type="dxa"/>
          <w:trHeight w:val="315"/>
        </w:trPr>
        <w:tc>
          <w:tcPr>
            <w:tcW w:w="390" w:type="dxa"/>
            <w:gridSpan w:val="5"/>
            <w:vMerge/>
            <w:shd w:val="clear" w:color="auto" w:fill="FFFFFF"/>
          </w:tcPr>
          <w:p w14:paraId="50A65E8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9851379"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2148C5CD"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7FD90FD4" w14:textId="27EF9F1C"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45706,60</w:t>
            </w:r>
          </w:p>
        </w:tc>
        <w:tc>
          <w:tcPr>
            <w:tcW w:w="1562" w:type="dxa"/>
            <w:shd w:val="clear" w:color="auto" w:fill="FFFFFF"/>
            <w:noWrap/>
          </w:tcPr>
          <w:p w14:paraId="4541275C" w14:textId="10BFC4DA"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45389,16</w:t>
            </w:r>
          </w:p>
        </w:tc>
        <w:tc>
          <w:tcPr>
            <w:tcW w:w="720" w:type="dxa"/>
            <w:gridSpan w:val="2"/>
            <w:shd w:val="clear" w:color="auto" w:fill="FFFFFF"/>
          </w:tcPr>
          <w:p w14:paraId="6F8FCB43" w14:textId="6C9F9D88"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shd w:val="clear" w:color="auto" w:fill="FFFFFF"/>
            <w:noWrap/>
          </w:tcPr>
          <w:p w14:paraId="7A75B72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8C09367" w14:textId="77777777" w:rsidTr="00AF22BE">
        <w:trPr>
          <w:gridAfter w:val="1"/>
          <w:wAfter w:w="71" w:type="dxa"/>
          <w:trHeight w:val="315"/>
        </w:trPr>
        <w:tc>
          <w:tcPr>
            <w:tcW w:w="390" w:type="dxa"/>
            <w:gridSpan w:val="5"/>
            <w:vMerge/>
            <w:shd w:val="clear" w:color="auto" w:fill="FFFFFF"/>
          </w:tcPr>
          <w:p w14:paraId="7E72D29C"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606B54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vAlign w:val="center"/>
          </w:tcPr>
          <w:p w14:paraId="1A65B339"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vAlign w:val="center"/>
          </w:tcPr>
          <w:p w14:paraId="4A99554B" w14:textId="2DE6F90F"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147,70</w:t>
            </w:r>
          </w:p>
        </w:tc>
        <w:tc>
          <w:tcPr>
            <w:tcW w:w="1562" w:type="dxa"/>
            <w:shd w:val="clear" w:color="auto" w:fill="FFFFFF"/>
            <w:noWrap/>
            <w:vAlign w:val="center"/>
          </w:tcPr>
          <w:p w14:paraId="7769F1F0" w14:textId="53D6334E" w:rsidR="00DB401D" w:rsidRPr="007E43A1" w:rsidRDefault="00DB401D" w:rsidP="00714A8D">
            <w:pPr>
              <w:spacing w:after="0" w:line="240" w:lineRule="auto"/>
              <w:jc w:val="center"/>
              <w:rPr>
                <w:rFonts w:ascii="Times New Roman" w:hAnsi="Times New Roman" w:cs="Times New Roman"/>
                <w:iCs/>
                <w:color w:val="000000"/>
              </w:rPr>
            </w:pPr>
            <w:r w:rsidRPr="007E43A1">
              <w:rPr>
                <w:rFonts w:ascii="Times New Roman" w:hAnsi="Times New Roman" w:cs="Times New Roman"/>
                <w:iCs/>
                <w:color w:val="000000"/>
              </w:rPr>
              <w:t>147,70</w:t>
            </w:r>
          </w:p>
        </w:tc>
        <w:tc>
          <w:tcPr>
            <w:tcW w:w="720" w:type="dxa"/>
            <w:gridSpan w:val="2"/>
            <w:shd w:val="clear" w:color="auto" w:fill="FFFFFF"/>
            <w:vAlign w:val="center"/>
          </w:tcPr>
          <w:p w14:paraId="36738045" w14:textId="4A6C5FA8"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080CA91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DB8FE12" w14:textId="77777777" w:rsidTr="00AF22BE">
        <w:trPr>
          <w:gridAfter w:val="1"/>
          <w:wAfter w:w="71" w:type="dxa"/>
          <w:trHeight w:val="215"/>
        </w:trPr>
        <w:tc>
          <w:tcPr>
            <w:tcW w:w="390" w:type="dxa"/>
            <w:gridSpan w:val="5"/>
            <w:vMerge w:val="restart"/>
            <w:shd w:val="clear" w:color="auto" w:fill="FFFFFF"/>
          </w:tcPr>
          <w:p w14:paraId="2989CA6F" w14:textId="77777777" w:rsidR="00DB401D" w:rsidRPr="00F50694" w:rsidRDefault="00DB401D" w:rsidP="000940A0">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2627BBD9" w14:textId="5B170CEC" w:rsidR="00DB401D" w:rsidRPr="00F50694" w:rsidRDefault="00DB401D" w:rsidP="000940A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1.1. Обеспечение жильем отдельных категорий граждан, установленных Федеральным законом от 12 января 1995 года N 5-ФЗ «О ветеранах»</w:t>
            </w:r>
          </w:p>
        </w:tc>
        <w:tc>
          <w:tcPr>
            <w:tcW w:w="928" w:type="dxa"/>
            <w:shd w:val="clear" w:color="auto" w:fill="FFFFFF"/>
          </w:tcPr>
          <w:p w14:paraId="5D5E3E29" w14:textId="77777777" w:rsidR="00DB401D" w:rsidRPr="00F50694" w:rsidRDefault="00DB401D" w:rsidP="000940A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03838BEE" w14:textId="2EB7CCB1" w:rsidR="00DB401D" w:rsidRPr="007E43A1" w:rsidRDefault="00DB401D" w:rsidP="000940A0">
            <w:pPr>
              <w:spacing w:after="0"/>
              <w:jc w:val="center"/>
              <w:rPr>
                <w:rFonts w:ascii="Times New Roman" w:hAnsi="Times New Roman" w:cs="Times New Roman"/>
                <w:iCs/>
                <w:color w:val="000000"/>
              </w:rPr>
            </w:pPr>
            <w:r w:rsidRPr="007E43A1">
              <w:rPr>
                <w:rFonts w:ascii="Times New Roman" w:hAnsi="Times New Roman" w:cs="Times New Roman"/>
                <w:iCs/>
                <w:color w:val="000000"/>
              </w:rPr>
              <w:t>3862,90</w:t>
            </w:r>
          </w:p>
        </w:tc>
        <w:tc>
          <w:tcPr>
            <w:tcW w:w="1562" w:type="dxa"/>
            <w:shd w:val="clear" w:color="auto" w:fill="FFFFFF"/>
            <w:noWrap/>
          </w:tcPr>
          <w:p w14:paraId="689BE58D" w14:textId="5C345BC5" w:rsidR="00DB401D" w:rsidRPr="007E43A1" w:rsidRDefault="00DB401D" w:rsidP="000940A0">
            <w:pPr>
              <w:spacing w:after="0"/>
              <w:jc w:val="center"/>
              <w:rPr>
                <w:rFonts w:ascii="Times New Roman" w:hAnsi="Times New Roman" w:cs="Times New Roman"/>
                <w:iCs/>
                <w:color w:val="000000"/>
              </w:rPr>
            </w:pPr>
            <w:r w:rsidRPr="007E43A1">
              <w:rPr>
                <w:rFonts w:ascii="Times New Roman" w:hAnsi="Times New Roman" w:cs="Times New Roman"/>
                <w:iCs/>
                <w:color w:val="000000"/>
              </w:rPr>
              <w:t>2377,80</w:t>
            </w:r>
          </w:p>
        </w:tc>
        <w:tc>
          <w:tcPr>
            <w:tcW w:w="720" w:type="dxa"/>
            <w:gridSpan w:val="2"/>
            <w:shd w:val="clear" w:color="auto" w:fill="FFFFFF"/>
          </w:tcPr>
          <w:p w14:paraId="3FC245FD" w14:textId="6336C977" w:rsidR="00DB401D" w:rsidRPr="00F50694" w:rsidRDefault="00DB401D" w:rsidP="000940A0">
            <w:pPr>
              <w:spacing w:after="0"/>
              <w:jc w:val="center"/>
              <w:rPr>
                <w:rFonts w:ascii="Times New Roman" w:hAnsi="Times New Roman" w:cs="Times New Roman"/>
                <w:b/>
                <w:bCs/>
                <w:color w:val="000000"/>
              </w:rPr>
            </w:pPr>
            <w:r w:rsidRPr="00F50694">
              <w:rPr>
                <w:rFonts w:ascii="Times New Roman" w:hAnsi="Times New Roman" w:cs="Times New Roman"/>
                <w:b/>
                <w:bCs/>
                <w:color w:val="000000"/>
              </w:rPr>
              <w:t>61,6</w:t>
            </w:r>
          </w:p>
        </w:tc>
        <w:tc>
          <w:tcPr>
            <w:tcW w:w="6185" w:type="dxa"/>
            <w:gridSpan w:val="3"/>
            <w:vMerge w:val="restart"/>
            <w:shd w:val="clear" w:color="auto" w:fill="FFFFFF"/>
            <w:noWrap/>
          </w:tcPr>
          <w:p w14:paraId="7AEC139A" w14:textId="7C82F42C" w:rsidR="00DB401D" w:rsidRPr="00F50694" w:rsidRDefault="00DB401D" w:rsidP="001F7EAF">
            <w:pPr>
              <w:pStyle w:val="ConsPlusNonformat"/>
              <w:shd w:val="clear" w:color="auto" w:fill="FFFFFF" w:themeFill="background1"/>
              <w:contextualSpacing/>
              <w:jc w:val="both"/>
              <w:rPr>
                <w:rFonts w:ascii="Times New Roman" w:hAnsi="Times New Roman" w:cs="Times New Roman"/>
                <w:bCs/>
                <w:sz w:val="22"/>
                <w:szCs w:val="22"/>
              </w:rPr>
            </w:pPr>
            <w:r w:rsidRPr="00F50694">
              <w:rPr>
                <w:rFonts w:ascii="Times New Roman" w:hAnsi="Times New Roman" w:cs="Times New Roman"/>
                <w:b/>
                <w:sz w:val="22"/>
                <w:szCs w:val="22"/>
              </w:rPr>
              <w:t xml:space="preserve">Выполнено. </w:t>
            </w:r>
            <w:r w:rsidRPr="00F50694">
              <w:rPr>
                <w:rFonts w:ascii="Times New Roman" w:hAnsi="Times New Roman" w:cs="Times New Roman"/>
                <w:bCs/>
                <w:sz w:val="22"/>
                <w:szCs w:val="22"/>
              </w:rPr>
              <w:t xml:space="preserve">В 2024 году продолжена работа по актуализации сводного реестра лиц, имеющих право на обеспечение жильем за счет средств федерального бюджета, сформированном до 1 января 2005 года, направлены межведомственные запросы в Управление Росреестра по Республике Тыва, ФКУ «Главное бюро МСЭ по Республике Тыва», Отделение Социального фонда Российской Федерации по Республике Тыва, муниципальные образования и другие.На 13 июня 2024 г. по итогам проведенного  анализа в сводном республиканском реестре лиц, имеющих право на обеспечение жильем за счет средств федерального бюджета, сформированном до 1 января 2005 года, состоят 191 граждан, в том числе 182 инвалидов и семей, имеющих детей-инвалидов, 9 ветеранов боевых действий. Сводный Республикаснкий реестр утвержден приказом Минтруда РТ от 13.06.2024 г. №372/24. Внесены изменения в сводный републиканский реестр на основании решений суда о включении вреестр. На 1 января 2025 года в реестре состоят всего 200 чел., в том числе 190 инвалидов, 10 ветеранов боевых </w:t>
            </w:r>
            <w:r w:rsidRPr="00F50694">
              <w:rPr>
                <w:rFonts w:ascii="Times New Roman" w:hAnsi="Times New Roman" w:cs="Times New Roman"/>
                <w:bCs/>
                <w:sz w:val="22"/>
                <w:szCs w:val="22"/>
              </w:rPr>
              <w:lastRenderedPageBreak/>
              <w:t xml:space="preserve">действий. За отчетный период организованы 7 заседаний комиссии по по предоставлению мер социальной поддержки по обеспечению жильем граждан из числа ветеранов, инвалидов и семей, имеющих детей-инвалидов, признанных нуждающимися в улучшении жилищных условий, в форме предоставления единовременной денежной выплаты на приобретение (строительство) жилья, где рассмотрены 17 заявлений.  6 заявителям решено предоставить едв.  </w:t>
            </w:r>
          </w:p>
        </w:tc>
      </w:tr>
      <w:tr w:rsidR="00D13C97" w:rsidRPr="00F50694" w14:paraId="19C52349" w14:textId="77777777" w:rsidTr="00AF22BE">
        <w:trPr>
          <w:gridAfter w:val="1"/>
          <w:wAfter w:w="71" w:type="dxa"/>
          <w:trHeight w:val="258"/>
        </w:trPr>
        <w:tc>
          <w:tcPr>
            <w:tcW w:w="390" w:type="dxa"/>
            <w:gridSpan w:val="5"/>
            <w:vMerge/>
            <w:shd w:val="clear" w:color="auto" w:fill="FFFFFF"/>
          </w:tcPr>
          <w:p w14:paraId="4CF7CD95" w14:textId="77777777" w:rsidR="00DB401D" w:rsidRPr="00F50694" w:rsidRDefault="00DB401D" w:rsidP="008F0309">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5996AD30" w14:textId="77777777" w:rsidR="00DB401D" w:rsidRPr="00F50694" w:rsidRDefault="00DB401D" w:rsidP="008F0309">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047EDF09" w14:textId="77777777" w:rsidR="00DB401D" w:rsidRPr="00F50694" w:rsidRDefault="00DB401D" w:rsidP="008F03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23F1285" w14:textId="002E11EC" w:rsidR="00DB401D" w:rsidRPr="007E43A1" w:rsidRDefault="00DB401D" w:rsidP="000940A0">
            <w:pPr>
              <w:tabs>
                <w:tab w:val="left" w:pos="225"/>
                <w:tab w:val="center" w:pos="601"/>
              </w:tabs>
              <w:spacing w:after="0"/>
              <w:jc w:val="center"/>
              <w:rPr>
                <w:rFonts w:ascii="Times New Roman" w:hAnsi="Times New Roman" w:cs="Times New Roman"/>
                <w:iCs/>
                <w:color w:val="000000"/>
              </w:rPr>
            </w:pPr>
            <w:r w:rsidRPr="007E43A1">
              <w:rPr>
                <w:rFonts w:ascii="Times New Roman" w:hAnsi="Times New Roman" w:cs="Times New Roman"/>
                <w:iCs/>
                <w:color w:val="000000"/>
              </w:rPr>
              <w:t>0,00</w:t>
            </w:r>
          </w:p>
        </w:tc>
        <w:tc>
          <w:tcPr>
            <w:tcW w:w="1562" w:type="dxa"/>
            <w:shd w:val="clear" w:color="auto" w:fill="FFFFFF"/>
            <w:noWrap/>
          </w:tcPr>
          <w:p w14:paraId="18B63F47" w14:textId="429A6849" w:rsidR="00DB401D" w:rsidRPr="007E43A1" w:rsidRDefault="00DB401D" w:rsidP="008F0309">
            <w:pPr>
              <w:spacing w:after="0"/>
              <w:jc w:val="center"/>
              <w:rPr>
                <w:rFonts w:ascii="Times New Roman" w:hAnsi="Times New Roman" w:cs="Times New Roman"/>
                <w:iCs/>
                <w:color w:val="000000"/>
              </w:rPr>
            </w:pPr>
            <w:r w:rsidRPr="007E43A1">
              <w:rPr>
                <w:rFonts w:ascii="Times New Roman" w:hAnsi="Times New Roman" w:cs="Times New Roman"/>
                <w:iCs/>
                <w:color w:val="000000"/>
              </w:rPr>
              <w:t>0,00</w:t>
            </w:r>
          </w:p>
        </w:tc>
        <w:tc>
          <w:tcPr>
            <w:tcW w:w="720" w:type="dxa"/>
            <w:gridSpan w:val="2"/>
            <w:shd w:val="clear" w:color="auto" w:fill="FFFFFF"/>
          </w:tcPr>
          <w:p w14:paraId="22A63ACC" w14:textId="3F0233A5" w:rsidR="00DB401D" w:rsidRPr="00F50694" w:rsidRDefault="00DB401D" w:rsidP="008F030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5E2A59D5" w14:textId="77777777" w:rsidR="00DB401D" w:rsidRPr="00F50694" w:rsidRDefault="00DB401D" w:rsidP="00714A8D">
            <w:pPr>
              <w:pStyle w:val="ConsPlusNonformat"/>
              <w:shd w:val="clear" w:color="auto" w:fill="FFFFFF" w:themeFill="background1"/>
              <w:contextualSpacing/>
              <w:jc w:val="both"/>
              <w:rPr>
                <w:rFonts w:ascii="Times New Roman" w:hAnsi="Times New Roman" w:cs="Times New Roman"/>
                <w:bCs/>
                <w:sz w:val="22"/>
                <w:szCs w:val="22"/>
              </w:rPr>
            </w:pPr>
          </w:p>
        </w:tc>
      </w:tr>
      <w:tr w:rsidR="00D13C97" w:rsidRPr="00F50694" w14:paraId="5A801F2E" w14:textId="77777777" w:rsidTr="00AF22BE">
        <w:trPr>
          <w:gridAfter w:val="1"/>
          <w:wAfter w:w="71" w:type="dxa"/>
          <w:trHeight w:val="266"/>
        </w:trPr>
        <w:tc>
          <w:tcPr>
            <w:tcW w:w="390" w:type="dxa"/>
            <w:gridSpan w:val="5"/>
            <w:vMerge/>
            <w:shd w:val="clear" w:color="auto" w:fill="FFFFFF"/>
          </w:tcPr>
          <w:p w14:paraId="3AE7785E" w14:textId="77777777" w:rsidR="00DB401D" w:rsidRPr="00F50694" w:rsidRDefault="00DB401D" w:rsidP="008F0309">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5D01879D" w14:textId="77777777" w:rsidR="00DB401D" w:rsidRPr="00F50694" w:rsidRDefault="00DB401D" w:rsidP="008F0309">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1EBC673B" w14:textId="77777777" w:rsidR="00DB401D" w:rsidRPr="00F50694" w:rsidRDefault="00DB401D" w:rsidP="008F03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3CD10A11" w14:textId="5FB17A9E" w:rsidR="00DB401D" w:rsidRPr="00F50694" w:rsidRDefault="00DB401D" w:rsidP="008F0309">
            <w:pPr>
              <w:spacing w:after="0"/>
              <w:jc w:val="center"/>
              <w:rPr>
                <w:rFonts w:ascii="Times New Roman" w:hAnsi="Times New Roman" w:cs="Times New Roman"/>
                <w:iCs/>
                <w:color w:val="000000"/>
              </w:rPr>
            </w:pPr>
            <w:r w:rsidRPr="00F50694">
              <w:rPr>
                <w:rFonts w:ascii="Times New Roman" w:hAnsi="Times New Roman" w:cs="Times New Roman"/>
                <w:iCs/>
                <w:color w:val="000000"/>
              </w:rPr>
              <w:t>3862,90</w:t>
            </w:r>
          </w:p>
        </w:tc>
        <w:tc>
          <w:tcPr>
            <w:tcW w:w="1562" w:type="dxa"/>
            <w:shd w:val="clear" w:color="auto" w:fill="FFFFFF"/>
            <w:noWrap/>
          </w:tcPr>
          <w:p w14:paraId="3A7BFA87" w14:textId="36B9E860" w:rsidR="00DB401D" w:rsidRPr="00F50694" w:rsidRDefault="00DB401D" w:rsidP="008F0309">
            <w:pPr>
              <w:spacing w:after="0"/>
              <w:jc w:val="center"/>
              <w:rPr>
                <w:rFonts w:ascii="Times New Roman" w:hAnsi="Times New Roman" w:cs="Times New Roman"/>
                <w:iCs/>
                <w:color w:val="000000"/>
              </w:rPr>
            </w:pPr>
            <w:r w:rsidRPr="00F50694">
              <w:rPr>
                <w:rFonts w:ascii="Times New Roman" w:hAnsi="Times New Roman" w:cs="Times New Roman"/>
                <w:iCs/>
                <w:color w:val="000000"/>
              </w:rPr>
              <w:t>2377,80</w:t>
            </w:r>
          </w:p>
        </w:tc>
        <w:tc>
          <w:tcPr>
            <w:tcW w:w="720" w:type="dxa"/>
            <w:gridSpan w:val="2"/>
            <w:shd w:val="clear" w:color="auto" w:fill="FFFFFF"/>
          </w:tcPr>
          <w:p w14:paraId="4146EA67" w14:textId="408D7D51" w:rsidR="00DB401D" w:rsidRPr="00F50694" w:rsidRDefault="00DB401D" w:rsidP="008F030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61,6</w:t>
            </w:r>
          </w:p>
        </w:tc>
        <w:tc>
          <w:tcPr>
            <w:tcW w:w="6185" w:type="dxa"/>
            <w:gridSpan w:val="3"/>
            <w:vMerge/>
            <w:shd w:val="clear" w:color="auto" w:fill="FFFFFF"/>
            <w:noWrap/>
          </w:tcPr>
          <w:p w14:paraId="589B57B2" w14:textId="77777777" w:rsidR="00DB401D" w:rsidRPr="00F50694" w:rsidRDefault="00DB401D" w:rsidP="00714A8D">
            <w:pPr>
              <w:pStyle w:val="ConsPlusNonformat"/>
              <w:shd w:val="clear" w:color="auto" w:fill="FFFFFF" w:themeFill="background1"/>
              <w:contextualSpacing/>
              <w:jc w:val="both"/>
              <w:rPr>
                <w:rFonts w:ascii="Times New Roman" w:hAnsi="Times New Roman" w:cs="Times New Roman"/>
                <w:bCs/>
                <w:sz w:val="22"/>
                <w:szCs w:val="22"/>
              </w:rPr>
            </w:pPr>
          </w:p>
        </w:tc>
      </w:tr>
      <w:tr w:rsidR="00D13C97" w:rsidRPr="00F50694" w14:paraId="37E99818" w14:textId="77777777" w:rsidTr="00AF22BE">
        <w:trPr>
          <w:gridAfter w:val="1"/>
          <w:wAfter w:w="71" w:type="dxa"/>
          <w:trHeight w:val="436"/>
        </w:trPr>
        <w:tc>
          <w:tcPr>
            <w:tcW w:w="390" w:type="dxa"/>
            <w:gridSpan w:val="5"/>
            <w:vMerge w:val="restart"/>
            <w:shd w:val="clear" w:color="auto" w:fill="FFFFFF"/>
          </w:tcPr>
          <w:p w14:paraId="3EE3B667" w14:textId="77777777" w:rsidR="00DB401D" w:rsidRPr="00F50694" w:rsidRDefault="00DB401D" w:rsidP="000774C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hideMark/>
          </w:tcPr>
          <w:p w14:paraId="40D95B0B" w14:textId="76CF42F3" w:rsidR="00DB401D" w:rsidRPr="00F50694" w:rsidRDefault="00DB401D" w:rsidP="000774C2">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hAnsi="Times New Roman" w:cs="Times New Roman"/>
              </w:rPr>
              <w:t>1.2. Обеспечение жильем отдельных категорий граждан, установленных федеральными законами «О социальной защите инвалидов»</w:t>
            </w:r>
          </w:p>
        </w:tc>
        <w:tc>
          <w:tcPr>
            <w:tcW w:w="928" w:type="dxa"/>
            <w:shd w:val="clear" w:color="auto" w:fill="FFFFFF"/>
          </w:tcPr>
          <w:p w14:paraId="6D8695BA" w14:textId="77777777" w:rsidR="00DB401D" w:rsidRPr="00F50694" w:rsidRDefault="00DB401D" w:rsidP="000774C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5F2AED84" w14:textId="151470B6" w:rsidR="00DB401D" w:rsidRPr="007E43A1" w:rsidRDefault="00DB401D" w:rsidP="000774C2">
            <w:pPr>
              <w:spacing w:after="0"/>
              <w:jc w:val="center"/>
              <w:rPr>
                <w:rFonts w:ascii="Times New Roman" w:hAnsi="Times New Roman" w:cs="Times New Roman"/>
                <w:iCs/>
                <w:color w:val="000000"/>
              </w:rPr>
            </w:pPr>
            <w:r w:rsidRPr="007E43A1">
              <w:rPr>
                <w:rFonts w:ascii="Times New Roman" w:hAnsi="Times New Roman" w:cs="Times New Roman"/>
                <w:iCs/>
                <w:color w:val="000000"/>
              </w:rPr>
              <w:t>10132,60</w:t>
            </w:r>
          </w:p>
        </w:tc>
        <w:tc>
          <w:tcPr>
            <w:tcW w:w="1562" w:type="dxa"/>
            <w:shd w:val="clear" w:color="auto" w:fill="FFFFFF"/>
            <w:noWrap/>
          </w:tcPr>
          <w:p w14:paraId="0CE6BEFE" w14:textId="4C34B4AF" w:rsidR="00DB401D" w:rsidRPr="007E43A1" w:rsidRDefault="00DB401D" w:rsidP="000774C2">
            <w:pPr>
              <w:spacing w:after="0"/>
              <w:jc w:val="center"/>
              <w:rPr>
                <w:rFonts w:ascii="Times New Roman" w:hAnsi="Times New Roman" w:cs="Times New Roman"/>
                <w:iCs/>
                <w:color w:val="000000"/>
              </w:rPr>
            </w:pPr>
            <w:r w:rsidRPr="007E43A1">
              <w:rPr>
                <w:rFonts w:ascii="Times New Roman" w:hAnsi="Times New Roman" w:cs="Times New Roman"/>
                <w:iCs/>
                <w:color w:val="000000"/>
              </w:rPr>
              <w:t>10132,60</w:t>
            </w:r>
          </w:p>
        </w:tc>
        <w:tc>
          <w:tcPr>
            <w:tcW w:w="720" w:type="dxa"/>
            <w:gridSpan w:val="2"/>
            <w:shd w:val="clear" w:color="auto" w:fill="FFFFFF"/>
          </w:tcPr>
          <w:p w14:paraId="0B39C82E" w14:textId="00C22DCC" w:rsidR="00DB401D" w:rsidRPr="00F50694" w:rsidRDefault="00DB401D" w:rsidP="000774C2">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0AA004EC" w14:textId="5CF02454" w:rsidR="00DB401D" w:rsidRPr="00F50694" w:rsidRDefault="00DB401D" w:rsidP="000774C2">
            <w:pPr>
              <w:spacing w:after="0" w:line="240" w:lineRule="auto"/>
              <w:jc w:val="both"/>
              <w:rPr>
                <w:rFonts w:ascii="Times New Roman" w:eastAsia="Times New Roman" w:hAnsi="Times New Roman" w:cs="Times New Roman"/>
                <w:bCs/>
                <w:lang w:eastAsia="ru-RU"/>
              </w:rPr>
            </w:pPr>
          </w:p>
        </w:tc>
      </w:tr>
      <w:tr w:rsidR="00D13C97" w:rsidRPr="00F50694" w14:paraId="78D1A0A3" w14:textId="77777777" w:rsidTr="00AF22BE">
        <w:trPr>
          <w:gridAfter w:val="1"/>
          <w:wAfter w:w="71" w:type="dxa"/>
          <w:trHeight w:val="330"/>
        </w:trPr>
        <w:tc>
          <w:tcPr>
            <w:tcW w:w="390" w:type="dxa"/>
            <w:gridSpan w:val="5"/>
            <w:vMerge/>
            <w:shd w:val="clear" w:color="auto" w:fill="FFFFFF"/>
          </w:tcPr>
          <w:p w14:paraId="177C99B4"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22213EB9"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706FF8C0"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2A6CAC6" w14:textId="4CDD616A" w:rsidR="00DB401D" w:rsidRPr="00F50694" w:rsidRDefault="00DB401D" w:rsidP="00714A8D">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23BDCC7F" w14:textId="411FD102" w:rsidR="00DB401D" w:rsidRPr="00F50694" w:rsidRDefault="00DB401D" w:rsidP="00714A8D">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435AF150" w14:textId="73AFDC18"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12E8675A"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751D08D7" w14:textId="77777777" w:rsidTr="00AF22BE">
        <w:trPr>
          <w:gridAfter w:val="1"/>
          <w:wAfter w:w="71" w:type="dxa"/>
          <w:trHeight w:val="975"/>
        </w:trPr>
        <w:tc>
          <w:tcPr>
            <w:tcW w:w="390" w:type="dxa"/>
            <w:gridSpan w:val="5"/>
            <w:vMerge/>
            <w:shd w:val="clear" w:color="auto" w:fill="FFFFFF"/>
          </w:tcPr>
          <w:p w14:paraId="0782604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2FB553EC"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127D5E86"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p>
          <w:p w14:paraId="5A61586E" w14:textId="093E14AD" w:rsidR="00DB401D" w:rsidRPr="00F50694" w:rsidRDefault="00DB401D" w:rsidP="000774C2">
            <w:pPr>
              <w:rPr>
                <w:rFonts w:ascii="Times New Roman" w:hAnsi="Times New Roman" w:cs="Times New Roman"/>
                <w:lang w:eastAsia="ru-RU"/>
              </w:rPr>
            </w:pPr>
            <w:r w:rsidRPr="00F50694">
              <w:rPr>
                <w:rFonts w:ascii="Times New Roman" w:hAnsi="Times New Roman" w:cs="Times New Roman"/>
                <w:lang w:eastAsia="ru-RU"/>
              </w:rPr>
              <w:t>ФБ</w:t>
            </w:r>
          </w:p>
        </w:tc>
        <w:tc>
          <w:tcPr>
            <w:tcW w:w="1751" w:type="dxa"/>
            <w:gridSpan w:val="3"/>
            <w:shd w:val="clear" w:color="auto" w:fill="FFFFFF"/>
            <w:noWrap/>
          </w:tcPr>
          <w:p w14:paraId="7FE055EF" w14:textId="77777777" w:rsidR="00DB401D" w:rsidRPr="00F50694" w:rsidRDefault="00DB401D" w:rsidP="00714A8D">
            <w:pPr>
              <w:spacing w:after="0"/>
              <w:jc w:val="center"/>
              <w:rPr>
                <w:rFonts w:ascii="Times New Roman" w:hAnsi="Times New Roman" w:cs="Times New Roman"/>
                <w:iCs/>
                <w:color w:val="000000"/>
              </w:rPr>
            </w:pPr>
          </w:p>
          <w:p w14:paraId="638A49AD" w14:textId="1D046AC1" w:rsidR="00DB401D" w:rsidRPr="00F50694" w:rsidRDefault="00DB401D" w:rsidP="00714A8D">
            <w:pPr>
              <w:spacing w:after="0"/>
              <w:jc w:val="center"/>
              <w:rPr>
                <w:rFonts w:ascii="Times New Roman" w:hAnsi="Times New Roman" w:cs="Times New Roman"/>
                <w:iCs/>
                <w:color w:val="000000"/>
              </w:rPr>
            </w:pPr>
            <w:r w:rsidRPr="00F50694">
              <w:rPr>
                <w:rFonts w:ascii="Times New Roman" w:hAnsi="Times New Roman" w:cs="Times New Roman"/>
                <w:iCs/>
                <w:color w:val="000000"/>
              </w:rPr>
              <w:t>10132,60</w:t>
            </w:r>
          </w:p>
        </w:tc>
        <w:tc>
          <w:tcPr>
            <w:tcW w:w="1562" w:type="dxa"/>
            <w:shd w:val="clear" w:color="auto" w:fill="FFFFFF"/>
            <w:noWrap/>
          </w:tcPr>
          <w:p w14:paraId="66FB5721" w14:textId="77777777" w:rsidR="00DB401D" w:rsidRPr="00F50694" w:rsidRDefault="00DB401D" w:rsidP="00714A8D">
            <w:pPr>
              <w:spacing w:after="0"/>
              <w:jc w:val="center"/>
              <w:rPr>
                <w:rFonts w:ascii="Times New Roman" w:hAnsi="Times New Roman" w:cs="Times New Roman"/>
                <w:iCs/>
                <w:color w:val="000000"/>
              </w:rPr>
            </w:pPr>
          </w:p>
          <w:p w14:paraId="4B396A42" w14:textId="4D802509" w:rsidR="00DB401D" w:rsidRPr="00F50694" w:rsidRDefault="00DB401D" w:rsidP="00714A8D">
            <w:pPr>
              <w:spacing w:after="0"/>
              <w:jc w:val="center"/>
              <w:rPr>
                <w:rFonts w:ascii="Times New Roman" w:hAnsi="Times New Roman" w:cs="Times New Roman"/>
                <w:iCs/>
                <w:color w:val="000000"/>
              </w:rPr>
            </w:pPr>
            <w:r w:rsidRPr="00F50694">
              <w:rPr>
                <w:rFonts w:ascii="Times New Roman" w:hAnsi="Times New Roman" w:cs="Times New Roman"/>
                <w:iCs/>
                <w:color w:val="000000"/>
              </w:rPr>
              <w:t>10132,60</w:t>
            </w:r>
          </w:p>
        </w:tc>
        <w:tc>
          <w:tcPr>
            <w:tcW w:w="720" w:type="dxa"/>
            <w:gridSpan w:val="2"/>
            <w:shd w:val="clear" w:color="auto" w:fill="FFFFFF"/>
          </w:tcPr>
          <w:p w14:paraId="3F28D9FB" w14:textId="77777777" w:rsidR="00DB401D" w:rsidRPr="00F50694" w:rsidRDefault="00DB401D" w:rsidP="008E0B47">
            <w:pPr>
              <w:spacing w:after="0" w:line="240" w:lineRule="auto"/>
              <w:jc w:val="center"/>
              <w:rPr>
                <w:rFonts w:ascii="Times New Roman" w:hAnsi="Times New Roman" w:cs="Times New Roman"/>
                <w:b/>
                <w:bCs/>
                <w:color w:val="000000"/>
              </w:rPr>
            </w:pPr>
          </w:p>
          <w:p w14:paraId="74AE3BD7" w14:textId="75F47418"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5B3AAD73"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6B809EAD" w14:textId="77777777" w:rsidTr="00AF22BE">
        <w:trPr>
          <w:gridAfter w:val="1"/>
          <w:wAfter w:w="71" w:type="dxa"/>
          <w:trHeight w:val="363"/>
        </w:trPr>
        <w:tc>
          <w:tcPr>
            <w:tcW w:w="390" w:type="dxa"/>
            <w:gridSpan w:val="5"/>
            <w:vMerge w:val="restart"/>
            <w:shd w:val="clear" w:color="auto" w:fill="FFFFFF"/>
          </w:tcPr>
          <w:p w14:paraId="1D0C8F3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05DF1085" w14:textId="7104E520" w:rsidR="00DB401D" w:rsidRPr="00F50694" w:rsidRDefault="00DB401D" w:rsidP="00DA303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 xml:space="preserve">1.3. Обеспечение жильем отдельных категорий граждан, вставших на учет после 1 января 2005 г.  в качестве нуждающихся в </w:t>
            </w:r>
            <w:r w:rsidRPr="00F50694">
              <w:rPr>
                <w:rFonts w:ascii="Times New Roman" w:hAnsi="Times New Roman" w:cs="Times New Roman"/>
                <w:sz w:val="22"/>
                <w:szCs w:val="22"/>
              </w:rPr>
              <w:lastRenderedPageBreak/>
              <w:t>жилых помещениях установленных Федеральным законом «О социальной защите инвалидов»</w:t>
            </w:r>
          </w:p>
        </w:tc>
        <w:tc>
          <w:tcPr>
            <w:tcW w:w="928" w:type="dxa"/>
            <w:shd w:val="clear" w:color="auto" w:fill="FFFFFF"/>
          </w:tcPr>
          <w:p w14:paraId="59896222"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noWrap/>
          </w:tcPr>
          <w:p w14:paraId="06868573" w14:textId="4819A994" w:rsidR="00DB401D" w:rsidRPr="007E43A1" w:rsidRDefault="00DB401D" w:rsidP="008E0B47">
            <w:pPr>
              <w:shd w:val="clear" w:color="auto" w:fill="FFFFFF" w:themeFill="background1"/>
              <w:spacing w:after="0" w:line="240" w:lineRule="auto"/>
              <w:contextualSpacing/>
              <w:jc w:val="center"/>
              <w:rPr>
                <w:rFonts w:ascii="Times New Roman" w:hAnsi="Times New Roman" w:cs="Times New Roman"/>
              </w:rPr>
            </w:pPr>
            <w:r w:rsidRPr="007E43A1">
              <w:rPr>
                <w:rFonts w:ascii="Times New Roman" w:hAnsi="Times New Roman" w:cs="Times New Roman"/>
              </w:rPr>
              <w:t>20702,00</w:t>
            </w:r>
          </w:p>
        </w:tc>
        <w:tc>
          <w:tcPr>
            <w:tcW w:w="1562" w:type="dxa"/>
            <w:shd w:val="clear" w:color="auto" w:fill="FFFFFF"/>
            <w:noWrap/>
          </w:tcPr>
          <w:p w14:paraId="71BA511C" w14:textId="7F55ED63" w:rsidR="00DB401D" w:rsidRPr="007E43A1" w:rsidRDefault="00DB401D" w:rsidP="008E0B47">
            <w:pPr>
              <w:shd w:val="clear" w:color="auto" w:fill="FFFFFF" w:themeFill="background1"/>
              <w:spacing w:after="0" w:line="240" w:lineRule="auto"/>
              <w:contextualSpacing/>
              <w:jc w:val="center"/>
              <w:rPr>
                <w:rFonts w:ascii="Times New Roman" w:hAnsi="Times New Roman" w:cs="Times New Roman"/>
              </w:rPr>
            </w:pPr>
            <w:r w:rsidRPr="007E43A1">
              <w:rPr>
                <w:rFonts w:ascii="Times New Roman" w:hAnsi="Times New Roman" w:cs="Times New Roman"/>
              </w:rPr>
              <w:t>0,00</w:t>
            </w:r>
          </w:p>
        </w:tc>
        <w:tc>
          <w:tcPr>
            <w:tcW w:w="720" w:type="dxa"/>
            <w:gridSpan w:val="2"/>
            <w:shd w:val="clear" w:color="auto" w:fill="FFFFFF"/>
          </w:tcPr>
          <w:p w14:paraId="13C69231" w14:textId="158C94B1" w:rsidR="00DB401D" w:rsidRPr="00F50694" w:rsidRDefault="00DB401D" w:rsidP="008E0B47">
            <w:pPr>
              <w:spacing w:after="0" w:line="240" w:lineRule="auto"/>
              <w:jc w:val="center"/>
              <w:rPr>
                <w:rFonts w:ascii="Times New Roman" w:hAnsi="Times New Roman" w:cs="Times New Roman"/>
                <w:b/>
              </w:rPr>
            </w:pPr>
            <w:r w:rsidRPr="00F50694">
              <w:rPr>
                <w:rFonts w:ascii="Times New Roman" w:hAnsi="Times New Roman" w:cs="Times New Roman"/>
                <w:b/>
              </w:rPr>
              <w:t>99,12</w:t>
            </w:r>
          </w:p>
        </w:tc>
        <w:tc>
          <w:tcPr>
            <w:tcW w:w="6185" w:type="dxa"/>
            <w:gridSpan w:val="3"/>
            <w:vMerge/>
            <w:shd w:val="clear" w:color="auto" w:fill="FFFFFF"/>
            <w:noWrap/>
          </w:tcPr>
          <w:p w14:paraId="78ABA25C" w14:textId="03AE90F2" w:rsidR="00DB401D" w:rsidRPr="00F50694" w:rsidRDefault="00DB401D" w:rsidP="00714A8D">
            <w:pPr>
              <w:spacing w:after="0" w:line="240" w:lineRule="auto"/>
              <w:jc w:val="both"/>
              <w:rPr>
                <w:rFonts w:ascii="Times New Roman" w:eastAsia="Times New Roman" w:hAnsi="Times New Roman" w:cs="Times New Roman"/>
              </w:rPr>
            </w:pPr>
          </w:p>
        </w:tc>
      </w:tr>
      <w:tr w:rsidR="00D13C97" w:rsidRPr="00F50694" w14:paraId="54D1DA78" w14:textId="77777777" w:rsidTr="00AF22BE">
        <w:trPr>
          <w:gridAfter w:val="1"/>
          <w:wAfter w:w="71" w:type="dxa"/>
          <w:trHeight w:val="529"/>
        </w:trPr>
        <w:tc>
          <w:tcPr>
            <w:tcW w:w="390" w:type="dxa"/>
            <w:gridSpan w:val="5"/>
            <w:vMerge/>
            <w:shd w:val="clear" w:color="auto" w:fill="FFFFFF"/>
          </w:tcPr>
          <w:p w14:paraId="40544B6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7CDDB8A8"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61020A1A" w14:textId="77777777" w:rsidR="00DB401D" w:rsidRPr="00F50694" w:rsidRDefault="00DB401D" w:rsidP="008E0B47">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51" w:type="dxa"/>
            <w:gridSpan w:val="3"/>
            <w:shd w:val="clear" w:color="auto" w:fill="FFFFFF"/>
            <w:noWrap/>
          </w:tcPr>
          <w:p w14:paraId="264A7810" w14:textId="1B8B6E68"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20702,00</w:t>
            </w:r>
          </w:p>
        </w:tc>
        <w:tc>
          <w:tcPr>
            <w:tcW w:w="1562" w:type="dxa"/>
            <w:shd w:val="clear" w:color="auto" w:fill="FFFFFF"/>
            <w:noWrap/>
          </w:tcPr>
          <w:p w14:paraId="11ECD7E1" w14:textId="0292294E"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FFFFFF"/>
          </w:tcPr>
          <w:p w14:paraId="462292F4" w14:textId="35BC3ABF" w:rsidR="00DB401D" w:rsidRPr="00F50694" w:rsidRDefault="00DB401D" w:rsidP="0096198C">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FFFFFF"/>
            <w:noWrap/>
          </w:tcPr>
          <w:p w14:paraId="376C67AB"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16B5E3C" w14:textId="77777777" w:rsidTr="00AF22BE">
        <w:trPr>
          <w:gridAfter w:val="1"/>
          <w:wAfter w:w="71" w:type="dxa"/>
          <w:trHeight w:val="436"/>
        </w:trPr>
        <w:tc>
          <w:tcPr>
            <w:tcW w:w="390" w:type="dxa"/>
            <w:gridSpan w:val="5"/>
            <w:vMerge w:val="restart"/>
            <w:shd w:val="clear" w:color="auto" w:fill="FFFFFF"/>
          </w:tcPr>
          <w:p w14:paraId="11B7152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hideMark/>
          </w:tcPr>
          <w:p w14:paraId="37B30755" w14:textId="0A9DEFAE" w:rsidR="00DB401D" w:rsidRPr="00F50694" w:rsidRDefault="00DB401D" w:rsidP="00DA303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1.4. 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928" w:type="dxa"/>
            <w:shd w:val="clear" w:color="auto" w:fill="FFFFFF"/>
          </w:tcPr>
          <w:p w14:paraId="6A2D0804"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5C996DDF" w14:textId="4F1744E0"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586163,64</w:t>
            </w:r>
          </w:p>
        </w:tc>
        <w:tc>
          <w:tcPr>
            <w:tcW w:w="1562" w:type="dxa"/>
            <w:shd w:val="clear" w:color="auto" w:fill="FFFFFF"/>
            <w:noWrap/>
          </w:tcPr>
          <w:p w14:paraId="0518FDD9" w14:textId="4ABA2EF3"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586163,64</w:t>
            </w:r>
          </w:p>
        </w:tc>
        <w:tc>
          <w:tcPr>
            <w:tcW w:w="720" w:type="dxa"/>
            <w:gridSpan w:val="2"/>
            <w:shd w:val="clear" w:color="auto" w:fill="FFFFFF"/>
          </w:tcPr>
          <w:p w14:paraId="2ACF2EA6" w14:textId="3ACEE4BA"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526CDD62" w14:textId="552B2108"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 xml:space="preserve">На 31.12.2024 г. 1. В исполнении. На выплату социальной помощи по поиску работы заключено 880 социальных контракта при годовом плане 880 или исполнено на 100%. </w:t>
            </w:r>
          </w:p>
          <w:p w14:paraId="3575EAA5"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2. На осуществление индивидуальной предпринимательской деятельности при годовом плане 971 заключено 971 социальных контракта, что составляет 100% от плана.</w:t>
            </w:r>
          </w:p>
          <w:p w14:paraId="07B780F4"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 xml:space="preserve">3. На ведение личного подсобного хозяйства при плане 720 заключен 720 социальный контракт, исполнение 100% от плана. </w:t>
            </w:r>
          </w:p>
          <w:p w14:paraId="25DACF48"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4. По направлению «иные мероприятия, направленные на преодоление гражданином трудной жизненной ситуации» заключены социальные контракты с 437 гражданами при годовом плане 437, что составляет 100 % от предусмотренного плана на 2024 год.</w:t>
            </w:r>
          </w:p>
          <w:p w14:paraId="564ED14D"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Всего по четырем направлениям в 2024 году предусмотрено оказание социальной помощи 3008 гражданам, на сегодняшний день заключено 3008 социальных контракта или исполнено на 100% от предусмотренного плана.</w:t>
            </w:r>
          </w:p>
          <w:p w14:paraId="28C05024"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Профинансировано Минтрудом РФ – 586,16 млн. рублей. Кассовое освоение составляет 586163,6 тыс. рублей или 100% от годового объема средств, в том числе:</w:t>
            </w:r>
          </w:p>
          <w:p w14:paraId="74CF2E65"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-по направлению «Трудоустройство» - 55879.1 тыс. рублей;</w:t>
            </w:r>
          </w:p>
          <w:p w14:paraId="4B33D72C"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-по направлению «Осуществление индивидуальной предпринимательской деятельности» - 341776.3 тыс. рублей;</w:t>
            </w:r>
          </w:p>
          <w:p w14:paraId="1ED27DD7" w14:textId="77777777" w:rsidR="00DB401D" w:rsidRPr="00F50694" w:rsidRDefault="00DB401D" w:rsidP="000774C2">
            <w:pPr>
              <w:spacing w:after="0" w:line="240" w:lineRule="auto"/>
              <w:jc w:val="both"/>
              <w:rPr>
                <w:rFonts w:ascii="Times New Roman" w:hAnsi="Times New Roman" w:cs="Times New Roman"/>
                <w:bCs/>
              </w:rPr>
            </w:pPr>
            <w:r w:rsidRPr="00F50694">
              <w:rPr>
                <w:rFonts w:ascii="Times New Roman" w:hAnsi="Times New Roman" w:cs="Times New Roman"/>
                <w:bCs/>
              </w:rPr>
              <w:t>- по направлению «Ведение личного подсобного хозяйства» - 143900 тыс. рублей;</w:t>
            </w:r>
          </w:p>
          <w:p w14:paraId="6FF3A770" w14:textId="729F0985" w:rsidR="00DB401D" w:rsidRPr="00F50694" w:rsidRDefault="00DB401D" w:rsidP="001F7EAF">
            <w:pPr>
              <w:spacing w:after="0" w:line="240" w:lineRule="auto"/>
              <w:jc w:val="both"/>
              <w:rPr>
                <w:rFonts w:ascii="Times New Roman" w:hAnsi="Times New Roman" w:cs="Times New Roman"/>
              </w:rPr>
            </w:pPr>
            <w:r w:rsidRPr="00F50694">
              <w:rPr>
                <w:rFonts w:ascii="Times New Roman" w:hAnsi="Times New Roman" w:cs="Times New Roman"/>
                <w:bCs/>
              </w:rPr>
              <w:lastRenderedPageBreak/>
              <w:t>-по направлению «Иные мероприятия» - 44608,1 тыс. рублей.</w:t>
            </w:r>
          </w:p>
        </w:tc>
      </w:tr>
      <w:tr w:rsidR="00D13C97" w:rsidRPr="00F50694" w14:paraId="62FFB53E" w14:textId="77777777" w:rsidTr="00AF22BE">
        <w:trPr>
          <w:gridAfter w:val="1"/>
          <w:wAfter w:w="71" w:type="dxa"/>
          <w:trHeight w:val="330"/>
        </w:trPr>
        <w:tc>
          <w:tcPr>
            <w:tcW w:w="390" w:type="dxa"/>
            <w:gridSpan w:val="5"/>
            <w:vMerge/>
            <w:shd w:val="clear" w:color="auto" w:fill="FFFFFF"/>
          </w:tcPr>
          <w:p w14:paraId="3F0B0906" w14:textId="77777777" w:rsidR="00DB401D" w:rsidRPr="00F50694" w:rsidRDefault="00DB401D" w:rsidP="000774C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hideMark/>
          </w:tcPr>
          <w:p w14:paraId="2566144E" w14:textId="77777777" w:rsidR="00DB401D" w:rsidRPr="00F50694" w:rsidRDefault="00DB401D" w:rsidP="000774C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5825C81B" w14:textId="77777777" w:rsidR="00DB401D" w:rsidRPr="00F50694" w:rsidRDefault="00DB401D" w:rsidP="000774C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3C7A907F" w14:textId="63A7F77E" w:rsidR="00DB401D" w:rsidRPr="00F50694" w:rsidRDefault="00DB401D" w:rsidP="000774C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5861,64</w:t>
            </w:r>
          </w:p>
        </w:tc>
        <w:tc>
          <w:tcPr>
            <w:tcW w:w="1562" w:type="dxa"/>
            <w:shd w:val="clear" w:color="auto" w:fill="FFFFFF"/>
            <w:noWrap/>
          </w:tcPr>
          <w:p w14:paraId="45062610" w14:textId="3DCE8719" w:rsidR="00DB401D" w:rsidRPr="00F50694" w:rsidRDefault="00DB401D" w:rsidP="000774C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5861,64</w:t>
            </w:r>
          </w:p>
        </w:tc>
        <w:tc>
          <w:tcPr>
            <w:tcW w:w="720" w:type="dxa"/>
            <w:gridSpan w:val="2"/>
            <w:shd w:val="clear" w:color="auto" w:fill="FFFFFF"/>
          </w:tcPr>
          <w:p w14:paraId="17EF0A0F" w14:textId="35EC147C" w:rsidR="00DB401D" w:rsidRPr="00F50694" w:rsidRDefault="00DB401D" w:rsidP="000774C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4861978C" w14:textId="77777777" w:rsidR="00DB401D" w:rsidRPr="00F50694" w:rsidRDefault="00DB401D" w:rsidP="000774C2">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958F0FF" w14:textId="77777777" w:rsidTr="00AF22BE">
        <w:trPr>
          <w:gridAfter w:val="1"/>
          <w:wAfter w:w="71" w:type="dxa"/>
          <w:trHeight w:val="5025"/>
        </w:trPr>
        <w:tc>
          <w:tcPr>
            <w:tcW w:w="390" w:type="dxa"/>
            <w:gridSpan w:val="5"/>
            <w:vMerge/>
            <w:shd w:val="clear" w:color="auto" w:fill="FFFFFF"/>
          </w:tcPr>
          <w:p w14:paraId="4C56DE80" w14:textId="77777777" w:rsidR="00DB401D" w:rsidRPr="00F50694" w:rsidRDefault="00DB401D" w:rsidP="000774C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3BA2A7AC" w14:textId="77777777" w:rsidR="00DB401D" w:rsidRPr="00F50694" w:rsidRDefault="00DB401D" w:rsidP="000774C2">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6A073CC9" w14:textId="4B4960CF" w:rsidR="00DB401D" w:rsidRPr="00F50694" w:rsidRDefault="00DB401D" w:rsidP="000774C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32B3D9EA" w14:textId="37219A42" w:rsidR="00DB401D" w:rsidRPr="00F50694" w:rsidRDefault="00DB401D" w:rsidP="000774C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580302,00</w:t>
            </w:r>
          </w:p>
        </w:tc>
        <w:tc>
          <w:tcPr>
            <w:tcW w:w="1562" w:type="dxa"/>
            <w:shd w:val="clear" w:color="auto" w:fill="FFFFFF"/>
            <w:noWrap/>
          </w:tcPr>
          <w:p w14:paraId="38BBB941" w14:textId="1F279717" w:rsidR="00DB401D" w:rsidRPr="00F50694" w:rsidRDefault="00DB401D" w:rsidP="000774C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580302,00</w:t>
            </w:r>
          </w:p>
        </w:tc>
        <w:tc>
          <w:tcPr>
            <w:tcW w:w="720" w:type="dxa"/>
            <w:gridSpan w:val="2"/>
            <w:shd w:val="clear" w:color="auto" w:fill="FFFFFF"/>
          </w:tcPr>
          <w:p w14:paraId="14BEC4E3" w14:textId="36238A45" w:rsidR="00DB401D" w:rsidRPr="00F50694" w:rsidRDefault="00DB401D" w:rsidP="000774C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7593FCDF" w14:textId="77777777" w:rsidR="00DB401D" w:rsidRPr="00F50694" w:rsidRDefault="00DB401D" w:rsidP="000774C2">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0C38242" w14:textId="77777777" w:rsidTr="00AF22BE">
        <w:trPr>
          <w:gridAfter w:val="1"/>
          <w:wAfter w:w="71" w:type="dxa"/>
          <w:trHeight w:val="381"/>
        </w:trPr>
        <w:tc>
          <w:tcPr>
            <w:tcW w:w="390" w:type="dxa"/>
            <w:gridSpan w:val="5"/>
            <w:vMerge w:val="restart"/>
            <w:shd w:val="clear" w:color="auto" w:fill="FFFFFF"/>
          </w:tcPr>
          <w:p w14:paraId="06D8EE22" w14:textId="7C9F0E1C" w:rsidR="00DB401D" w:rsidRPr="00F50694" w:rsidRDefault="00DB401D" w:rsidP="001149C4">
            <w:pPr>
              <w:shd w:val="clear" w:color="auto" w:fill="FFFFFF"/>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lastRenderedPageBreak/>
              <w:t xml:space="preserve">       </w:t>
            </w:r>
          </w:p>
        </w:tc>
        <w:tc>
          <w:tcPr>
            <w:tcW w:w="2883" w:type="dxa"/>
            <w:gridSpan w:val="4"/>
            <w:vMerge w:val="restart"/>
            <w:shd w:val="clear" w:color="auto" w:fill="FFFFFF"/>
            <w:hideMark/>
          </w:tcPr>
          <w:p w14:paraId="4B344353" w14:textId="73DA0E41" w:rsidR="00DB401D" w:rsidRPr="00F50694" w:rsidRDefault="00DB401D" w:rsidP="001149C4">
            <w:pPr>
              <w:rPr>
                <w:rFonts w:ascii="Times New Roman" w:hAnsi="Times New Roman" w:cs="Times New Roman"/>
                <w:color w:val="000000"/>
                <w:sz w:val="24"/>
                <w:szCs w:val="24"/>
              </w:rPr>
            </w:pPr>
            <w:r w:rsidRPr="00F50694">
              <w:rPr>
                <w:rFonts w:ascii="Times New Roman" w:hAnsi="Times New Roman" w:cs="Times New Roman"/>
                <w:color w:val="000000"/>
              </w:rPr>
              <w:t>1.5. Организация предоставления ежемесячных денежных выплат ветеранам труда и труженикам тыла в соответствии с региональным законодательством</w:t>
            </w:r>
          </w:p>
        </w:tc>
        <w:tc>
          <w:tcPr>
            <w:tcW w:w="928" w:type="dxa"/>
            <w:shd w:val="clear" w:color="auto" w:fill="FFFFFF"/>
          </w:tcPr>
          <w:p w14:paraId="2F07B11A" w14:textId="77777777" w:rsidR="00DB401D" w:rsidRPr="00F50694" w:rsidRDefault="00DB401D" w:rsidP="001149C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55220624" w14:textId="4CDC2146"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152585,70</w:t>
            </w:r>
          </w:p>
        </w:tc>
        <w:tc>
          <w:tcPr>
            <w:tcW w:w="1562" w:type="dxa"/>
            <w:shd w:val="clear" w:color="auto" w:fill="FFFFFF"/>
            <w:noWrap/>
          </w:tcPr>
          <w:p w14:paraId="155268CD" w14:textId="68328FC4"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152474,37</w:t>
            </w:r>
          </w:p>
        </w:tc>
        <w:tc>
          <w:tcPr>
            <w:tcW w:w="720" w:type="dxa"/>
            <w:gridSpan w:val="2"/>
            <w:shd w:val="clear" w:color="auto" w:fill="FFFFFF"/>
          </w:tcPr>
          <w:p w14:paraId="158B2C29" w14:textId="143FD246" w:rsidR="00DB401D" w:rsidRPr="00F50694" w:rsidRDefault="00DB401D" w:rsidP="001149C4">
            <w:pPr>
              <w:jc w:val="center"/>
              <w:rPr>
                <w:rFonts w:ascii="Times New Roman" w:hAnsi="Times New Roman" w:cs="Times New Roman"/>
                <w:b/>
              </w:rPr>
            </w:pPr>
            <w:r w:rsidRPr="00F50694">
              <w:rPr>
                <w:rFonts w:ascii="Times New Roman" w:hAnsi="Times New Roman" w:cs="Times New Roman"/>
                <w:b/>
              </w:rPr>
              <w:t>99,9</w:t>
            </w:r>
          </w:p>
        </w:tc>
        <w:tc>
          <w:tcPr>
            <w:tcW w:w="6185" w:type="dxa"/>
            <w:gridSpan w:val="3"/>
            <w:vMerge w:val="restart"/>
            <w:shd w:val="clear" w:color="auto" w:fill="FFFFFF"/>
            <w:noWrap/>
          </w:tcPr>
          <w:p w14:paraId="3A2CB90A" w14:textId="0EB1860F" w:rsidR="00DB401D" w:rsidRPr="00F50694" w:rsidRDefault="00DB401D" w:rsidP="001F7EAF">
            <w:pPr>
              <w:spacing w:after="0" w:line="240" w:lineRule="auto"/>
              <w:jc w:val="both"/>
              <w:rPr>
                <w:rFonts w:ascii="Times New Roman" w:hAnsi="Times New Roman" w:cs="Times New Roman"/>
                <w:color w:val="FF0000"/>
                <w:sz w:val="24"/>
                <w:szCs w:val="24"/>
              </w:rPr>
            </w:pPr>
            <w:r w:rsidRPr="00F50694">
              <w:rPr>
                <w:rFonts w:ascii="Times New Roman" w:hAnsi="Times New Roman" w:cs="Times New Roman"/>
                <w:b/>
              </w:rPr>
              <w:t xml:space="preserve">Выполнено. </w:t>
            </w:r>
            <w:r w:rsidRPr="00F50694">
              <w:rPr>
                <w:rFonts w:ascii="Times New Roman" w:hAnsi="Times New Roman" w:cs="Times New Roman"/>
              </w:rPr>
              <w:t xml:space="preserve">На 31.12.2024 г.  профинансировано 152 565,1 тыс. руб. Ежемесячная денежная выплата ветеранам труда и труженникам тыла выплачена на 12418 получателям. г. Кызыл-план- 65 444,78т.р., факт- 65 444,78 т.р.  Ак-Довурак план-  4 059,00 т.р., факт- 3 967,25 т.р., Бай-Тайга план- 5 117,62  т.р., факт- 5 117,62   т.р., Барун-Хемчик план- 4 790,25 т.р., факт- 4 790,25 т.р., Дзун-Хемчик план- 8 267,30 т.р., факт- 8 262,12  т.р., Каа-Хем план - 5 963,00  т.р., факт - 5 862,70  т.р., Кызылский план- 13 425,13 т.р., факт- 13 425,13  т.р., Монгун-Тайга  план- 2 524,60 т.р., факт- 2 524,60 т.р., Овюр план- 4 049,68 т.р., факт- 4 049,68 т.р., Пий-Хем план- 5 245,00 т.р., факт- 5 105,77  т.р., Сут-Хол план - 4 052,16 т.р., факт- 4 052,16  т.р., Танды план- 5 826,00 т.р., факт- 5 670,05  т.р., Тере-Холь план- 759,01 т.р., факт- 759,01 т.р., Тес-Хем план- 3 210,00 т.р., факт- 3 102,71 т.р., </w:t>
            </w:r>
            <w:r w:rsidRPr="00F50694">
              <w:rPr>
                <w:rFonts w:ascii="Times New Roman" w:hAnsi="Times New Roman" w:cs="Times New Roman"/>
              </w:rPr>
              <w:lastRenderedPageBreak/>
              <w:t>Тоджа план- 2 975,51  т.р., факт- 2 975,51 т.р., Улуг-Хем план- 7 093,03 т.р., факт- 7 079,23 т.р., Чаа-Холь план- 2 541,50 т.р., факт- 2 516,79 т.р., Чеди-Хол план- 3 772,00 т.р., факт- 3 767,325 т.р., Эрзин план- 4 123,40 т.р., факт- 4 092,44 т.р.</w:t>
            </w:r>
          </w:p>
        </w:tc>
      </w:tr>
      <w:tr w:rsidR="00D13C97" w:rsidRPr="00F50694" w14:paraId="39CA4288" w14:textId="77777777" w:rsidTr="00AF22BE">
        <w:trPr>
          <w:gridAfter w:val="1"/>
          <w:wAfter w:w="71" w:type="dxa"/>
          <w:trHeight w:val="381"/>
        </w:trPr>
        <w:tc>
          <w:tcPr>
            <w:tcW w:w="390" w:type="dxa"/>
            <w:gridSpan w:val="5"/>
            <w:vMerge/>
            <w:shd w:val="clear" w:color="auto" w:fill="FFFFFF"/>
          </w:tcPr>
          <w:p w14:paraId="4768FEB5"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220052B4"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01717AEB" w14:textId="5A87898C"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9852D55" w14:textId="33F5650E"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152585,70</w:t>
            </w:r>
          </w:p>
        </w:tc>
        <w:tc>
          <w:tcPr>
            <w:tcW w:w="1562" w:type="dxa"/>
            <w:shd w:val="clear" w:color="auto" w:fill="FFFFFF"/>
            <w:noWrap/>
          </w:tcPr>
          <w:p w14:paraId="05291D48" w14:textId="76C24F8E"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152474,37</w:t>
            </w:r>
          </w:p>
        </w:tc>
        <w:tc>
          <w:tcPr>
            <w:tcW w:w="720" w:type="dxa"/>
            <w:gridSpan w:val="2"/>
            <w:shd w:val="clear" w:color="auto" w:fill="FFFFFF"/>
          </w:tcPr>
          <w:p w14:paraId="1554F481" w14:textId="34995E1A" w:rsidR="00DB401D" w:rsidRPr="00F50694" w:rsidRDefault="00DB401D" w:rsidP="008E0B47">
            <w:pPr>
              <w:jc w:val="center"/>
              <w:rPr>
                <w:b/>
              </w:rPr>
            </w:pPr>
            <w:r w:rsidRPr="00F50694">
              <w:rPr>
                <w:b/>
              </w:rPr>
              <w:t>99,9</w:t>
            </w:r>
          </w:p>
        </w:tc>
        <w:tc>
          <w:tcPr>
            <w:tcW w:w="6185" w:type="dxa"/>
            <w:gridSpan w:val="3"/>
            <w:vMerge/>
            <w:shd w:val="clear" w:color="auto" w:fill="FFFFFF"/>
            <w:noWrap/>
          </w:tcPr>
          <w:p w14:paraId="7734A5D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0B6635CA" w14:textId="77777777" w:rsidTr="00AF22BE">
        <w:trPr>
          <w:gridAfter w:val="1"/>
          <w:wAfter w:w="71" w:type="dxa"/>
          <w:trHeight w:val="407"/>
        </w:trPr>
        <w:tc>
          <w:tcPr>
            <w:tcW w:w="390" w:type="dxa"/>
            <w:gridSpan w:val="5"/>
            <w:vMerge w:val="restart"/>
            <w:shd w:val="clear" w:color="auto" w:fill="FFFFFF"/>
          </w:tcPr>
          <w:p w14:paraId="1F671BC6" w14:textId="77777777" w:rsidR="00DB401D" w:rsidRPr="00F50694" w:rsidRDefault="00DB401D" w:rsidP="001149C4">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51A12F87" w14:textId="0F61D4CB" w:rsidR="00DB401D" w:rsidRPr="00F50694" w:rsidRDefault="00DB401D" w:rsidP="001149C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1.6. Организация предоставления ежемесячных денежных выплат реабилитированным лицам, лицам, признанным пострадавшими от политических репрессий и членам их семей в соответствии с региональным законодательством</w:t>
            </w:r>
          </w:p>
        </w:tc>
        <w:tc>
          <w:tcPr>
            <w:tcW w:w="928" w:type="dxa"/>
            <w:shd w:val="clear" w:color="auto" w:fill="FFFFFF"/>
          </w:tcPr>
          <w:p w14:paraId="2FA93B84" w14:textId="77777777" w:rsidR="00DB401D" w:rsidRPr="00F50694" w:rsidRDefault="00DB401D" w:rsidP="001149C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0A5CF8E5" w14:textId="1772F65F"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1037,83</w:t>
            </w:r>
          </w:p>
        </w:tc>
        <w:tc>
          <w:tcPr>
            <w:tcW w:w="1562" w:type="dxa"/>
            <w:shd w:val="clear" w:color="auto" w:fill="FFFFFF"/>
            <w:noWrap/>
          </w:tcPr>
          <w:p w14:paraId="2BC516AD" w14:textId="46BE2FED"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1037,01</w:t>
            </w:r>
          </w:p>
        </w:tc>
        <w:tc>
          <w:tcPr>
            <w:tcW w:w="720" w:type="dxa"/>
            <w:gridSpan w:val="2"/>
            <w:shd w:val="clear" w:color="auto" w:fill="FFFFFF"/>
          </w:tcPr>
          <w:p w14:paraId="4303A824" w14:textId="1D47FA8B" w:rsidR="00DB401D" w:rsidRPr="00F50694" w:rsidRDefault="00DB401D" w:rsidP="001149C4">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val="restart"/>
            <w:shd w:val="clear" w:color="auto" w:fill="FFFFFF"/>
            <w:noWrap/>
          </w:tcPr>
          <w:p w14:paraId="4C8452B8" w14:textId="0ADB0092" w:rsidR="00DB401D" w:rsidRPr="00F50694" w:rsidRDefault="00DB401D" w:rsidP="001F7EAF">
            <w:pPr>
              <w:spacing w:after="0" w:line="240" w:lineRule="auto"/>
              <w:jc w:val="both"/>
              <w:rPr>
                <w:sz w:val="24"/>
                <w:szCs w:val="24"/>
              </w:rPr>
            </w:pPr>
            <w:r w:rsidRPr="00F50694">
              <w:rPr>
                <w:rFonts w:ascii="Times New Roman" w:hAnsi="Times New Roman" w:cs="Times New Roman"/>
                <w:b/>
              </w:rPr>
              <w:t xml:space="preserve">Выполнено. </w:t>
            </w:r>
            <w:r w:rsidRPr="00F50694">
              <w:rPr>
                <w:rFonts w:ascii="Times New Roman" w:hAnsi="Times New Roman" w:cs="Times New Roman"/>
              </w:rPr>
              <w:t>На 31.12.2024 г.  профинансировано 1 037,83 тыс. руб. Ежемесячная денежная выплата ветеранам реабилитированным лицам и лиц, пострадавшими от политических репрессий выплачена на 80 получателям. г. Кызыл-план- 713,00 т.р., факт- 679,70 т.р.  Ак-Довурак план-  1,30 т.р., факт- 0 т.р., Бай-Тайга план- 28,00 т.р., факт- 27,91  т.р., Барун-Хемчик план- 14,00 т.р., факт- 13,95 т.р., Каа-Хем план - 33,00 т.р., факт - 25,37  т.р., Кызылский план- 90,50 т.р., факт- 84,80 т.р., Монгун-Тайга  план- 13,00 т.р., факт- 12,80 т.р., Пий-Хем план- 41,00 т.р., факт- 40,48  т.р., Танды план- 69,20 т.р., факт- 69,08 т.р., Тоджа план- 53,00  т.р., факт- 43,03 т.р., Улуг-Хем план- 41,00 т.р., факт- 40,66 т.р.</w:t>
            </w:r>
          </w:p>
        </w:tc>
      </w:tr>
      <w:tr w:rsidR="00D13C97" w:rsidRPr="00F50694" w14:paraId="2F594DE4" w14:textId="77777777" w:rsidTr="00AF22BE">
        <w:trPr>
          <w:gridAfter w:val="1"/>
          <w:wAfter w:w="71" w:type="dxa"/>
          <w:trHeight w:val="685"/>
        </w:trPr>
        <w:tc>
          <w:tcPr>
            <w:tcW w:w="390" w:type="dxa"/>
            <w:gridSpan w:val="5"/>
            <w:vMerge/>
            <w:shd w:val="clear" w:color="auto" w:fill="FFFFFF"/>
          </w:tcPr>
          <w:p w14:paraId="6B2A2ACC"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4BB8B896"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088E42AA" w14:textId="16AB1EE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54A02403" w14:textId="306250B0"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1037,83</w:t>
            </w:r>
          </w:p>
        </w:tc>
        <w:tc>
          <w:tcPr>
            <w:tcW w:w="1562" w:type="dxa"/>
            <w:shd w:val="clear" w:color="auto" w:fill="FFFFFF"/>
            <w:noWrap/>
          </w:tcPr>
          <w:p w14:paraId="1E926008" w14:textId="09417596"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1037,01</w:t>
            </w:r>
          </w:p>
        </w:tc>
        <w:tc>
          <w:tcPr>
            <w:tcW w:w="720" w:type="dxa"/>
            <w:gridSpan w:val="2"/>
            <w:shd w:val="clear" w:color="auto" w:fill="FFFFFF"/>
          </w:tcPr>
          <w:p w14:paraId="707ADDAF" w14:textId="260D9425"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shd w:val="clear" w:color="auto" w:fill="FFFFFF"/>
            <w:noWrap/>
          </w:tcPr>
          <w:p w14:paraId="3497670E" w14:textId="77777777" w:rsidR="00DB401D" w:rsidRPr="00F50694" w:rsidRDefault="00DB401D" w:rsidP="008E0B47">
            <w:pPr>
              <w:shd w:val="clear" w:color="auto" w:fill="FFFFFF"/>
              <w:spacing w:after="0" w:line="240" w:lineRule="auto"/>
              <w:contextualSpacing/>
              <w:jc w:val="both"/>
              <w:rPr>
                <w:rFonts w:ascii="Times New Roman" w:eastAsia="Calibri" w:hAnsi="Times New Roman" w:cs="Times New Roman"/>
                <w:b/>
              </w:rPr>
            </w:pPr>
          </w:p>
        </w:tc>
      </w:tr>
      <w:tr w:rsidR="00D13C97" w:rsidRPr="00F50694" w14:paraId="3B8C8BB4" w14:textId="77777777" w:rsidTr="00AF22BE">
        <w:trPr>
          <w:gridAfter w:val="1"/>
          <w:wAfter w:w="71" w:type="dxa"/>
          <w:trHeight w:val="366"/>
        </w:trPr>
        <w:tc>
          <w:tcPr>
            <w:tcW w:w="390" w:type="dxa"/>
            <w:gridSpan w:val="5"/>
            <w:vMerge w:val="restart"/>
            <w:shd w:val="clear" w:color="auto" w:fill="FFFFFF"/>
          </w:tcPr>
          <w:p w14:paraId="04421BF6" w14:textId="77777777" w:rsidR="00DB401D" w:rsidRPr="00F50694" w:rsidRDefault="00DB401D" w:rsidP="001149C4">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77375473" w14:textId="176E2FB9" w:rsidR="00DB401D" w:rsidRPr="00F50694" w:rsidRDefault="00DB401D" w:rsidP="001149C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1.7. Организация выплаты социального пособия на погребение гражданину-родственнику умершего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(социальное пособие на погребение)</w:t>
            </w:r>
          </w:p>
        </w:tc>
        <w:tc>
          <w:tcPr>
            <w:tcW w:w="928" w:type="dxa"/>
            <w:shd w:val="clear" w:color="auto" w:fill="FFFFFF"/>
          </w:tcPr>
          <w:p w14:paraId="20AFC6CD" w14:textId="77777777" w:rsidR="00DB401D" w:rsidRPr="00F50694" w:rsidRDefault="00DB401D" w:rsidP="001149C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126A663D" w14:textId="2F48B0D8"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6346,14</w:t>
            </w:r>
          </w:p>
        </w:tc>
        <w:tc>
          <w:tcPr>
            <w:tcW w:w="1562" w:type="dxa"/>
            <w:shd w:val="clear" w:color="auto" w:fill="FFFFFF"/>
            <w:noWrap/>
          </w:tcPr>
          <w:p w14:paraId="16E0FBBE" w14:textId="46FB5CDC" w:rsidR="00DB401D" w:rsidRPr="00F50694" w:rsidRDefault="00DB401D" w:rsidP="001149C4">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5946,72</w:t>
            </w:r>
          </w:p>
        </w:tc>
        <w:tc>
          <w:tcPr>
            <w:tcW w:w="720" w:type="dxa"/>
            <w:gridSpan w:val="2"/>
            <w:shd w:val="clear" w:color="auto" w:fill="FFFFFF"/>
          </w:tcPr>
          <w:p w14:paraId="502669BC" w14:textId="560EA7CE" w:rsidR="00DB401D" w:rsidRPr="00F50694" w:rsidRDefault="00DB401D" w:rsidP="001149C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93,7</w:t>
            </w:r>
          </w:p>
        </w:tc>
        <w:tc>
          <w:tcPr>
            <w:tcW w:w="6185" w:type="dxa"/>
            <w:gridSpan w:val="3"/>
            <w:vMerge w:val="restart"/>
            <w:shd w:val="clear" w:color="auto" w:fill="FFFFFF"/>
            <w:noWrap/>
          </w:tcPr>
          <w:p w14:paraId="32427B9A" w14:textId="394DC79E" w:rsidR="00DB401D" w:rsidRPr="00F50694" w:rsidRDefault="00DB401D" w:rsidP="001F7EAF">
            <w:pPr>
              <w:spacing w:after="0" w:line="240" w:lineRule="auto"/>
              <w:jc w:val="both"/>
              <w:rPr>
                <w:sz w:val="24"/>
                <w:szCs w:val="24"/>
              </w:rPr>
            </w:pPr>
            <w:r w:rsidRPr="00F50694">
              <w:rPr>
                <w:rFonts w:ascii="Times New Roman" w:hAnsi="Times New Roman" w:cs="Times New Roman"/>
                <w:b/>
                <w:bCs/>
              </w:rPr>
              <w:t xml:space="preserve">Выполнено. </w:t>
            </w:r>
            <w:r w:rsidRPr="00F50694">
              <w:rPr>
                <w:rFonts w:ascii="Times New Roman" w:hAnsi="Times New Roman" w:cs="Times New Roman"/>
              </w:rPr>
              <w:t>На 31.12.2024 г. профинансировано 6 305,8 тыс. руб. на 610 получателям. г. Кызыл-план- 2138,2 т.р., факт- 1877,20 т.р.,  Ак-Довурак план-  342,36 т.р., факт- 302,02 т.р., Бай-Тайга план- 232,43 т.р., факт- 232,43 т.р., Барун-Хемчик план- 217,36 т.р., факт- 217,36 т.р., Дзун-Хем план - 404,64 т.р., факт - 404,64 т.р. , Каа-Хем план - 276,64 т.р., факт -276,64   т.р., Кызылский план- 642,20 т.р., факт- 642,20 т.р., Монгун-Тайга  план- 138,06 т.р., факт- 138,06 т.р., Овюр план- 98,37т.р., факт- 98,37  т.р., Пий-Хем план-227,24 т.р., факт- 227,24  т.р., Сут-Холь план- 176,99т.р., факт- 176,99  т.р.,Танды план- 256,88т.р., факт- 256,88 т.р., Тере-Холь план- 52,01т.р., факт- 52,01  т.р., Тес-Хем план-217,36 т.р., факт- 217,36  т.р.,Тоджа план-  211,70т.р., факт- 211,70 т.р., Улуг-Хем план- 482,94 т.р., факт- 482,94 т. р., Чаа-Холь план-147,35 т.р., факт- 147,35  т.р., Чеди-Холь план-136,92 т.р., факт- 136,92  т.р., Эрзин план- 207,48 т.р., факт- 207,48  т.р.</w:t>
            </w:r>
          </w:p>
        </w:tc>
      </w:tr>
      <w:tr w:rsidR="00D13C97" w:rsidRPr="00F50694" w14:paraId="2BE74CEE" w14:textId="77777777" w:rsidTr="00AF22BE">
        <w:trPr>
          <w:gridAfter w:val="1"/>
          <w:wAfter w:w="71" w:type="dxa"/>
          <w:trHeight w:val="366"/>
        </w:trPr>
        <w:tc>
          <w:tcPr>
            <w:tcW w:w="390" w:type="dxa"/>
            <w:gridSpan w:val="5"/>
            <w:vMerge/>
            <w:shd w:val="clear" w:color="auto" w:fill="FFFFFF"/>
          </w:tcPr>
          <w:p w14:paraId="19D83A2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173CBC9F" w14:textId="77777777" w:rsidR="00DB401D" w:rsidRPr="00F50694" w:rsidRDefault="00DB401D" w:rsidP="00DA3030">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101CE54C"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3F955DAA" w14:textId="12B50E89"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6346,14</w:t>
            </w:r>
          </w:p>
        </w:tc>
        <w:tc>
          <w:tcPr>
            <w:tcW w:w="1562" w:type="dxa"/>
            <w:shd w:val="clear" w:color="auto" w:fill="FFFFFF"/>
            <w:noWrap/>
          </w:tcPr>
          <w:p w14:paraId="6037206B" w14:textId="34263B84"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5946,72</w:t>
            </w:r>
          </w:p>
        </w:tc>
        <w:tc>
          <w:tcPr>
            <w:tcW w:w="720" w:type="dxa"/>
            <w:gridSpan w:val="2"/>
            <w:shd w:val="clear" w:color="auto" w:fill="FFFFFF"/>
          </w:tcPr>
          <w:p w14:paraId="3DE384A9" w14:textId="37D8796C"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93,7</w:t>
            </w:r>
          </w:p>
        </w:tc>
        <w:tc>
          <w:tcPr>
            <w:tcW w:w="6185" w:type="dxa"/>
            <w:gridSpan w:val="3"/>
            <w:vMerge/>
            <w:shd w:val="clear" w:color="auto" w:fill="FFFFFF"/>
            <w:noWrap/>
          </w:tcPr>
          <w:p w14:paraId="5C650E6D" w14:textId="77777777" w:rsidR="00DB401D" w:rsidRPr="00F50694" w:rsidRDefault="00DB401D" w:rsidP="008E0B47">
            <w:pPr>
              <w:spacing w:after="0" w:line="240" w:lineRule="auto"/>
              <w:jc w:val="both"/>
              <w:rPr>
                <w:rFonts w:ascii="Times New Roman" w:hAnsi="Times New Roman" w:cs="Times New Roman"/>
              </w:rPr>
            </w:pPr>
          </w:p>
        </w:tc>
      </w:tr>
      <w:tr w:rsidR="00D13C97" w:rsidRPr="00F50694" w14:paraId="68C02BF0" w14:textId="77777777" w:rsidTr="00AF22BE">
        <w:trPr>
          <w:gridAfter w:val="1"/>
          <w:wAfter w:w="71" w:type="dxa"/>
          <w:trHeight w:val="298"/>
        </w:trPr>
        <w:tc>
          <w:tcPr>
            <w:tcW w:w="390" w:type="dxa"/>
            <w:gridSpan w:val="5"/>
            <w:vMerge/>
            <w:shd w:val="clear" w:color="auto" w:fill="FFFFFF"/>
          </w:tcPr>
          <w:p w14:paraId="637F1E6D"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1EBF1EE1" w14:textId="77777777" w:rsidR="00DB401D" w:rsidRPr="00F50694" w:rsidRDefault="00DB401D" w:rsidP="00DA3030">
            <w:pPr>
              <w:autoSpaceDE w:val="0"/>
              <w:autoSpaceDN w:val="0"/>
              <w:adjustRightInd w:val="0"/>
              <w:spacing w:after="0" w:line="240" w:lineRule="auto"/>
              <w:rPr>
                <w:rFonts w:ascii="Times New Roman" w:eastAsia="Calibri" w:hAnsi="Times New Roman" w:cs="Times New Roman"/>
              </w:rPr>
            </w:pPr>
          </w:p>
        </w:tc>
        <w:tc>
          <w:tcPr>
            <w:tcW w:w="928" w:type="dxa"/>
            <w:shd w:val="clear" w:color="auto" w:fill="FFFFFF"/>
          </w:tcPr>
          <w:p w14:paraId="25106B11"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01E8300A" w14:textId="705927CF"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FFFFFF"/>
            <w:noWrap/>
          </w:tcPr>
          <w:p w14:paraId="4387A056" w14:textId="02A0D17B"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FFFFFF"/>
          </w:tcPr>
          <w:p w14:paraId="451EDFA2" w14:textId="3302A196"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85" w:type="dxa"/>
            <w:gridSpan w:val="3"/>
            <w:vMerge/>
            <w:shd w:val="clear" w:color="auto" w:fill="FFFFFF"/>
            <w:noWrap/>
          </w:tcPr>
          <w:p w14:paraId="4C7612E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5A7C6FC" w14:textId="77777777" w:rsidTr="00AF22BE">
        <w:trPr>
          <w:gridAfter w:val="1"/>
          <w:wAfter w:w="71" w:type="dxa"/>
          <w:trHeight w:val="430"/>
        </w:trPr>
        <w:tc>
          <w:tcPr>
            <w:tcW w:w="390" w:type="dxa"/>
            <w:gridSpan w:val="5"/>
            <w:vMerge w:val="restart"/>
            <w:shd w:val="clear" w:color="auto" w:fill="FFFFFF"/>
          </w:tcPr>
          <w:p w14:paraId="2F629857"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747B08A2" w14:textId="79BF52C1" w:rsidR="00DB401D" w:rsidRPr="00F50694" w:rsidRDefault="00DB401D" w:rsidP="00DA303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1.8. Обеспечение равной доступности услуг общественного транспорта для отдельных категорий граждан</w:t>
            </w:r>
          </w:p>
        </w:tc>
        <w:tc>
          <w:tcPr>
            <w:tcW w:w="928" w:type="dxa"/>
            <w:shd w:val="clear" w:color="auto" w:fill="FFFFFF"/>
          </w:tcPr>
          <w:p w14:paraId="2F07368C"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42C470E6" w14:textId="3BB23F15"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2100,80</w:t>
            </w:r>
          </w:p>
        </w:tc>
        <w:tc>
          <w:tcPr>
            <w:tcW w:w="1562" w:type="dxa"/>
            <w:shd w:val="clear" w:color="auto" w:fill="FFFFFF"/>
            <w:noWrap/>
          </w:tcPr>
          <w:p w14:paraId="052C11CF" w14:textId="402ACF70"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2100,80</w:t>
            </w:r>
          </w:p>
        </w:tc>
        <w:tc>
          <w:tcPr>
            <w:tcW w:w="720" w:type="dxa"/>
            <w:gridSpan w:val="2"/>
            <w:shd w:val="clear" w:color="auto" w:fill="FFFFFF"/>
          </w:tcPr>
          <w:p w14:paraId="06B3D50B" w14:textId="2A6F89D3"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3C00CC3B" w14:textId="77EFCB0B" w:rsidR="00DB401D" w:rsidRPr="00F50694" w:rsidRDefault="00DB401D" w:rsidP="001F7EAF">
            <w:pPr>
              <w:spacing w:after="0" w:line="240" w:lineRule="auto"/>
              <w:jc w:val="both"/>
              <w:rPr>
                <w:sz w:val="24"/>
                <w:szCs w:val="24"/>
              </w:rPr>
            </w:pPr>
            <w:r w:rsidRPr="00F50694">
              <w:rPr>
                <w:rFonts w:ascii="Times New Roman" w:hAnsi="Times New Roman" w:cs="Times New Roman"/>
                <w:b/>
              </w:rPr>
              <w:t>Выполнено</w:t>
            </w:r>
            <w:r w:rsidRPr="00F50694">
              <w:rPr>
                <w:rFonts w:ascii="Times New Roman" w:hAnsi="Times New Roman" w:cs="Times New Roman"/>
              </w:rPr>
              <w:t>. На 31.12.2024 г.  Предоставлены на общую сумму 2 100,8 тыс. рублей, в т.ч.: г. Кызыл - план - 1 915,00 т.р., факт - 1 297,52 т.р., Кызылский - 758,00 т.р., факт - 250,00 т.р.</w:t>
            </w:r>
          </w:p>
        </w:tc>
      </w:tr>
      <w:tr w:rsidR="00D13C97" w:rsidRPr="00F50694" w14:paraId="5C334086" w14:textId="77777777" w:rsidTr="00AF22BE">
        <w:trPr>
          <w:gridAfter w:val="1"/>
          <w:wAfter w:w="71" w:type="dxa"/>
          <w:trHeight w:val="387"/>
        </w:trPr>
        <w:tc>
          <w:tcPr>
            <w:tcW w:w="390" w:type="dxa"/>
            <w:gridSpan w:val="5"/>
            <w:vMerge/>
            <w:shd w:val="clear" w:color="auto" w:fill="FFFFFF"/>
          </w:tcPr>
          <w:p w14:paraId="108952F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7F40A804"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6E7A9CEF"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0E363D9" w14:textId="4564C81D" w:rsidR="00DB401D" w:rsidRPr="00F50694" w:rsidRDefault="00DB401D" w:rsidP="00351260">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2100,80</w:t>
            </w:r>
          </w:p>
        </w:tc>
        <w:tc>
          <w:tcPr>
            <w:tcW w:w="1562" w:type="dxa"/>
            <w:shd w:val="clear" w:color="auto" w:fill="FFFFFF"/>
            <w:noWrap/>
          </w:tcPr>
          <w:p w14:paraId="5E7A72BE" w14:textId="592E16BF"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2100,80</w:t>
            </w:r>
          </w:p>
        </w:tc>
        <w:tc>
          <w:tcPr>
            <w:tcW w:w="720" w:type="dxa"/>
            <w:gridSpan w:val="2"/>
            <w:shd w:val="clear" w:color="auto" w:fill="FFFFFF"/>
          </w:tcPr>
          <w:p w14:paraId="1A90C70E" w14:textId="10D3DA6F"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3F312A5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6C5D152" w14:textId="77777777" w:rsidTr="00AF22BE">
        <w:trPr>
          <w:gridAfter w:val="1"/>
          <w:wAfter w:w="71" w:type="dxa"/>
          <w:trHeight w:val="666"/>
        </w:trPr>
        <w:tc>
          <w:tcPr>
            <w:tcW w:w="390" w:type="dxa"/>
            <w:gridSpan w:val="5"/>
            <w:vMerge/>
            <w:shd w:val="clear" w:color="auto" w:fill="FFFFFF"/>
          </w:tcPr>
          <w:p w14:paraId="353F2F7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540DD44E"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3196A4E1"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7B401ED5" w14:textId="2EDE9EF0"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FFFFFF"/>
            <w:noWrap/>
          </w:tcPr>
          <w:p w14:paraId="65EBBC13" w14:textId="1F1AAD9D"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FFFFFF"/>
          </w:tcPr>
          <w:p w14:paraId="1F9B17EB" w14:textId="2AF4EA78"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85" w:type="dxa"/>
            <w:gridSpan w:val="3"/>
            <w:vMerge/>
            <w:shd w:val="clear" w:color="auto" w:fill="FFFFFF"/>
            <w:noWrap/>
          </w:tcPr>
          <w:p w14:paraId="1BF1653F"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8C8996B" w14:textId="77777777" w:rsidTr="00AF22BE">
        <w:trPr>
          <w:gridAfter w:val="1"/>
          <w:wAfter w:w="71" w:type="dxa"/>
          <w:trHeight w:val="430"/>
        </w:trPr>
        <w:tc>
          <w:tcPr>
            <w:tcW w:w="390" w:type="dxa"/>
            <w:gridSpan w:val="5"/>
            <w:vMerge w:val="restart"/>
            <w:shd w:val="clear" w:color="auto" w:fill="FFFFFF"/>
          </w:tcPr>
          <w:p w14:paraId="3DFBE971" w14:textId="77777777" w:rsidR="00DB401D" w:rsidRPr="00F50694" w:rsidRDefault="00DB401D" w:rsidP="00351260">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043765CD" w14:textId="46731C52" w:rsidR="00DB401D" w:rsidRPr="00F50694" w:rsidRDefault="00DB401D" w:rsidP="0035126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1.9. Выплата субвенций на оплату жилищно-коммунальных услуг отдельным категориям граждан</w:t>
            </w:r>
          </w:p>
        </w:tc>
        <w:tc>
          <w:tcPr>
            <w:tcW w:w="928" w:type="dxa"/>
            <w:shd w:val="clear" w:color="auto" w:fill="FFFFFF"/>
          </w:tcPr>
          <w:p w14:paraId="5C492377" w14:textId="77777777" w:rsidR="00DB401D" w:rsidRPr="00F50694" w:rsidRDefault="00DB401D" w:rsidP="0035126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7CE27CB2" w14:textId="465DE4DD" w:rsidR="00DB401D" w:rsidRPr="00F50694" w:rsidRDefault="00DB401D" w:rsidP="00351260">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151141,10</w:t>
            </w:r>
          </w:p>
        </w:tc>
        <w:tc>
          <w:tcPr>
            <w:tcW w:w="1562" w:type="dxa"/>
            <w:shd w:val="clear" w:color="auto" w:fill="FFFFFF"/>
            <w:noWrap/>
          </w:tcPr>
          <w:p w14:paraId="17D6AB28" w14:textId="7BDFCAF0" w:rsidR="00DB401D" w:rsidRPr="00F50694" w:rsidRDefault="00DB401D" w:rsidP="00351260">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151141,10</w:t>
            </w:r>
          </w:p>
        </w:tc>
        <w:tc>
          <w:tcPr>
            <w:tcW w:w="720" w:type="dxa"/>
            <w:gridSpan w:val="2"/>
            <w:shd w:val="clear" w:color="auto" w:fill="FFFFFF"/>
          </w:tcPr>
          <w:p w14:paraId="2170E5FD" w14:textId="4FD91DE8" w:rsidR="00DB401D" w:rsidRPr="00F50694" w:rsidRDefault="00DB401D" w:rsidP="00351260">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7938F2D4" w14:textId="4172F26A" w:rsidR="00DB401D" w:rsidRPr="00F50694" w:rsidRDefault="00DB401D" w:rsidP="001F7EAF">
            <w:pPr>
              <w:spacing w:after="0" w:line="240" w:lineRule="auto"/>
              <w:jc w:val="both"/>
              <w:rPr>
                <w:sz w:val="24"/>
                <w:szCs w:val="24"/>
              </w:rPr>
            </w:pPr>
            <w:r w:rsidRPr="00F50694">
              <w:rPr>
                <w:rFonts w:ascii="Times New Roman" w:hAnsi="Times New Roman" w:cs="Times New Roman"/>
                <w:b/>
              </w:rPr>
              <w:t xml:space="preserve">Выполнено. </w:t>
            </w:r>
            <w:r w:rsidRPr="00F50694">
              <w:rPr>
                <w:rFonts w:ascii="Times New Roman" w:hAnsi="Times New Roman" w:cs="Times New Roman"/>
              </w:rPr>
              <w:t>На 31.12.2024 г. Субвенция профинансирована на общую сумму 151 141,10 тыс. рублей на 17 160   получателей, в т.ч.: г. Кызыл-план- 90 498,3 т.р., факт- 90 498,3 т.р.  Ак-Довурак план- 12 336,00 т.р., факт- 12 336,00 т.р., Бай-Тайга план - 5 641,2 т.р., факт- 5 641,2 т.р., Барун-Хемчик план - 10 030,6 т.р., факт- 10 030,6 т.р., Дзун-Хемчик план- 8 570,00 т.р., факт- 8 570,00 т.р., Каа-Хем план - 6 121,00 т.р., факт - 6 121,00 т.р., Кызылский план- 14 900,7 т.р., факт- 14 900,7 т.р., Монгун-Тайга план - 5 631,1 т.р., факт- 5 631,1 т.р., Овюр план- 3 557,7 т.р., факт - 3 557,7 т.р., Пий-Хем план- 6 460,00 т.р.,  факт- 6 460,00 т.р., Сут-Хол план- 5 128,00 т.р., факт - 5 128,00 т.р., Танды план- 6 407,2 т.р., факт- 6 407,2 т.р., Тере-Холь план -  1 815,00 т.р., факт- 1 815,00 т.р., Тес-Хем план- 4 847,5 т.р., факт- 4 847,5 т.р., Тоджа план- 2 460,4 т.р., факт- 2 460,4  т.р., Улуг-Хем план- 11 640,4 т.р., факт-  11 640,4 т.р., Чаа-Холь план -2 619,3 т.р., факт- 2 619,3 т.р., Чеди-Хол план - 4 500,00 т.р., факт- 4 500,00 т.р., Эрзин план- 4 933,5 т.р., факт- 4 933,5 т.р.</w:t>
            </w:r>
          </w:p>
        </w:tc>
      </w:tr>
      <w:tr w:rsidR="00D13C97" w:rsidRPr="00F50694" w14:paraId="2E73E350" w14:textId="77777777" w:rsidTr="00AF22BE">
        <w:trPr>
          <w:gridAfter w:val="1"/>
          <w:wAfter w:w="71" w:type="dxa"/>
          <w:trHeight w:val="234"/>
        </w:trPr>
        <w:tc>
          <w:tcPr>
            <w:tcW w:w="390" w:type="dxa"/>
            <w:gridSpan w:val="5"/>
            <w:vMerge/>
            <w:shd w:val="clear" w:color="auto" w:fill="FFFFFF"/>
          </w:tcPr>
          <w:p w14:paraId="62B265BA"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70F571D3"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131CA304" w14:textId="56AC9358"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6D5CA596" w14:textId="1B21D472"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151141,10</w:t>
            </w:r>
          </w:p>
        </w:tc>
        <w:tc>
          <w:tcPr>
            <w:tcW w:w="1562" w:type="dxa"/>
            <w:shd w:val="clear" w:color="auto" w:fill="FFFFFF"/>
            <w:noWrap/>
          </w:tcPr>
          <w:p w14:paraId="2D2B3B99" w14:textId="53795BDD"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151141,10</w:t>
            </w:r>
          </w:p>
        </w:tc>
        <w:tc>
          <w:tcPr>
            <w:tcW w:w="720" w:type="dxa"/>
            <w:gridSpan w:val="2"/>
            <w:shd w:val="clear" w:color="auto" w:fill="FFFFFF"/>
          </w:tcPr>
          <w:p w14:paraId="6E9A20D7" w14:textId="575D222D" w:rsidR="00DB401D" w:rsidRPr="00F50694" w:rsidRDefault="00DB401D" w:rsidP="008E0B47">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29EAC42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AD658F8" w14:textId="77777777" w:rsidTr="00AF22BE">
        <w:trPr>
          <w:gridAfter w:val="1"/>
          <w:wAfter w:w="71" w:type="dxa"/>
          <w:trHeight w:val="320"/>
        </w:trPr>
        <w:tc>
          <w:tcPr>
            <w:tcW w:w="390" w:type="dxa"/>
            <w:gridSpan w:val="5"/>
            <w:vMerge w:val="restart"/>
            <w:shd w:val="clear" w:color="auto" w:fill="FFFFFF"/>
          </w:tcPr>
          <w:p w14:paraId="2EE4310E" w14:textId="77777777" w:rsidR="00DB401D" w:rsidRPr="00F50694" w:rsidRDefault="00DB401D" w:rsidP="00351260">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033ABA62" w14:textId="206DB485" w:rsidR="00DB401D" w:rsidRPr="00F50694" w:rsidRDefault="00DB401D" w:rsidP="0035126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1.10. Предоставление гражданам субсидий на оплату жилого помещения и коммунальных услуг</w:t>
            </w:r>
          </w:p>
        </w:tc>
        <w:tc>
          <w:tcPr>
            <w:tcW w:w="928" w:type="dxa"/>
            <w:shd w:val="clear" w:color="auto" w:fill="FFFFFF"/>
          </w:tcPr>
          <w:p w14:paraId="7F0D0256" w14:textId="77777777" w:rsidR="00DB401D" w:rsidRPr="00F50694" w:rsidRDefault="00DB401D" w:rsidP="0035126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311F9B0D" w14:textId="71C5FEBB" w:rsidR="00DB401D" w:rsidRPr="00F50694" w:rsidRDefault="00DB401D" w:rsidP="00351260">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91579,00</w:t>
            </w:r>
          </w:p>
        </w:tc>
        <w:tc>
          <w:tcPr>
            <w:tcW w:w="1562" w:type="dxa"/>
            <w:shd w:val="clear" w:color="auto" w:fill="FFFFFF"/>
            <w:noWrap/>
          </w:tcPr>
          <w:p w14:paraId="248C0B3B" w14:textId="0FA47166" w:rsidR="00DB401D" w:rsidRPr="00F50694" w:rsidRDefault="00DB401D" w:rsidP="00351260">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89858,31</w:t>
            </w:r>
          </w:p>
        </w:tc>
        <w:tc>
          <w:tcPr>
            <w:tcW w:w="720" w:type="dxa"/>
            <w:gridSpan w:val="2"/>
            <w:shd w:val="clear" w:color="auto" w:fill="FFFFFF"/>
          </w:tcPr>
          <w:p w14:paraId="2B97912E" w14:textId="79125879" w:rsidR="00DB401D" w:rsidRPr="00F50694" w:rsidRDefault="00DB401D" w:rsidP="00351260">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98,1</w:t>
            </w:r>
          </w:p>
        </w:tc>
        <w:tc>
          <w:tcPr>
            <w:tcW w:w="6185" w:type="dxa"/>
            <w:gridSpan w:val="3"/>
            <w:vMerge w:val="restart"/>
            <w:shd w:val="clear" w:color="auto" w:fill="FFFFFF"/>
            <w:noWrap/>
          </w:tcPr>
          <w:p w14:paraId="2B25F936" w14:textId="07118DDC" w:rsidR="00DB401D" w:rsidRPr="00F50694" w:rsidRDefault="00DB401D" w:rsidP="001F7EAF">
            <w:pPr>
              <w:spacing w:after="0" w:line="240" w:lineRule="auto"/>
              <w:jc w:val="both"/>
              <w:rPr>
                <w:rFonts w:ascii="Times New Roman" w:hAnsi="Times New Roman" w:cs="Times New Roman"/>
              </w:rPr>
            </w:pPr>
            <w:r w:rsidRPr="00F50694">
              <w:rPr>
                <w:rFonts w:ascii="Times New Roman" w:hAnsi="Times New Roman" w:cs="Times New Roman"/>
                <w:b/>
              </w:rPr>
              <w:t xml:space="preserve">Выполнено. </w:t>
            </w:r>
            <w:r w:rsidRPr="00F50694">
              <w:rPr>
                <w:rFonts w:ascii="Times New Roman" w:hAnsi="Times New Roman" w:cs="Times New Roman"/>
              </w:rPr>
              <w:t xml:space="preserve">На 31.12.2024 г. Субсидии предоставлены 7 776 получателям на общую сумму 89 858,31 тыс. рублей, в т.ч.: г. Кызыл-план-34 602,8 т.р., факт -32 882,12 т.р.  Ак-Довурак план- 16 600,00 т.р., факт- 16 600,00 т.р., Бай-Тайга план- 3 014,80 т.р., факт- 3 014,80 т.р., Барун-Хемчик план- 1 299,00 т.р., факт- 1 299,00 т.р., Дзун-Хемчик план- 4 996,27 т.р., факт- 4 996,27 т.р., Каа-Хем план - 365,50 т.р., факт - 365,50 т.р., Кызылский план- 749,40 т.р., факт- 749,40 т.р., Монгун-Тайга план-3 478,00 т.р., факт- 3 478,00 т.р., Овюр план- 98,75 т.р., факт - 98,75 т.р., Пий-Хем план- 1 394,99 т.р., факт- 1394,99 т.р., Сут-Хол план- 875,50 т.р., факт-875,50 т.р., Танды план- 1521,00 т.р., факт-1521,00 т.р., </w:t>
            </w:r>
            <w:r w:rsidRPr="00F50694">
              <w:rPr>
                <w:rFonts w:ascii="Times New Roman" w:hAnsi="Times New Roman" w:cs="Times New Roman"/>
              </w:rPr>
              <w:lastRenderedPageBreak/>
              <w:t>Тере-Холь план-  922,84 т.р., факт- 922,84 т.р., Тес-Хем план- 815,70 т.р., факт- 815,70 т.р., Тоджа план- 76,82 т.р., факт- 76,82 т.р., Улуг-Хем план- 8 300,0 т.р.,     факт- 8300,00 т.р., Чаа-Холь план- 140,73 т.р., факт- 140,73 т.р., Чеди-Хол план- 11 219,79 т.р., факт- 11 219,79 т.р., Эрзин план- 1 107,08 т.р., факт- 1 107,08 т.р.</w:t>
            </w:r>
          </w:p>
        </w:tc>
      </w:tr>
      <w:tr w:rsidR="00D13C97" w:rsidRPr="00F50694" w14:paraId="23D8D8B5" w14:textId="77777777" w:rsidTr="00AF22BE">
        <w:trPr>
          <w:gridAfter w:val="1"/>
          <w:wAfter w:w="71" w:type="dxa"/>
          <w:trHeight w:val="344"/>
        </w:trPr>
        <w:tc>
          <w:tcPr>
            <w:tcW w:w="390" w:type="dxa"/>
            <w:gridSpan w:val="5"/>
            <w:vMerge/>
            <w:shd w:val="clear" w:color="auto" w:fill="FFFFFF"/>
          </w:tcPr>
          <w:p w14:paraId="3C1FFF74"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3297EB92"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0934FF22"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512C6C94" w14:textId="53CA36C8"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91579,00</w:t>
            </w:r>
          </w:p>
        </w:tc>
        <w:tc>
          <w:tcPr>
            <w:tcW w:w="1562" w:type="dxa"/>
            <w:shd w:val="clear" w:color="auto" w:fill="FFFFFF"/>
            <w:noWrap/>
          </w:tcPr>
          <w:p w14:paraId="304E5092" w14:textId="329F0842" w:rsidR="00DB401D" w:rsidRPr="00F50694" w:rsidRDefault="00DB401D" w:rsidP="00714A8D">
            <w:pPr>
              <w:shd w:val="clear" w:color="auto" w:fill="FFFFFF" w:themeFill="background1"/>
              <w:spacing w:line="240" w:lineRule="auto"/>
              <w:contextualSpacing/>
              <w:jc w:val="center"/>
              <w:rPr>
                <w:rFonts w:ascii="Times New Roman" w:hAnsi="Times New Roman" w:cs="Times New Roman"/>
              </w:rPr>
            </w:pPr>
            <w:r w:rsidRPr="00F50694">
              <w:rPr>
                <w:rFonts w:ascii="Times New Roman" w:hAnsi="Times New Roman" w:cs="Times New Roman"/>
              </w:rPr>
              <w:t>89858,31</w:t>
            </w:r>
          </w:p>
        </w:tc>
        <w:tc>
          <w:tcPr>
            <w:tcW w:w="720" w:type="dxa"/>
            <w:gridSpan w:val="2"/>
            <w:shd w:val="clear" w:color="auto" w:fill="FFFFFF"/>
          </w:tcPr>
          <w:p w14:paraId="4775AC9B" w14:textId="5A2F49E2"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98,1</w:t>
            </w:r>
          </w:p>
        </w:tc>
        <w:tc>
          <w:tcPr>
            <w:tcW w:w="6185" w:type="dxa"/>
            <w:gridSpan w:val="3"/>
            <w:vMerge/>
            <w:shd w:val="clear" w:color="auto" w:fill="FFFFFF"/>
            <w:noWrap/>
          </w:tcPr>
          <w:p w14:paraId="086B9FA9"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22F216A" w14:textId="77777777" w:rsidTr="00AF22BE">
        <w:trPr>
          <w:gridAfter w:val="1"/>
          <w:wAfter w:w="71" w:type="dxa"/>
          <w:trHeight w:val="266"/>
        </w:trPr>
        <w:tc>
          <w:tcPr>
            <w:tcW w:w="390" w:type="dxa"/>
            <w:gridSpan w:val="5"/>
            <w:vMerge/>
            <w:shd w:val="clear" w:color="auto" w:fill="FFFFFF"/>
          </w:tcPr>
          <w:p w14:paraId="79161D01"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6063B170" w14:textId="77777777" w:rsidR="00DB401D" w:rsidRPr="00F50694" w:rsidRDefault="00DB401D" w:rsidP="008E0B47">
            <w:pPr>
              <w:autoSpaceDE w:val="0"/>
              <w:autoSpaceDN w:val="0"/>
              <w:adjustRightInd w:val="0"/>
              <w:spacing w:after="0" w:line="240" w:lineRule="auto"/>
              <w:jc w:val="both"/>
              <w:rPr>
                <w:rFonts w:ascii="Times New Roman" w:eastAsia="Calibri" w:hAnsi="Times New Roman" w:cs="Times New Roman"/>
              </w:rPr>
            </w:pPr>
          </w:p>
        </w:tc>
        <w:tc>
          <w:tcPr>
            <w:tcW w:w="928" w:type="dxa"/>
            <w:shd w:val="clear" w:color="auto" w:fill="FFFFFF"/>
          </w:tcPr>
          <w:p w14:paraId="6B9AFC1D"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33C6C9FD" w14:textId="2149D36A"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FFFFFF"/>
            <w:noWrap/>
          </w:tcPr>
          <w:p w14:paraId="6C3FC6A6" w14:textId="428365AE" w:rsidR="00DB401D" w:rsidRPr="00F50694" w:rsidRDefault="00DB401D" w:rsidP="00714A8D">
            <w:pPr>
              <w:shd w:val="clear" w:color="auto" w:fill="FFFFFF" w:themeFill="background1"/>
              <w:spacing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FFFFFF"/>
          </w:tcPr>
          <w:p w14:paraId="65B4C30A" w14:textId="47333137"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62AB56D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EA8D058" w14:textId="77777777" w:rsidTr="00AF22BE">
        <w:trPr>
          <w:gridAfter w:val="1"/>
          <w:wAfter w:w="71" w:type="dxa"/>
          <w:trHeight w:val="237"/>
        </w:trPr>
        <w:tc>
          <w:tcPr>
            <w:tcW w:w="390" w:type="dxa"/>
            <w:gridSpan w:val="5"/>
            <w:vMerge w:val="restart"/>
            <w:shd w:val="clear" w:color="auto" w:fill="FFFFFF"/>
          </w:tcPr>
          <w:p w14:paraId="4521B8E6" w14:textId="4AB5C427" w:rsidR="00DB401D" w:rsidRPr="00F50694" w:rsidRDefault="00DB401D" w:rsidP="003212F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tcPr>
          <w:p w14:paraId="39BF1DC8" w14:textId="022387EE" w:rsidR="00DB401D" w:rsidRPr="00F50694" w:rsidRDefault="00DB401D" w:rsidP="003212F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1.11. Предоставление компенсации отдельным категориям граждан оплаты взноса на капитальный ремонт общего имущества в многоквартирном доме</w:t>
            </w:r>
          </w:p>
        </w:tc>
        <w:tc>
          <w:tcPr>
            <w:tcW w:w="928" w:type="dxa"/>
            <w:shd w:val="clear" w:color="auto" w:fill="FFFFFF"/>
            <w:vAlign w:val="center"/>
          </w:tcPr>
          <w:p w14:paraId="73E64D68" w14:textId="77777777" w:rsidR="00DB401D" w:rsidRPr="00F50694" w:rsidRDefault="00DB401D" w:rsidP="003212F2">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6534811F" w14:textId="53DFAAA2"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535,50</w:t>
            </w:r>
          </w:p>
        </w:tc>
        <w:tc>
          <w:tcPr>
            <w:tcW w:w="1562" w:type="dxa"/>
            <w:shd w:val="clear" w:color="auto" w:fill="FFFFFF"/>
            <w:noWrap/>
          </w:tcPr>
          <w:p w14:paraId="2A4A634C" w14:textId="31A9160A"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535,50</w:t>
            </w:r>
          </w:p>
        </w:tc>
        <w:tc>
          <w:tcPr>
            <w:tcW w:w="720" w:type="dxa"/>
            <w:gridSpan w:val="2"/>
            <w:shd w:val="clear" w:color="auto" w:fill="FFFFFF"/>
          </w:tcPr>
          <w:p w14:paraId="02D016B5" w14:textId="3FCDC65A" w:rsidR="00DB401D" w:rsidRPr="00F50694" w:rsidRDefault="00DB401D" w:rsidP="003212F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1FA16B94" w14:textId="477BECF0" w:rsidR="00DB401D" w:rsidRPr="00F50694" w:rsidRDefault="00DB401D" w:rsidP="001F7EAF">
            <w:pPr>
              <w:spacing w:after="0" w:line="240" w:lineRule="auto"/>
              <w:jc w:val="both"/>
              <w:rPr>
                <w:rFonts w:ascii="Times New Roman" w:hAnsi="Times New Roman" w:cs="Times New Roman"/>
                <w:sz w:val="24"/>
                <w:szCs w:val="24"/>
              </w:rPr>
            </w:pPr>
            <w:r w:rsidRPr="00F50694">
              <w:rPr>
                <w:rFonts w:ascii="Times New Roman" w:hAnsi="Times New Roman" w:cs="Times New Roman"/>
                <w:b/>
              </w:rPr>
              <w:t xml:space="preserve">Выполнено. </w:t>
            </w:r>
            <w:r w:rsidRPr="00F50694">
              <w:rPr>
                <w:rFonts w:ascii="Times New Roman" w:hAnsi="Times New Roman" w:cs="Times New Roman"/>
              </w:rPr>
              <w:t>На 31.12.2024 г. профинансировано 535,50 тыс. руб. на компенсацию отдельным категориям граждан оплаты взноса на капи-тальный ремонт общего имущества в многоквартирном доме 224 получателям. г. Кызыл-план- 502,24 т.р., факт- 502,24 т.р.  Ак-Довурак план- 15,09 т.р., факт- 15,09 т.р., Улуг-Хем план- 9,0 т.р., факт- 9,0 т.р., Чеди-Хол план- 9,17 т.р., факт- 9,17 т.р.</w:t>
            </w:r>
          </w:p>
        </w:tc>
      </w:tr>
      <w:tr w:rsidR="00D13C97" w:rsidRPr="00F50694" w14:paraId="072C010A" w14:textId="77777777" w:rsidTr="00AF22BE">
        <w:trPr>
          <w:gridAfter w:val="1"/>
          <w:wAfter w:w="71" w:type="dxa"/>
          <w:trHeight w:val="360"/>
        </w:trPr>
        <w:tc>
          <w:tcPr>
            <w:tcW w:w="390" w:type="dxa"/>
            <w:gridSpan w:val="5"/>
            <w:vMerge/>
            <w:shd w:val="clear" w:color="auto" w:fill="FFFFFF"/>
          </w:tcPr>
          <w:p w14:paraId="7D4D846A" w14:textId="77777777" w:rsidR="00DB401D" w:rsidRPr="00F50694" w:rsidRDefault="00DB401D" w:rsidP="003212F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21DDC0CC" w14:textId="77777777" w:rsidR="00DB401D" w:rsidRPr="00F50694" w:rsidRDefault="00DB401D" w:rsidP="003212F2">
            <w:pPr>
              <w:autoSpaceDE w:val="0"/>
              <w:autoSpaceDN w:val="0"/>
              <w:adjustRightInd w:val="0"/>
              <w:spacing w:after="0" w:line="240" w:lineRule="auto"/>
              <w:rPr>
                <w:rFonts w:ascii="Times New Roman" w:eastAsia="Calibri" w:hAnsi="Times New Roman" w:cs="Times New Roman"/>
              </w:rPr>
            </w:pPr>
          </w:p>
        </w:tc>
        <w:tc>
          <w:tcPr>
            <w:tcW w:w="928" w:type="dxa"/>
            <w:shd w:val="clear" w:color="auto" w:fill="FFFFFF"/>
          </w:tcPr>
          <w:p w14:paraId="533A0BBA" w14:textId="77777777" w:rsidR="00DB401D" w:rsidRPr="00F50694" w:rsidRDefault="00DB401D" w:rsidP="003212F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4E0D28E" w14:textId="56C42039"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387,80</w:t>
            </w:r>
          </w:p>
        </w:tc>
        <w:tc>
          <w:tcPr>
            <w:tcW w:w="1562" w:type="dxa"/>
            <w:shd w:val="clear" w:color="auto" w:fill="FFFFFF"/>
            <w:noWrap/>
          </w:tcPr>
          <w:p w14:paraId="6FFA98AE" w14:textId="4E324721"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387,80</w:t>
            </w:r>
          </w:p>
        </w:tc>
        <w:tc>
          <w:tcPr>
            <w:tcW w:w="720" w:type="dxa"/>
            <w:gridSpan w:val="2"/>
            <w:shd w:val="clear" w:color="auto" w:fill="FFFFFF"/>
          </w:tcPr>
          <w:p w14:paraId="7BC0383A" w14:textId="7BBE7C7F" w:rsidR="00DB401D" w:rsidRPr="00F50694" w:rsidRDefault="00DB401D" w:rsidP="003212F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183A145D" w14:textId="77777777" w:rsidR="00DB401D" w:rsidRPr="00F50694" w:rsidRDefault="00DB401D" w:rsidP="003212F2">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AE8BEAC" w14:textId="77777777" w:rsidTr="00AF22BE">
        <w:trPr>
          <w:gridAfter w:val="1"/>
          <w:wAfter w:w="71" w:type="dxa"/>
          <w:trHeight w:val="855"/>
        </w:trPr>
        <w:tc>
          <w:tcPr>
            <w:tcW w:w="390" w:type="dxa"/>
            <w:gridSpan w:val="5"/>
            <w:vMerge/>
            <w:shd w:val="clear" w:color="auto" w:fill="FFFFFF"/>
          </w:tcPr>
          <w:p w14:paraId="587D290B" w14:textId="77777777" w:rsidR="00DB401D" w:rsidRPr="00F50694" w:rsidRDefault="00DB401D" w:rsidP="003212F2">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549C63A3" w14:textId="77777777" w:rsidR="00DB401D" w:rsidRPr="00F50694" w:rsidRDefault="00DB401D" w:rsidP="003212F2">
            <w:pPr>
              <w:autoSpaceDE w:val="0"/>
              <w:autoSpaceDN w:val="0"/>
              <w:adjustRightInd w:val="0"/>
              <w:spacing w:after="0" w:line="240" w:lineRule="auto"/>
              <w:rPr>
                <w:rFonts w:ascii="Times New Roman" w:eastAsia="Calibri" w:hAnsi="Times New Roman" w:cs="Times New Roman"/>
              </w:rPr>
            </w:pPr>
          </w:p>
        </w:tc>
        <w:tc>
          <w:tcPr>
            <w:tcW w:w="928" w:type="dxa"/>
            <w:shd w:val="clear" w:color="auto" w:fill="FFFFFF"/>
          </w:tcPr>
          <w:p w14:paraId="226C7401" w14:textId="77777777" w:rsidR="00DB401D" w:rsidRPr="00F50694" w:rsidRDefault="00DB401D" w:rsidP="003212F2">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p w14:paraId="0EA7397D" w14:textId="7B8B19DF" w:rsidR="00DB401D" w:rsidRPr="00F50694" w:rsidRDefault="00DB401D" w:rsidP="003212F2">
            <w:pPr>
              <w:pStyle w:val="ConsPlusNonformat"/>
              <w:shd w:val="clear" w:color="auto" w:fill="FFFFFF" w:themeFill="background1"/>
              <w:contextualSpacing/>
              <w:rPr>
                <w:rFonts w:ascii="Times New Roman" w:hAnsi="Times New Roman" w:cs="Times New Roman"/>
                <w:sz w:val="22"/>
                <w:szCs w:val="22"/>
              </w:rPr>
            </w:pPr>
          </w:p>
        </w:tc>
        <w:tc>
          <w:tcPr>
            <w:tcW w:w="1751" w:type="dxa"/>
            <w:gridSpan w:val="3"/>
            <w:shd w:val="clear" w:color="auto" w:fill="FFFFFF"/>
            <w:noWrap/>
          </w:tcPr>
          <w:p w14:paraId="405518A6" w14:textId="313E2E47"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147,70</w:t>
            </w:r>
          </w:p>
        </w:tc>
        <w:tc>
          <w:tcPr>
            <w:tcW w:w="1562" w:type="dxa"/>
            <w:shd w:val="clear" w:color="auto" w:fill="FFFFFF"/>
            <w:noWrap/>
          </w:tcPr>
          <w:p w14:paraId="1B9F608A" w14:textId="79DF8D88"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147,70</w:t>
            </w:r>
          </w:p>
        </w:tc>
        <w:tc>
          <w:tcPr>
            <w:tcW w:w="720" w:type="dxa"/>
            <w:gridSpan w:val="2"/>
            <w:shd w:val="clear" w:color="auto" w:fill="FFFFFF"/>
          </w:tcPr>
          <w:p w14:paraId="4C474581" w14:textId="4813A19D" w:rsidR="00DB401D" w:rsidRPr="00F50694" w:rsidRDefault="00DB401D" w:rsidP="003212F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6542489E" w14:textId="77777777" w:rsidR="00DB401D" w:rsidRPr="00F50694" w:rsidRDefault="00DB401D" w:rsidP="003212F2">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1D583AB" w14:textId="77777777" w:rsidTr="00AF22BE">
        <w:trPr>
          <w:gridAfter w:val="1"/>
          <w:wAfter w:w="71" w:type="dxa"/>
          <w:trHeight w:val="379"/>
        </w:trPr>
        <w:tc>
          <w:tcPr>
            <w:tcW w:w="390" w:type="dxa"/>
            <w:gridSpan w:val="5"/>
            <w:vMerge w:val="restart"/>
            <w:shd w:val="clear" w:color="auto" w:fill="FFFFFF"/>
          </w:tcPr>
          <w:p w14:paraId="111AA80E" w14:textId="77777777" w:rsidR="00DB401D" w:rsidRPr="00F50694" w:rsidRDefault="00DB401D" w:rsidP="003212F2">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46ADD157" w14:textId="262039B5" w:rsidR="00DB401D" w:rsidRPr="00F50694" w:rsidRDefault="00DB401D" w:rsidP="003212F2">
            <w:pPr>
              <w:autoSpaceDE w:val="0"/>
              <w:autoSpaceDN w:val="0"/>
              <w:adjustRightInd w:val="0"/>
              <w:spacing w:after="0" w:line="240" w:lineRule="auto"/>
              <w:outlineLvl w:val="0"/>
              <w:rPr>
                <w:rFonts w:ascii="Times New Roman" w:eastAsia="Times New Roman" w:hAnsi="Times New Roman" w:cs="Times New Roman"/>
                <w:bCs/>
              </w:rPr>
            </w:pPr>
            <w:r w:rsidRPr="00F50694">
              <w:rPr>
                <w:rFonts w:ascii="Times New Roman" w:eastAsia="Times New Roman" w:hAnsi="Times New Roman" w:cs="Times New Roman"/>
                <w:bCs/>
              </w:rPr>
              <w:t>1.12. Выполнение переданных государственных полномочий в соответствии с действующим законодательством по расчету предоставления жилищных субсидий гражданам</w:t>
            </w:r>
          </w:p>
        </w:tc>
        <w:tc>
          <w:tcPr>
            <w:tcW w:w="928" w:type="dxa"/>
            <w:shd w:val="clear" w:color="auto" w:fill="FFFFFF"/>
          </w:tcPr>
          <w:p w14:paraId="1544CF8C" w14:textId="68741CFA" w:rsidR="00DB401D" w:rsidRPr="00F50694" w:rsidRDefault="00DB401D" w:rsidP="003212F2">
            <w:pPr>
              <w:shd w:val="clear" w:color="auto" w:fill="FFFFFF" w:themeFill="background1"/>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итого</w:t>
            </w:r>
          </w:p>
        </w:tc>
        <w:tc>
          <w:tcPr>
            <w:tcW w:w="1751" w:type="dxa"/>
            <w:gridSpan w:val="3"/>
            <w:shd w:val="clear" w:color="auto" w:fill="FFFFFF"/>
          </w:tcPr>
          <w:p w14:paraId="0BDAF8A4" w14:textId="1A0C9A47"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43218,00</w:t>
            </w:r>
          </w:p>
        </w:tc>
        <w:tc>
          <w:tcPr>
            <w:tcW w:w="1562" w:type="dxa"/>
            <w:shd w:val="clear" w:color="auto" w:fill="FFFFFF"/>
          </w:tcPr>
          <w:p w14:paraId="6A8169B1" w14:textId="282EC213" w:rsidR="00DB401D" w:rsidRPr="00F50694" w:rsidRDefault="00DB401D" w:rsidP="003212F2">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42900,58</w:t>
            </w:r>
          </w:p>
        </w:tc>
        <w:tc>
          <w:tcPr>
            <w:tcW w:w="720" w:type="dxa"/>
            <w:gridSpan w:val="2"/>
            <w:shd w:val="clear" w:color="auto" w:fill="FFFFFF"/>
          </w:tcPr>
          <w:p w14:paraId="01C09B66" w14:textId="068178E6" w:rsidR="00DB401D" w:rsidRPr="00F50694" w:rsidRDefault="00DB401D" w:rsidP="003212F2">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55164157" w14:textId="783D9FFB" w:rsidR="00DB401D" w:rsidRPr="00F50694" w:rsidRDefault="00DB401D" w:rsidP="001F7EAF">
            <w:pPr>
              <w:spacing w:after="0" w:line="240" w:lineRule="auto"/>
              <w:jc w:val="both"/>
              <w:rPr>
                <w:sz w:val="24"/>
                <w:szCs w:val="24"/>
              </w:rPr>
            </w:pPr>
            <w:r w:rsidRPr="00F50694">
              <w:rPr>
                <w:rFonts w:ascii="Times New Roman" w:hAnsi="Times New Roman" w:cs="Times New Roman"/>
                <w:b/>
              </w:rPr>
              <w:t>Выполнено</w:t>
            </w:r>
            <w:r w:rsidRPr="00F50694">
              <w:rPr>
                <w:rFonts w:ascii="Times New Roman" w:hAnsi="Times New Roman" w:cs="Times New Roman"/>
              </w:rPr>
              <w:t>. Социальные выплаты осуществляются в полном объеме.</w:t>
            </w:r>
          </w:p>
        </w:tc>
      </w:tr>
      <w:tr w:rsidR="00D13C97" w:rsidRPr="00F50694" w14:paraId="4DAF448B" w14:textId="77777777" w:rsidTr="00AF22BE">
        <w:trPr>
          <w:gridAfter w:val="1"/>
          <w:wAfter w:w="71" w:type="dxa"/>
          <w:trHeight w:val="2895"/>
        </w:trPr>
        <w:tc>
          <w:tcPr>
            <w:tcW w:w="390" w:type="dxa"/>
            <w:gridSpan w:val="5"/>
            <w:vMerge/>
            <w:shd w:val="clear" w:color="auto" w:fill="FFFFFF"/>
          </w:tcPr>
          <w:p w14:paraId="50073A85"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vAlign w:val="center"/>
          </w:tcPr>
          <w:p w14:paraId="405CD19D" w14:textId="77777777" w:rsidR="00DB401D" w:rsidRPr="00F50694" w:rsidRDefault="00DB401D" w:rsidP="008E0B47">
            <w:pPr>
              <w:autoSpaceDE w:val="0"/>
              <w:autoSpaceDN w:val="0"/>
              <w:adjustRightInd w:val="0"/>
              <w:spacing w:after="0" w:line="240" w:lineRule="auto"/>
              <w:jc w:val="both"/>
              <w:outlineLvl w:val="0"/>
              <w:rPr>
                <w:rFonts w:ascii="Times New Roman" w:eastAsia="Times New Roman" w:hAnsi="Times New Roman" w:cs="Times New Roman"/>
                <w:bCs/>
              </w:rPr>
            </w:pPr>
          </w:p>
        </w:tc>
        <w:tc>
          <w:tcPr>
            <w:tcW w:w="928" w:type="dxa"/>
            <w:shd w:val="clear" w:color="auto" w:fill="FFFFFF"/>
          </w:tcPr>
          <w:p w14:paraId="43E250F2" w14:textId="77AC3187" w:rsidR="00DB401D" w:rsidRPr="00F50694" w:rsidRDefault="00DB401D" w:rsidP="008E0B47">
            <w:pPr>
              <w:shd w:val="clear" w:color="auto" w:fill="FFFFFF" w:themeFill="background1"/>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РБ</w:t>
            </w:r>
          </w:p>
        </w:tc>
        <w:tc>
          <w:tcPr>
            <w:tcW w:w="1751" w:type="dxa"/>
            <w:gridSpan w:val="3"/>
            <w:shd w:val="clear" w:color="auto" w:fill="FFFFFF"/>
          </w:tcPr>
          <w:p w14:paraId="5C4836BE" w14:textId="70876883"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43218,00</w:t>
            </w:r>
          </w:p>
        </w:tc>
        <w:tc>
          <w:tcPr>
            <w:tcW w:w="1562" w:type="dxa"/>
            <w:shd w:val="clear" w:color="auto" w:fill="FFFFFF"/>
          </w:tcPr>
          <w:p w14:paraId="59690744" w14:textId="24D817C3" w:rsidR="00DB401D" w:rsidRPr="00F50694" w:rsidRDefault="00DB401D" w:rsidP="00714A8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42900,58</w:t>
            </w:r>
          </w:p>
        </w:tc>
        <w:tc>
          <w:tcPr>
            <w:tcW w:w="720" w:type="dxa"/>
            <w:gridSpan w:val="2"/>
            <w:shd w:val="clear" w:color="auto" w:fill="FFFFFF"/>
          </w:tcPr>
          <w:p w14:paraId="2D48994A" w14:textId="091EACF1"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552D80B3" w14:textId="77777777" w:rsidR="00DB401D" w:rsidRPr="00F50694" w:rsidRDefault="00DB401D" w:rsidP="008E0B47">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rPr>
            </w:pPr>
          </w:p>
        </w:tc>
      </w:tr>
      <w:tr w:rsidR="00D13C97" w:rsidRPr="00F50694" w14:paraId="3F33D84B" w14:textId="77777777" w:rsidTr="00AF22BE">
        <w:trPr>
          <w:gridAfter w:val="1"/>
          <w:wAfter w:w="71" w:type="dxa"/>
          <w:trHeight w:val="618"/>
        </w:trPr>
        <w:tc>
          <w:tcPr>
            <w:tcW w:w="390" w:type="dxa"/>
            <w:gridSpan w:val="5"/>
            <w:shd w:val="clear" w:color="auto" w:fill="FFFFFF"/>
          </w:tcPr>
          <w:p w14:paraId="3E309A8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shd w:val="clear" w:color="auto" w:fill="FFFFFF"/>
            <w:vAlign w:val="center"/>
            <w:hideMark/>
          </w:tcPr>
          <w:p w14:paraId="69A4E1DD" w14:textId="305D0ED9" w:rsidR="00DB401D" w:rsidRPr="00F50694" w:rsidRDefault="00DB401D" w:rsidP="00DA3030">
            <w:pPr>
              <w:autoSpaceDE w:val="0"/>
              <w:autoSpaceDN w:val="0"/>
              <w:adjustRightInd w:val="0"/>
              <w:spacing w:after="0" w:line="240" w:lineRule="auto"/>
              <w:outlineLvl w:val="0"/>
              <w:rPr>
                <w:rFonts w:ascii="Times New Roman" w:eastAsia="Calibri" w:hAnsi="Times New Roman" w:cs="Times New Roman"/>
                <w:b/>
                <w:bCs/>
              </w:rPr>
            </w:pPr>
            <w:r w:rsidRPr="00F50694">
              <w:rPr>
                <w:rFonts w:ascii="Times New Roman" w:eastAsia="Times New Roman" w:hAnsi="Times New Roman" w:cs="Times New Roman"/>
                <w:b/>
                <w:bCs/>
              </w:rPr>
              <w:t>Подпрограмма 2 "Социальная поддержка и обслуживание граждан пожилого возраста и инвалидов в Р</w:t>
            </w:r>
            <w:r w:rsidR="008923D5">
              <w:rPr>
                <w:rFonts w:ascii="Times New Roman" w:eastAsia="Times New Roman" w:hAnsi="Times New Roman" w:cs="Times New Roman"/>
                <w:b/>
                <w:bCs/>
              </w:rPr>
              <w:t>еспублике Тыва</w:t>
            </w:r>
            <w:r w:rsidRPr="00F50694">
              <w:rPr>
                <w:rFonts w:ascii="Times New Roman" w:eastAsia="Times New Roman" w:hAnsi="Times New Roman" w:cs="Times New Roman"/>
                <w:b/>
                <w:bCs/>
              </w:rPr>
              <w:t>"</w:t>
            </w:r>
          </w:p>
        </w:tc>
        <w:tc>
          <w:tcPr>
            <w:tcW w:w="928" w:type="dxa"/>
            <w:shd w:val="clear" w:color="auto" w:fill="FFFFFF"/>
          </w:tcPr>
          <w:p w14:paraId="7579DDA8" w14:textId="77777777" w:rsidR="00DB401D" w:rsidRPr="00F50694" w:rsidRDefault="00DB401D" w:rsidP="008E0B47">
            <w:pPr>
              <w:shd w:val="clear" w:color="auto" w:fill="FFFFFF" w:themeFill="background1"/>
              <w:spacing w:after="0" w:line="240" w:lineRule="auto"/>
              <w:contextualSpacing/>
              <w:rPr>
                <w:rFonts w:ascii="Times New Roman" w:eastAsia="Times New Roman" w:hAnsi="Times New Roman" w:cs="Times New Roman"/>
                <w:b/>
                <w:bCs/>
              </w:rPr>
            </w:pPr>
          </w:p>
        </w:tc>
        <w:tc>
          <w:tcPr>
            <w:tcW w:w="1751" w:type="dxa"/>
            <w:gridSpan w:val="3"/>
            <w:shd w:val="clear" w:color="auto" w:fill="FFFFFF"/>
          </w:tcPr>
          <w:p w14:paraId="5F397854" w14:textId="6126886E" w:rsidR="00DB401D" w:rsidRPr="00F50694" w:rsidRDefault="00DB401D" w:rsidP="00D26DC3">
            <w:pPr>
              <w:jc w:val="center"/>
              <w:rPr>
                <w:rFonts w:ascii="Times New Roman" w:hAnsi="Times New Roman" w:cs="Times New Roman"/>
                <w:b/>
                <w:bCs/>
              </w:rPr>
            </w:pPr>
            <w:r w:rsidRPr="00F50694">
              <w:rPr>
                <w:rFonts w:ascii="Times New Roman" w:hAnsi="Times New Roman" w:cs="Times New Roman"/>
                <w:b/>
                <w:bCs/>
              </w:rPr>
              <w:t>1135226,60</w:t>
            </w:r>
          </w:p>
        </w:tc>
        <w:tc>
          <w:tcPr>
            <w:tcW w:w="1562" w:type="dxa"/>
            <w:shd w:val="clear" w:color="auto" w:fill="FFFFFF"/>
          </w:tcPr>
          <w:p w14:paraId="3ACA29EC" w14:textId="1F2DDB21" w:rsidR="00DB401D" w:rsidRPr="00F50694" w:rsidRDefault="00DB401D" w:rsidP="00D26DC3">
            <w:pPr>
              <w:jc w:val="center"/>
              <w:rPr>
                <w:rFonts w:ascii="Times New Roman" w:hAnsi="Times New Roman" w:cs="Times New Roman"/>
                <w:b/>
                <w:bCs/>
              </w:rPr>
            </w:pPr>
            <w:r w:rsidRPr="00F50694">
              <w:rPr>
                <w:rFonts w:ascii="Times New Roman" w:hAnsi="Times New Roman" w:cs="Times New Roman"/>
                <w:b/>
                <w:bCs/>
              </w:rPr>
              <w:t>1127200,78</w:t>
            </w:r>
          </w:p>
        </w:tc>
        <w:tc>
          <w:tcPr>
            <w:tcW w:w="720" w:type="dxa"/>
            <w:gridSpan w:val="2"/>
            <w:shd w:val="clear" w:color="auto" w:fill="FFFFFF"/>
          </w:tcPr>
          <w:p w14:paraId="78B722CA" w14:textId="3530DAFC"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val="restart"/>
            <w:shd w:val="clear" w:color="auto" w:fill="FFFFFF"/>
            <w:noWrap/>
          </w:tcPr>
          <w:p w14:paraId="24BE9A58" w14:textId="77777777" w:rsidR="00DB401D" w:rsidRPr="00F50694" w:rsidRDefault="00DB401D" w:rsidP="008E0B47">
            <w:pPr>
              <w:shd w:val="clear" w:color="auto" w:fill="FFFFFF"/>
              <w:tabs>
                <w:tab w:val="left" w:pos="541"/>
              </w:tabs>
              <w:autoSpaceDE w:val="0"/>
              <w:autoSpaceDN w:val="0"/>
              <w:adjustRightInd w:val="0"/>
              <w:spacing w:after="0" w:line="240" w:lineRule="auto"/>
              <w:contextualSpacing/>
              <w:jc w:val="both"/>
              <w:rPr>
                <w:rFonts w:ascii="Times New Roman" w:eastAsia="Calibri" w:hAnsi="Times New Roman" w:cs="Times New Roman"/>
              </w:rPr>
            </w:pPr>
          </w:p>
        </w:tc>
      </w:tr>
      <w:tr w:rsidR="00D13C97" w:rsidRPr="00F50694" w14:paraId="47355726" w14:textId="77777777" w:rsidTr="00AF22BE">
        <w:trPr>
          <w:gridAfter w:val="1"/>
          <w:wAfter w:w="71" w:type="dxa"/>
          <w:trHeight w:val="437"/>
        </w:trPr>
        <w:tc>
          <w:tcPr>
            <w:tcW w:w="390" w:type="dxa"/>
            <w:gridSpan w:val="5"/>
            <w:vMerge w:val="restart"/>
            <w:shd w:val="clear" w:color="auto" w:fill="FFFFFF"/>
          </w:tcPr>
          <w:p w14:paraId="53DA355F"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42FD832C" w14:textId="00583AF3"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FFFFFF"/>
            <w:hideMark/>
          </w:tcPr>
          <w:p w14:paraId="129E053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подпрограмме, </w:t>
            </w:r>
          </w:p>
          <w:p w14:paraId="533B5E88"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FFFFFF"/>
          </w:tcPr>
          <w:p w14:paraId="27A666CB"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35C235FD" w14:textId="297EB8CD" w:rsidR="00DB401D" w:rsidRPr="00F50694" w:rsidRDefault="00DB401D" w:rsidP="00B14F41">
            <w:pPr>
              <w:jc w:val="center"/>
              <w:rPr>
                <w:rFonts w:ascii="Times New Roman" w:hAnsi="Times New Roman" w:cs="Times New Roman"/>
                <w:color w:val="000000"/>
              </w:rPr>
            </w:pPr>
            <w:r w:rsidRPr="00F50694">
              <w:rPr>
                <w:rFonts w:ascii="Times New Roman" w:hAnsi="Times New Roman" w:cs="Times New Roman"/>
                <w:color w:val="000000"/>
              </w:rPr>
              <w:t>1135226,6</w:t>
            </w:r>
          </w:p>
        </w:tc>
        <w:tc>
          <w:tcPr>
            <w:tcW w:w="1562" w:type="dxa"/>
            <w:shd w:val="clear" w:color="auto" w:fill="FFFFFF"/>
            <w:noWrap/>
          </w:tcPr>
          <w:p w14:paraId="769E063F" w14:textId="662C4F48" w:rsidR="00DB401D" w:rsidRPr="00F50694" w:rsidRDefault="00DB401D" w:rsidP="00B14F41">
            <w:pPr>
              <w:jc w:val="center"/>
              <w:rPr>
                <w:rFonts w:ascii="Times New Roman" w:hAnsi="Times New Roman" w:cs="Times New Roman"/>
                <w:color w:val="000000"/>
              </w:rPr>
            </w:pPr>
            <w:r w:rsidRPr="00F50694">
              <w:rPr>
                <w:rFonts w:ascii="Times New Roman" w:hAnsi="Times New Roman" w:cs="Times New Roman"/>
                <w:color w:val="000000"/>
              </w:rPr>
              <w:t>1127200,78</w:t>
            </w:r>
          </w:p>
        </w:tc>
        <w:tc>
          <w:tcPr>
            <w:tcW w:w="720" w:type="dxa"/>
            <w:gridSpan w:val="2"/>
            <w:shd w:val="clear" w:color="auto" w:fill="FFFFFF"/>
          </w:tcPr>
          <w:p w14:paraId="276288D6" w14:textId="43CBBC83"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shd w:val="clear" w:color="auto" w:fill="FFFFFF"/>
            <w:noWrap/>
          </w:tcPr>
          <w:p w14:paraId="0A284D97"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4E6B665" w14:textId="77777777" w:rsidTr="00AF22BE">
        <w:trPr>
          <w:gridAfter w:val="1"/>
          <w:wAfter w:w="71" w:type="dxa"/>
          <w:trHeight w:val="415"/>
        </w:trPr>
        <w:tc>
          <w:tcPr>
            <w:tcW w:w="390" w:type="dxa"/>
            <w:gridSpan w:val="5"/>
            <w:vMerge/>
            <w:shd w:val="clear" w:color="auto" w:fill="FFFFFF"/>
          </w:tcPr>
          <w:p w14:paraId="645D169B"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6239354A"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47BE30D3"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6663D96E" w14:textId="0FE6C1F5" w:rsidR="00DB401D" w:rsidRPr="00F50694" w:rsidRDefault="00DB401D" w:rsidP="002A7266">
            <w:pPr>
              <w:jc w:val="center"/>
              <w:rPr>
                <w:rFonts w:ascii="Times New Roman" w:hAnsi="Times New Roman" w:cs="Times New Roman"/>
                <w:color w:val="000000"/>
              </w:rPr>
            </w:pPr>
            <w:r w:rsidRPr="00F50694">
              <w:rPr>
                <w:rFonts w:ascii="Times New Roman" w:hAnsi="Times New Roman" w:cs="Times New Roman"/>
                <w:color w:val="000000"/>
              </w:rPr>
              <w:t>569609,80</w:t>
            </w:r>
          </w:p>
        </w:tc>
        <w:tc>
          <w:tcPr>
            <w:tcW w:w="1562" w:type="dxa"/>
            <w:shd w:val="clear" w:color="auto" w:fill="FFFFFF"/>
            <w:noWrap/>
          </w:tcPr>
          <w:p w14:paraId="1F993571" w14:textId="53AD861A" w:rsidR="00DB401D" w:rsidRPr="00F50694" w:rsidRDefault="00DB401D" w:rsidP="002A7266">
            <w:pPr>
              <w:jc w:val="center"/>
              <w:rPr>
                <w:rFonts w:ascii="Times New Roman" w:hAnsi="Times New Roman" w:cs="Times New Roman"/>
                <w:color w:val="000000"/>
                <w:lang w:val="en-US"/>
              </w:rPr>
            </w:pPr>
            <w:r w:rsidRPr="00F50694">
              <w:rPr>
                <w:rFonts w:ascii="Times New Roman" w:hAnsi="Times New Roman" w:cs="Times New Roman"/>
                <w:color w:val="000000"/>
              </w:rPr>
              <w:t>561583,98</w:t>
            </w:r>
          </w:p>
        </w:tc>
        <w:tc>
          <w:tcPr>
            <w:tcW w:w="720" w:type="dxa"/>
            <w:gridSpan w:val="2"/>
            <w:shd w:val="clear" w:color="auto" w:fill="FFFFFF"/>
          </w:tcPr>
          <w:p w14:paraId="53A3F9C8" w14:textId="70AA2D7D"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shd w:val="clear" w:color="auto" w:fill="FFFFFF"/>
            <w:noWrap/>
          </w:tcPr>
          <w:p w14:paraId="54B23D4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F8F0508" w14:textId="77777777" w:rsidTr="00AF22BE">
        <w:trPr>
          <w:gridAfter w:val="1"/>
          <w:wAfter w:w="71" w:type="dxa"/>
          <w:trHeight w:val="408"/>
        </w:trPr>
        <w:tc>
          <w:tcPr>
            <w:tcW w:w="390" w:type="dxa"/>
            <w:gridSpan w:val="5"/>
            <w:vMerge/>
            <w:shd w:val="clear" w:color="auto" w:fill="FFFFFF"/>
          </w:tcPr>
          <w:p w14:paraId="31F03176"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66A63D81"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12925C33"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13E7DE4E" w14:textId="160ED906" w:rsidR="00DB401D" w:rsidRPr="00F50694" w:rsidRDefault="00DB401D" w:rsidP="009F53A1">
            <w:pPr>
              <w:spacing w:after="0"/>
              <w:jc w:val="center"/>
              <w:rPr>
                <w:rFonts w:ascii="Times New Roman" w:hAnsi="Times New Roman" w:cs="Times New Roman"/>
                <w:iCs/>
                <w:color w:val="000000"/>
              </w:rPr>
            </w:pPr>
            <w:r w:rsidRPr="00F50694">
              <w:rPr>
                <w:rFonts w:ascii="Times New Roman" w:hAnsi="Times New Roman" w:cs="Times New Roman"/>
              </w:rPr>
              <w:t>565616,80</w:t>
            </w:r>
          </w:p>
        </w:tc>
        <w:tc>
          <w:tcPr>
            <w:tcW w:w="1562" w:type="dxa"/>
            <w:shd w:val="clear" w:color="auto" w:fill="FFFFFF"/>
            <w:noWrap/>
          </w:tcPr>
          <w:p w14:paraId="41481EA4" w14:textId="337741D8"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rPr>
              <w:t>565616,80</w:t>
            </w:r>
          </w:p>
        </w:tc>
        <w:tc>
          <w:tcPr>
            <w:tcW w:w="720" w:type="dxa"/>
            <w:gridSpan w:val="2"/>
            <w:shd w:val="clear" w:color="auto" w:fill="FFFFFF"/>
          </w:tcPr>
          <w:p w14:paraId="06CC5E49" w14:textId="61C112EB"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6949CECA"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23D7C9D" w14:textId="77777777" w:rsidTr="00AF22BE">
        <w:trPr>
          <w:gridAfter w:val="1"/>
          <w:wAfter w:w="71" w:type="dxa"/>
          <w:trHeight w:val="408"/>
        </w:trPr>
        <w:tc>
          <w:tcPr>
            <w:tcW w:w="390" w:type="dxa"/>
            <w:gridSpan w:val="5"/>
            <w:vMerge/>
            <w:shd w:val="clear" w:color="auto" w:fill="FFFFFF"/>
          </w:tcPr>
          <w:p w14:paraId="3CC0E217"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4EAE728F"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156DA880"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2AE5F418" w14:textId="1CB810FA"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52D1FC08" w14:textId="20E53585"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5CBEAB67" w14:textId="65DAEDB7"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19C268DC"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3BF711D" w14:textId="77777777" w:rsidTr="00AF22BE">
        <w:trPr>
          <w:gridAfter w:val="1"/>
          <w:wAfter w:w="71" w:type="dxa"/>
          <w:trHeight w:val="427"/>
        </w:trPr>
        <w:tc>
          <w:tcPr>
            <w:tcW w:w="390" w:type="dxa"/>
            <w:gridSpan w:val="5"/>
            <w:vMerge/>
            <w:shd w:val="clear" w:color="auto" w:fill="FFFFFF"/>
          </w:tcPr>
          <w:p w14:paraId="1BE271D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59355683"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6E44B588"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5CF5095B" w14:textId="4B9FFF2F"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color w:val="000000"/>
              </w:rPr>
              <w:t>0,00</w:t>
            </w:r>
          </w:p>
        </w:tc>
        <w:tc>
          <w:tcPr>
            <w:tcW w:w="1562" w:type="dxa"/>
            <w:shd w:val="clear" w:color="auto" w:fill="FFFFFF"/>
            <w:noWrap/>
          </w:tcPr>
          <w:p w14:paraId="3F74D814" w14:textId="540D81C5"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00923FF3" w14:textId="3802F220" w:rsidR="00DB401D" w:rsidRPr="00F50694" w:rsidRDefault="00DB401D" w:rsidP="007D4878">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05AC081A"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9AAC0E9" w14:textId="77777777" w:rsidTr="00AF22BE">
        <w:trPr>
          <w:gridAfter w:val="1"/>
          <w:wAfter w:w="71" w:type="dxa"/>
          <w:trHeight w:val="391"/>
        </w:trPr>
        <w:tc>
          <w:tcPr>
            <w:tcW w:w="390" w:type="dxa"/>
            <w:gridSpan w:val="5"/>
            <w:vMerge w:val="restart"/>
            <w:shd w:val="clear" w:color="auto" w:fill="FFFFFF"/>
          </w:tcPr>
          <w:p w14:paraId="76059C9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p w14:paraId="52633631" w14:textId="753E6716"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hideMark/>
          </w:tcPr>
          <w:p w14:paraId="4322C96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shd w:val="clear" w:color="auto" w:fill="FFFFFF"/>
          </w:tcPr>
          <w:p w14:paraId="28949303"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66D8AED5" w14:textId="01D39EE7" w:rsidR="00DB401D" w:rsidRPr="00F50694" w:rsidRDefault="00DB401D" w:rsidP="008C0FF2">
            <w:pPr>
              <w:jc w:val="center"/>
              <w:rPr>
                <w:rFonts w:ascii="Times New Roman" w:hAnsi="Times New Roman" w:cs="Times New Roman"/>
              </w:rPr>
            </w:pPr>
            <w:r w:rsidRPr="00F50694">
              <w:rPr>
                <w:rFonts w:ascii="Times New Roman" w:hAnsi="Times New Roman" w:cs="Times New Roman"/>
              </w:rPr>
              <w:t>82967,50</w:t>
            </w:r>
          </w:p>
        </w:tc>
        <w:tc>
          <w:tcPr>
            <w:tcW w:w="1562" w:type="dxa"/>
            <w:shd w:val="clear" w:color="auto" w:fill="FFFFFF"/>
            <w:noWrap/>
          </w:tcPr>
          <w:p w14:paraId="21B80BEE" w14:textId="048EE46A" w:rsidR="00DB401D" w:rsidRPr="00F50694" w:rsidRDefault="00DB401D" w:rsidP="008C0FF2">
            <w:pPr>
              <w:jc w:val="center"/>
              <w:rPr>
                <w:rFonts w:ascii="Times New Roman" w:hAnsi="Times New Roman" w:cs="Times New Roman"/>
              </w:rPr>
            </w:pPr>
            <w:r w:rsidRPr="00F50694">
              <w:rPr>
                <w:rFonts w:ascii="Times New Roman" w:hAnsi="Times New Roman" w:cs="Times New Roman"/>
              </w:rPr>
              <w:t>82687,43</w:t>
            </w:r>
          </w:p>
        </w:tc>
        <w:tc>
          <w:tcPr>
            <w:tcW w:w="720" w:type="dxa"/>
            <w:gridSpan w:val="2"/>
            <w:shd w:val="clear" w:color="auto" w:fill="FFFFFF"/>
          </w:tcPr>
          <w:p w14:paraId="2CAE682D" w14:textId="52FDFCCA"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85" w:type="dxa"/>
            <w:gridSpan w:val="3"/>
            <w:vMerge/>
            <w:shd w:val="clear" w:color="auto" w:fill="FFFFFF"/>
            <w:noWrap/>
          </w:tcPr>
          <w:p w14:paraId="39DF6176"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8F56031" w14:textId="77777777" w:rsidTr="00AF22BE">
        <w:trPr>
          <w:gridAfter w:val="1"/>
          <w:wAfter w:w="71" w:type="dxa"/>
          <w:trHeight w:val="440"/>
        </w:trPr>
        <w:tc>
          <w:tcPr>
            <w:tcW w:w="390" w:type="dxa"/>
            <w:gridSpan w:val="5"/>
            <w:vMerge/>
            <w:shd w:val="clear" w:color="auto" w:fill="FFFFFF"/>
          </w:tcPr>
          <w:p w14:paraId="36B78AB4"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A50EFFC"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4E137328"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5B35B2DA" w14:textId="4A3D3B23" w:rsidR="00DB401D" w:rsidRPr="00F50694" w:rsidRDefault="00DB401D" w:rsidP="009F53A1">
            <w:pPr>
              <w:jc w:val="center"/>
              <w:rPr>
                <w:rFonts w:ascii="Times New Roman" w:hAnsi="Times New Roman" w:cs="Times New Roman"/>
              </w:rPr>
            </w:pPr>
            <w:r w:rsidRPr="00F50694">
              <w:rPr>
                <w:rFonts w:ascii="Times New Roman" w:hAnsi="Times New Roman" w:cs="Times New Roman"/>
              </w:rPr>
              <w:t>3467,10</w:t>
            </w:r>
          </w:p>
        </w:tc>
        <w:tc>
          <w:tcPr>
            <w:tcW w:w="1562" w:type="dxa"/>
            <w:shd w:val="clear" w:color="auto" w:fill="FFFFFF"/>
            <w:noWrap/>
          </w:tcPr>
          <w:p w14:paraId="361B2F8F" w14:textId="6CE56113" w:rsidR="00DB401D" w:rsidRPr="00F50694" w:rsidRDefault="00DB401D" w:rsidP="009F53A1">
            <w:pPr>
              <w:jc w:val="center"/>
              <w:rPr>
                <w:rFonts w:ascii="Times New Roman" w:hAnsi="Times New Roman" w:cs="Times New Roman"/>
              </w:rPr>
            </w:pPr>
            <w:r w:rsidRPr="00F50694">
              <w:rPr>
                <w:rFonts w:ascii="Times New Roman" w:hAnsi="Times New Roman" w:cs="Times New Roman"/>
              </w:rPr>
              <w:t>3187,03</w:t>
            </w:r>
          </w:p>
        </w:tc>
        <w:tc>
          <w:tcPr>
            <w:tcW w:w="720" w:type="dxa"/>
            <w:gridSpan w:val="2"/>
            <w:shd w:val="clear" w:color="auto" w:fill="FFFFFF"/>
          </w:tcPr>
          <w:p w14:paraId="4BFC5D09" w14:textId="0FA2AD92"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91,9</w:t>
            </w:r>
          </w:p>
        </w:tc>
        <w:tc>
          <w:tcPr>
            <w:tcW w:w="6185" w:type="dxa"/>
            <w:gridSpan w:val="3"/>
            <w:vMerge/>
            <w:shd w:val="clear" w:color="auto" w:fill="FFFFFF"/>
            <w:noWrap/>
          </w:tcPr>
          <w:p w14:paraId="2B8A052D"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746BF5E" w14:textId="77777777" w:rsidTr="00AF22BE">
        <w:trPr>
          <w:gridAfter w:val="1"/>
          <w:wAfter w:w="71" w:type="dxa"/>
          <w:trHeight w:val="440"/>
        </w:trPr>
        <w:tc>
          <w:tcPr>
            <w:tcW w:w="390" w:type="dxa"/>
            <w:gridSpan w:val="5"/>
            <w:vMerge/>
            <w:shd w:val="clear" w:color="auto" w:fill="FFFFFF"/>
          </w:tcPr>
          <w:p w14:paraId="287837A1"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6FAF0AF"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03F03136"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309C8A9B" w14:textId="6388E463"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79500,40</w:t>
            </w:r>
          </w:p>
        </w:tc>
        <w:tc>
          <w:tcPr>
            <w:tcW w:w="1562" w:type="dxa"/>
            <w:shd w:val="clear" w:color="auto" w:fill="FFFFFF"/>
            <w:noWrap/>
          </w:tcPr>
          <w:p w14:paraId="007E39AC" w14:textId="0468955A"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79500,40</w:t>
            </w:r>
          </w:p>
        </w:tc>
        <w:tc>
          <w:tcPr>
            <w:tcW w:w="720" w:type="dxa"/>
            <w:gridSpan w:val="2"/>
            <w:shd w:val="clear" w:color="auto" w:fill="FFFFFF"/>
          </w:tcPr>
          <w:p w14:paraId="05773B67" w14:textId="2EDD4AC2"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4A2E8F92"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57DEB4E" w14:textId="77777777" w:rsidTr="00AF22BE">
        <w:trPr>
          <w:gridAfter w:val="1"/>
          <w:wAfter w:w="71" w:type="dxa"/>
          <w:trHeight w:val="440"/>
        </w:trPr>
        <w:tc>
          <w:tcPr>
            <w:tcW w:w="390" w:type="dxa"/>
            <w:gridSpan w:val="5"/>
            <w:vMerge/>
            <w:shd w:val="clear" w:color="auto" w:fill="FFFFFF"/>
          </w:tcPr>
          <w:p w14:paraId="7028663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8E74458"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3B35CC7F"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19F2E687" w14:textId="5C864E85"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168279F9" w14:textId="277F1ED5"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68E1063" w14:textId="5A387B4B"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33177205"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4D914CA" w14:textId="77777777" w:rsidTr="00AF22BE">
        <w:trPr>
          <w:gridAfter w:val="1"/>
          <w:wAfter w:w="71" w:type="dxa"/>
          <w:trHeight w:val="335"/>
        </w:trPr>
        <w:tc>
          <w:tcPr>
            <w:tcW w:w="390" w:type="dxa"/>
            <w:gridSpan w:val="5"/>
            <w:vMerge/>
            <w:shd w:val="clear" w:color="auto" w:fill="FFFFFF"/>
          </w:tcPr>
          <w:p w14:paraId="6AB8DFBB"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16C0550"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3814BBFC"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0E7C77EF" w14:textId="43DEE435"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5811C6F1" w14:textId="58E597AD"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3D09F174" w14:textId="7AF89A31"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4180CA2E"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5FA5124" w14:textId="77777777" w:rsidTr="00AF22BE">
        <w:trPr>
          <w:gridAfter w:val="1"/>
          <w:wAfter w:w="71" w:type="dxa"/>
          <w:trHeight w:val="351"/>
        </w:trPr>
        <w:tc>
          <w:tcPr>
            <w:tcW w:w="390" w:type="dxa"/>
            <w:gridSpan w:val="5"/>
            <w:vMerge w:val="restart"/>
            <w:shd w:val="clear" w:color="auto" w:fill="FFFFFF"/>
          </w:tcPr>
          <w:p w14:paraId="753A7605"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p w14:paraId="16FF4734" w14:textId="505558BF"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A5B43BF" w14:textId="06F519A8"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hAnsi="Times New Roman" w:cs="Times New Roman"/>
                <w:i/>
              </w:rPr>
              <w:t>Содержание учреждений</w:t>
            </w:r>
          </w:p>
        </w:tc>
        <w:tc>
          <w:tcPr>
            <w:tcW w:w="928" w:type="dxa"/>
            <w:shd w:val="clear" w:color="auto" w:fill="FFFFFF"/>
          </w:tcPr>
          <w:p w14:paraId="7A42D684"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712C87E0" w14:textId="06925BD7" w:rsidR="00DB401D" w:rsidRPr="00F50694" w:rsidRDefault="00DB401D" w:rsidP="00DD04A6">
            <w:pPr>
              <w:jc w:val="center"/>
              <w:rPr>
                <w:rFonts w:ascii="Times New Roman" w:hAnsi="Times New Roman" w:cs="Times New Roman"/>
              </w:rPr>
            </w:pPr>
            <w:r w:rsidRPr="00F50694">
              <w:rPr>
                <w:rFonts w:ascii="Times New Roman" w:hAnsi="Times New Roman" w:cs="Times New Roman"/>
              </w:rPr>
              <w:t>561232,40</w:t>
            </w:r>
          </w:p>
        </w:tc>
        <w:tc>
          <w:tcPr>
            <w:tcW w:w="1562" w:type="dxa"/>
            <w:shd w:val="clear" w:color="auto" w:fill="FFFFFF"/>
            <w:noWrap/>
          </w:tcPr>
          <w:p w14:paraId="54659B61" w14:textId="0381486A" w:rsidR="00DB401D" w:rsidRPr="00F50694" w:rsidRDefault="00DB401D" w:rsidP="00DD04A6">
            <w:pPr>
              <w:jc w:val="center"/>
              <w:rPr>
                <w:rFonts w:ascii="Times New Roman" w:hAnsi="Times New Roman" w:cs="Times New Roman"/>
              </w:rPr>
            </w:pPr>
            <w:r w:rsidRPr="00F50694">
              <w:rPr>
                <w:rFonts w:ascii="Times New Roman" w:hAnsi="Times New Roman" w:cs="Times New Roman"/>
              </w:rPr>
              <w:t>553486,65</w:t>
            </w:r>
          </w:p>
        </w:tc>
        <w:tc>
          <w:tcPr>
            <w:tcW w:w="720" w:type="dxa"/>
            <w:gridSpan w:val="2"/>
            <w:shd w:val="clear" w:color="auto" w:fill="FFFFFF"/>
          </w:tcPr>
          <w:p w14:paraId="5906AD95" w14:textId="3FBC9FA4"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shd w:val="clear" w:color="auto" w:fill="FFFFFF"/>
            <w:noWrap/>
          </w:tcPr>
          <w:p w14:paraId="703E02B2"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C988B7C" w14:textId="77777777" w:rsidTr="00AF22BE">
        <w:trPr>
          <w:gridAfter w:val="1"/>
          <w:wAfter w:w="71" w:type="dxa"/>
          <w:trHeight w:val="414"/>
        </w:trPr>
        <w:tc>
          <w:tcPr>
            <w:tcW w:w="390" w:type="dxa"/>
            <w:gridSpan w:val="5"/>
            <w:vMerge/>
            <w:shd w:val="clear" w:color="auto" w:fill="FFFFFF"/>
          </w:tcPr>
          <w:p w14:paraId="3F0789E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F4222C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473C3D06"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6CFDF322" w14:textId="7DFAD222" w:rsidR="00DB401D" w:rsidRPr="00F50694" w:rsidRDefault="00DB401D" w:rsidP="00DD04A6">
            <w:pPr>
              <w:jc w:val="center"/>
              <w:rPr>
                <w:rFonts w:ascii="Times New Roman" w:hAnsi="Times New Roman" w:cs="Times New Roman"/>
              </w:rPr>
            </w:pPr>
            <w:r w:rsidRPr="00F50694">
              <w:rPr>
                <w:rFonts w:ascii="Times New Roman" w:hAnsi="Times New Roman" w:cs="Times New Roman"/>
              </w:rPr>
              <w:t>561232,40</w:t>
            </w:r>
          </w:p>
        </w:tc>
        <w:tc>
          <w:tcPr>
            <w:tcW w:w="1562" w:type="dxa"/>
            <w:shd w:val="clear" w:color="auto" w:fill="FFFFFF"/>
            <w:noWrap/>
          </w:tcPr>
          <w:p w14:paraId="65654507" w14:textId="1F5858C0" w:rsidR="00DB401D" w:rsidRPr="00F50694" w:rsidRDefault="00DB401D" w:rsidP="00DD04A6">
            <w:pPr>
              <w:jc w:val="center"/>
              <w:rPr>
                <w:rFonts w:ascii="Times New Roman" w:hAnsi="Times New Roman" w:cs="Times New Roman"/>
              </w:rPr>
            </w:pPr>
            <w:r w:rsidRPr="00F50694">
              <w:rPr>
                <w:rFonts w:ascii="Times New Roman" w:hAnsi="Times New Roman" w:cs="Times New Roman"/>
              </w:rPr>
              <w:t>553486,65</w:t>
            </w:r>
          </w:p>
        </w:tc>
        <w:tc>
          <w:tcPr>
            <w:tcW w:w="720" w:type="dxa"/>
            <w:gridSpan w:val="2"/>
            <w:shd w:val="clear" w:color="auto" w:fill="FFFFFF"/>
          </w:tcPr>
          <w:p w14:paraId="79160A1C" w14:textId="227D5FFF"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shd w:val="clear" w:color="auto" w:fill="FFFFFF"/>
            <w:noWrap/>
          </w:tcPr>
          <w:p w14:paraId="5D8EDBF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8CCB392" w14:textId="77777777" w:rsidTr="00AF22BE">
        <w:trPr>
          <w:gridAfter w:val="1"/>
          <w:wAfter w:w="71" w:type="dxa"/>
          <w:trHeight w:val="406"/>
        </w:trPr>
        <w:tc>
          <w:tcPr>
            <w:tcW w:w="390" w:type="dxa"/>
            <w:gridSpan w:val="5"/>
            <w:vMerge/>
            <w:shd w:val="clear" w:color="auto" w:fill="FFFFFF"/>
          </w:tcPr>
          <w:p w14:paraId="132BF335"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81E05F5"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52D74957"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2825776F" w14:textId="76C04941"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40639539" w14:textId="5956D2F1"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47607284" w14:textId="2E403B8B"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5A15FE61"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284C2DA" w14:textId="77777777" w:rsidTr="00AF22BE">
        <w:trPr>
          <w:gridAfter w:val="1"/>
          <w:wAfter w:w="71" w:type="dxa"/>
          <w:trHeight w:val="406"/>
        </w:trPr>
        <w:tc>
          <w:tcPr>
            <w:tcW w:w="390" w:type="dxa"/>
            <w:gridSpan w:val="5"/>
            <w:vMerge/>
            <w:shd w:val="clear" w:color="auto" w:fill="FFFFFF"/>
          </w:tcPr>
          <w:p w14:paraId="0011A3D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FC6FA45"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4F7C0561"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63E73952" w14:textId="49C72A2A"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388EEBE3" w14:textId="646D8A12"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5DFC28EC" w14:textId="71391324"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2DBACE30"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64C96E5" w14:textId="77777777" w:rsidTr="00AF22BE">
        <w:trPr>
          <w:gridAfter w:val="1"/>
          <w:wAfter w:w="71" w:type="dxa"/>
          <w:trHeight w:val="425"/>
        </w:trPr>
        <w:tc>
          <w:tcPr>
            <w:tcW w:w="390" w:type="dxa"/>
            <w:gridSpan w:val="5"/>
            <w:vMerge/>
            <w:shd w:val="clear" w:color="auto" w:fill="FFFFFF"/>
          </w:tcPr>
          <w:p w14:paraId="6A3426F8"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DC7E902"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2942E7AA"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06BE3B01" w14:textId="1612F9B0"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4AEA4B76" w14:textId="710192E7"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195DCD41" w14:textId="35A04F81"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3E97F2DB"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3FABD88" w14:textId="77777777" w:rsidTr="00AF22BE">
        <w:trPr>
          <w:gridAfter w:val="1"/>
          <w:wAfter w:w="71" w:type="dxa"/>
          <w:trHeight w:val="425"/>
        </w:trPr>
        <w:tc>
          <w:tcPr>
            <w:tcW w:w="390" w:type="dxa"/>
            <w:gridSpan w:val="5"/>
            <w:vMerge w:val="restart"/>
            <w:shd w:val="clear" w:color="auto" w:fill="FFFFFF"/>
          </w:tcPr>
          <w:p w14:paraId="342FBE91"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p w14:paraId="2345B924" w14:textId="5ECE8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44DC6DC6"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Капитальные вложения</w:t>
            </w:r>
          </w:p>
        </w:tc>
        <w:tc>
          <w:tcPr>
            <w:tcW w:w="928" w:type="dxa"/>
            <w:shd w:val="clear" w:color="auto" w:fill="FFFFFF"/>
          </w:tcPr>
          <w:p w14:paraId="576C1AA6"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69472459" w14:textId="7E607006" w:rsidR="00DB401D" w:rsidRPr="00F50694" w:rsidRDefault="00DB401D" w:rsidP="00DD04A6">
            <w:pPr>
              <w:jc w:val="center"/>
              <w:rPr>
                <w:rFonts w:ascii="Times New Roman" w:hAnsi="Times New Roman" w:cs="Times New Roman"/>
              </w:rPr>
            </w:pPr>
            <w:r w:rsidRPr="00F50694">
              <w:rPr>
                <w:rFonts w:ascii="Times New Roman" w:hAnsi="Times New Roman" w:cs="Times New Roman"/>
              </w:rPr>
              <w:t>491026,70</w:t>
            </w:r>
          </w:p>
        </w:tc>
        <w:tc>
          <w:tcPr>
            <w:tcW w:w="1562" w:type="dxa"/>
            <w:shd w:val="clear" w:color="auto" w:fill="FFFFFF"/>
            <w:noWrap/>
          </w:tcPr>
          <w:p w14:paraId="694A6690" w14:textId="7828A4C2" w:rsidR="00DB401D" w:rsidRPr="00F50694" w:rsidRDefault="00DB401D" w:rsidP="00395B30">
            <w:pPr>
              <w:jc w:val="center"/>
              <w:rPr>
                <w:rFonts w:ascii="Times New Roman" w:hAnsi="Times New Roman" w:cs="Times New Roman"/>
              </w:rPr>
            </w:pPr>
            <w:r w:rsidRPr="00F50694">
              <w:rPr>
                <w:rFonts w:ascii="Times New Roman" w:hAnsi="Times New Roman" w:cs="Times New Roman"/>
              </w:rPr>
              <w:t>491026,70</w:t>
            </w:r>
          </w:p>
        </w:tc>
        <w:tc>
          <w:tcPr>
            <w:tcW w:w="720" w:type="dxa"/>
            <w:gridSpan w:val="2"/>
            <w:shd w:val="clear" w:color="auto" w:fill="FFFFFF"/>
          </w:tcPr>
          <w:p w14:paraId="664D824B" w14:textId="49B4409A"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468C6B3C"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92B0E8B" w14:textId="77777777" w:rsidTr="00AF22BE">
        <w:trPr>
          <w:gridAfter w:val="1"/>
          <w:wAfter w:w="71" w:type="dxa"/>
          <w:trHeight w:val="425"/>
        </w:trPr>
        <w:tc>
          <w:tcPr>
            <w:tcW w:w="390" w:type="dxa"/>
            <w:gridSpan w:val="5"/>
            <w:vMerge/>
            <w:shd w:val="clear" w:color="auto" w:fill="FFFFFF"/>
          </w:tcPr>
          <w:p w14:paraId="1545D0FE"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26F57CC"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7487F76F"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1F2C64B9" w14:textId="25784EC7" w:rsidR="00DB401D" w:rsidRPr="00F50694" w:rsidRDefault="00DB401D" w:rsidP="00395B30">
            <w:pPr>
              <w:jc w:val="center"/>
              <w:rPr>
                <w:rFonts w:ascii="Times New Roman" w:hAnsi="Times New Roman" w:cs="Times New Roman"/>
              </w:rPr>
            </w:pPr>
            <w:r w:rsidRPr="00F50694">
              <w:rPr>
                <w:rFonts w:ascii="Times New Roman" w:hAnsi="Times New Roman" w:cs="Times New Roman"/>
              </w:rPr>
              <w:t>4910,30</w:t>
            </w:r>
          </w:p>
        </w:tc>
        <w:tc>
          <w:tcPr>
            <w:tcW w:w="1562" w:type="dxa"/>
            <w:shd w:val="clear" w:color="auto" w:fill="FFFFFF"/>
            <w:noWrap/>
          </w:tcPr>
          <w:p w14:paraId="0520C961" w14:textId="13B65481" w:rsidR="00DB401D" w:rsidRPr="00F50694" w:rsidRDefault="00DB401D" w:rsidP="00395B30">
            <w:pPr>
              <w:jc w:val="center"/>
              <w:rPr>
                <w:rFonts w:ascii="Times New Roman" w:hAnsi="Times New Roman" w:cs="Times New Roman"/>
              </w:rPr>
            </w:pPr>
            <w:r w:rsidRPr="00F50694">
              <w:rPr>
                <w:rFonts w:ascii="Times New Roman" w:hAnsi="Times New Roman" w:cs="Times New Roman"/>
              </w:rPr>
              <w:t>64910,30</w:t>
            </w:r>
          </w:p>
        </w:tc>
        <w:tc>
          <w:tcPr>
            <w:tcW w:w="720" w:type="dxa"/>
            <w:gridSpan w:val="2"/>
            <w:shd w:val="clear" w:color="auto" w:fill="FFFFFF"/>
          </w:tcPr>
          <w:p w14:paraId="55DA3C3E" w14:textId="231F20C0"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30460498"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78CA973" w14:textId="77777777" w:rsidTr="00AF22BE">
        <w:trPr>
          <w:gridAfter w:val="1"/>
          <w:wAfter w:w="71" w:type="dxa"/>
          <w:trHeight w:val="425"/>
        </w:trPr>
        <w:tc>
          <w:tcPr>
            <w:tcW w:w="390" w:type="dxa"/>
            <w:gridSpan w:val="5"/>
            <w:vMerge/>
            <w:shd w:val="clear" w:color="auto" w:fill="FFFFFF"/>
          </w:tcPr>
          <w:p w14:paraId="53D99D5F"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E772C29"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1CE61B41"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42B057D7" w14:textId="57DF7478" w:rsidR="00DB401D" w:rsidRPr="00F50694" w:rsidRDefault="00DB401D" w:rsidP="00395B30">
            <w:pPr>
              <w:jc w:val="center"/>
              <w:rPr>
                <w:rFonts w:ascii="Times New Roman" w:hAnsi="Times New Roman" w:cs="Times New Roman"/>
              </w:rPr>
            </w:pPr>
            <w:r w:rsidRPr="00F50694">
              <w:rPr>
                <w:rFonts w:ascii="Times New Roman" w:hAnsi="Times New Roman" w:cs="Times New Roman"/>
              </w:rPr>
              <w:t>486116,40</w:t>
            </w:r>
          </w:p>
        </w:tc>
        <w:tc>
          <w:tcPr>
            <w:tcW w:w="1562" w:type="dxa"/>
            <w:shd w:val="clear" w:color="auto" w:fill="FFFFFF"/>
            <w:noWrap/>
          </w:tcPr>
          <w:p w14:paraId="0226BB09" w14:textId="4FECDF1A" w:rsidR="00DB401D" w:rsidRPr="00F50694" w:rsidRDefault="00DB401D" w:rsidP="00395B30">
            <w:pPr>
              <w:jc w:val="center"/>
              <w:rPr>
                <w:rFonts w:ascii="Times New Roman" w:hAnsi="Times New Roman" w:cs="Times New Roman"/>
              </w:rPr>
            </w:pPr>
            <w:r w:rsidRPr="00F50694">
              <w:rPr>
                <w:rFonts w:ascii="Times New Roman" w:hAnsi="Times New Roman" w:cs="Times New Roman"/>
              </w:rPr>
              <w:t>486116,40</w:t>
            </w:r>
          </w:p>
        </w:tc>
        <w:tc>
          <w:tcPr>
            <w:tcW w:w="720" w:type="dxa"/>
            <w:gridSpan w:val="2"/>
            <w:shd w:val="clear" w:color="auto" w:fill="FFFFFF"/>
          </w:tcPr>
          <w:p w14:paraId="22E1F946" w14:textId="7C382031"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5224C454"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97AF3E8" w14:textId="77777777" w:rsidTr="00AF22BE">
        <w:trPr>
          <w:gridAfter w:val="1"/>
          <w:wAfter w:w="71" w:type="dxa"/>
          <w:trHeight w:val="425"/>
        </w:trPr>
        <w:tc>
          <w:tcPr>
            <w:tcW w:w="390" w:type="dxa"/>
            <w:gridSpan w:val="5"/>
            <w:vMerge/>
            <w:shd w:val="clear" w:color="auto" w:fill="FFFFFF"/>
          </w:tcPr>
          <w:p w14:paraId="1A4D7FF0"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A31E7E4"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5799D72A"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43E04F15" w14:textId="2D7FD474"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0F46B6E4" w14:textId="27CB78A3"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6E30FA3" w14:textId="43DFCCEC"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6FDBACA4"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25A3157" w14:textId="77777777" w:rsidTr="00AF22BE">
        <w:trPr>
          <w:gridAfter w:val="1"/>
          <w:wAfter w:w="71" w:type="dxa"/>
          <w:trHeight w:val="425"/>
        </w:trPr>
        <w:tc>
          <w:tcPr>
            <w:tcW w:w="390" w:type="dxa"/>
            <w:gridSpan w:val="5"/>
            <w:vMerge/>
            <w:shd w:val="clear" w:color="auto" w:fill="FFFFFF"/>
          </w:tcPr>
          <w:p w14:paraId="5CEBED83"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2039973" w14:textId="77777777" w:rsidR="00DB401D" w:rsidRPr="00F50694" w:rsidRDefault="00DB401D" w:rsidP="008E0B4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3F22A8F8" w14:textId="77777777" w:rsidR="00DB401D" w:rsidRPr="00F50694" w:rsidRDefault="00DB401D" w:rsidP="008E0B4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2FB903EB" w14:textId="1C061FFD"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67D80F55" w14:textId="3205E914"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66D11C39" w14:textId="7BC54D0D"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7F34A992" w14:textId="77777777" w:rsidR="00DB401D" w:rsidRPr="00F50694" w:rsidRDefault="00DB401D" w:rsidP="008E0B47">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377BF87" w14:textId="77777777" w:rsidTr="00AF22BE">
        <w:trPr>
          <w:gridAfter w:val="1"/>
          <w:wAfter w:w="71" w:type="dxa"/>
          <w:trHeight w:val="233"/>
        </w:trPr>
        <w:tc>
          <w:tcPr>
            <w:tcW w:w="390" w:type="dxa"/>
            <w:gridSpan w:val="5"/>
            <w:vMerge w:val="restart"/>
            <w:shd w:val="clear" w:color="auto" w:fill="FFFFFF"/>
          </w:tcPr>
          <w:p w14:paraId="79238E46" w14:textId="77777777" w:rsidR="00DB401D" w:rsidRPr="00F50694" w:rsidRDefault="00DB401D" w:rsidP="008E0B47">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416120E" w14:textId="77F1259B" w:rsidR="00DB401D" w:rsidRPr="00F50694" w:rsidRDefault="00DB401D" w:rsidP="00DA3030">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 xml:space="preserve">2.1. Строительство объекта капитального строительства ГБУ Республики Тыва </w:t>
            </w:r>
            <w:r w:rsidRPr="00F50694">
              <w:rPr>
                <w:rFonts w:ascii="Times New Roman" w:hAnsi="Times New Roman" w:cs="Times New Roman"/>
                <w:sz w:val="22"/>
                <w:szCs w:val="22"/>
              </w:rPr>
              <w:lastRenderedPageBreak/>
              <w:t>"Дерзиг-Аксынский психоневрологический интернат с детским отделением" на 180 койко-мест с помещениями медицинского и бытового обслуживания</w:t>
            </w:r>
          </w:p>
        </w:tc>
        <w:tc>
          <w:tcPr>
            <w:tcW w:w="928" w:type="dxa"/>
            <w:shd w:val="clear" w:color="auto" w:fill="FFFFFF"/>
          </w:tcPr>
          <w:p w14:paraId="3DBFA264" w14:textId="77777777" w:rsidR="00DB401D" w:rsidRPr="00F50694" w:rsidRDefault="00DB401D" w:rsidP="008E0B4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noWrap/>
          </w:tcPr>
          <w:p w14:paraId="7BC5A11A" w14:textId="39F91CFD"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491026,70</w:t>
            </w:r>
          </w:p>
        </w:tc>
        <w:tc>
          <w:tcPr>
            <w:tcW w:w="1562" w:type="dxa"/>
            <w:shd w:val="clear" w:color="auto" w:fill="FFFFFF"/>
            <w:noWrap/>
          </w:tcPr>
          <w:p w14:paraId="67C26D49" w14:textId="515FAA7C" w:rsidR="00DB401D" w:rsidRPr="00F50694" w:rsidRDefault="00DB401D" w:rsidP="008E0B47">
            <w:pPr>
              <w:spacing w:after="0"/>
              <w:jc w:val="center"/>
              <w:rPr>
                <w:rFonts w:ascii="Times New Roman" w:hAnsi="Times New Roman" w:cs="Times New Roman"/>
                <w:iCs/>
                <w:color w:val="000000"/>
              </w:rPr>
            </w:pPr>
            <w:r w:rsidRPr="00F50694">
              <w:rPr>
                <w:rFonts w:ascii="Times New Roman" w:hAnsi="Times New Roman" w:cs="Times New Roman"/>
                <w:iCs/>
                <w:color w:val="000000"/>
              </w:rPr>
              <w:t>491026,70</w:t>
            </w:r>
          </w:p>
        </w:tc>
        <w:tc>
          <w:tcPr>
            <w:tcW w:w="720" w:type="dxa"/>
            <w:gridSpan w:val="2"/>
            <w:shd w:val="clear" w:color="auto" w:fill="FFFFFF"/>
          </w:tcPr>
          <w:p w14:paraId="28E779B0" w14:textId="512A53A6" w:rsidR="00DB401D" w:rsidRPr="00F50694" w:rsidRDefault="00DB401D" w:rsidP="008E0B47">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251ACE3B" w14:textId="6A4542BB"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bCs/>
              </w:rPr>
              <w:t>В исполнении.</w:t>
            </w:r>
            <w:r w:rsidRPr="00F50694">
              <w:rPr>
                <w:rFonts w:ascii="Times New Roman" w:eastAsia="Times New Roman" w:hAnsi="Times New Roman" w:cs="Times New Roman"/>
              </w:rPr>
              <w:t xml:space="preserve"> На строительно-монтажные работы заключен государственный контракт с единственным поставщиком в соответствии с требованиями постановления Правительства </w:t>
            </w:r>
            <w:r w:rsidRPr="00F50694">
              <w:rPr>
                <w:rFonts w:ascii="Times New Roman" w:eastAsia="Times New Roman" w:hAnsi="Times New Roman" w:cs="Times New Roman"/>
              </w:rPr>
              <w:lastRenderedPageBreak/>
              <w:t xml:space="preserve">Республики Тыва от 18 марта 2022 г. № 119 ООО «Специализированный застройщик «Бастион» № 2023.01 от 7 марта 2023 г. изначально была на сумму 1 180 000 000,00 рублей, по итогам корректировки ПСД (Заключение экспертизы получена 25.11.2024) общая сумма строительно-монтажных работ увеличена на сумму 1 359 392 153,82 рублей. Срок СМР до 30.12.2025 г. </w:t>
            </w:r>
          </w:p>
          <w:p w14:paraId="10666B8D"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В соответствии с контрактом сумма авансирования составляет 30% от суммы контракта или 354 000,00 тыс. рублей. В 2023 году принято решение об увеличении суммы аванса до 45,5%. В целом за 2023 год на авансирование направлено 536 900,0 тыс. рублей (45,5%) При увеличении суммы СМР также увеличена сумма авансирования на 142 796 076,91 рублей. Заключено дополнительное соглашение с ООО «СЗ» «Бастион» №9 от 03.12.2024г.</w:t>
            </w:r>
          </w:p>
          <w:p w14:paraId="4438C9F4"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На 31.12.2024 г., всего перечислено 491 026,7 тыс. рублей. Техническая готовность объекта составляет 57,5 %. Выполнены работы: устройство временного ограждения, монтаж освещения территории, временное подключение к электрическим сетям, уплотнение котлована, пробурены скважины.</w:t>
            </w:r>
          </w:p>
          <w:p w14:paraId="51A8654A"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Главный корпус: устройство железобетонной фундаментной плиты и монолитных железобетонных стен, гидроизоляция фундамента и стены ниже 0,000, обратная засыпка грунта с уплотнением, утепление стен подвала, монолитное перекрытие на отм. низ -0.300, верх -0.080, кирпичная кладка перегородки ниже 0,000.</w:t>
            </w:r>
          </w:p>
          <w:p w14:paraId="4442A4F2"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Жилой корпус №1: устройство фундамента и стен подвала из ФБС блоков, обратная засыпка грунта с уплотнением, устройство монолитного сейсмического пояса под плиты перекрытия подвала и укладка плит перекрытий на отм. Ниже 0,000; кирпичная кладка наружных и внутренних стен 1-2-го этажа.</w:t>
            </w:r>
          </w:p>
          <w:p w14:paraId="4BBEA251"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Жилой корпус №2: устройство фундамента и стен подвала из ФБС блоков, обратная засыпка грунта с уплотнением, </w:t>
            </w:r>
            <w:r w:rsidRPr="00F50694">
              <w:rPr>
                <w:rFonts w:ascii="Times New Roman" w:eastAsia="Times New Roman" w:hAnsi="Times New Roman" w:cs="Times New Roman"/>
              </w:rPr>
              <w:lastRenderedPageBreak/>
              <w:t>устройство монолитного сейсмического пояса под плиты перекрытия и укладка плит перекрытий на отм. ниже 0,000 и на отм. +3,000, кирпичная кладка наружных и внутренних стен 1-го и 2-го этажа.</w:t>
            </w:r>
          </w:p>
          <w:p w14:paraId="6B65E56D"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Котельная: разработка котлована с последующим, устройство бетонного основания, устройство фундамента, монтаж котельной.</w:t>
            </w:r>
          </w:p>
          <w:p w14:paraId="3F1F64EF"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Пожарный резервуар: разработка котлована с последующим уплотнением, песчано-щебеночного основания, устройство фундамента на отметке низ -5.300, верх -5.000.</w:t>
            </w:r>
          </w:p>
          <w:p w14:paraId="326FF2AD"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Резервуар питьевой воды: разработка котлована с последующим уплотнением, устройство песчано-щебеночного основания, устройства фундамента.</w:t>
            </w:r>
          </w:p>
          <w:p w14:paraId="0BBDA620"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Камера водозаборных скважин: устройство фундамента на отметке ниже -3.910, выше -3.710, устройство стен из блоков ФБС.</w:t>
            </w:r>
          </w:p>
          <w:p w14:paraId="059AD3D9"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Очистные сооружения: разработка котлована, устройство фундамента.</w:t>
            </w:r>
          </w:p>
          <w:p w14:paraId="1FBDE47B"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Насосная станция 2-го подъема: разработка котлована, устройство фундамента.</w:t>
            </w:r>
          </w:p>
          <w:p w14:paraId="52F30272"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Наружная теплотрасса: разработка котлована под лотки теплотрассы, обмазочная гидроизоляция лотков, монтаж лотков под теплотрассы.</w:t>
            </w:r>
          </w:p>
          <w:p w14:paraId="4FB1BF5B"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МКУ: Монтаж котельной 100%.</w:t>
            </w:r>
          </w:p>
          <w:p w14:paraId="7106EE22"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Водозабор: монтаж МК-4, МК-3, ВКс, установка крышек камеры глубинки, гидроизоляция колодцев, заделка швов, обратная засыпка МК-4 МК-3, ВКс, обратная засыпка МК-1, МК-2, Квс, утепление труб 50%, обратная засыпка резервуаров.</w:t>
            </w:r>
          </w:p>
          <w:p w14:paraId="31EA73A8"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 Выполняются: </w:t>
            </w:r>
          </w:p>
          <w:p w14:paraId="0A63BDB0"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Главный корпус: распалубка наружной стены, армирование ж/б перекрытия.</w:t>
            </w:r>
          </w:p>
          <w:p w14:paraId="2F70D19F" w14:textId="163031AA"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Жилой корпус 1: кирпичная кладка наружных и внутренних стен 3-го этажа, разводка труб системы отопления, монтаж косоуров лестницы, армирование монолитных участков, распалубка </w:t>
            </w:r>
            <w:r w:rsidRPr="00F50694">
              <w:rPr>
                <w:rFonts w:ascii="Times New Roman" w:eastAsia="Times New Roman" w:hAnsi="Times New Roman" w:cs="Times New Roman"/>
              </w:rPr>
              <w:lastRenderedPageBreak/>
              <w:t>лифтовой шахты.</w:t>
            </w:r>
          </w:p>
          <w:p w14:paraId="16267B95"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Жилой корпус 2: разводка труб системы отопления, монтаж ж/б ступеней и косоуров лестницы - 90%, установка пластиковых окон.</w:t>
            </w:r>
          </w:p>
          <w:p w14:paraId="5D5FCD28"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Сооружения насосной станции 2 подъема: устройство фундаментных плит железобетонных.</w:t>
            </w:r>
          </w:p>
          <w:p w14:paraId="3F4E630E" w14:textId="77777777"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На объекте в настоящее время устраняются технические неполадки 24-часового круглосуточного онлайн–видеонаблюдения с трансляцией в информационно-телекоммуникационной сети «Интернет».</w:t>
            </w:r>
          </w:p>
          <w:p w14:paraId="53342B8E" w14:textId="3D3ADCAA" w:rsidR="00DB401D" w:rsidRPr="00F50694" w:rsidRDefault="00DB401D" w:rsidP="001F7EAF">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На объекте 60 человек, 8 единиц техники.</w:t>
            </w:r>
          </w:p>
        </w:tc>
      </w:tr>
      <w:tr w:rsidR="00D13C97" w:rsidRPr="00F50694" w14:paraId="61F0FF44" w14:textId="77777777" w:rsidTr="00AF22BE">
        <w:trPr>
          <w:gridAfter w:val="1"/>
          <w:wAfter w:w="71" w:type="dxa"/>
          <w:trHeight w:val="233"/>
        </w:trPr>
        <w:tc>
          <w:tcPr>
            <w:tcW w:w="390" w:type="dxa"/>
            <w:gridSpan w:val="5"/>
            <w:vMerge/>
            <w:shd w:val="clear" w:color="auto" w:fill="FFFFFF"/>
          </w:tcPr>
          <w:p w14:paraId="117EEE88" w14:textId="77777777" w:rsidR="00DB401D" w:rsidRPr="00F50694" w:rsidRDefault="00DB401D" w:rsidP="00B57BE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D918E41" w14:textId="77777777"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640B2BF4" w14:textId="011450D4"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BA20F67" w14:textId="7AE6C55F"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4910,30</w:t>
            </w:r>
          </w:p>
        </w:tc>
        <w:tc>
          <w:tcPr>
            <w:tcW w:w="1562" w:type="dxa"/>
            <w:shd w:val="clear" w:color="auto" w:fill="FFFFFF"/>
            <w:noWrap/>
          </w:tcPr>
          <w:p w14:paraId="33359B24" w14:textId="6A96A0B4"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4910,30</w:t>
            </w:r>
          </w:p>
        </w:tc>
        <w:tc>
          <w:tcPr>
            <w:tcW w:w="720" w:type="dxa"/>
            <w:gridSpan w:val="2"/>
            <w:shd w:val="clear" w:color="auto" w:fill="FFFFFF"/>
          </w:tcPr>
          <w:p w14:paraId="2A8D7AD0" w14:textId="188180A2" w:rsidR="00DB401D" w:rsidRPr="00F50694" w:rsidRDefault="00DB401D" w:rsidP="00B57BE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10AD4306" w14:textId="77777777" w:rsidR="00DB401D" w:rsidRPr="00F50694" w:rsidRDefault="00DB401D" w:rsidP="00B57BE9">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3A73E61" w14:textId="77777777" w:rsidTr="00AF22BE">
        <w:trPr>
          <w:gridAfter w:val="1"/>
          <w:wAfter w:w="71" w:type="dxa"/>
          <w:trHeight w:val="301"/>
        </w:trPr>
        <w:tc>
          <w:tcPr>
            <w:tcW w:w="390" w:type="dxa"/>
            <w:gridSpan w:val="5"/>
            <w:vMerge/>
            <w:shd w:val="clear" w:color="auto" w:fill="FFFFFF"/>
          </w:tcPr>
          <w:p w14:paraId="73FB68D2" w14:textId="77777777" w:rsidR="00DB401D" w:rsidRPr="00F50694" w:rsidRDefault="00DB401D" w:rsidP="00B57BE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EF124C5" w14:textId="77777777" w:rsidR="00DB401D" w:rsidRPr="00F50694" w:rsidRDefault="00DB401D" w:rsidP="00B57BE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541C635F" w14:textId="11C32570"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601D0A21" w14:textId="758A276E"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486116,40</w:t>
            </w:r>
          </w:p>
        </w:tc>
        <w:tc>
          <w:tcPr>
            <w:tcW w:w="1562" w:type="dxa"/>
            <w:shd w:val="clear" w:color="auto" w:fill="FFFFFF"/>
            <w:noWrap/>
          </w:tcPr>
          <w:p w14:paraId="551A6CED" w14:textId="6ACC3192"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486116,40</w:t>
            </w:r>
          </w:p>
        </w:tc>
        <w:tc>
          <w:tcPr>
            <w:tcW w:w="720" w:type="dxa"/>
            <w:gridSpan w:val="2"/>
            <w:shd w:val="clear" w:color="auto" w:fill="FFFFFF"/>
          </w:tcPr>
          <w:p w14:paraId="71D1B13D" w14:textId="514716B0" w:rsidR="00DB401D" w:rsidRPr="00F50694" w:rsidRDefault="00DB401D" w:rsidP="00B57BE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148955A4" w14:textId="77777777" w:rsidR="00DB401D" w:rsidRPr="00F50694" w:rsidRDefault="00DB401D" w:rsidP="00B57BE9">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B5A1710" w14:textId="77777777" w:rsidTr="00AF22BE">
        <w:trPr>
          <w:gridAfter w:val="1"/>
          <w:wAfter w:w="71" w:type="dxa"/>
          <w:trHeight w:val="436"/>
        </w:trPr>
        <w:tc>
          <w:tcPr>
            <w:tcW w:w="390" w:type="dxa"/>
            <w:gridSpan w:val="5"/>
            <w:vMerge w:val="restart"/>
            <w:shd w:val="clear" w:color="auto" w:fill="FFFFFF"/>
          </w:tcPr>
          <w:p w14:paraId="704F7209" w14:textId="77777777" w:rsidR="00DB401D" w:rsidRPr="00F50694" w:rsidRDefault="00DB401D" w:rsidP="00B57BE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2D6A6B3" w14:textId="104ED0B4"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2.2. Меры по развитию системы долговременного ухода за гражданами пожилого возраста и инвалидами</w:t>
            </w:r>
          </w:p>
        </w:tc>
        <w:tc>
          <w:tcPr>
            <w:tcW w:w="928" w:type="dxa"/>
            <w:shd w:val="clear" w:color="auto" w:fill="FFFFFF"/>
          </w:tcPr>
          <w:p w14:paraId="6FC5FC5D" w14:textId="09277427"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196F65BD" w14:textId="499FAD2C"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55405,40</w:t>
            </w:r>
          </w:p>
        </w:tc>
        <w:tc>
          <w:tcPr>
            <w:tcW w:w="1562" w:type="dxa"/>
            <w:shd w:val="clear" w:color="auto" w:fill="FFFFFF"/>
            <w:noWrap/>
          </w:tcPr>
          <w:p w14:paraId="619EB124" w14:textId="0DC342E2"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55405,40</w:t>
            </w:r>
          </w:p>
        </w:tc>
        <w:tc>
          <w:tcPr>
            <w:tcW w:w="720" w:type="dxa"/>
            <w:gridSpan w:val="2"/>
            <w:shd w:val="clear" w:color="auto" w:fill="FFFFFF"/>
          </w:tcPr>
          <w:p w14:paraId="1FFE95BC" w14:textId="2E59D72D" w:rsidR="00DB401D" w:rsidRPr="00F50694" w:rsidRDefault="00DB401D" w:rsidP="00B57BE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176038BB" w14:textId="77777777" w:rsidR="00DB401D" w:rsidRPr="00F50694" w:rsidRDefault="00DB401D" w:rsidP="001F7EAF">
            <w:pPr>
              <w:shd w:val="clear" w:color="auto" w:fill="FFFFFF" w:themeFill="background1"/>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
              </w:rPr>
              <w:t>Выполнено</w:t>
            </w:r>
            <w:r w:rsidRPr="00F50694">
              <w:rPr>
                <w:rFonts w:ascii="Times New Roman" w:eastAsia="Times New Roman" w:hAnsi="Times New Roman" w:cs="Times New Roman"/>
                <w:bCs/>
              </w:rPr>
              <w:t>. В целях реализации Системы долговременного ухода в Республике Тыва, на 2024 год в республиканском бюджете предусмотрены 80 303,5 тыс. рублей, в том числе 79 500,5 тыс. рублей из федерального бюджета и 803,0 тыс. рублей из республиканского бюджета.</w:t>
            </w:r>
          </w:p>
          <w:p w14:paraId="616D1454" w14:textId="77777777" w:rsidR="00DB401D" w:rsidRPr="00F50694" w:rsidRDefault="00DB401D" w:rsidP="001F7EAF">
            <w:pPr>
              <w:shd w:val="clear" w:color="auto" w:fill="FFFFFF" w:themeFill="background1"/>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 xml:space="preserve">Первоначально, Соглашением от 27 декабря 2023 года, из федерального бюджета было предусмотрено 54 851,30 тыс. рублей (99%). На софинансирование из республиканского бюджета предусмотрено 554,10 тыс. рублей (1%). Всего 55 405,40 тыс. рублей. </w:t>
            </w:r>
          </w:p>
          <w:p w14:paraId="04C3171B" w14:textId="30B1D5C6" w:rsidR="00DB401D" w:rsidRPr="00F50694" w:rsidRDefault="00DB401D" w:rsidP="001F7EAF">
            <w:pPr>
              <w:shd w:val="clear" w:color="auto" w:fill="FFFFFF" w:themeFill="background1"/>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Cs/>
              </w:rPr>
              <w:t xml:space="preserve">Соглашением от 12 апреля 2024 года, из федерального бюджета дополнительно выделено 24 649,21 тыс. рублей (из резервного фонда). Софинансирование из республиканского бюджета составляет 248,9 тыс. рублей. Всего 24 898,10 тыс. рублей.По состоянию на 31.12.2024 г. количество получателей услуг по уходу составляет 222 чел. при плане 222 чел. (г. Кызыл-172, Кызылский кожуун - 50), в том числе участники СВО – 51 чел. С начала реализации пилотного проекта всего поступило 306 заявлений от граждан, в том числе в 2023 году – 225, 2024 году – 80. </w:t>
            </w:r>
          </w:p>
        </w:tc>
      </w:tr>
      <w:tr w:rsidR="00D13C97" w:rsidRPr="00F50694" w14:paraId="37A30C4A" w14:textId="77777777" w:rsidTr="00AF22BE">
        <w:trPr>
          <w:gridAfter w:val="1"/>
          <w:wAfter w:w="71" w:type="dxa"/>
          <w:trHeight w:val="436"/>
        </w:trPr>
        <w:tc>
          <w:tcPr>
            <w:tcW w:w="390" w:type="dxa"/>
            <w:gridSpan w:val="5"/>
            <w:vMerge/>
            <w:shd w:val="clear" w:color="auto" w:fill="FFFFFF"/>
          </w:tcPr>
          <w:p w14:paraId="0888907E" w14:textId="77777777" w:rsidR="00DB401D" w:rsidRPr="00F50694" w:rsidRDefault="00DB401D" w:rsidP="00B57BE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A1BE9D1" w14:textId="77777777"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1BE5F209" w14:textId="7F7B737E"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5F830787" w14:textId="75255A04"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554,10</w:t>
            </w:r>
          </w:p>
        </w:tc>
        <w:tc>
          <w:tcPr>
            <w:tcW w:w="1562" w:type="dxa"/>
            <w:shd w:val="clear" w:color="auto" w:fill="FFFFFF"/>
            <w:noWrap/>
          </w:tcPr>
          <w:p w14:paraId="40C4B217" w14:textId="1AE61793"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54851,30</w:t>
            </w:r>
          </w:p>
        </w:tc>
        <w:tc>
          <w:tcPr>
            <w:tcW w:w="720" w:type="dxa"/>
            <w:gridSpan w:val="2"/>
            <w:shd w:val="clear" w:color="auto" w:fill="FFFFFF"/>
          </w:tcPr>
          <w:p w14:paraId="54F0F359" w14:textId="3D9893A8" w:rsidR="00DB401D" w:rsidRPr="00F50694" w:rsidRDefault="00DB401D" w:rsidP="00B57BE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3AB472C0" w14:textId="77777777" w:rsidR="00DB401D" w:rsidRPr="00F50694" w:rsidRDefault="00DB401D" w:rsidP="00B57BE9">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008FF958" w14:textId="77777777" w:rsidTr="00AF22BE">
        <w:trPr>
          <w:gridAfter w:val="1"/>
          <w:wAfter w:w="71" w:type="dxa"/>
          <w:trHeight w:val="436"/>
        </w:trPr>
        <w:tc>
          <w:tcPr>
            <w:tcW w:w="390" w:type="dxa"/>
            <w:gridSpan w:val="5"/>
            <w:vMerge/>
            <w:shd w:val="clear" w:color="auto" w:fill="FFFFFF"/>
          </w:tcPr>
          <w:p w14:paraId="72110C37" w14:textId="77777777" w:rsidR="00DB401D" w:rsidRPr="00F50694" w:rsidRDefault="00DB401D" w:rsidP="00B57BE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30E9949" w14:textId="646BA2BB"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321B5060" w14:textId="30E7AD8E" w:rsidR="00DB401D" w:rsidRPr="00F50694" w:rsidRDefault="00DB401D" w:rsidP="00B57BE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5CE737F5" w14:textId="699ECA48"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554,10</w:t>
            </w:r>
          </w:p>
        </w:tc>
        <w:tc>
          <w:tcPr>
            <w:tcW w:w="1562" w:type="dxa"/>
            <w:shd w:val="clear" w:color="auto" w:fill="FFFFFF"/>
            <w:noWrap/>
          </w:tcPr>
          <w:p w14:paraId="2D5A9DFA" w14:textId="26096214" w:rsidR="00DB401D" w:rsidRPr="00F50694" w:rsidRDefault="00DB401D" w:rsidP="00B57BE9">
            <w:pPr>
              <w:spacing w:after="0"/>
              <w:jc w:val="center"/>
              <w:rPr>
                <w:rFonts w:ascii="Times New Roman" w:hAnsi="Times New Roman" w:cs="Times New Roman"/>
                <w:iCs/>
                <w:color w:val="000000"/>
              </w:rPr>
            </w:pPr>
            <w:r w:rsidRPr="00F50694">
              <w:rPr>
                <w:rFonts w:ascii="Times New Roman" w:hAnsi="Times New Roman" w:cs="Times New Roman"/>
                <w:iCs/>
                <w:color w:val="000000"/>
              </w:rPr>
              <w:t>54851,30</w:t>
            </w:r>
          </w:p>
        </w:tc>
        <w:tc>
          <w:tcPr>
            <w:tcW w:w="720" w:type="dxa"/>
            <w:gridSpan w:val="2"/>
            <w:shd w:val="clear" w:color="auto" w:fill="FFFFFF"/>
          </w:tcPr>
          <w:p w14:paraId="086B4FD9" w14:textId="2ED190F3" w:rsidR="00DB401D" w:rsidRPr="00F50694" w:rsidRDefault="00DB401D" w:rsidP="00B57BE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775E87E3" w14:textId="1E390F50" w:rsidR="00DB401D" w:rsidRPr="00F50694" w:rsidRDefault="00DB401D" w:rsidP="00B57BE9">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6BC1EAEA" w14:textId="77777777" w:rsidTr="00AF22BE">
        <w:trPr>
          <w:gridAfter w:val="1"/>
          <w:wAfter w:w="71" w:type="dxa"/>
          <w:trHeight w:val="436"/>
        </w:trPr>
        <w:tc>
          <w:tcPr>
            <w:tcW w:w="390" w:type="dxa"/>
            <w:gridSpan w:val="5"/>
            <w:shd w:val="clear" w:color="auto" w:fill="FFFFFF"/>
          </w:tcPr>
          <w:p w14:paraId="2C15E22D"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shd w:val="clear" w:color="auto" w:fill="FFFFFF"/>
          </w:tcPr>
          <w:p w14:paraId="5E92B03D" w14:textId="48C54078"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2.3. Субсидии на создание системы долговременного ухода за гражданами пожилого возраста и инвалидами за счет средств резервного фонда Правительства Российской Федерации</w:t>
            </w:r>
          </w:p>
        </w:tc>
        <w:tc>
          <w:tcPr>
            <w:tcW w:w="928" w:type="dxa"/>
            <w:shd w:val="clear" w:color="auto" w:fill="FFFFFF"/>
          </w:tcPr>
          <w:p w14:paraId="3C7FF079" w14:textId="516C734A"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rPr>
              <w:t>итого</w:t>
            </w:r>
          </w:p>
        </w:tc>
        <w:tc>
          <w:tcPr>
            <w:tcW w:w="1751" w:type="dxa"/>
            <w:gridSpan w:val="3"/>
            <w:shd w:val="clear" w:color="auto" w:fill="FFFFFF"/>
            <w:noWrap/>
          </w:tcPr>
          <w:p w14:paraId="13392368" w14:textId="488FC176"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24898,10</w:t>
            </w:r>
          </w:p>
        </w:tc>
        <w:tc>
          <w:tcPr>
            <w:tcW w:w="1562" w:type="dxa"/>
            <w:shd w:val="clear" w:color="auto" w:fill="FFFFFF"/>
            <w:noWrap/>
          </w:tcPr>
          <w:p w14:paraId="12101145" w14:textId="4DFDB511"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24898,10</w:t>
            </w:r>
          </w:p>
        </w:tc>
        <w:tc>
          <w:tcPr>
            <w:tcW w:w="720" w:type="dxa"/>
            <w:gridSpan w:val="2"/>
            <w:shd w:val="clear" w:color="auto" w:fill="FFFFFF"/>
          </w:tcPr>
          <w:p w14:paraId="0D73384B" w14:textId="191827EB"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18435FE1" w14:textId="77777777" w:rsidR="00DB401D" w:rsidRPr="00F50694" w:rsidRDefault="00DB401D" w:rsidP="00D611C1">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0F8B295D" w14:textId="77777777" w:rsidTr="00AF22BE">
        <w:trPr>
          <w:gridAfter w:val="1"/>
          <w:wAfter w:w="71" w:type="dxa"/>
          <w:trHeight w:val="436"/>
        </w:trPr>
        <w:tc>
          <w:tcPr>
            <w:tcW w:w="390" w:type="dxa"/>
            <w:gridSpan w:val="5"/>
            <w:vMerge w:val="restart"/>
            <w:shd w:val="clear" w:color="auto" w:fill="FFFFFF"/>
          </w:tcPr>
          <w:p w14:paraId="2F027FB7"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0DEA5DA2" w14:textId="24E36AA3" w:rsidR="00DB401D" w:rsidRPr="00F50694" w:rsidRDefault="00DB401D" w:rsidP="00D611C1">
            <w:pPr>
              <w:widowControl w:val="0"/>
              <w:shd w:val="clear" w:color="auto" w:fill="FFFFFF"/>
              <w:autoSpaceDE w:val="0"/>
              <w:autoSpaceDN w:val="0"/>
              <w:adjustRightInd w:val="0"/>
              <w:spacing w:after="0" w:line="240" w:lineRule="auto"/>
              <w:contextualSpacing/>
              <w:rPr>
                <w:rFonts w:ascii="Times New Roman" w:hAnsi="Times New Roman" w:cs="Times New Roman"/>
              </w:rPr>
            </w:pPr>
            <w:r w:rsidRPr="00F50694">
              <w:rPr>
                <w:rFonts w:ascii="Times New Roman" w:hAnsi="Times New Roman" w:cs="Times New Roman"/>
              </w:rPr>
              <w:t xml:space="preserve">2.4. Мероприятия по оказанию социальной поддержки отдельным </w:t>
            </w:r>
            <w:r w:rsidRPr="00F50694">
              <w:rPr>
                <w:rFonts w:ascii="Times New Roman" w:hAnsi="Times New Roman" w:cs="Times New Roman"/>
              </w:rPr>
              <w:lastRenderedPageBreak/>
              <w:t>категориям граждан и граждан пожилого возраста, увеличению периода активного долголетия и продолжительности здоровой жизни</w:t>
            </w:r>
          </w:p>
        </w:tc>
        <w:tc>
          <w:tcPr>
            <w:tcW w:w="928" w:type="dxa"/>
            <w:shd w:val="clear" w:color="auto" w:fill="FFFFFF"/>
          </w:tcPr>
          <w:p w14:paraId="7316D4A2" w14:textId="39E219B4"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rPr>
              <w:lastRenderedPageBreak/>
              <w:t>РБ</w:t>
            </w:r>
          </w:p>
        </w:tc>
        <w:tc>
          <w:tcPr>
            <w:tcW w:w="1751" w:type="dxa"/>
            <w:gridSpan w:val="3"/>
            <w:shd w:val="clear" w:color="auto" w:fill="FFFFFF"/>
            <w:noWrap/>
          </w:tcPr>
          <w:p w14:paraId="4DE84150" w14:textId="66C8DD64"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249,00</w:t>
            </w:r>
          </w:p>
        </w:tc>
        <w:tc>
          <w:tcPr>
            <w:tcW w:w="1562" w:type="dxa"/>
            <w:shd w:val="clear" w:color="auto" w:fill="FFFFFF"/>
            <w:noWrap/>
          </w:tcPr>
          <w:p w14:paraId="621E7AA5" w14:textId="78EF197D"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249,00</w:t>
            </w:r>
          </w:p>
        </w:tc>
        <w:tc>
          <w:tcPr>
            <w:tcW w:w="720" w:type="dxa"/>
            <w:gridSpan w:val="2"/>
            <w:shd w:val="clear" w:color="auto" w:fill="FFFFFF"/>
          </w:tcPr>
          <w:p w14:paraId="4653EAF3" w14:textId="47E57384"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1D0EFE16" w14:textId="764764E3"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
                <w:lang w:eastAsia="ru-RU"/>
              </w:rPr>
              <w:t>Выполнено.</w:t>
            </w:r>
            <w:r w:rsidRPr="00F50694">
              <w:rPr>
                <w:rFonts w:ascii="Times New Roman" w:eastAsia="Times New Roman" w:hAnsi="Times New Roman" w:cs="Times New Roman"/>
                <w:bCs/>
                <w:lang w:eastAsia="ru-RU"/>
              </w:rPr>
              <w:t xml:space="preserve"> Стационарными учреждениями социального обслуживания пожилых граждан и инвалидов совместно с общественными организациями, центрами социальной помощи </w:t>
            </w:r>
            <w:r w:rsidRPr="00F50694">
              <w:rPr>
                <w:rFonts w:ascii="Times New Roman" w:eastAsia="Times New Roman" w:hAnsi="Times New Roman" w:cs="Times New Roman"/>
                <w:bCs/>
                <w:lang w:eastAsia="ru-RU"/>
              </w:rPr>
              <w:lastRenderedPageBreak/>
              <w:t>семье и детям всего проведено 245 мероприятий с охватом 1678 чел. Численность граждан старше 65 лет, доставленных в медицинские организации из сельской местности на профилактические осмотры и диспансеризацию, составляет 1180  чел. Численность граждан старше 65 лет, к которым доставлены медициснкие работники из медицинских организаций в целях оказания им медицинской помощи на дому составило  899 чел. Министерством труда и социальной политики Республики Тыва в рамках республиканского плана мероприятий, посвященных празднованию 79-й годовщины Победы в Великой Отечественной войне 1941-1945 годов с 1 по 10 мая организованы поздравления на дому с вручением подарков ветеранам ВОВ, вдовам ветеранов ВОВ, труженикам тыла, потомкам тувинских добровольцев, ветеранам боевых действий в количестве 102 чел. по республике.8 мая в торжественном митинге, посвященном 79-ой годовщине Победы в Великой Отечественной войне 1941-1945 годов (возложение цветов) на Площади Победы (подготовлены 30 шт. гвоздик), приняли участие почетные граждане республики.На торжественном концерте в Муздрамтеатре обеспечено  участие ветеранов ВОВ.9 мая в военном параде обеспечено  участие ветеранов ВОВ, тружеников тыла (гвоздики). 1 октября 2024 г. организован Республиканский форум Советов ветеранов. В целях реализации Указания Президента Российской Федерации от 31 мая 2012 г. № Пр-1438 о вручении персональных поздравлений Президента Российской Федерации ветеранам Великой Отечественной войны в связи с традиционно считающимися юбилейными днями рождения, начиная с 90-летия, в связи с 100-летием поздравили 2 ветеранов.  В 2024 году заключен контракт с санаторием профилакторием «Серебрянка» на сумму 367 500 рублей на оздоровление 15 граждан (стоимость одной путевки на 7 дней 24 500 рублей).</w:t>
            </w:r>
          </w:p>
          <w:p w14:paraId="633646BD"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График заезда:</w:t>
            </w:r>
          </w:p>
          <w:p w14:paraId="3444BC11"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 7 по 13 октября – 2 чел.</w:t>
            </w:r>
          </w:p>
          <w:p w14:paraId="4BEFB83C"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lastRenderedPageBreak/>
              <w:t>С 14 по 20 октября – 8 чел.</w:t>
            </w:r>
          </w:p>
          <w:p w14:paraId="467BAA64"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 21по 27 октября – 5 чел.</w:t>
            </w:r>
          </w:p>
          <w:p w14:paraId="1C695268" w14:textId="11449AF1"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Направлены 5 неработающих пенсионеров, не имеющих инвалидности и 10 получателей социальных услуг, проживающих в домах-интернатах (Кызылский – 3, Хайыраканский – 3, Сукпакский -1, Дургенский – 1, Хову-Аксынский – 1, Чаданский – 1).</w:t>
            </w:r>
          </w:p>
        </w:tc>
      </w:tr>
      <w:tr w:rsidR="00D13C97" w:rsidRPr="00F50694" w14:paraId="62A7C964" w14:textId="77777777" w:rsidTr="00AF22BE">
        <w:trPr>
          <w:gridAfter w:val="1"/>
          <w:wAfter w:w="71" w:type="dxa"/>
          <w:trHeight w:val="436"/>
        </w:trPr>
        <w:tc>
          <w:tcPr>
            <w:tcW w:w="390" w:type="dxa"/>
            <w:gridSpan w:val="5"/>
            <w:vMerge/>
            <w:shd w:val="clear" w:color="auto" w:fill="FFFFFF"/>
          </w:tcPr>
          <w:p w14:paraId="2E5D4B69"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C22B597" w14:textId="0C876126" w:rsidR="00DB401D" w:rsidRPr="00F50694" w:rsidRDefault="00DB401D" w:rsidP="00D611C1">
            <w:pPr>
              <w:widowControl w:val="0"/>
              <w:shd w:val="clear" w:color="auto" w:fill="FFFFFF"/>
              <w:autoSpaceDE w:val="0"/>
              <w:autoSpaceDN w:val="0"/>
              <w:adjustRightInd w:val="0"/>
              <w:spacing w:after="0" w:line="240" w:lineRule="auto"/>
              <w:contextualSpacing/>
              <w:rPr>
                <w:rFonts w:ascii="Times New Roman" w:eastAsia="Calibri" w:hAnsi="Times New Roman" w:cs="Times New Roman"/>
              </w:rPr>
            </w:pPr>
          </w:p>
        </w:tc>
        <w:tc>
          <w:tcPr>
            <w:tcW w:w="928" w:type="dxa"/>
            <w:shd w:val="clear" w:color="auto" w:fill="FFFFFF"/>
          </w:tcPr>
          <w:p w14:paraId="6A9D3AE8" w14:textId="715C438C"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rPr>
              <w:t>ФБ</w:t>
            </w:r>
          </w:p>
        </w:tc>
        <w:tc>
          <w:tcPr>
            <w:tcW w:w="1751" w:type="dxa"/>
            <w:gridSpan w:val="3"/>
            <w:shd w:val="clear" w:color="auto" w:fill="FFFFFF"/>
            <w:noWrap/>
          </w:tcPr>
          <w:p w14:paraId="2CE9BEBC" w14:textId="1DAAE053" w:rsidR="00DB401D" w:rsidRPr="00F50694" w:rsidRDefault="00DB401D" w:rsidP="00D611C1">
            <w:pPr>
              <w:spacing w:after="0"/>
              <w:jc w:val="center"/>
              <w:rPr>
                <w:rFonts w:ascii="Times New Roman" w:hAnsi="Times New Roman" w:cs="Times New Roman"/>
                <w:i/>
                <w:iCs/>
                <w:color w:val="000000"/>
              </w:rPr>
            </w:pPr>
            <w:r w:rsidRPr="00F50694">
              <w:rPr>
                <w:rFonts w:ascii="Times New Roman" w:hAnsi="Times New Roman" w:cs="Times New Roman"/>
                <w:color w:val="000000"/>
              </w:rPr>
              <w:t>24649,10</w:t>
            </w:r>
          </w:p>
        </w:tc>
        <w:tc>
          <w:tcPr>
            <w:tcW w:w="1562" w:type="dxa"/>
            <w:shd w:val="clear" w:color="auto" w:fill="FFFFFF"/>
            <w:noWrap/>
          </w:tcPr>
          <w:p w14:paraId="1E46EDB8" w14:textId="4125079C" w:rsidR="00DB401D" w:rsidRPr="00F50694" w:rsidRDefault="00DB401D" w:rsidP="00D611C1">
            <w:pPr>
              <w:spacing w:after="0"/>
              <w:jc w:val="center"/>
              <w:rPr>
                <w:rFonts w:ascii="Times New Roman" w:hAnsi="Times New Roman" w:cs="Times New Roman"/>
                <w:i/>
                <w:iCs/>
                <w:color w:val="000000"/>
              </w:rPr>
            </w:pPr>
            <w:r w:rsidRPr="00F50694">
              <w:rPr>
                <w:rFonts w:ascii="Times New Roman" w:hAnsi="Times New Roman" w:cs="Times New Roman"/>
                <w:color w:val="000000"/>
              </w:rPr>
              <w:t>24649,10</w:t>
            </w:r>
          </w:p>
        </w:tc>
        <w:tc>
          <w:tcPr>
            <w:tcW w:w="720" w:type="dxa"/>
            <w:gridSpan w:val="2"/>
            <w:shd w:val="clear" w:color="auto" w:fill="FFFFFF"/>
          </w:tcPr>
          <w:p w14:paraId="221A60E5" w14:textId="0B68582E"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4901BC76" w14:textId="43C3B009"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r>
      <w:tr w:rsidR="00D13C97" w:rsidRPr="00F50694" w14:paraId="523E0D44" w14:textId="77777777" w:rsidTr="00AF22BE">
        <w:trPr>
          <w:gridAfter w:val="1"/>
          <w:wAfter w:w="71" w:type="dxa"/>
          <w:trHeight w:val="477"/>
        </w:trPr>
        <w:tc>
          <w:tcPr>
            <w:tcW w:w="390" w:type="dxa"/>
            <w:gridSpan w:val="5"/>
            <w:vMerge w:val="restart"/>
            <w:shd w:val="clear" w:color="auto" w:fill="FFFFFF"/>
            <w:vAlign w:val="center"/>
          </w:tcPr>
          <w:p w14:paraId="59E5E8F4"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hideMark/>
          </w:tcPr>
          <w:p w14:paraId="6426BA7F" w14:textId="6C2B925C"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2.5. Содержание стационарных организаций социального обслуживания граждан пожилого возраста и инвалидов</w:t>
            </w:r>
          </w:p>
        </w:tc>
        <w:tc>
          <w:tcPr>
            <w:tcW w:w="928" w:type="dxa"/>
            <w:shd w:val="clear" w:color="auto" w:fill="FFFFFF"/>
          </w:tcPr>
          <w:p w14:paraId="3CCD7C85" w14:textId="77777777" w:rsidR="00DB401D" w:rsidRPr="00F50694" w:rsidRDefault="00DB401D" w:rsidP="00D611C1">
            <w:r w:rsidRPr="00F50694">
              <w:rPr>
                <w:rFonts w:ascii="Times New Roman" w:hAnsi="Times New Roman" w:cs="Times New Roman"/>
              </w:rPr>
              <w:t>итого</w:t>
            </w:r>
          </w:p>
        </w:tc>
        <w:tc>
          <w:tcPr>
            <w:tcW w:w="1751" w:type="dxa"/>
            <w:gridSpan w:val="3"/>
            <w:shd w:val="clear" w:color="auto" w:fill="FFFFFF"/>
            <w:noWrap/>
          </w:tcPr>
          <w:p w14:paraId="322EC0C0" w14:textId="28B78CA2" w:rsidR="00DB401D" w:rsidRPr="00F50694" w:rsidRDefault="00DB401D" w:rsidP="00D611C1">
            <w:pPr>
              <w:spacing w:after="0"/>
              <w:jc w:val="center"/>
              <w:rPr>
                <w:rFonts w:ascii="Times New Roman" w:hAnsi="Times New Roman" w:cs="Times New Roman"/>
                <w:i/>
                <w:iCs/>
                <w:color w:val="000000"/>
              </w:rPr>
            </w:pPr>
            <w:r w:rsidRPr="00F50694">
              <w:rPr>
                <w:rFonts w:ascii="Times New Roman" w:hAnsi="Times New Roman" w:cs="Times New Roman"/>
                <w:iCs/>
                <w:color w:val="000000"/>
              </w:rPr>
              <w:t>514862,65</w:t>
            </w:r>
          </w:p>
        </w:tc>
        <w:tc>
          <w:tcPr>
            <w:tcW w:w="1562" w:type="dxa"/>
            <w:shd w:val="clear" w:color="auto" w:fill="FFFFFF"/>
            <w:noWrap/>
          </w:tcPr>
          <w:p w14:paraId="46A555B3" w14:textId="083E0F75" w:rsidR="00DB401D" w:rsidRPr="00F50694" w:rsidRDefault="00DB401D" w:rsidP="00D611C1">
            <w:pPr>
              <w:spacing w:after="0"/>
              <w:jc w:val="center"/>
              <w:rPr>
                <w:rFonts w:ascii="Times New Roman" w:hAnsi="Times New Roman" w:cs="Times New Roman"/>
                <w:color w:val="000000"/>
              </w:rPr>
            </w:pPr>
            <w:r w:rsidRPr="00F50694">
              <w:rPr>
                <w:rFonts w:ascii="Times New Roman" w:hAnsi="Times New Roman" w:cs="Times New Roman"/>
                <w:color w:val="000000"/>
              </w:rPr>
              <w:t>507655,25</w:t>
            </w:r>
          </w:p>
        </w:tc>
        <w:tc>
          <w:tcPr>
            <w:tcW w:w="720" w:type="dxa"/>
            <w:gridSpan w:val="2"/>
            <w:shd w:val="clear" w:color="auto" w:fill="FFFFFF"/>
          </w:tcPr>
          <w:p w14:paraId="4FD58699" w14:textId="29C4E0D4"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val="restart"/>
            <w:shd w:val="clear" w:color="auto" w:fill="FFFFFF"/>
            <w:noWrap/>
          </w:tcPr>
          <w:p w14:paraId="1431B6CA" w14:textId="065AAAB8" w:rsidR="00DB401D" w:rsidRPr="00F50694" w:rsidRDefault="00DB401D" w:rsidP="00D611C1">
            <w:pPr>
              <w:spacing w:after="0"/>
              <w:jc w:val="both"/>
              <w:rPr>
                <w:rFonts w:ascii="Times New Roman" w:eastAsia="Times New Roman" w:hAnsi="Times New Roman" w:cs="Times New Roman"/>
                <w:lang w:eastAsia="ru-RU"/>
              </w:rPr>
            </w:pPr>
            <w:r w:rsidRPr="00F50694">
              <w:rPr>
                <w:rFonts w:ascii="Times New Roman" w:eastAsia="Times New Roman" w:hAnsi="Times New Roman" w:cs="Times New Roman"/>
                <w:b/>
                <w:bCs/>
                <w:lang w:eastAsia="ru-RU"/>
              </w:rPr>
              <w:t>Выполнено.</w:t>
            </w:r>
            <w:r w:rsidRPr="00F50694">
              <w:rPr>
                <w:rFonts w:ascii="Times New Roman" w:eastAsia="Times New Roman" w:hAnsi="Times New Roman" w:cs="Times New Roman"/>
                <w:lang w:eastAsia="ru-RU"/>
              </w:rPr>
              <w:t xml:space="preserve"> На 31.12.2024 при плане 514 862,65 тыс. рублей профинансировано Минфином РТ 514 367,65 тыс. рублей или 99,85% от плана. Кассовые расходы составили 507 684,10 тыс. рублей или 99% от плана.  Исполнение коек - 100% или 942 ПСУ при плане 942.</w:t>
            </w:r>
          </w:p>
        </w:tc>
      </w:tr>
      <w:tr w:rsidR="00D13C97" w:rsidRPr="00F50694" w14:paraId="0A1629AA" w14:textId="77777777" w:rsidTr="00AF22BE">
        <w:trPr>
          <w:gridAfter w:val="1"/>
          <w:wAfter w:w="71" w:type="dxa"/>
          <w:trHeight w:val="477"/>
        </w:trPr>
        <w:tc>
          <w:tcPr>
            <w:tcW w:w="390" w:type="dxa"/>
            <w:gridSpan w:val="5"/>
            <w:vMerge/>
            <w:shd w:val="clear" w:color="auto" w:fill="FFFFFF"/>
            <w:vAlign w:val="center"/>
          </w:tcPr>
          <w:p w14:paraId="75A7BF5C"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F652F66" w14:textId="77777777"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27D82303" w14:textId="29B22257" w:rsidR="00DB401D" w:rsidRPr="00F50694" w:rsidRDefault="00DB401D" w:rsidP="00D611C1">
            <w:pPr>
              <w:rPr>
                <w:rFonts w:ascii="Times New Roman" w:hAnsi="Times New Roman" w:cs="Times New Roman"/>
              </w:rPr>
            </w:pPr>
            <w:r w:rsidRPr="00F50694">
              <w:rPr>
                <w:rFonts w:ascii="Times New Roman" w:hAnsi="Times New Roman" w:cs="Times New Roman"/>
              </w:rPr>
              <w:t>РБ</w:t>
            </w:r>
          </w:p>
        </w:tc>
        <w:tc>
          <w:tcPr>
            <w:tcW w:w="1751" w:type="dxa"/>
            <w:gridSpan w:val="3"/>
            <w:shd w:val="clear" w:color="auto" w:fill="FFFFFF"/>
            <w:noWrap/>
          </w:tcPr>
          <w:p w14:paraId="29C40474" w14:textId="4A59DF9D"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514862,65</w:t>
            </w:r>
          </w:p>
        </w:tc>
        <w:tc>
          <w:tcPr>
            <w:tcW w:w="1562" w:type="dxa"/>
            <w:shd w:val="clear" w:color="auto" w:fill="FFFFFF"/>
            <w:noWrap/>
          </w:tcPr>
          <w:p w14:paraId="5FEBB23A" w14:textId="74E4782D" w:rsidR="00DB401D" w:rsidRPr="00F50694" w:rsidRDefault="00DB401D" w:rsidP="00D611C1">
            <w:pPr>
              <w:spacing w:after="0"/>
              <w:jc w:val="center"/>
              <w:rPr>
                <w:rFonts w:ascii="Times New Roman" w:hAnsi="Times New Roman" w:cs="Times New Roman"/>
                <w:color w:val="000000"/>
              </w:rPr>
            </w:pPr>
            <w:r w:rsidRPr="00F50694">
              <w:rPr>
                <w:rFonts w:ascii="Times New Roman" w:hAnsi="Times New Roman" w:cs="Times New Roman"/>
                <w:color w:val="000000"/>
              </w:rPr>
              <w:t>507655,25</w:t>
            </w:r>
          </w:p>
        </w:tc>
        <w:tc>
          <w:tcPr>
            <w:tcW w:w="720" w:type="dxa"/>
            <w:gridSpan w:val="2"/>
            <w:shd w:val="clear" w:color="auto" w:fill="FFFFFF"/>
          </w:tcPr>
          <w:p w14:paraId="70213DF9" w14:textId="7BE356FF"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85" w:type="dxa"/>
            <w:gridSpan w:val="3"/>
            <w:vMerge/>
            <w:shd w:val="clear" w:color="auto" w:fill="FFFFFF"/>
            <w:noWrap/>
          </w:tcPr>
          <w:p w14:paraId="465370AB"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lang w:eastAsia="ru-RU"/>
              </w:rPr>
            </w:pPr>
          </w:p>
        </w:tc>
      </w:tr>
      <w:tr w:rsidR="00D13C97" w:rsidRPr="00F50694" w14:paraId="23F97DEA" w14:textId="77777777" w:rsidTr="00AF22BE">
        <w:trPr>
          <w:gridAfter w:val="1"/>
          <w:wAfter w:w="71" w:type="dxa"/>
          <w:trHeight w:val="436"/>
        </w:trPr>
        <w:tc>
          <w:tcPr>
            <w:tcW w:w="390" w:type="dxa"/>
            <w:gridSpan w:val="5"/>
            <w:vMerge w:val="restart"/>
            <w:shd w:val="clear" w:color="auto" w:fill="FFFFFF"/>
          </w:tcPr>
          <w:p w14:paraId="73F30B50"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4E05E509" w14:textId="70BEC099" w:rsidR="00DB401D" w:rsidRPr="00F50694" w:rsidRDefault="00DB401D" w:rsidP="00D611C1">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2.6. Содержание Республиканского комплексного центра социального обслуживания «Поддержка»</w:t>
            </w:r>
          </w:p>
        </w:tc>
        <w:tc>
          <w:tcPr>
            <w:tcW w:w="928" w:type="dxa"/>
            <w:shd w:val="clear" w:color="auto" w:fill="FFFFFF"/>
          </w:tcPr>
          <w:p w14:paraId="5330768A" w14:textId="4E129102" w:rsidR="00DB401D" w:rsidRPr="00F50694" w:rsidRDefault="00DB401D" w:rsidP="00D611C1">
            <w:pPr>
              <w:rPr>
                <w:rFonts w:ascii="Times New Roman" w:hAnsi="Times New Roman" w:cs="Times New Roman"/>
              </w:rPr>
            </w:pPr>
            <w:r w:rsidRPr="00F50694">
              <w:rPr>
                <w:rFonts w:ascii="Times New Roman" w:hAnsi="Times New Roman" w:cs="Times New Roman"/>
              </w:rPr>
              <w:t>итого</w:t>
            </w:r>
          </w:p>
        </w:tc>
        <w:tc>
          <w:tcPr>
            <w:tcW w:w="1751" w:type="dxa"/>
            <w:gridSpan w:val="3"/>
            <w:shd w:val="clear" w:color="auto" w:fill="FFFFFF"/>
            <w:noWrap/>
          </w:tcPr>
          <w:p w14:paraId="05407809" w14:textId="098BCA60"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46369,75</w:t>
            </w:r>
          </w:p>
        </w:tc>
        <w:tc>
          <w:tcPr>
            <w:tcW w:w="1562" w:type="dxa"/>
            <w:shd w:val="clear" w:color="auto" w:fill="FFFFFF"/>
            <w:noWrap/>
          </w:tcPr>
          <w:p w14:paraId="154993F7" w14:textId="5D9AE809" w:rsidR="00DB401D" w:rsidRPr="00F50694" w:rsidRDefault="00DB401D" w:rsidP="00D611C1">
            <w:pPr>
              <w:spacing w:after="0"/>
              <w:jc w:val="center"/>
              <w:rPr>
                <w:rFonts w:ascii="Times New Roman" w:hAnsi="Times New Roman" w:cs="Times New Roman"/>
                <w:iCs/>
                <w:color w:val="000000"/>
              </w:rPr>
            </w:pPr>
            <w:r w:rsidRPr="00F50694">
              <w:rPr>
                <w:rFonts w:ascii="Times New Roman" w:hAnsi="Times New Roman" w:cs="Times New Roman"/>
                <w:iCs/>
                <w:color w:val="000000"/>
              </w:rPr>
              <w:t>45831,40</w:t>
            </w:r>
          </w:p>
        </w:tc>
        <w:tc>
          <w:tcPr>
            <w:tcW w:w="720" w:type="dxa"/>
            <w:gridSpan w:val="2"/>
            <w:shd w:val="clear" w:color="auto" w:fill="FFFFFF"/>
          </w:tcPr>
          <w:p w14:paraId="42BE2207" w14:textId="54AF108F"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98,8</w:t>
            </w:r>
          </w:p>
        </w:tc>
        <w:tc>
          <w:tcPr>
            <w:tcW w:w="6185" w:type="dxa"/>
            <w:gridSpan w:val="3"/>
            <w:vMerge w:val="restart"/>
            <w:shd w:val="clear" w:color="auto" w:fill="FFFFFF"/>
            <w:noWrap/>
          </w:tcPr>
          <w:p w14:paraId="132C4255" w14:textId="080B6718" w:rsidR="00DB401D" w:rsidRPr="00F50694" w:rsidRDefault="00DB401D" w:rsidP="00D611C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r w:rsidRPr="00F50694">
              <w:rPr>
                <w:rFonts w:ascii="Times New Roman" w:eastAsia="Times New Roman" w:hAnsi="Times New Roman" w:cs="Times New Roman"/>
                <w:bCs/>
                <w:lang w:eastAsia="ru-RU"/>
              </w:rPr>
              <w:t xml:space="preserve"> На 31.12.2024г. при плане 46 369,75 тыс. рублей профинансировано Минфином РТ 46 299,75 тыс. рублей или 99,85% от плана. Кассовые расходы составили 45 831,40 тыс. рублей или 98,84% от плана.   Исполнение коек - 100% или 25 ПСУ при плане 25.</w:t>
            </w:r>
          </w:p>
        </w:tc>
      </w:tr>
      <w:tr w:rsidR="00D13C97" w:rsidRPr="00F50694" w14:paraId="6930B89D" w14:textId="77777777" w:rsidTr="00AF22BE">
        <w:trPr>
          <w:gridAfter w:val="1"/>
          <w:wAfter w:w="71" w:type="dxa"/>
          <w:trHeight w:val="436"/>
        </w:trPr>
        <w:tc>
          <w:tcPr>
            <w:tcW w:w="390" w:type="dxa"/>
            <w:gridSpan w:val="5"/>
            <w:vMerge/>
            <w:shd w:val="clear" w:color="auto" w:fill="FFFFFF"/>
          </w:tcPr>
          <w:p w14:paraId="318FD826" w14:textId="5AB3C9ED"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hideMark/>
          </w:tcPr>
          <w:p w14:paraId="7663F99A" w14:textId="48BAEFC2" w:rsidR="00DB401D" w:rsidRPr="00F50694" w:rsidRDefault="00DB401D" w:rsidP="00D611C1">
            <w:pPr>
              <w:autoSpaceDE w:val="0"/>
              <w:autoSpaceDN w:val="0"/>
              <w:adjustRightInd w:val="0"/>
              <w:spacing w:after="0" w:line="240" w:lineRule="auto"/>
              <w:rPr>
                <w:rFonts w:ascii="Times New Roman" w:eastAsia="Calibri" w:hAnsi="Times New Roman" w:cs="Times New Roman"/>
              </w:rPr>
            </w:pPr>
          </w:p>
        </w:tc>
        <w:tc>
          <w:tcPr>
            <w:tcW w:w="928" w:type="dxa"/>
            <w:shd w:val="clear" w:color="auto" w:fill="FFFFFF"/>
          </w:tcPr>
          <w:p w14:paraId="746B73F1" w14:textId="0798A178" w:rsidR="00DB401D" w:rsidRPr="00F50694" w:rsidRDefault="00DB401D" w:rsidP="00D611C1">
            <w:pPr>
              <w:rPr>
                <w:rFonts w:ascii="Times New Roman" w:hAnsi="Times New Roman" w:cs="Times New Roman"/>
              </w:rPr>
            </w:pPr>
            <w:r w:rsidRPr="00F50694">
              <w:rPr>
                <w:rFonts w:ascii="Times New Roman" w:hAnsi="Times New Roman" w:cs="Times New Roman"/>
              </w:rPr>
              <w:t>РБ</w:t>
            </w:r>
          </w:p>
        </w:tc>
        <w:tc>
          <w:tcPr>
            <w:tcW w:w="1751" w:type="dxa"/>
            <w:gridSpan w:val="3"/>
            <w:shd w:val="clear" w:color="auto" w:fill="FFFFFF"/>
            <w:noWrap/>
          </w:tcPr>
          <w:p w14:paraId="594BCD13" w14:textId="3017E36F" w:rsidR="00DB401D" w:rsidRPr="00F50694" w:rsidRDefault="00DB401D" w:rsidP="00D611C1">
            <w:pPr>
              <w:spacing w:after="0"/>
              <w:jc w:val="center"/>
              <w:rPr>
                <w:rFonts w:ascii="Times New Roman" w:hAnsi="Times New Roman" w:cs="Times New Roman"/>
                <w:i/>
                <w:iCs/>
                <w:color w:val="000000"/>
              </w:rPr>
            </w:pPr>
            <w:r w:rsidRPr="00F50694">
              <w:rPr>
                <w:rFonts w:ascii="Times New Roman" w:hAnsi="Times New Roman" w:cs="Times New Roman"/>
                <w:iCs/>
                <w:color w:val="000000"/>
              </w:rPr>
              <w:t>46369,75</w:t>
            </w:r>
          </w:p>
        </w:tc>
        <w:tc>
          <w:tcPr>
            <w:tcW w:w="1562" w:type="dxa"/>
            <w:shd w:val="clear" w:color="auto" w:fill="FFFFFF"/>
            <w:noWrap/>
          </w:tcPr>
          <w:p w14:paraId="4C073ABA" w14:textId="1F7CD99D" w:rsidR="00DB401D" w:rsidRPr="00F50694" w:rsidRDefault="00DB401D" w:rsidP="00D611C1">
            <w:pPr>
              <w:spacing w:after="0"/>
              <w:jc w:val="center"/>
              <w:rPr>
                <w:rFonts w:ascii="Times New Roman" w:hAnsi="Times New Roman" w:cs="Times New Roman"/>
                <w:i/>
                <w:iCs/>
                <w:color w:val="000000"/>
              </w:rPr>
            </w:pPr>
            <w:r w:rsidRPr="00F50694">
              <w:rPr>
                <w:rFonts w:ascii="Times New Roman" w:hAnsi="Times New Roman" w:cs="Times New Roman"/>
                <w:iCs/>
                <w:color w:val="000000"/>
              </w:rPr>
              <w:t>45831,40</w:t>
            </w:r>
          </w:p>
        </w:tc>
        <w:tc>
          <w:tcPr>
            <w:tcW w:w="720" w:type="dxa"/>
            <w:gridSpan w:val="2"/>
            <w:shd w:val="clear" w:color="auto" w:fill="FFFFFF"/>
          </w:tcPr>
          <w:p w14:paraId="4C64CFD4" w14:textId="13B53008" w:rsidR="00DB401D" w:rsidRPr="00F50694" w:rsidRDefault="00DB401D" w:rsidP="00D611C1">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98,8</w:t>
            </w:r>
          </w:p>
        </w:tc>
        <w:tc>
          <w:tcPr>
            <w:tcW w:w="6185" w:type="dxa"/>
            <w:gridSpan w:val="3"/>
            <w:vMerge/>
            <w:shd w:val="clear" w:color="auto" w:fill="FFFFFF"/>
            <w:noWrap/>
          </w:tcPr>
          <w:p w14:paraId="75B62EDD" w14:textId="5158BF12" w:rsidR="00DB401D" w:rsidRPr="00F50694" w:rsidRDefault="00DB401D" w:rsidP="00D611C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lang w:eastAsia="ru-RU"/>
              </w:rPr>
            </w:pPr>
          </w:p>
        </w:tc>
      </w:tr>
      <w:tr w:rsidR="00D13C97" w:rsidRPr="00F50694" w14:paraId="29752129" w14:textId="77777777" w:rsidTr="00AF22BE">
        <w:trPr>
          <w:gridAfter w:val="1"/>
          <w:wAfter w:w="71" w:type="dxa"/>
          <w:trHeight w:val="279"/>
        </w:trPr>
        <w:tc>
          <w:tcPr>
            <w:tcW w:w="390" w:type="dxa"/>
            <w:gridSpan w:val="5"/>
            <w:shd w:val="clear" w:color="auto" w:fill="FFFFFF"/>
          </w:tcPr>
          <w:p w14:paraId="03D83931"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shd w:val="clear" w:color="auto" w:fill="FFFFFF"/>
          </w:tcPr>
          <w:p w14:paraId="1916CB12" w14:textId="29444C66" w:rsidR="00DB401D" w:rsidRPr="00F50694" w:rsidRDefault="00DB401D" w:rsidP="00D611C1">
            <w:pPr>
              <w:pStyle w:val="ConsPlusNonformat"/>
              <w:shd w:val="clear" w:color="auto" w:fill="FFFFFF" w:themeFill="background1"/>
              <w:contextualSpacing/>
              <w:rPr>
                <w:rFonts w:ascii="Times New Roman" w:hAnsi="Times New Roman" w:cs="Times New Roman"/>
                <w:b/>
                <w:sz w:val="22"/>
                <w:szCs w:val="22"/>
              </w:rPr>
            </w:pPr>
            <w:r w:rsidRPr="00F50694">
              <w:rPr>
                <w:rFonts w:ascii="Times New Roman" w:hAnsi="Times New Roman" w:cs="Times New Roman"/>
                <w:b/>
                <w:sz w:val="22"/>
                <w:szCs w:val="22"/>
              </w:rPr>
              <w:t>Подпрограмма 4 «Социальная защита семьи и детей в Республике Тыва»</w:t>
            </w:r>
          </w:p>
        </w:tc>
        <w:tc>
          <w:tcPr>
            <w:tcW w:w="928" w:type="dxa"/>
            <w:shd w:val="clear" w:color="auto" w:fill="FFFFFF"/>
          </w:tcPr>
          <w:p w14:paraId="1A7922D8" w14:textId="77777777" w:rsidR="00DB401D" w:rsidRPr="00F50694" w:rsidRDefault="00DB401D" w:rsidP="00D611C1">
            <w:pPr>
              <w:pStyle w:val="ConsPlusNonformat"/>
              <w:shd w:val="clear" w:color="auto" w:fill="FFFFFF" w:themeFill="background1"/>
              <w:contextualSpacing/>
              <w:rPr>
                <w:rFonts w:ascii="Times New Roman" w:hAnsi="Times New Roman" w:cs="Times New Roman"/>
                <w:b/>
                <w:sz w:val="22"/>
                <w:szCs w:val="22"/>
              </w:rPr>
            </w:pPr>
            <w:r w:rsidRPr="00F50694">
              <w:rPr>
                <w:rFonts w:ascii="Times New Roman" w:hAnsi="Times New Roman" w:cs="Times New Roman"/>
                <w:b/>
                <w:sz w:val="22"/>
                <w:szCs w:val="22"/>
              </w:rPr>
              <w:t>итого</w:t>
            </w:r>
          </w:p>
        </w:tc>
        <w:tc>
          <w:tcPr>
            <w:tcW w:w="1751" w:type="dxa"/>
            <w:gridSpan w:val="3"/>
            <w:shd w:val="clear" w:color="auto" w:fill="FFFFFF"/>
            <w:noWrap/>
          </w:tcPr>
          <w:p w14:paraId="343A7FE0" w14:textId="315355A4" w:rsidR="00DB401D" w:rsidRPr="00F50694" w:rsidRDefault="00DB401D" w:rsidP="00D611C1">
            <w:pPr>
              <w:jc w:val="center"/>
              <w:rPr>
                <w:rFonts w:ascii="Times New Roman" w:hAnsi="Times New Roman" w:cs="Times New Roman"/>
                <w:b/>
                <w:bCs/>
                <w:color w:val="000000"/>
              </w:rPr>
            </w:pPr>
            <w:r w:rsidRPr="00F50694">
              <w:rPr>
                <w:rFonts w:ascii="Times New Roman" w:hAnsi="Times New Roman" w:cs="Times New Roman"/>
                <w:b/>
                <w:bCs/>
                <w:color w:val="000000"/>
              </w:rPr>
              <w:t>2171888,54</w:t>
            </w:r>
          </w:p>
        </w:tc>
        <w:tc>
          <w:tcPr>
            <w:tcW w:w="1562" w:type="dxa"/>
            <w:shd w:val="clear" w:color="auto" w:fill="FFFFFF"/>
            <w:noWrap/>
          </w:tcPr>
          <w:p w14:paraId="4348922F" w14:textId="5DCF211C" w:rsidR="00DB401D" w:rsidRPr="00F50694" w:rsidRDefault="00DB401D" w:rsidP="00D611C1">
            <w:pPr>
              <w:jc w:val="center"/>
              <w:rPr>
                <w:rFonts w:ascii="Times New Roman" w:hAnsi="Times New Roman" w:cs="Times New Roman"/>
                <w:b/>
                <w:bCs/>
                <w:color w:val="000000"/>
              </w:rPr>
            </w:pPr>
            <w:r w:rsidRPr="00F50694">
              <w:rPr>
                <w:rFonts w:ascii="Times New Roman" w:hAnsi="Times New Roman" w:cs="Times New Roman"/>
                <w:b/>
                <w:bCs/>
                <w:color w:val="000000"/>
              </w:rPr>
              <w:t>2144074,32</w:t>
            </w:r>
          </w:p>
        </w:tc>
        <w:tc>
          <w:tcPr>
            <w:tcW w:w="720" w:type="dxa"/>
            <w:gridSpan w:val="2"/>
            <w:shd w:val="clear" w:color="auto" w:fill="FFFFFF"/>
          </w:tcPr>
          <w:p w14:paraId="521CFECC" w14:textId="389EF587" w:rsidR="00DB401D" w:rsidRPr="00F50694" w:rsidRDefault="00DB401D" w:rsidP="00D611C1">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98,9</w:t>
            </w:r>
          </w:p>
        </w:tc>
        <w:tc>
          <w:tcPr>
            <w:tcW w:w="6185" w:type="dxa"/>
            <w:gridSpan w:val="3"/>
            <w:vMerge w:val="restart"/>
            <w:shd w:val="clear" w:color="auto" w:fill="FFFFFF"/>
            <w:noWrap/>
          </w:tcPr>
          <w:p w14:paraId="3D67BD43"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p w14:paraId="4FD4956C"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6A341B61" w14:textId="77777777" w:rsidTr="00AF22BE">
        <w:trPr>
          <w:gridAfter w:val="1"/>
          <w:wAfter w:w="71" w:type="dxa"/>
          <w:trHeight w:val="301"/>
        </w:trPr>
        <w:tc>
          <w:tcPr>
            <w:tcW w:w="390" w:type="dxa"/>
            <w:gridSpan w:val="5"/>
            <w:vMerge w:val="restart"/>
            <w:shd w:val="clear" w:color="auto" w:fill="FFFFFF"/>
          </w:tcPr>
          <w:p w14:paraId="0FEE11BB" w14:textId="77777777" w:rsidR="00DB401D" w:rsidRPr="00F50694" w:rsidRDefault="00DB401D" w:rsidP="002D115A">
            <w:pPr>
              <w:shd w:val="clear" w:color="auto" w:fill="FFFFFF"/>
              <w:spacing w:after="0" w:line="240" w:lineRule="auto"/>
              <w:contextualSpacing/>
              <w:rPr>
                <w:rFonts w:ascii="Times New Roman" w:eastAsia="Times New Roman" w:hAnsi="Times New Roman" w:cs="Times New Roman"/>
                <w:b/>
                <w:bCs/>
              </w:rPr>
            </w:pPr>
          </w:p>
          <w:p w14:paraId="0D85DBF8" w14:textId="13D29014" w:rsidR="00DB401D" w:rsidRPr="00F50694" w:rsidRDefault="00DB401D" w:rsidP="002D115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35463CD" w14:textId="77777777" w:rsidR="00DB401D" w:rsidRPr="00F50694" w:rsidRDefault="00DB401D" w:rsidP="002D115A">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программе, </w:t>
            </w:r>
          </w:p>
          <w:p w14:paraId="37859DD8" w14:textId="77777777" w:rsidR="00DB401D" w:rsidRPr="00F50694" w:rsidRDefault="00DB401D" w:rsidP="002D115A">
            <w:pPr>
              <w:pStyle w:val="ConsPlusNonformat"/>
              <w:shd w:val="clear" w:color="auto" w:fill="FFFFFF" w:themeFill="background1"/>
              <w:contextualSpacing/>
              <w:jc w:val="both"/>
              <w:rPr>
                <w:rFonts w:ascii="Times New Roman" w:hAnsi="Times New Roman" w:cs="Times New Roman"/>
                <w:b/>
                <w:sz w:val="22"/>
                <w:szCs w:val="22"/>
              </w:rPr>
            </w:pPr>
            <w:r w:rsidRPr="00F50694">
              <w:rPr>
                <w:rFonts w:ascii="Times New Roman" w:hAnsi="Times New Roman" w:cs="Times New Roman"/>
                <w:i/>
                <w:sz w:val="22"/>
                <w:szCs w:val="22"/>
              </w:rPr>
              <w:t>в том числе:</w:t>
            </w:r>
          </w:p>
        </w:tc>
        <w:tc>
          <w:tcPr>
            <w:tcW w:w="928" w:type="dxa"/>
            <w:shd w:val="clear" w:color="auto" w:fill="FFFFFF"/>
          </w:tcPr>
          <w:p w14:paraId="1C05304D" w14:textId="77777777" w:rsidR="00DB401D" w:rsidRPr="00F50694" w:rsidRDefault="00DB401D" w:rsidP="002D115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0E1AC2BB" w14:textId="5D594237" w:rsidR="00DB401D" w:rsidRPr="00F50694" w:rsidRDefault="00DB401D" w:rsidP="002D115A">
            <w:pPr>
              <w:jc w:val="center"/>
              <w:rPr>
                <w:rFonts w:ascii="Times New Roman" w:hAnsi="Times New Roman" w:cs="Times New Roman"/>
                <w:color w:val="000000"/>
              </w:rPr>
            </w:pPr>
            <w:r w:rsidRPr="00F50694">
              <w:rPr>
                <w:rFonts w:ascii="Times New Roman" w:hAnsi="Times New Roman" w:cs="Times New Roman"/>
                <w:color w:val="000000"/>
              </w:rPr>
              <w:t>2171888,54</w:t>
            </w:r>
          </w:p>
        </w:tc>
        <w:tc>
          <w:tcPr>
            <w:tcW w:w="1562" w:type="dxa"/>
            <w:shd w:val="clear" w:color="auto" w:fill="FFFFFF"/>
            <w:noWrap/>
          </w:tcPr>
          <w:p w14:paraId="33AD41B9" w14:textId="05FC89B3" w:rsidR="00DB401D" w:rsidRPr="00F50694" w:rsidRDefault="00DB401D" w:rsidP="002D115A">
            <w:pPr>
              <w:jc w:val="center"/>
              <w:rPr>
                <w:rFonts w:ascii="Times New Roman" w:hAnsi="Times New Roman" w:cs="Times New Roman"/>
                <w:color w:val="000000"/>
              </w:rPr>
            </w:pPr>
            <w:r w:rsidRPr="00F50694">
              <w:rPr>
                <w:rFonts w:ascii="Times New Roman" w:hAnsi="Times New Roman" w:cs="Times New Roman"/>
                <w:color w:val="000000"/>
              </w:rPr>
              <w:t>2144074,32</w:t>
            </w:r>
          </w:p>
        </w:tc>
        <w:tc>
          <w:tcPr>
            <w:tcW w:w="720" w:type="dxa"/>
            <w:gridSpan w:val="2"/>
            <w:shd w:val="clear" w:color="auto" w:fill="FFFFFF"/>
          </w:tcPr>
          <w:p w14:paraId="18BF1C1E" w14:textId="340B4BAC" w:rsidR="00DB401D" w:rsidRPr="00F50694" w:rsidRDefault="00DB401D" w:rsidP="002D115A">
            <w:pPr>
              <w:spacing w:after="0" w:line="240" w:lineRule="auto"/>
              <w:jc w:val="center"/>
              <w:rPr>
                <w:rFonts w:ascii="Times New Roman" w:hAnsi="Times New Roman" w:cs="Times New Roman"/>
                <w:color w:val="000000"/>
              </w:rPr>
            </w:pPr>
            <w:r w:rsidRPr="00F50694">
              <w:rPr>
                <w:rFonts w:ascii="Times New Roman" w:eastAsia="Times New Roman" w:hAnsi="Times New Roman" w:cs="Times New Roman"/>
              </w:rPr>
              <w:t>98,9</w:t>
            </w:r>
          </w:p>
        </w:tc>
        <w:tc>
          <w:tcPr>
            <w:tcW w:w="6185" w:type="dxa"/>
            <w:gridSpan w:val="3"/>
            <w:vMerge/>
            <w:shd w:val="clear" w:color="auto" w:fill="FFFFFF"/>
            <w:noWrap/>
          </w:tcPr>
          <w:p w14:paraId="76A6706E" w14:textId="77777777" w:rsidR="00DB401D" w:rsidRPr="00F50694" w:rsidRDefault="00DB401D" w:rsidP="002D115A">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394B1AF0" w14:textId="77777777" w:rsidTr="00AF22BE">
        <w:trPr>
          <w:gridAfter w:val="1"/>
          <w:wAfter w:w="71" w:type="dxa"/>
          <w:trHeight w:val="301"/>
        </w:trPr>
        <w:tc>
          <w:tcPr>
            <w:tcW w:w="390" w:type="dxa"/>
            <w:gridSpan w:val="5"/>
            <w:vMerge/>
            <w:shd w:val="clear" w:color="auto" w:fill="FFFFFF"/>
          </w:tcPr>
          <w:p w14:paraId="6C0B35F9"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5227437"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15D1250B"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1386E047" w14:textId="4D79EF1B" w:rsidR="00DB401D" w:rsidRPr="00F50694" w:rsidRDefault="00DB401D" w:rsidP="00D611C1">
            <w:pPr>
              <w:jc w:val="center"/>
              <w:rPr>
                <w:rFonts w:ascii="Times New Roman" w:hAnsi="Times New Roman" w:cs="Times New Roman"/>
                <w:color w:val="000000"/>
              </w:rPr>
            </w:pPr>
            <w:r w:rsidRPr="00F50694">
              <w:rPr>
                <w:rFonts w:ascii="Times New Roman" w:hAnsi="Times New Roman" w:cs="Times New Roman"/>
                <w:color w:val="000000"/>
              </w:rPr>
              <w:t>1373544,79</w:t>
            </w:r>
          </w:p>
        </w:tc>
        <w:tc>
          <w:tcPr>
            <w:tcW w:w="1562" w:type="dxa"/>
            <w:shd w:val="clear" w:color="auto" w:fill="FFFFFF"/>
            <w:noWrap/>
          </w:tcPr>
          <w:p w14:paraId="3856CFFF" w14:textId="09045017" w:rsidR="00DB401D" w:rsidRPr="00F50694" w:rsidRDefault="00DB401D" w:rsidP="00D611C1">
            <w:pPr>
              <w:jc w:val="center"/>
              <w:rPr>
                <w:rFonts w:ascii="Times New Roman" w:hAnsi="Times New Roman" w:cs="Times New Roman"/>
                <w:color w:val="000000"/>
              </w:rPr>
            </w:pPr>
            <w:r w:rsidRPr="00F50694">
              <w:rPr>
                <w:rFonts w:ascii="Times New Roman" w:hAnsi="Times New Roman" w:cs="Times New Roman"/>
                <w:color w:val="000000"/>
              </w:rPr>
              <w:t>1350875,32</w:t>
            </w:r>
          </w:p>
        </w:tc>
        <w:tc>
          <w:tcPr>
            <w:tcW w:w="720" w:type="dxa"/>
            <w:gridSpan w:val="2"/>
            <w:shd w:val="clear" w:color="auto" w:fill="FFFFFF"/>
          </w:tcPr>
          <w:p w14:paraId="7576390F" w14:textId="326744B3"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98,3</w:t>
            </w:r>
          </w:p>
        </w:tc>
        <w:tc>
          <w:tcPr>
            <w:tcW w:w="6185" w:type="dxa"/>
            <w:gridSpan w:val="3"/>
            <w:vMerge/>
            <w:shd w:val="clear" w:color="auto" w:fill="FFFFFF"/>
            <w:noWrap/>
          </w:tcPr>
          <w:p w14:paraId="5377E2F8"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482C9FEC" w14:textId="77777777" w:rsidTr="00AF22BE">
        <w:trPr>
          <w:gridAfter w:val="1"/>
          <w:wAfter w:w="71" w:type="dxa"/>
          <w:trHeight w:val="301"/>
        </w:trPr>
        <w:tc>
          <w:tcPr>
            <w:tcW w:w="390" w:type="dxa"/>
            <w:gridSpan w:val="5"/>
            <w:vMerge/>
            <w:shd w:val="clear" w:color="auto" w:fill="FFFFFF"/>
          </w:tcPr>
          <w:p w14:paraId="115530AC"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C38F4E7"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00180129"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33F1410F" w14:textId="3AD6C9BB" w:rsidR="00DB401D" w:rsidRPr="00F50694" w:rsidRDefault="00DB401D" w:rsidP="00D611C1">
            <w:pPr>
              <w:jc w:val="center"/>
              <w:rPr>
                <w:rFonts w:ascii="Times New Roman" w:hAnsi="Times New Roman" w:cs="Times New Roman"/>
                <w:color w:val="000000"/>
              </w:rPr>
            </w:pPr>
            <w:r w:rsidRPr="00F50694">
              <w:rPr>
                <w:rFonts w:ascii="Times New Roman" w:hAnsi="Times New Roman" w:cs="Times New Roman"/>
                <w:color w:val="000000"/>
              </w:rPr>
              <w:t>798343,75</w:t>
            </w:r>
          </w:p>
        </w:tc>
        <w:tc>
          <w:tcPr>
            <w:tcW w:w="1562" w:type="dxa"/>
            <w:shd w:val="clear" w:color="auto" w:fill="FFFFFF"/>
            <w:noWrap/>
          </w:tcPr>
          <w:p w14:paraId="4959BB03" w14:textId="5BD4C7EF" w:rsidR="00DB401D" w:rsidRPr="00F50694" w:rsidRDefault="00DB401D" w:rsidP="00F91639">
            <w:pPr>
              <w:jc w:val="center"/>
              <w:rPr>
                <w:rFonts w:ascii="Times New Roman" w:hAnsi="Times New Roman" w:cs="Times New Roman"/>
                <w:color w:val="000000"/>
              </w:rPr>
            </w:pPr>
            <w:r w:rsidRPr="00F50694">
              <w:rPr>
                <w:rFonts w:ascii="Times New Roman" w:hAnsi="Times New Roman" w:cs="Times New Roman"/>
                <w:color w:val="000000"/>
              </w:rPr>
              <w:t>793199,00</w:t>
            </w:r>
          </w:p>
        </w:tc>
        <w:tc>
          <w:tcPr>
            <w:tcW w:w="720" w:type="dxa"/>
            <w:gridSpan w:val="2"/>
            <w:shd w:val="clear" w:color="auto" w:fill="FFFFFF"/>
          </w:tcPr>
          <w:p w14:paraId="12682C0C" w14:textId="2E560A77"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shd w:val="clear" w:color="auto" w:fill="FFFFFF"/>
            <w:noWrap/>
          </w:tcPr>
          <w:p w14:paraId="416E868D"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63775722" w14:textId="77777777" w:rsidTr="00AF22BE">
        <w:trPr>
          <w:gridAfter w:val="1"/>
          <w:wAfter w:w="71" w:type="dxa"/>
          <w:trHeight w:val="301"/>
        </w:trPr>
        <w:tc>
          <w:tcPr>
            <w:tcW w:w="390" w:type="dxa"/>
            <w:gridSpan w:val="5"/>
            <w:vMerge/>
            <w:shd w:val="clear" w:color="auto" w:fill="FFFFFF"/>
          </w:tcPr>
          <w:p w14:paraId="72FFEC42"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F17A3C6"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28F2D040"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062C019E" w14:textId="0FB019AE"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6146C01F" w14:textId="199F0B98"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7245482A" w14:textId="058C76ED"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66EE6A77"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6B682355" w14:textId="77777777" w:rsidTr="00AF22BE">
        <w:trPr>
          <w:gridAfter w:val="1"/>
          <w:wAfter w:w="71" w:type="dxa"/>
          <w:trHeight w:val="184"/>
        </w:trPr>
        <w:tc>
          <w:tcPr>
            <w:tcW w:w="390" w:type="dxa"/>
            <w:gridSpan w:val="5"/>
            <w:vMerge/>
            <w:shd w:val="clear" w:color="auto" w:fill="FFFFFF"/>
          </w:tcPr>
          <w:p w14:paraId="74568F83"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7CC7E77"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3B1C6808"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4BCFDBB7" w14:textId="71D5DC0F"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002CC909" w14:textId="34681FF7"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512911AB" w14:textId="78BB181E"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2F97BE31"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4E499F82" w14:textId="77777777" w:rsidTr="00AF22BE">
        <w:trPr>
          <w:gridAfter w:val="1"/>
          <w:wAfter w:w="71" w:type="dxa"/>
          <w:trHeight w:val="195"/>
        </w:trPr>
        <w:tc>
          <w:tcPr>
            <w:tcW w:w="390" w:type="dxa"/>
            <w:gridSpan w:val="5"/>
            <w:vMerge w:val="restart"/>
            <w:shd w:val="clear" w:color="auto" w:fill="FFFFFF"/>
          </w:tcPr>
          <w:p w14:paraId="787FB42F"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p w14:paraId="1520634D" w14:textId="3B2AEAD5"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168E3859" w14:textId="76EC48D5" w:rsidR="00DB401D" w:rsidRPr="00F50694" w:rsidRDefault="00DB401D" w:rsidP="00D611C1">
            <w:pPr>
              <w:jc w:val="both"/>
              <w:rPr>
                <w:rFonts w:ascii="Times New Roman" w:hAnsi="Times New Roman" w:cs="Times New Roman"/>
                <w:i/>
                <w:iCs/>
              </w:rPr>
            </w:pPr>
            <w:r w:rsidRPr="00F50694">
              <w:rPr>
                <w:rFonts w:ascii="Times New Roman" w:hAnsi="Times New Roman" w:cs="Times New Roman"/>
                <w:i/>
                <w:iCs/>
              </w:rPr>
              <w:t>Капитальные вложения</w:t>
            </w:r>
          </w:p>
        </w:tc>
        <w:tc>
          <w:tcPr>
            <w:tcW w:w="928" w:type="dxa"/>
            <w:shd w:val="clear" w:color="auto" w:fill="FFFFFF"/>
          </w:tcPr>
          <w:p w14:paraId="69146AB9"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4F4F247B" w14:textId="4B223A51" w:rsidR="00DB401D" w:rsidRPr="00F50694" w:rsidRDefault="00DB401D" w:rsidP="00D611C1">
            <w:pPr>
              <w:jc w:val="center"/>
              <w:rPr>
                <w:rFonts w:ascii="Times New Roman" w:hAnsi="Times New Roman" w:cs="Times New Roman"/>
              </w:rPr>
            </w:pPr>
            <w:r w:rsidRPr="00F50694">
              <w:rPr>
                <w:rFonts w:ascii="Times New Roman" w:hAnsi="Times New Roman" w:cs="Times New Roman"/>
              </w:rPr>
              <w:t>314751,53</w:t>
            </w:r>
          </w:p>
        </w:tc>
        <w:tc>
          <w:tcPr>
            <w:tcW w:w="1562" w:type="dxa"/>
            <w:shd w:val="clear" w:color="auto" w:fill="FFFFFF"/>
            <w:noWrap/>
          </w:tcPr>
          <w:p w14:paraId="2A376464" w14:textId="7134B390" w:rsidR="00DB401D" w:rsidRPr="00F50694" w:rsidRDefault="00DB401D" w:rsidP="00D611C1">
            <w:pPr>
              <w:jc w:val="center"/>
              <w:rPr>
                <w:rFonts w:ascii="Times New Roman" w:hAnsi="Times New Roman" w:cs="Times New Roman"/>
              </w:rPr>
            </w:pPr>
            <w:r w:rsidRPr="00F50694">
              <w:rPr>
                <w:rFonts w:ascii="Times New Roman" w:hAnsi="Times New Roman" w:cs="Times New Roman"/>
              </w:rPr>
              <w:t>314751,53</w:t>
            </w:r>
          </w:p>
        </w:tc>
        <w:tc>
          <w:tcPr>
            <w:tcW w:w="720" w:type="dxa"/>
            <w:gridSpan w:val="2"/>
            <w:shd w:val="clear" w:color="auto" w:fill="FFFFFF"/>
          </w:tcPr>
          <w:p w14:paraId="2A1324C6" w14:textId="3334D9AA"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3B768E9B"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5803B8F0" w14:textId="77777777" w:rsidTr="00AF22BE">
        <w:trPr>
          <w:gridAfter w:val="1"/>
          <w:wAfter w:w="71" w:type="dxa"/>
          <w:trHeight w:val="120"/>
        </w:trPr>
        <w:tc>
          <w:tcPr>
            <w:tcW w:w="390" w:type="dxa"/>
            <w:gridSpan w:val="5"/>
            <w:vMerge/>
            <w:shd w:val="clear" w:color="auto" w:fill="FFFFFF"/>
          </w:tcPr>
          <w:p w14:paraId="797917D6"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594763D"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1B88C1A1"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6878EB31" w14:textId="5EECC4BF" w:rsidR="00DB401D" w:rsidRPr="00F50694" w:rsidRDefault="00DB401D" w:rsidP="00D611C1">
            <w:pPr>
              <w:jc w:val="center"/>
              <w:rPr>
                <w:rFonts w:ascii="Times New Roman" w:hAnsi="Times New Roman" w:cs="Times New Roman"/>
              </w:rPr>
            </w:pPr>
            <w:r w:rsidRPr="00F50694">
              <w:rPr>
                <w:rFonts w:ascii="Times New Roman" w:hAnsi="Times New Roman" w:cs="Times New Roman"/>
              </w:rPr>
              <w:t>12600,63</w:t>
            </w:r>
          </w:p>
        </w:tc>
        <w:tc>
          <w:tcPr>
            <w:tcW w:w="1562" w:type="dxa"/>
            <w:shd w:val="clear" w:color="auto" w:fill="FFFFFF"/>
            <w:noWrap/>
          </w:tcPr>
          <w:p w14:paraId="01E3AF5D" w14:textId="39036CA7" w:rsidR="00DB401D" w:rsidRPr="00F50694" w:rsidRDefault="00DB401D" w:rsidP="00D611C1">
            <w:pPr>
              <w:jc w:val="center"/>
              <w:rPr>
                <w:rFonts w:ascii="Times New Roman" w:hAnsi="Times New Roman" w:cs="Times New Roman"/>
              </w:rPr>
            </w:pPr>
            <w:r w:rsidRPr="00F50694">
              <w:rPr>
                <w:rFonts w:ascii="Times New Roman" w:hAnsi="Times New Roman" w:cs="Times New Roman"/>
              </w:rPr>
              <w:t>12600,63</w:t>
            </w:r>
          </w:p>
        </w:tc>
        <w:tc>
          <w:tcPr>
            <w:tcW w:w="720" w:type="dxa"/>
            <w:gridSpan w:val="2"/>
            <w:shd w:val="clear" w:color="auto" w:fill="FFFFFF"/>
          </w:tcPr>
          <w:p w14:paraId="16CB403B" w14:textId="774EA5B9"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0E6BC8D1"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4C5AF737" w14:textId="77777777" w:rsidTr="00AF22BE">
        <w:trPr>
          <w:gridAfter w:val="1"/>
          <w:wAfter w:w="71" w:type="dxa"/>
          <w:trHeight w:val="120"/>
        </w:trPr>
        <w:tc>
          <w:tcPr>
            <w:tcW w:w="390" w:type="dxa"/>
            <w:gridSpan w:val="5"/>
            <w:vMerge/>
            <w:shd w:val="clear" w:color="auto" w:fill="FFFFFF"/>
          </w:tcPr>
          <w:p w14:paraId="21DAC62D"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0F170E8"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298555D7"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7B3ADF9C" w14:textId="206F8FD9" w:rsidR="00DB401D" w:rsidRPr="00F50694" w:rsidRDefault="00DB401D" w:rsidP="00D611C1">
            <w:pPr>
              <w:jc w:val="center"/>
              <w:rPr>
                <w:rFonts w:ascii="Times New Roman" w:hAnsi="Times New Roman" w:cs="Times New Roman"/>
              </w:rPr>
            </w:pPr>
            <w:r w:rsidRPr="00F50694">
              <w:rPr>
                <w:rFonts w:ascii="Times New Roman" w:hAnsi="Times New Roman" w:cs="Times New Roman"/>
              </w:rPr>
              <w:t>302150,90</w:t>
            </w:r>
          </w:p>
        </w:tc>
        <w:tc>
          <w:tcPr>
            <w:tcW w:w="1562" w:type="dxa"/>
            <w:shd w:val="clear" w:color="auto" w:fill="FFFFFF"/>
            <w:noWrap/>
          </w:tcPr>
          <w:p w14:paraId="1CA160F4" w14:textId="06FFB574" w:rsidR="00DB401D" w:rsidRPr="00F50694" w:rsidRDefault="00DB401D" w:rsidP="00D611C1">
            <w:pPr>
              <w:jc w:val="center"/>
              <w:rPr>
                <w:rFonts w:ascii="Times New Roman" w:hAnsi="Times New Roman" w:cs="Times New Roman"/>
              </w:rPr>
            </w:pPr>
            <w:r w:rsidRPr="00F50694">
              <w:rPr>
                <w:rFonts w:ascii="Times New Roman" w:hAnsi="Times New Roman" w:cs="Times New Roman"/>
              </w:rPr>
              <w:t>302150,90</w:t>
            </w:r>
          </w:p>
        </w:tc>
        <w:tc>
          <w:tcPr>
            <w:tcW w:w="720" w:type="dxa"/>
            <w:gridSpan w:val="2"/>
            <w:shd w:val="clear" w:color="auto" w:fill="FFFFFF"/>
          </w:tcPr>
          <w:p w14:paraId="76113F16" w14:textId="48F8B294"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w:t>
            </w:r>
            <w:r w:rsidRPr="00F50694">
              <w:rPr>
                <w:rFonts w:ascii="Times New Roman" w:hAnsi="Times New Roman" w:cs="Times New Roman"/>
                <w:b/>
                <w:bCs/>
                <w:color w:val="000000"/>
                <w:lang w:val="en-US"/>
              </w:rPr>
              <w:t>0</w:t>
            </w:r>
            <w:r w:rsidRPr="00F50694">
              <w:rPr>
                <w:rFonts w:ascii="Times New Roman" w:hAnsi="Times New Roman" w:cs="Times New Roman"/>
                <w:b/>
                <w:bCs/>
                <w:color w:val="000000"/>
              </w:rPr>
              <w:t>,</w:t>
            </w:r>
            <w:r w:rsidRPr="00F50694">
              <w:rPr>
                <w:rFonts w:ascii="Times New Roman" w:hAnsi="Times New Roman" w:cs="Times New Roman"/>
                <w:b/>
                <w:bCs/>
                <w:color w:val="000000"/>
                <w:lang w:val="en-US"/>
              </w:rPr>
              <w:t>00</w:t>
            </w:r>
          </w:p>
        </w:tc>
        <w:tc>
          <w:tcPr>
            <w:tcW w:w="6185" w:type="dxa"/>
            <w:gridSpan w:val="3"/>
            <w:vMerge/>
            <w:shd w:val="clear" w:color="auto" w:fill="FFFFFF"/>
            <w:noWrap/>
          </w:tcPr>
          <w:p w14:paraId="0EAE3604"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203F5EBB" w14:textId="77777777" w:rsidTr="00AF22BE">
        <w:trPr>
          <w:gridAfter w:val="1"/>
          <w:wAfter w:w="71" w:type="dxa"/>
          <w:trHeight w:val="90"/>
        </w:trPr>
        <w:tc>
          <w:tcPr>
            <w:tcW w:w="390" w:type="dxa"/>
            <w:gridSpan w:val="5"/>
            <w:vMerge/>
            <w:shd w:val="clear" w:color="auto" w:fill="FFFFFF"/>
          </w:tcPr>
          <w:p w14:paraId="58CAE8EC"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B568DCE"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428B2381"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6EDDD584" w14:textId="4EEA4AC6"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4F5517FF" w14:textId="059D3E91"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0E8672F9" w14:textId="7C75E277"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56F56C0F"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4048F27D" w14:textId="77777777" w:rsidTr="00AF22BE">
        <w:trPr>
          <w:gridAfter w:val="1"/>
          <w:wAfter w:w="71" w:type="dxa"/>
          <w:trHeight w:val="150"/>
        </w:trPr>
        <w:tc>
          <w:tcPr>
            <w:tcW w:w="390" w:type="dxa"/>
            <w:gridSpan w:val="5"/>
            <w:vMerge/>
            <w:shd w:val="clear" w:color="auto" w:fill="FFFFFF"/>
          </w:tcPr>
          <w:p w14:paraId="3A21F943"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4644433"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cPr>
          <w:p w14:paraId="55992F98"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70C3B69A" w14:textId="0D435EDB"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1F4130BA" w14:textId="6C9AB1A0"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2F70FF0" w14:textId="517DEC5C"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7B2B1EC9"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308768D0" w14:textId="77777777" w:rsidTr="00AF22BE">
        <w:trPr>
          <w:gridAfter w:val="1"/>
          <w:wAfter w:w="71" w:type="dxa"/>
          <w:trHeight w:val="184"/>
        </w:trPr>
        <w:tc>
          <w:tcPr>
            <w:tcW w:w="390" w:type="dxa"/>
            <w:gridSpan w:val="5"/>
            <w:vMerge w:val="restart"/>
            <w:shd w:val="clear" w:color="auto" w:fill="FFFFFF"/>
          </w:tcPr>
          <w:p w14:paraId="19273F9E"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p w14:paraId="498B8DC9" w14:textId="563061DD"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09CB32D6"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shd w:val="clear" w:color="auto" w:fill="FFFFFF"/>
          </w:tcPr>
          <w:p w14:paraId="5369F4E9"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22E57F30" w14:textId="6ADFFC62" w:rsidR="00DB401D" w:rsidRPr="00F50694" w:rsidRDefault="00DB401D" w:rsidP="00D611C1">
            <w:pPr>
              <w:jc w:val="center"/>
              <w:rPr>
                <w:rFonts w:ascii="Times New Roman" w:hAnsi="Times New Roman" w:cs="Times New Roman"/>
              </w:rPr>
            </w:pPr>
            <w:r w:rsidRPr="00F50694">
              <w:rPr>
                <w:rFonts w:ascii="Times New Roman" w:hAnsi="Times New Roman" w:cs="Times New Roman"/>
              </w:rPr>
              <w:t>1010726,83</w:t>
            </w:r>
          </w:p>
        </w:tc>
        <w:tc>
          <w:tcPr>
            <w:tcW w:w="1562" w:type="dxa"/>
            <w:shd w:val="clear" w:color="auto" w:fill="FFFFFF"/>
            <w:noWrap/>
          </w:tcPr>
          <w:p w14:paraId="594D2788" w14:textId="453E4B77" w:rsidR="00DB401D" w:rsidRPr="00F50694" w:rsidRDefault="00DB401D" w:rsidP="00D611C1">
            <w:pPr>
              <w:jc w:val="center"/>
              <w:rPr>
                <w:rFonts w:ascii="Times New Roman" w:hAnsi="Times New Roman" w:cs="Times New Roman"/>
              </w:rPr>
            </w:pPr>
            <w:r w:rsidRPr="00F50694">
              <w:rPr>
                <w:rFonts w:ascii="Times New Roman" w:hAnsi="Times New Roman" w:cs="Times New Roman"/>
              </w:rPr>
              <w:t>1000983,41</w:t>
            </w:r>
          </w:p>
        </w:tc>
        <w:tc>
          <w:tcPr>
            <w:tcW w:w="720" w:type="dxa"/>
            <w:gridSpan w:val="2"/>
            <w:shd w:val="clear" w:color="auto" w:fill="FFFFFF"/>
          </w:tcPr>
          <w:p w14:paraId="7FF2771A" w14:textId="4D36C776"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w:t>
            </w:r>
          </w:p>
        </w:tc>
        <w:tc>
          <w:tcPr>
            <w:tcW w:w="6185" w:type="dxa"/>
            <w:gridSpan w:val="3"/>
            <w:vMerge/>
            <w:shd w:val="clear" w:color="auto" w:fill="FFFFFF"/>
            <w:noWrap/>
          </w:tcPr>
          <w:p w14:paraId="13D01377"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C4F7822" w14:textId="77777777" w:rsidTr="00AF22BE">
        <w:trPr>
          <w:gridAfter w:val="1"/>
          <w:wAfter w:w="71" w:type="dxa"/>
          <w:trHeight w:val="258"/>
        </w:trPr>
        <w:tc>
          <w:tcPr>
            <w:tcW w:w="390" w:type="dxa"/>
            <w:gridSpan w:val="5"/>
            <w:vMerge/>
            <w:shd w:val="clear" w:color="auto" w:fill="FFFFFF"/>
          </w:tcPr>
          <w:p w14:paraId="55CCD053"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D60D50C"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76D9FF7A"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noWrap/>
          </w:tcPr>
          <w:p w14:paraId="242AEE86" w14:textId="483F2C36"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571490,38</w:t>
            </w:r>
          </w:p>
        </w:tc>
        <w:tc>
          <w:tcPr>
            <w:tcW w:w="1562" w:type="dxa"/>
            <w:shd w:val="clear" w:color="auto" w:fill="FFFFFF"/>
            <w:noWrap/>
          </w:tcPr>
          <w:p w14:paraId="1E0D4041" w14:textId="463EAB38"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566891,71</w:t>
            </w:r>
          </w:p>
        </w:tc>
        <w:tc>
          <w:tcPr>
            <w:tcW w:w="720" w:type="dxa"/>
            <w:gridSpan w:val="2"/>
            <w:shd w:val="clear" w:color="auto" w:fill="FFFFFF"/>
          </w:tcPr>
          <w:p w14:paraId="7D66D294" w14:textId="4F999303"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99,2</w:t>
            </w:r>
          </w:p>
        </w:tc>
        <w:tc>
          <w:tcPr>
            <w:tcW w:w="6185" w:type="dxa"/>
            <w:gridSpan w:val="3"/>
            <w:vMerge/>
            <w:shd w:val="clear" w:color="auto" w:fill="FFFFFF"/>
            <w:noWrap/>
          </w:tcPr>
          <w:p w14:paraId="6CA97737"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9361EE2" w14:textId="77777777" w:rsidTr="00AF22BE">
        <w:trPr>
          <w:gridAfter w:val="1"/>
          <w:wAfter w:w="71" w:type="dxa"/>
          <w:trHeight w:val="239"/>
        </w:trPr>
        <w:tc>
          <w:tcPr>
            <w:tcW w:w="390" w:type="dxa"/>
            <w:gridSpan w:val="5"/>
            <w:vMerge/>
            <w:shd w:val="clear" w:color="auto" w:fill="FFFFFF"/>
          </w:tcPr>
          <w:p w14:paraId="4FC093A2"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9EC7B2E"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703E5891" w14:textId="77777777"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22D8B01C" w14:textId="55E0DDB7" w:rsidR="00DB401D" w:rsidRPr="00F50694" w:rsidRDefault="00DB401D" w:rsidP="00D611C1">
            <w:pPr>
              <w:jc w:val="center"/>
              <w:rPr>
                <w:rFonts w:ascii="Times New Roman" w:hAnsi="Times New Roman" w:cs="Times New Roman"/>
              </w:rPr>
            </w:pPr>
            <w:r w:rsidRPr="00F50694">
              <w:rPr>
                <w:rFonts w:ascii="Times New Roman" w:hAnsi="Times New Roman" w:cs="Times New Roman"/>
              </w:rPr>
              <w:t>439236,45</w:t>
            </w:r>
          </w:p>
        </w:tc>
        <w:tc>
          <w:tcPr>
            <w:tcW w:w="1562" w:type="dxa"/>
            <w:shd w:val="clear" w:color="auto" w:fill="FFFFFF"/>
            <w:noWrap/>
          </w:tcPr>
          <w:p w14:paraId="6DE8D858" w14:textId="53354C8E" w:rsidR="00DB401D" w:rsidRPr="00F50694" w:rsidRDefault="00DB401D" w:rsidP="00D611C1">
            <w:pPr>
              <w:jc w:val="center"/>
              <w:rPr>
                <w:rFonts w:ascii="Times New Roman" w:hAnsi="Times New Roman" w:cs="Times New Roman"/>
              </w:rPr>
            </w:pPr>
            <w:r w:rsidRPr="00F50694">
              <w:rPr>
                <w:rFonts w:ascii="Times New Roman" w:hAnsi="Times New Roman" w:cs="Times New Roman"/>
              </w:rPr>
              <w:t>434091,70</w:t>
            </w:r>
          </w:p>
        </w:tc>
        <w:tc>
          <w:tcPr>
            <w:tcW w:w="720" w:type="dxa"/>
            <w:gridSpan w:val="2"/>
            <w:shd w:val="clear" w:color="auto" w:fill="FFFFFF"/>
          </w:tcPr>
          <w:p w14:paraId="18C08E53" w14:textId="574D13F5"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98,8</w:t>
            </w:r>
          </w:p>
        </w:tc>
        <w:tc>
          <w:tcPr>
            <w:tcW w:w="6185" w:type="dxa"/>
            <w:gridSpan w:val="3"/>
            <w:vMerge/>
            <w:shd w:val="clear" w:color="auto" w:fill="FFFFFF"/>
            <w:noWrap/>
          </w:tcPr>
          <w:p w14:paraId="2E20BE6D"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24EEAEB8" w14:textId="77777777" w:rsidTr="00AF22BE">
        <w:trPr>
          <w:gridAfter w:val="1"/>
          <w:wAfter w:w="71" w:type="dxa"/>
          <w:trHeight w:val="206"/>
        </w:trPr>
        <w:tc>
          <w:tcPr>
            <w:tcW w:w="390" w:type="dxa"/>
            <w:gridSpan w:val="5"/>
            <w:vMerge/>
            <w:shd w:val="clear" w:color="auto" w:fill="FFFFFF"/>
          </w:tcPr>
          <w:p w14:paraId="6C4BA249"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C9DB0B9"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389179C1"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3FF8C511" w14:textId="4219B93F"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45AD02DA" w14:textId="79D457B7"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195351B2" w14:textId="6236080E"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2C71CDBE"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A1AD485" w14:textId="77777777" w:rsidTr="00AF22BE">
        <w:trPr>
          <w:gridAfter w:val="1"/>
          <w:wAfter w:w="71" w:type="dxa"/>
          <w:trHeight w:val="70"/>
        </w:trPr>
        <w:tc>
          <w:tcPr>
            <w:tcW w:w="390" w:type="dxa"/>
            <w:gridSpan w:val="5"/>
            <w:vMerge/>
            <w:shd w:val="clear" w:color="auto" w:fill="FFFFFF"/>
          </w:tcPr>
          <w:p w14:paraId="73B18143"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BB8DEEC"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7E4D0009"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6B0766A8" w14:textId="6FE4790E"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15FA31F2" w14:textId="2B04FFC1"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3A5ACE95" w14:textId="4DDFF599"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48B3F069"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AF01AC4" w14:textId="77777777" w:rsidTr="00AF22BE">
        <w:trPr>
          <w:gridAfter w:val="1"/>
          <w:wAfter w:w="71" w:type="dxa"/>
          <w:trHeight w:val="116"/>
        </w:trPr>
        <w:tc>
          <w:tcPr>
            <w:tcW w:w="390" w:type="dxa"/>
            <w:gridSpan w:val="5"/>
            <w:vMerge w:val="restart"/>
            <w:shd w:val="clear" w:color="auto" w:fill="FFFFFF"/>
          </w:tcPr>
          <w:p w14:paraId="1937CBB2"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p w14:paraId="3257CD21" w14:textId="11C04C32"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D654A85" w14:textId="77777777"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61E8C0DB" w14:textId="175E70E1"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hAnsi="Times New Roman" w:cs="Times New Roman"/>
                <w:i/>
              </w:rPr>
              <w:t>Содержание учреждений</w:t>
            </w:r>
          </w:p>
        </w:tc>
        <w:tc>
          <w:tcPr>
            <w:tcW w:w="928" w:type="dxa"/>
            <w:shd w:val="clear" w:color="auto" w:fill="FFFFFF"/>
          </w:tcPr>
          <w:p w14:paraId="393B8B2B" w14:textId="77777777" w:rsidR="00DB401D" w:rsidRPr="00F50694" w:rsidRDefault="00DB401D" w:rsidP="00D611C1">
            <w:pPr>
              <w:pStyle w:val="ab"/>
              <w:shd w:val="clear" w:color="auto" w:fill="FFFFFF" w:themeFill="background1"/>
              <w:spacing w:after="0" w:line="240" w:lineRule="auto"/>
              <w:ind w:left="0"/>
              <w:contextualSpacing/>
              <w:rPr>
                <w:rFonts w:ascii="Times New Roman" w:hAnsi="Times New Roman"/>
                <w:i/>
              </w:rPr>
            </w:pPr>
            <w:r w:rsidRPr="00F50694">
              <w:rPr>
                <w:rFonts w:ascii="Times New Roman" w:hAnsi="Times New Roman"/>
                <w:i/>
              </w:rPr>
              <w:t>итого</w:t>
            </w:r>
          </w:p>
        </w:tc>
        <w:tc>
          <w:tcPr>
            <w:tcW w:w="1751" w:type="dxa"/>
            <w:gridSpan w:val="3"/>
            <w:shd w:val="clear" w:color="auto" w:fill="FFFFFF"/>
            <w:noWrap/>
          </w:tcPr>
          <w:p w14:paraId="3C56C2E5" w14:textId="7006AB1D"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575586,50</w:t>
            </w:r>
          </w:p>
        </w:tc>
        <w:tc>
          <w:tcPr>
            <w:tcW w:w="1562" w:type="dxa"/>
            <w:shd w:val="clear" w:color="auto" w:fill="FFFFFF"/>
            <w:noWrap/>
          </w:tcPr>
          <w:p w14:paraId="677F8F99" w14:textId="31DC5763"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560952,21</w:t>
            </w:r>
          </w:p>
        </w:tc>
        <w:tc>
          <w:tcPr>
            <w:tcW w:w="720" w:type="dxa"/>
            <w:gridSpan w:val="2"/>
            <w:shd w:val="clear" w:color="auto" w:fill="FFFFFF"/>
          </w:tcPr>
          <w:p w14:paraId="23B4DA91" w14:textId="12761DDE"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97,5</w:t>
            </w:r>
          </w:p>
        </w:tc>
        <w:tc>
          <w:tcPr>
            <w:tcW w:w="6185" w:type="dxa"/>
            <w:gridSpan w:val="3"/>
            <w:vMerge/>
            <w:shd w:val="clear" w:color="auto" w:fill="FFFFFF"/>
            <w:noWrap/>
          </w:tcPr>
          <w:p w14:paraId="6C31BB6C"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168ECD5" w14:textId="77777777" w:rsidTr="00AF22BE">
        <w:trPr>
          <w:gridAfter w:val="1"/>
          <w:wAfter w:w="71" w:type="dxa"/>
          <w:trHeight w:val="129"/>
        </w:trPr>
        <w:tc>
          <w:tcPr>
            <w:tcW w:w="390" w:type="dxa"/>
            <w:gridSpan w:val="5"/>
            <w:vMerge/>
            <w:shd w:val="clear" w:color="auto" w:fill="FFFFFF"/>
          </w:tcPr>
          <w:p w14:paraId="783FA6D8"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CF09DE9" w14:textId="77777777" w:rsidR="00DB401D" w:rsidRPr="00F50694" w:rsidRDefault="00DB401D" w:rsidP="00D611C1">
            <w:pPr>
              <w:pStyle w:val="ab"/>
              <w:shd w:val="clear" w:color="auto" w:fill="FFFFFF" w:themeFill="background1"/>
              <w:spacing w:after="0" w:line="240" w:lineRule="auto"/>
              <w:contextualSpacing/>
              <w:jc w:val="both"/>
              <w:rPr>
                <w:rFonts w:ascii="Times New Roman" w:hAnsi="Times New Roman"/>
                <w:b/>
                <w:i/>
              </w:rPr>
            </w:pPr>
          </w:p>
        </w:tc>
        <w:tc>
          <w:tcPr>
            <w:tcW w:w="928" w:type="dxa"/>
            <w:shd w:val="clear" w:color="auto" w:fill="FFFFFF"/>
          </w:tcPr>
          <w:p w14:paraId="75E6CDC8" w14:textId="77777777" w:rsidR="00DB401D" w:rsidRPr="00F50694" w:rsidRDefault="00DB401D" w:rsidP="00D611C1">
            <w:pPr>
              <w:pStyle w:val="ab"/>
              <w:shd w:val="clear" w:color="auto" w:fill="FFFFFF" w:themeFill="background1"/>
              <w:spacing w:after="0" w:line="240" w:lineRule="auto"/>
              <w:ind w:left="0"/>
              <w:contextualSpacing/>
              <w:rPr>
                <w:rFonts w:ascii="Times New Roman" w:hAnsi="Times New Roman"/>
                <w:i/>
              </w:rPr>
            </w:pPr>
            <w:r w:rsidRPr="00F50694">
              <w:rPr>
                <w:rFonts w:ascii="Times New Roman" w:hAnsi="Times New Roman"/>
                <w:i/>
              </w:rPr>
              <w:t>РБ</w:t>
            </w:r>
          </w:p>
        </w:tc>
        <w:tc>
          <w:tcPr>
            <w:tcW w:w="1751" w:type="dxa"/>
            <w:gridSpan w:val="3"/>
            <w:shd w:val="clear" w:color="auto" w:fill="FFFFFF"/>
            <w:noWrap/>
          </w:tcPr>
          <w:p w14:paraId="32715F34" w14:textId="591D107D"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575586,50</w:t>
            </w:r>
          </w:p>
        </w:tc>
        <w:tc>
          <w:tcPr>
            <w:tcW w:w="1562" w:type="dxa"/>
            <w:shd w:val="clear" w:color="auto" w:fill="FFFFFF"/>
            <w:noWrap/>
          </w:tcPr>
          <w:p w14:paraId="425E16F2" w14:textId="2889B1CE"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560952,21</w:t>
            </w:r>
          </w:p>
        </w:tc>
        <w:tc>
          <w:tcPr>
            <w:tcW w:w="720" w:type="dxa"/>
            <w:gridSpan w:val="2"/>
            <w:shd w:val="clear" w:color="auto" w:fill="FFFFFF"/>
          </w:tcPr>
          <w:p w14:paraId="2EA31F93" w14:textId="2FD35216"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97,5</w:t>
            </w:r>
          </w:p>
        </w:tc>
        <w:tc>
          <w:tcPr>
            <w:tcW w:w="6185" w:type="dxa"/>
            <w:gridSpan w:val="3"/>
            <w:vMerge/>
            <w:shd w:val="clear" w:color="auto" w:fill="FFFFFF"/>
            <w:noWrap/>
          </w:tcPr>
          <w:p w14:paraId="42FF2631"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7FFB0532" w14:textId="77777777" w:rsidTr="00AF22BE">
        <w:trPr>
          <w:gridAfter w:val="1"/>
          <w:wAfter w:w="71" w:type="dxa"/>
          <w:trHeight w:val="285"/>
        </w:trPr>
        <w:tc>
          <w:tcPr>
            <w:tcW w:w="390" w:type="dxa"/>
            <w:gridSpan w:val="5"/>
            <w:vMerge/>
            <w:shd w:val="clear" w:color="auto" w:fill="FFFFFF"/>
          </w:tcPr>
          <w:p w14:paraId="415288B6"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6538616" w14:textId="77777777" w:rsidR="00DB401D" w:rsidRPr="00F50694" w:rsidRDefault="00DB401D" w:rsidP="00D611C1">
            <w:pPr>
              <w:pStyle w:val="ab"/>
              <w:shd w:val="clear" w:color="auto" w:fill="FFFFFF" w:themeFill="background1"/>
              <w:spacing w:after="0" w:line="240" w:lineRule="auto"/>
              <w:contextualSpacing/>
              <w:jc w:val="both"/>
              <w:rPr>
                <w:rFonts w:ascii="Times New Roman" w:hAnsi="Times New Roman"/>
                <w:b/>
                <w:i/>
              </w:rPr>
            </w:pPr>
          </w:p>
        </w:tc>
        <w:tc>
          <w:tcPr>
            <w:tcW w:w="928" w:type="dxa"/>
            <w:shd w:val="clear" w:color="auto" w:fill="FFFFFF"/>
          </w:tcPr>
          <w:p w14:paraId="1D4BB6E9" w14:textId="77777777" w:rsidR="00DB401D" w:rsidRPr="00F50694" w:rsidRDefault="00DB401D" w:rsidP="00D611C1">
            <w:pPr>
              <w:pStyle w:val="ab"/>
              <w:shd w:val="clear" w:color="auto" w:fill="FFFFFF" w:themeFill="background1"/>
              <w:spacing w:after="0" w:line="240" w:lineRule="auto"/>
              <w:ind w:left="0"/>
              <w:contextualSpacing/>
              <w:rPr>
                <w:rFonts w:ascii="Times New Roman" w:hAnsi="Times New Roman"/>
                <w:i/>
              </w:rPr>
            </w:pPr>
            <w:r w:rsidRPr="00F50694">
              <w:rPr>
                <w:rFonts w:ascii="Times New Roman" w:hAnsi="Times New Roman"/>
                <w:i/>
              </w:rPr>
              <w:t>ФБ</w:t>
            </w:r>
          </w:p>
        </w:tc>
        <w:tc>
          <w:tcPr>
            <w:tcW w:w="1751" w:type="dxa"/>
            <w:gridSpan w:val="3"/>
            <w:shd w:val="clear" w:color="auto" w:fill="FFFFFF"/>
            <w:noWrap/>
          </w:tcPr>
          <w:p w14:paraId="7CB4D5F8" w14:textId="5E72C3F1"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40817651" w14:textId="3E192EFB"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41A4D891" w14:textId="672C2BE6"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6C151607"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54AEAE95" w14:textId="77777777" w:rsidTr="00AF22BE">
        <w:trPr>
          <w:gridAfter w:val="1"/>
          <w:wAfter w:w="71" w:type="dxa"/>
          <w:trHeight w:val="109"/>
        </w:trPr>
        <w:tc>
          <w:tcPr>
            <w:tcW w:w="390" w:type="dxa"/>
            <w:gridSpan w:val="5"/>
            <w:vMerge/>
            <w:shd w:val="clear" w:color="auto" w:fill="FFFFFF"/>
          </w:tcPr>
          <w:p w14:paraId="5C035CB4"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80843E1"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4020C416"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440F666B" w14:textId="73D3CFBC"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1DD8FC54" w14:textId="1A580735"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854D3BF" w14:textId="249CF2CB"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594C06D3"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7AA70C08" w14:textId="77777777" w:rsidTr="00AF22BE">
        <w:trPr>
          <w:gridAfter w:val="1"/>
          <w:wAfter w:w="71" w:type="dxa"/>
          <w:trHeight w:val="193"/>
        </w:trPr>
        <w:tc>
          <w:tcPr>
            <w:tcW w:w="390" w:type="dxa"/>
            <w:gridSpan w:val="5"/>
            <w:vMerge/>
            <w:shd w:val="clear" w:color="auto" w:fill="FFFFFF"/>
          </w:tcPr>
          <w:p w14:paraId="4C6C737A"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796F7FE"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75B4C1F5"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3281C96B" w14:textId="1FD561AD"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3818D9A0" w14:textId="5810DF6C"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2C619B1B" w14:textId="341B203A"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37881554"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056227F7" w14:textId="77777777" w:rsidTr="00AF22BE">
        <w:trPr>
          <w:gridAfter w:val="1"/>
          <w:wAfter w:w="71" w:type="dxa"/>
          <w:trHeight w:val="70"/>
        </w:trPr>
        <w:tc>
          <w:tcPr>
            <w:tcW w:w="390" w:type="dxa"/>
            <w:gridSpan w:val="5"/>
            <w:vMerge w:val="restart"/>
            <w:shd w:val="clear" w:color="auto" w:fill="FFFFFF"/>
          </w:tcPr>
          <w:p w14:paraId="43AC557B"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p w14:paraId="75858AE9" w14:textId="0C8E219E"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1F2EFE2A" w14:textId="2633760F" w:rsidR="00DB401D" w:rsidRPr="00F50694" w:rsidRDefault="00DB401D" w:rsidP="00D611C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hAnsi="Times New Roman" w:cs="Times New Roman"/>
                <w:i/>
                <w:iCs/>
              </w:rPr>
              <w:t>Субвенции, пособия и иные социальные выплаты (в т.ч. стипендии)</w:t>
            </w:r>
          </w:p>
        </w:tc>
        <w:tc>
          <w:tcPr>
            <w:tcW w:w="928" w:type="dxa"/>
            <w:shd w:val="clear" w:color="auto" w:fill="FFFFFF"/>
          </w:tcPr>
          <w:p w14:paraId="68D94BED"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noWrap/>
          </w:tcPr>
          <w:p w14:paraId="7342A58D" w14:textId="6F801959" w:rsidR="00DB401D" w:rsidRPr="00F50694" w:rsidRDefault="00DB401D" w:rsidP="00D611C1">
            <w:pPr>
              <w:jc w:val="center"/>
              <w:rPr>
                <w:rFonts w:ascii="Times New Roman" w:hAnsi="Times New Roman" w:cs="Times New Roman"/>
              </w:rPr>
            </w:pPr>
            <w:r w:rsidRPr="00F50694">
              <w:rPr>
                <w:rFonts w:ascii="Times New Roman" w:hAnsi="Times New Roman" w:cs="Times New Roman"/>
              </w:rPr>
              <w:t>270823,68</w:t>
            </w:r>
          </w:p>
        </w:tc>
        <w:tc>
          <w:tcPr>
            <w:tcW w:w="1562" w:type="dxa"/>
            <w:shd w:val="clear" w:color="auto" w:fill="FFFFFF"/>
            <w:noWrap/>
          </w:tcPr>
          <w:p w14:paraId="5ED605FC" w14:textId="05141F97" w:rsidR="00DB401D" w:rsidRPr="00F50694" w:rsidRDefault="00DB401D" w:rsidP="00D611C1">
            <w:pPr>
              <w:jc w:val="center"/>
              <w:rPr>
                <w:rFonts w:ascii="Times New Roman" w:hAnsi="Times New Roman" w:cs="Times New Roman"/>
              </w:rPr>
            </w:pPr>
            <w:r w:rsidRPr="00F50694">
              <w:rPr>
                <w:rFonts w:ascii="Times New Roman" w:hAnsi="Times New Roman" w:cs="Times New Roman"/>
              </w:rPr>
              <w:t>267387,17</w:t>
            </w:r>
          </w:p>
        </w:tc>
        <w:tc>
          <w:tcPr>
            <w:tcW w:w="720" w:type="dxa"/>
            <w:gridSpan w:val="2"/>
            <w:shd w:val="clear" w:color="auto" w:fill="FFFFFF"/>
          </w:tcPr>
          <w:p w14:paraId="53B086D0" w14:textId="12495841"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98,7</w:t>
            </w:r>
          </w:p>
        </w:tc>
        <w:tc>
          <w:tcPr>
            <w:tcW w:w="6185" w:type="dxa"/>
            <w:gridSpan w:val="3"/>
            <w:vMerge/>
            <w:shd w:val="clear" w:color="auto" w:fill="FFFFFF"/>
            <w:noWrap/>
          </w:tcPr>
          <w:p w14:paraId="3630B37A" w14:textId="77777777"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3F3E271" w14:textId="77777777" w:rsidTr="00AF22BE">
        <w:trPr>
          <w:gridAfter w:val="1"/>
          <w:wAfter w:w="71" w:type="dxa"/>
          <w:trHeight w:val="259"/>
        </w:trPr>
        <w:tc>
          <w:tcPr>
            <w:tcW w:w="390" w:type="dxa"/>
            <w:gridSpan w:val="5"/>
            <w:vMerge/>
            <w:shd w:val="clear" w:color="auto" w:fill="FFFFFF"/>
          </w:tcPr>
          <w:p w14:paraId="21A3DDA3"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67A84D1" w14:textId="77777777" w:rsidR="00DB401D" w:rsidRPr="00F50694" w:rsidRDefault="00DB401D" w:rsidP="00D611C1">
            <w:pPr>
              <w:pStyle w:val="ab"/>
              <w:shd w:val="clear" w:color="auto" w:fill="FFFFFF" w:themeFill="background1"/>
              <w:spacing w:after="0" w:line="240" w:lineRule="auto"/>
              <w:contextualSpacing/>
              <w:jc w:val="both"/>
              <w:rPr>
                <w:rFonts w:ascii="Times New Roman" w:hAnsi="Times New Roman"/>
                <w:b/>
                <w:i/>
              </w:rPr>
            </w:pPr>
          </w:p>
        </w:tc>
        <w:tc>
          <w:tcPr>
            <w:tcW w:w="928" w:type="dxa"/>
            <w:shd w:val="clear" w:color="auto" w:fill="FFFFFF"/>
          </w:tcPr>
          <w:p w14:paraId="45460E28" w14:textId="77777777" w:rsidR="00DB401D" w:rsidRPr="00F50694" w:rsidRDefault="00DB401D" w:rsidP="00D611C1">
            <w:pPr>
              <w:pStyle w:val="ab"/>
              <w:shd w:val="clear" w:color="auto" w:fill="FFFFFF" w:themeFill="background1"/>
              <w:spacing w:after="0" w:line="240" w:lineRule="auto"/>
              <w:ind w:left="0"/>
              <w:contextualSpacing/>
              <w:rPr>
                <w:rFonts w:ascii="Times New Roman" w:hAnsi="Times New Roman"/>
                <w:i/>
              </w:rPr>
            </w:pPr>
            <w:r w:rsidRPr="00F50694">
              <w:rPr>
                <w:rFonts w:ascii="Times New Roman" w:hAnsi="Times New Roman"/>
                <w:i/>
              </w:rPr>
              <w:t>РБ</w:t>
            </w:r>
          </w:p>
        </w:tc>
        <w:tc>
          <w:tcPr>
            <w:tcW w:w="1751" w:type="dxa"/>
            <w:gridSpan w:val="3"/>
            <w:shd w:val="clear" w:color="auto" w:fill="FFFFFF"/>
            <w:noWrap/>
          </w:tcPr>
          <w:p w14:paraId="2B99F245" w14:textId="300AB470" w:rsidR="00DB401D" w:rsidRPr="00F50694" w:rsidRDefault="00DB401D" w:rsidP="00D611C1">
            <w:pPr>
              <w:jc w:val="center"/>
              <w:rPr>
                <w:rFonts w:ascii="Times New Roman" w:hAnsi="Times New Roman" w:cs="Times New Roman"/>
              </w:rPr>
            </w:pPr>
            <w:r w:rsidRPr="00F50694">
              <w:rPr>
                <w:rFonts w:ascii="Times New Roman" w:hAnsi="Times New Roman" w:cs="Times New Roman"/>
              </w:rPr>
              <w:t>213867,28</w:t>
            </w:r>
          </w:p>
        </w:tc>
        <w:tc>
          <w:tcPr>
            <w:tcW w:w="1562" w:type="dxa"/>
            <w:shd w:val="clear" w:color="auto" w:fill="FFFFFF"/>
            <w:noWrap/>
          </w:tcPr>
          <w:p w14:paraId="4BEFFD75" w14:textId="3DF973B2" w:rsidR="00DB401D" w:rsidRPr="00F50694" w:rsidRDefault="00DB401D" w:rsidP="00D611C1">
            <w:pPr>
              <w:jc w:val="center"/>
              <w:rPr>
                <w:rFonts w:ascii="Times New Roman" w:hAnsi="Times New Roman" w:cs="Times New Roman"/>
              </w:rPr>
            </w:pPr>
            <w:r w:rsidRPr="00F50694">
              <w:rPr>
                <w:rFonts w:ascii="Times New Roman" w:hAnsi="Times New Roman" w:cs="Times New Roman"/>
              </w:rPr>
              <w:t>210430,77</w:t>
            </w:r>
          </w:p>
        </w:tc>
        <w:tc>
          <w:tcPr>
            <w:tcW w:w="720" w:type="dxa"/>
            <w:gridSpan w:val="2"/>
            <w:shd w:val="clear" w:color="auto" w:fill="FFFFFF"/>
          </w:tcPr>
          <w:p w14:paraId="50DB5AC7" w14:textId="5AB80188"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98,4</w:t>
            </w:r>
          </w:p>
        </w:tc>
        <w:tc>
          <w:tcPr>
            <w:tcW w:w="6185" w:type="dxa"/>
            <w:gridSpan w:val="3"/>
            <w:vMerge/>
            <w:shd w:val="clear" w:color="auto" w:fill="FFFFFF"/>
            <w:noWrap/>
          </w:tcPr>
          <w:p w14:paraId="0A366601" w14:textId="77777777" w:rsidR="00DB401D" w:rsidRPr="00F50694" w:rsidRDefault="00DB401D" w:rsidP="00D611C1">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5EAB5932" w14:textId="77777777" w:rsidTr="00AF22BE">
        <w:trPr>
          <w:gridAfter w:val="1"/>
          <w:wAfter w:w="71" w:type="dxa"/>
          <w:trHeight w:val="301"/>
        </w:trPr>
        <w:tc>
          <w:tcPr>
            <w:tcW w:w="390" w:type="dxa"/>
            <w:gridSpan w:val="5"/>
            <w:vMerge/>
            <w:shd w:val="clear" w:color="auto" w:fill="FFFFFF"/>
          </w:tcPr>
          <w:p w14:paraId="1E42FE17"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B1A878F"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13CF2C34"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noWrap/>
          </w:tcPr>
          <w:p w14:paraId="0DDF83A9" w14:textId="27897CBB"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56956,40</w:t>
            </w:r>
          </w:p>
        </w:tc>
        <w:tc>
          <w:tcPr>
            <w:tcW w:w="1562" w:type="dxa"/>
            <w:shd w:val="clear" w:color="auto" w:fill="FFFFFF"/>
            <w:noWrap/>
          </w:tcPr>
          <w:p w14:paraId="52CAA9C8" w14:textId="1F20BB7C" w:rsidR="00DB401D" w:rsidRPr="00F50694" w:rsidRDefault="00DB401D" w:rsidP="00D611C1">
            <w:pPr>
              <w:jc w:val="center"/>
              <w:rPr>
                <w:rFonts w:ascii="Times New Roman" w:hAnsi="Times New Roman" w:cs="Times New Roman"/>
              </w:rPr>
            </w:pPr>
            <w:r w:rsidRPr="00F50694">
              <w:rPr>
                <w:rFonts w:ascii="Times New Roman" w:hAnsi="Times New Roman" w:cs="Times New Roman"/>
              </w:rPr>
              <w:t>56956,40</w:t>
            </w:r>
          </w:p>
        </w:tc>
        <w:tc>
          <w:tcPr>
            <w:tcW w:w="720" w:type="dxa"/>
            <w:gridSpan w:val="2"/>
            <w:shd w:val="clear" w:color="auto" w:fill="FFFFFF"/>
          </w:tcPr>
          <w:p w14:paraId="43E0511F" w14:textId="5BC6A821"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0F94E895" w14:textId="77777777" w:rsidR="00DB401D" w:rsidRPr="00F50694" w:rsidRDefault="00DB401D" w:rsidP="00D611C1">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59F52FD3" w14:textId="77777777" w:rsidTr="00AF22BE">
        <w:trPr>
          <w:gridAfter w:val="1"/>
          <w:wAfter w:w="71" w:type="dxa"/>
          <w:trHeight w:val="70"/>
        </w:trPr>
        <w:tc>
          <w:tcPr>
            <w:tcW w:w="390" w:type="dxa"/>
            <w:gridSpan w:val="5"/>
            <w:vMerge/>
            <w:shd w:val="clear" w:color="auto" w:fill="FFFFFF"/>
          </w:tcPr>
          <w:p w14:paraId="6E89AE6D"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2F56E94"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0C9FFBA9"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FFFFFF"/>
            <w:noWrap/>
          </w:tcPr>
          <w:p w14:paraId="70863857" w14:textId="4FCF435B"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682C596A" w14:textId="60A0DFB5"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086F226F" w14:textId="16B3055D"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2A88B785" w14:textId="77777777" w:rsidR="00DB401D" w:rsidRPr="00F50694" w:rsidRDefault="00DB401D" w:rsidP="00D611C1">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153C28E5" w14:textId="77777777" w:rsidTr="00AF22BE">
        <w:trPr>
          <w:gridAfter w:val="1"/>
          <w:wAfter w:w="71" w:type="dxa"/>
          <w:trHeight w:val="301"/>
        </w:trPr>
        <w:tc>
          <w:tcPr>
            <w:tcW w:w="390" w:type="dxa"/>
            <w:gridSpan w:val="5"/>
            <w:vMerge/>
            <w:shd w:val="clear" w:color="auto" w:fill="FFFFFF"/>
          </w:tcPr>
          <w:p w14:paraId="2E388892"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9DC177D" w14:textId="77777777" w:rsidR="00DB401D" w:rsidRPr="00F50694" w:rsidRDefault="00DB401D" w:rsidP="00D611C1">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1B7DF712" w14:textId="77777777" w:rsidR="00DB401D" w:rsidRPr="00F50694" w:rsidRDefault="00DB401D" w:rsidP="00D611C1">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FFFFFF"/>
            <w:noWrap/>
          </w:tcPr>
          <w:p w14:paraId="4A7C2D27" w14:textId="5D57D04D"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FFFFFF"/>
            <w:noWrap/>
          </w:tcPr>
          <w:p w14:paraId="18DD132D" w14:textId="0CDEF670" w:rsidR="00DB401D" w:rsidRPr="00F50694" w:rsidRDefault="00DB401D" w:rsidP="00D611C1">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shd w:val="clear" w:color="auto" w:fill="FFFFFF"/>
          </w:tcPr>
          <w:p w14:paraId="74356F4D" w14:textId="6CE175C2"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40FBC187" w14:textId="77777777" w:rsidR="00DB401D" w:rsidRPr="00F50694" w:rsidRDefault="00DB401D" w:rsidP="00D611C1">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6440CD8A" w14:textId="77777777" w:rsidTr="00AF22BE">
        <w:trPr>
          <w:gridAfter w:val="1"/>
          <w:wAfter w:w="71" w:type="dxa"/>
          <w:trHeight w:val="364"/>
        </w:trPr>
        <w:tc>
          <w:tcPr>
            <w:tcW w:w="390" w:type="dxa"/>
            <w:gridSpan w:val="5"/>
            <w:vMerge w:val="restart"/>
            <w:shd w:val="clear" w:color="auto" w:fill="FFFFFF"/>
          </w:tcPr>
          <w:p w14:paraId="3FF98C4B" w14:textId="77777777" w:rsidR="00DB401D" w:rsidRPr="00F50694" w:rsidRDefault="00DB401D" w:rsidP="00D611C1">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387EE70" w14:textId="1DBC1A8C" w:rsidR="00DB401D" w:rsidRPr="00F50694" w:rsidRDefault="00DB401D" w:rsidP="00D611C1">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4.1. Ежемесячная денежная выплата, назначаемая при рождении третьего ребенка или последующих детей до достижения ребенком возраста трех лет</w:t>
            </w:r>
          </w:p>
        </w:tc>
        <w:tc>
          <w:tcPr>
            <w:tcW w:w="928" w:type="dxa"/>
            <w:shd w:val="clear" w:color="auto" w:fill="FFFFFF"/>
          </w:tcPr>
          <w:p w14:paraId="70D32CAE" w14:textId="77777777" w:rsidR="00DB401D" w:rsidRPr="00F50694" w:rsidRDefault="00DB401D" w:rsidP="00D611C1">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706601EC" w14:textId="06E46288" w:rsidR="00DB401D" w:rsidRPr="00F50694" w:rsidRDefault="00DB401D" w:rsidP="00D611C1">
            <w:pPr>
              <w:jc w:val="center"/>
              <w:rPr>
                <w:rFonts w:ascii="Times New Roman" w:hAnsi="Times New Roman" w:cs="Times New Roman"/>
                <w:color w:val="000000"/>
                <w:sz w:val="24"/>
                <w:szCs w:val="24"/>
              </w:rPr>
            </w:pPr>
            <w:r w:rsidRPr="00F50694">
              <w:rPr>
                <w:rFonts w:ascii="Times New Roman" w:hAnsi="Times New Roman" w:cs="Times New Roman"/>
                <w:color w:val="000000"/>
              </w:rPr>
              <w:t>438476,50</w:t>
            </w:r>
          </w:p>
        </w:tc>
        <w:tc>
          <w:tcPr>
            <w:tcW w:w="1562" w:type="dxa"/>
            <w:shd w:val="clear" w:color="auto" w:fill="FFFFFF"/>
            <w:noWrap/>
          </w:tcPr>
          <w:p w14:paraId="1464BE89" w14:textId="03E7C7DC" w:rsidR="00DB401D" w:rsidRPr="00F50694" w:rsidRDefault="00DB401D" w:rsidP="00D611C1">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438476,50</w:t>
            </w:r>
          </w:p>
        </w:tc>
        <w:tc>
          <w:tcPr>
            <w:tcW w:w="720" w:type="dxa"/>
            <w:gridSpan w:val="2"/>
            <w:shd w:val="clear" w:color="auto" w:fill="FFFFFF"/>
          </w:tcPr>
          <w:p w14:paraId="77EE54B9" w14:textId="10CF1734" w:rsidR="00DB401D" w:rsidRPr="00F50694" w:rsidRDefault="00DB401D" w:rsidP="00D611C1">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0ECCDCD7" w14:textId="548507E3" w:rsidR="00DB401D" w:rsidRPr="00F50694" w:rsidRDefault="00DB401D" w:rsidP="00D611C1">
            <w:pPr>
              <w:shd w:val="clear" w:color="auto" w:fill="FFFFFF"/>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rPr>
              <w:t xml:space="preserve">Вполнено. </w:t>
            </w:r>
            <w:r w:rsidRPr="00F50694">
              <w:rPr>
                <w:rFonts w:ascii="Times New Roman" w:eastAsia="Times New Roman" w:hAnsi="Times New Roman" w:cs="Times New Roman"/>
                <w:bCs/>
              </w:rPr>
              <w:t xml:space="preserve">На 31.12.2024 г. профинансировано 438 476,5 тыс. руб. Ежемесячная денежная выплата в связи с рождением (усыновлением) третьего ребенка и последующих детей выплачена на 3904 получ. (дети 3 921). г. Кызыл-план-126901,82 т.р., факт -126901,82 т.р.  Ак-Довурак план- 17110 т.р., факт- 17110 т.р., Бай-Тайга план- 13452,59 т.р., факт- 3452,59 т.р., Барун-Хемчик план- 15741,11 т.р., факт- 15741,11 т.р., Дзун-Хемчик план- 36202,27 т.р., факт- 36202,27 т.р., Каа-Хем план - 13055,39 т.р., факт - 13055,39  т.р., Кызылский план- 50945,96 т.р., факт- 50945,96 т.р., Монгун-Тайга  план- 11253,33 т.р., факт- 11253,33р., Овюр план- 12177,90 т.р., факт-12177,90  т.р., Пий-Хем план- 10900,63 т.р., факт- 10 900,63 т.р., Сут-Хол план - </w:t>
            </w:r>
            <w:r w:rsidRPr="00F50694">
              <w:rPr>
                <w:rFonts w:ascii="Times New Roman" w:eastAsia="Times New Roman" w:hAnsi="Times New Roman" w:cs="Times New Roman"/>
                <w:bCs/>
              </w:rPr>
              <w:lastRenderedPageBreak/>
              <w:t>14715 т.р., факт- 14715 т.р., Танды план- 14173,64 т.р., факт- 14173,64 т.р., Тере-Холь план- 2531,88 т.р., факт- 2531,88 т.р., Тес-Хем план- 18124,12 т.р., факт- 18124,12 т.р., Тоджа план- 15 278,80 т.р., факт- 15278,80 т.р., Улуг-Хем план- 28503,45 т.р., факт- 28503,45 т.р., Чаа-Холь план- 11512,96 т.р., факт- 11512,96 т.р., Чеди-Хол план-14402,79 т.р., факт- 14402,79 т.р., Эрзин план- 11492,84 т.р., факт- 11492,84 т.р.</w:t>
            </w:r>
          </w:p>
        </w:tc>
      </w:tr>
      <w:tr w:rsidR="00D13C97" w:rsidRPr="00F50694" w14:paraId="619511E9" w14:textId="77777777" w:rsidTr="00AF22BE">
        <w:trPr>
          <w:gridAfter w:val="1"/>
          <w:wAfter w:w="71" w:type="dxa"/>
          <w:trHeight w:val="364"/>
        </w:trPr>
        <w:tc>
          <w:tcPr>
            <w:tcW w:w="390" w:type="dxa"/>
            <w:gridSpan w:val="5"/>
            <w:vMerge/>
            <w:shd w:val="clear" w:color="auto" w:fill="FFFFFF"/>
          </w:tcPr>
          <w:p w14:paraId="7338CAB7"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4C5C2D8" w14:textId="77777777" w:rsidR="00DB401D" w:rsidRPr="00F50694" w:rsidRDefault="00DB401D" w:rsidP="00DD2C44">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p>
        </w:tc>
        <w:tc>
          <w:tcPr>
            <w:tcW w:w="928" w:type="dxa"/>
            <w:shd w:val="clear" w:color="auto" w:fill="FFFFFF"/>
          </w:tcPr>
          <w:p w14:paraId="11D0B5C2" w14:textId="7F28C231"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0ED98C6D" w14:textId="59AED5E6"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iCs/>
                <w:color w:val="000000"/>
              </w:rPr>
              <w:t>4384,80</w:t>
            </w:r>
          </w:p>
        </w:tc>
        <w:tc>
          <w:tcPr>
            <w:tcW w:w="1562" w:type="dxa"/>
            <w:shd w:val="clear" w:color="auto" w:fill="FFFFFF"/>
            <w:noWrap/>
          </w:tcPr>
          <w:p w14:paraId="4AECE6DF" w14:textId="4AC682B6"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4384,80</w:t>
            </w:r>
          </w:p>
        </w:tc>
        <w:tc>
          <w:tcPr>
            <w:tcW w:w="720" w:type="dxa"/>
            <w:gridSpan w:val="2"/>
            <w:shd w:val="clear" w:color="auto" w:fill="FFFFFF"/>
          </w:tcPr>
          <w:p w14:paraId="7D61D878" w14:textId="6A26DDB3"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2DBA5D2B" w14:textId="77777777" w:rsidR="00DB401D" w:rsidRPr="00F50694" w:rsidRDefault="00DB401D" w:rsidP="00DD2C44">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7B2676F5" w14:textId="77777777" w:rsidTr="00AF22BE">
        <w:trPr>
          <w:gridAfter w:val="1"/>
          <w:wAfter w:w="71" w:type="dxa"/>
          <w:trHeight w:val="301"/>
        </w:trPr>
        <w:tc>
          <w:tcPr>
            <w:tcW w:w="390" w:type="dxa"/>
            <w:gridSpan w:val="5"/>
            <w:vMerge/>
            <w:shd w:val="clear" w:color="auto" w:fill="FFFFFF"/>
          </w:tcPr>
          <w:p w14:paraId="251A1222"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4366483" w14:textId="77777777" w:rsidR="00DB401D" w:rsidRPr="00F50694" w:rsidRDefault="00DB401D" w:rsidP="00DD2C44">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cPr>
          <w:p w14:paraId="65BADE56" w14:textId="3D1511BA"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4CF0870C" w14:textId="7BD01F29" w:rsidR="00DB401D" w:rsidRPr="00F50694" w:rsidRDefault="00DB401D" w:rsidP="00DD2C44">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434091,70</w:t>
            </w:r>
          </w:p>
        </w:tc>
        <w:tc>
          <w:tcPr>
            <w:tcW w:w="1562" w:type="dxa"/>
            <w:shd w:val="clear" w:color="auto" w:fill="FFFFFF"/>
            <w:noWrap/>
          </w:tcPr>
          <w:p w14:paraId="4279B039" w14:textId="01123C66" w:rsidR="00DB401D" w:rsidRPr="00F50694" w:rsidRDefault="00DB401D" w:rsidP="00DD2C44">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434091,70</w:t>
            </w:r>
          </w:p>
        </w:tc>
        <w:tc>
          <w:tcPr>
            <w:tcW w:w="720" w:type="dxa"/>
            <w:gridSpan w:val="2"/>
            <w:shd w:val="clear" w:color="auto" w:fill="FFFFFF"/>
          </w:tcPr>
          <w:p w14:paraId="516A64E1" w14:textId="532FBDDB"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79ACF456" w14:textId="77777777"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4727354B" w14:textId="77777777" w:rsidTr="00AF22BE">
        <w:trPr>
          <w:gridAfter w:val="1"/>
          <w:wAfter w:w="71" w:type="dxa"/>
          <w:trHeight w:val="237"/>
        </w:trPr>
        <w:tc>
          <w:tcPr>
            <w:tcW w:w="390" w:type="dxa"/>
            <w:gridSpan w:val="5"/>
            <w:vMerge w:val="restart"/>
            <w:shd w:val="clear" w:color="auto" w:fill="FFFFFF"/>
          </w:tcPr>
          <w:p w14:paraId="0DAE8E9E"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7CA1EF61" w14:textId="203F088F"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4.2. Выплата регионального материнского капитала</w:t>
            </w:r>
          </w:p>
        </w:tc>
        <w:tc>
          <w:tcPr>
            <w:tcW w:w="928" w:type="dxa"/>
            <w:shd w:val="clear" w:color="auto" w:fill="FFFFFF"/>
          </w:tcPr>
          <w:p w14:paraId="6B694DFA"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41E165D5" w14:textId="718C89A4"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rPr>
              <w:t>14509,31</w:t>
            </w:r>
          </w:p>
        </w:tc>
        <w:tc>
          <w:tcPr>
            <w:tcW w:w="1562" w:type="dxa"/>
            <w:shd w:val="clear" w:color="auto" w:fill="FFFFFF"/>
            <w:noWrap/>
          </w:tcPr>
          <w:p w14:paraId="7F0C7983" w14:textId="6950F350"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14502,50</w:t>
            </w:r>
          </w:p>
        </w:tc>
        <w:tc>
          <w:tcPr>
            <w:tcW w:w="720" w:type="dxa"/>
            <w:gridSpan w:val="2"/>
            <w:shd w:val="clear" w:color="auto" w:fill="FFFFFF"/>
          </w:tcPr>
          <w:p w14:paraId="1C9E8E54" w14:textId="0B86CAA8"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val="restart"/>
            <w:shd w:val="clear" w:color="auto" w:fill="FFFFFF"/>
            <w:noWrap/>
          </w:tcPr>
          <w:p w14:paraId="18E93F1F" w14:textId="6BC555A9"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bCs/>
              </w:rPr>
              <w:t>На 31.12.2024 г.  профинансировано 14 509,3 тыс.руб. На распоряжение средствами Регионального материнского капитала 238 заявлений, из них перечислено 230 заявителям на общую сумму 14 509,3тыс.руб.</w:t>
            </w:r>
          </w:p>
        </w:tc>
      </w:tr>
      <w:tr w:rsidR="00D13C97" w:rsidRPr="00F50694" w14:paraId="409E9BAD" w14:textId="77777777" w:rsidTr="00AF22BE">
        <w:trPr>
          <w:gridAfter w:val="1"/>
          <w:wAfter w:w="71" w:type="dxa"/>
          <w:trHeight w:val="141"/>
        </w:trPr>
        <w:tc>
          <w:tcPr>
            <w:tcW w:w="390" w:type="dxa"/>
            <w:gridSpan w:val="5"/>
            <w:vMerge/>
            <w:shd w:val="clear" w:color="auto" w:fill="FFFFFF"/>
          </w:tcPr>
          <w:p w14:paraId="46345E74"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2186AAB" w14:textId="77777777" w:rsidR="00DB401D" w:rsidRPr="00F50694" w:rsidRDefault="00DB401D" w:rsidP="00DD2C44">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5DC11CDA" w14:textId="77777777" w:rsidR="00DB401D" w:rsidRPr="00F50694" w:rsidRDefault="00DB401D" w:rsidP="00DD2C44">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547CC544" w14:textId="4CD9C4F3" w:rsidR="00DB401D" w:rsidRPr="00F50694" w:rsidRDefault="00DB401D" w:rsidP="00DD2C44">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14509,31</w:t>
            </w:r>
          </w:p>
        </w:tc>
        <w:tc>
          <w:tcPr>
            <w:tcW w:w="1562" w:type="dxa"/>
            <w:shd w:val="clear" w:color="auto" w:fill="FFFFFF"/>
            <w:noWrap/>
          </w:tcPr>
          <w:p w14:paraId="51A89506" w14:textId="63A285E7" w:rsidR="00DB401D" w:rsidRPr="00F50694" w:rsidRDefault="00DB401D" w:rsidP="00DD2C44">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14502,50</w:t>
            </w:r>
          </w:p>
        </w:tc>
        <w:tc>
          <w:tcPr>
            <w:tcW w:w="720" w:type="dxa"/>
            <w:gridSpan w:val="2"/>
            <w:shd w:val="clear" w:color="auto" w:fill="FFFFFF"/>
          </w:tcPr>
          <w:p w14:paraId="4B69E06B" w14:textId="37500004"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shd w:val="clear" w:color="auto" w:fill="FFFFFF"/>
            <w:noWrap/>
          </w:tcPr>
          <w:p w14:paraId="37D34F86" w14:textId="77777777"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40058CD7" w14:textId="77777777" w:rsidTr="00AF22BE">
        <w:trPr>
          <w:gridAfter w:val="1"/>
          <w:wAfter w:w="71" w:type="dxa"/>
          <w:trHeight w:val="194"/>
        </w:trPr>
        <w:tc>
          <w:tcPr>
            <w:tcW w:w="390" w:type="dxa"/>
            <w:gridSpan w:val="5"/>
            <w:vMerge w:val="restart"/>
            <w:shd w:val="clear" w:color="auto" w:fill="FFFFFF"/>
          </w:tcPr>
          <w:p w14:paraId="64CA4DFE"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p w14:paraId="1FC70714" w14:textId="45583A88"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1674BD4" w14:textId="06ACD1C5"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4.3. Единовременная выплата при рождении одновременно двух и более детей</w:t>
            </w:r>
          </w:p>
        </w:tc>
        <w:tc>
          <w:tcPr>
            <w:tcW w:w="928" w:type="dxa"/>
            <w:shd w:val="clear" w:color="auto" w:fill="FFFFFF"/>
          </w:tcPr>
          <w:p w14:paraId="62D4DB61"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1AF11080" w14:textId="33312D67"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1562" w:type="dxa"/>
            <w:shd w:val="clear" w:color="auto" w:fill="FFFFFF"/>
            <w:noWrap/>
          </w:tcPr>
          <w:p w14:paraId="2D12C66F" w14:textId="3EB77B43"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720" w:type="dxa"/>
            <w:gridSpan w:val="2"/>
            <w:shd w:val="clear" w:color="auto" w:fill="FFFFFF"/>
          </w:tcPr>
          <w:p w14:paraId="44535230" w14:textId="1D3A70C4" w:rsidR="00DB401D" w:rsidRPr="00F50694" w:rsidRDefault="00DB401D" w:rsidP="00DD2C44">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4B84C850" w14:textId="20490379"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bCs/>
                <w:lang w:eastAsia="ru-RU"/>
              </w:rPr>
              <w:t>На 31.12.2024 г. профинансировано 400,0 тыс руб. Кассовый расход составил 400,0 тыс. руб. Единовременную выплату при рождении двойняшек выплачено 40 получателям на 80 детей.</w:t>
            </w:r>
          </w:p>
        </w:tc>
      </w:tr>
      <w:tr w:rsidR="00D13C97" w:rsidRPr="00F50694" w14:paraId="2CA220D6" w14:textId="77777777" w:rsidTr="00AF22BE">
        <w:trPr>
          <w:gridAfter w:val="1"/>
          <w:wAfter w:w="71" w:type="dxa"/>
          <w:trHeight w:val="194"/>
        </w:trPr>
        <w:tc>
          <w:tcPr>
            <w:tcW w:w="390" w:type="dxa"/>
            <w:gridSpan w:val="5"/>
            <w:vMerge/>
            <w:shd w:val="clear" w:color="auto" w:fill="FFFFFF"/>
          </w:tcPr>
          <w:p w14:paraId="2FF8DD89"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957AAE8" w14:textId="77777777" w:rsidR="00DB401D" w:rsidRPr="00F50694" w:rsidRDefault="00DB401D" w:rsidP="00DD2C44">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cPr>
          <w:p w14:paraId="334473D4"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641C5512" w14:textId="1B60EC0C"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1562" w:type="dxa"/>
            <w:shd w:val="clear" w:color="auto" w:fill="FFFFFF"/>
            <w:noWrap/>
          </w:tcPr>
          <w:p w14:paraId="2DF87133" w14:textId="2A395A0B"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720" w:type="dxa"/>
            <w:gridSpan w:val="2"/>
            <w:shd w:val="clear" w:color="auto" w:fill="FFFFFF"/>
          </w:tcPr>
          <w:p w14:paraId="2F1B8D51" w14:textId="757CD3EF" w:rsidR="00DB401D" w:rsidRPr="00F50694" w:rsidRDefault="00DB401D" w:rsidP="00DD2C44">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4F092375" w14:textId="77777777"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14C2DC1" w14:textId="77777777" w:rsidTr="00AF22BE">
        <w:trPr>
          <w:gridAfter w:val="1"/>
          <w:wAfter w:w="71" w:type="dxa"/>
          <w:trHeight w:val="347"/>
        </w:trPr>
        <w:tc>
          <w:tcPr>
            <w:tcW w:w="390" w:type="dxa"/>
            <w:gridSpan w:val="5"/>
            <w:vMerge w:val="restart"/>
            <w:shd w:val="clear" w:color="auto" w:fill="FFFFFF"/>
          </w:tcPr>
          <w:p w14:paraId="718D7497"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ABEAB48" w14:textId="3BB5AFAF"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 xml:space="preserve">4.4 Губернаторский проект </w:t>
            </w:r>
            <w:r w:rsidRPr="00F50694">
              <w:rPr>
                <w:rFonts w:ascii="Times New Roman" w:hAnsi="Times New Roman" w:cs="Times New Roman"/>
                <w:sz w:val="22"/>
                <w:szCs w:val="22"/>
              </w:rPr>
              <w:lastRenderedPageBreak/>
              <w:t>«Социальная поддержка многодетных семей («Социальный уголь»)</w:t>
            </w:r>
          </w:p>
        </w:tc>
        <w:tc>
          <w:tcPr>
            <w:tcW w:w="928" w:type="dxa"/>
            <w:shd w:val="clear" w:color="auto" w:fill="FFFFFF"/>
          </w:tcPr>
          <w:p w14:paraId="5FBDCEAF"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noWrap/>
          </w:tcPr>
          <w:p w14:paraId="0FAEEE23" w14:textId="11CB777D" w:rsidR="00DB401D" w:rsidRPr="00F50694" w:rsidRDefault="00DB401D" w:rsidP="00DD2C44">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12242,76</w:t>
            </w:r>
          </w:p>
        </w:tc>
        <w:tc>
          <w:tcPr>
            <w:tcW w:w="1562" w:type="dxa"/>
            <w:shd w:val="clear" w:color="auto" w:fill="FFFFFF"/>
            <w:noWrap/>
          </w:tcPr>
          <w:p w14:paraId="44F27108" w14:textId="17B010A2" w:rsidR="00DB401D" w:rsidRPr="00F50694" w:rsidRDefault="00DB401D" w:rsidP="00DD2C44">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11920,69</w:t>
            </w:r>
          </w:p>
        </w:tc>
        <w:tc>
          <w:tcPr>
            <w:tcW w:w="720" w:type="dxa"/>
            <w:gridSpan w:val="2"/>
            <w:shd w:val="clear" w:color="auto" w:fill="FFFFFF"/>
          </w:tcPr>
          <w:p w14:paraId="23E72237" w14:textId="5AB5E10E" w:rsidR="00DB401D" w:rsidRPr="00F50694" w:rsidRDefault="00DB401D" w:rsidP="00DD2C44">
            <w:pPr>
              <w:spacing w:after="0" w:line="240" w:lineRule="auto"/>
              <w:contextualSpacing/>
              <w:jc w:val="center"/>
              <w:rPr>
                <w:rFonts w:ascii="Times New Roman" w:hAnsi="Times New Roman" w:cs="Times New Roman"/>
                <w:b/>
              </w:rPr>
            </w:pPr>
            <w:r w:rsidRPr="00F50694">
              <w:rPr>
                <w:rFonts w:ascii="Times New Roman" w:hAnsi="Times New Roman" w:cs="Times New Roman"/>
                <w:b/>
              </w:rPr>
              <w:t>97,4</w:t>
            </w:r>
          </w:p>
        </w:tc>
        <w:tc>
          <w:tcPr>
            <w:tcW w:w="6185" w:type="dxa"/>
            <w:gridSpan w:val="3"/>
            <w:vMerge w:val="restart"/>
            <w:shd w:val="clear" w:color="auto" w:fill="FFFFFF"/>
            <w:noWrap/>
          </w:tcPr>
          <w:p w14:paraId="55663D2B" w14:textId="77777777"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bCs/>
                <w:lang w:eastAsia="ru-RU"/>
              </w:rPr>
              <w:t xml:space="preserve">Издан приказ Министерства труда и социальной </w:t>
            </w:r>
            <w:r w:rsidRPr="00F50694">
              <w:rPr>
                <w:rFonts w:ascii="Times New Roman" w:eastAsia="Times New Roman" w:hAnsi="Times New Roman" w:cs="Times New Roman"/>
                <w:bCs/>
                <w:lang w:eastAsia="ru-RU"/>
              </w:rPr>
              <w:lastRenderedPageBreak/>
              <w:t>политики Республики Тыва "Об утверждении количества семей – получателей</w:t>
            </w:r>
          </w:p>
          <w:p w14:paraId="21B96B0A" w14:textId="613D0B03"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Cs/>
                <w:lang w:eastAsia="ru-RU"/>
              </w:rPr>
              <w:t>социальной поддержки в рамках реализации губернаторского проекта «Социальный уголь» в 2024 году" № 52/24 от 02.02.2024 г. В соответствии с положениями приказа сформирован список из 2856 получателей меры поддержки на новый отопительный сезон.  Доставку каменного угля осуществляет ГУП «Транспортный сервис и проект», завоз каменного угля начата с 16 сентября 2024 г.</w:t>
            </w:r>
          </w:p>
        </w:tc>
      </w:tr>
      <w:tr w:rsidR="00D13C97" w:rsidRPr="00F50694" w14:paraId="776454E6" w14:textId="77777777" w:rsidTr="00AF22BE">
        <w:trPr>
          <w:gridAfter w:val="1"/>
          <w:wAfter w:w="71" w:type="dxa"/>
          <w:trHeight w:val="22909"/>
        </w:trPr>
        <w:tc>
          <w:tcPr>
            <w:tcW w:w="390" w:type="dxa"/>
            <w:gridSpan w:val="5"/>
            <w:vMerge/>
            <w:shd w:val="clear" w:color="auto" w:fill="FFFFFF"/>
          </w:tcPr>
          <w:p w14:paraId="0AA5736F"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84A3275" w14:textId="77777777" w:rsidR="00DB401D" w:rsidRPr="00F50694" w:rsidRDefault="00DB401D" w:rsidP="00DD2C44">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cPr>
          <w:p w14:paraId="217E70C6" w14:textId="150ADEED"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0AB90D3C" w14:textId="1B8B07E5" w:rsidR="00DB401D" w:rsidRPr="00F50694" w:rsidRDefault="00DB401D" w:rsidP="00DD2C44">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12242,76</w:t>
            </w:r>
          </w:p>
        </w:tc>
        <w:tc>
          <w:tcPr>
            <w:tcW w:w="1562" w:type="dxa"/>
            <w:shd w:val="clear" w:color="auto" w:fill="FFFFFF"/>
            <w:noWrap/>
          </w:tcPr>
          <w:p w14:paraId="783D7E33" w14:textId="7736F5F9" w:rsidR="00DB401D" w:rsidRPr="00F50694" w:rsidRDefault="00DB401D" w:rsidP="00DD2C44">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11920,69</w:t>
            </w:r>
          </w:p>
        </w:tc>
        <w:tc>
          <w:tcPr>
            <w:tcW w:w="720" w:type="dxa"/>
            <w:gridSpan w:val="2"/>
            <w:shd w:val="clear" w:color="auto" w:fill="FFFFFF"/>
          </w:tcPr>
          <w:p w14:paraId="6A1F6EB3" w14:textId="6CEA0B6A" w:rsidR="00DB401D" w:rsidRPr="00F50694" w:rsidRDefault="00DB401D" w:rsidP="00DD2C44">
            <w:pPr>
              <w:spacing w:after="0" w:line="240" w:lineRule="auto"/>
              <w:contextualSpacing/>
              <w:jc w:val="center"/>
              <w:rPr>
                <w:rFonts w:ascii="Times New Roman" w:hAnsi="Times New Roman" w:cs="Times New Roman"/>
                <w:b/>
              </w:rPr>
            </w:pPr>
            <w:r w:rsidRPr="00F50694">
              <w:rPr>
                <w:rFonts w:ascii="Times New Roman" w:hAnsi="Times New Roman" w:cs="Times New Roman"/>
                <w:b/>
              </w:rPr>
              <w:t>97,4</w:t>
            </w:r>
          </w:p>
        </w:tc>
        <w:tc>
          <w:tcPr>
            <w:tcW w:w="6185" w:type="dxa"/>
            <w:gridSpan w:val="3"/>
            <w:vMerge/>
            <w:shd w:val="clear" w:color="auto" w:fill="FFFFFF"/>
            <w:noWrap/>
          </w:tcPr>
          <w:p w14:paraId="52E6B2C0" w14:textId="77777777" w:rsidR="00DB401D" w:rsidRPr="00F50694" w:rsidRDefault="00DB401D" w:rsidP="00DD2C44">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30987C7" w14:textId="77777777" w:rsidTr="00AF22BE">
        <w:trPr>
          <w:gridAfter w:val="1"/>
          <w:wAfter w:w="71" w:type="dxa"/>
          <w:trHeight w:val="215"/>
        </w:trPr>
        <w:tc>
          <w:tcPr>
            <w:tcW w:w="390" w:type="dxa"/>
            <w:gridSpan w:val="5"/>
            <w:vMerge w:val="restart"/>
            <w:shd w:val="clear" w:color="auto" w:fill="FFFFFF"/>
          </w:tcPr>
          <w:p w14:paraId="42843E1F"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6501283" w14:textId="09A62FFA"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4.5. Мероприятия «Дети Тувы»</w:t>
            </w:r>
          </w:p>
        </w:tc>
        <w:tc>
          <w:tcPr>
            <w:tcW w:w="928" w:type="dxa"/>
            <w:shd w:val="clear" w:color="auto" w:fill="FFFFFF"/>
          </w:tcPr>
          <w:p w14:paraId="28E310F8"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2A0ECAB8" w14:textId="71956E2E"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4997,10</w:t>
            </w:r>
          </w:p>
        </w:tc>
        <w:tc>
          <w:tcPr>
            <w:tcW w:w="1562" w:type="dxa"/>
            <w:shd w:val="clear" w:color="auto" w:fill="FFFFFF"/>
            <w:noWrap/>
          </w:tcPr>
          <w:p w14:paraId="1483B968" w14:textId="5E9209FB" w:rsidR="00DB401D" w:rsidRPr="00F50694" w:rsidRDefault="00DB401D" w:rsidP="00DD2C44">
            <w:pPr>
              <w:jc w:val="center"/>
              <w:rPr>
                <w:rFonts w:ascii="Times New Roman" w:hAnsi="Times New Roman" w:cs="Times New Roman"/>
                <w:color w:val="000000"/>
              </w:rPr>
            </w:pPr>
            <w:r w:rsidRPr="00F50694">
              <w:rPr>
                <w:rFonts w:ascii="Times New Roman" w:hAnsi="Times New Roman" w:cs="Times New Roman"/>
                <w:color w:val="000000"/>
              </w:rPr>
              <w:t>4437,07</w:t>
            </w:r>
          </w:p>
        </w:tc>
        <w:tc>
          <w:tcPr>
            <w:tcW w:w="720" w:type="dxa"/>
            <w:gridSpan w:val="2"/>
            <w:shd w:val="clear" w:color="auto" w:fill="FFFFFF"/>
          </w:tcPr>
          <w:p w14:paraId="1C6C85FA" w14:textId="21C5DB17" w:rsidR="00DB401D" w:rsidRPr="00F50694" w:rsidRDefault="00DB401D" w:rsidP="00DD2C44">
            <w:pPr>
              <w:spacing w:after="0"/>
              <w:jc w:val="center"/>
              <w:rPr>
                <w:rFonts w:ascii="Times New Roman" w:hAnsi="Times New Roman" w:cs="Times New Roman"/>
                <w:b/>
              </w:rPr>
            </w:pPr>
            <w:r w:rsidRPr="00F50694">
              <w:rPr>
                <w:rFonts w:ascii="Times New Roman" w:hAnsi="Times New Roman" w:cs="Times New Roman"/>
                <w:b/>
              </w:rPr>
              <w:t>88,8</w:t>
            </w:r>
          </w:p>
        </w:tc>
        <w:tc>
          <w:tcPr>
            <w:tcW w:w="6185" w:type="dxa"/>
            <w:gridSpan w:val="3"/>
            <w:vMerge w:val="restart"/>
            <w:shd w:val="clear" w:color="auto" w:fill="FFFFFF"/>
            <w:noWrap/>
          </w:tcPr>
          <w:p w14:paraId="11743951" w14:textId="0C248688" w:rsidR="00DB401D" w:rsidRPr="00F50694" w:rsidRDefault="00DB401D" w:rsidP="00D463C6">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
                <w:lang w:eastAsia="ru-RU"/>
              </w:rPr>
              <w:t xml:space="preserve">Выполнено. </w:t>
            </w:r>
            <w:r w:rsidRPr="00F50694">
              <w:rPr>
                <w:rFonts w:ascii="Times New Roman" w:hAnsi="Times New Roman" w:cs="Times New Roman"/>
              </w:rPr>
              <w:t>В течение 2024 г. в рамках реализации мероприятий «Дети Тувы» с начала 2024 г. проведены следующие мероприятия:</w:t>
            </w:r>
          </w:p>
          <w:p w14:paraId="32C79F3C"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16 января 2024 г. проведено торжественное поздравление пары, зарегистрировавшей первыми брак в 2024 году и торжественно поздравлена семья, в которой родился первый ребенок в 2024 году, вручены букеты цветов и ценные призы.</w:t>
            </w:r>
          </w:p>
          <w:p w14:paraId="2F348D3A"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22 января 2024 г. семья Дамдын приянли активное участие во Всероссийском форуме «Родные — Любимые» в г. Москве. Форум «Родные – Любимые» объединил семейные династии со всей страны, его участниками стали более 1 тысячи человек из всех регионов России. Масштабный съезд семей открывает объявленный Президентом России Владимиром Путиным Год семьи.</w:t>
            </w:r>
          </w:p>
          <w:p w14:paraId="0E1AA80A"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31 января 2024 г. в Национальном музыкально-драматическом театре им. В.Кок-оола проведено торжественное открытие Года семьи, приуроченное к Году семьи согласно Указу Президента РФ № 875 от 22.11.2023 г. Приняло участие 100 семей.</w:t>
            </w:r>
          </w:p>
          <w:p w14:paraId="2FAD436D"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01.02.2024 г. проведен региональный форум «Родные-любимые» совместно с РОО «Движение первых», организованы интерактивные площадки для участников - семей с детьми. Всего охвачено 200 семей с детьми.</w:t>
            </w:r>
          </w:p>
          <w:p w14:paraId="2500847E"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Проведен региональный этап Всероссийского конкурса «Семья года», где приняли участие 56 семей, из них в номинации «Многодетная семья» - 13, «Молодая семья» - 11, «Сельская семья» - 10, «Золотая семья» - 9, «Семья – хранитель традиций» - 13. победителями стали 16 семей. Торжественное награждение семей-победителей по итогам отборочного этапа проведено на территории скульптурного комплекса Центр Азии. Семьям-победителям вручены ценные призы и букеты.</w:t>
            </w:r>
          </w:p>
          <w:p w14:paraId="1FE78BB9"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xml:space="preserve">• В рамках празднования Дня детского телефона доверия 17 мая 2024 г. в Семейном парке г. Кызыла организованы различные </w:t>
            </w:r>
            <w:r w:rsidRPr="00F50694">
              <w:rPr>
                <w:rFonts w:ascii="Times New Roman" w:hAnsi="Times New Roman" w:cs="Times New Roman"/>
              </w:rPr>
              <w:lastRenderedPageBreak/>
              <w:t>площадки, в том числе награждение 4 победителей онлайн-конкурса «Мой детский телефон доверия».</w:t>
            </w:r>
          </w:p>
          <w:p w14:paraId="10E809A8"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В соответствии с Указом Президента Российской Федерации Года семьи с мая по сентябрь 2024 года реализуется проект «Большие семейные выходные», направленный на объединение разных поколений семьи в совместные активности. С 31 мая по 1 июня 2024 г. на различных площадках столицы республики приняли участие более 1000 граждан, в том числе около 600 семей с детьми.</w:t>
            </w:r>
          </w:p>
          <w:p w14:paraId="30C73684"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11 июня 2024 года в Кызылском кожууне проведено торжественное открытие Семейного многофункционального центра. Центр был создан в рамках пилотного проекта Минтруда России и Фонда поддержки детей, находящихся в трудной жизненной ситуации, основной целью создания центра - оказание всесторонней помощи семьям, попавшим в сложную жизненную ситуацию, куда могут обращаться семьи, находящиеся в трудной жизненной ситуации, родители, воспитывающие ребенка-инвалида, родители, имеющие низкие доходы, неполные семьи.</w:t>
            </w:r>
          </w:p>
          <w:p w14:paraId="6583408A" w14:textId="77777777"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8 июля 2024 г. в рамках празднования Дня семьи, любви и верности в торжественной обстановке вручены медали «За любовь и верность» 95 семейным парам, прожившим в совместном браке 25 и более лет.</w:t>
            </w:r>
          </w:p>
          <w:p w14:paraId="1BCD036F" w14:textId="774FDF1F" w:rsidR="00DB401D" w:rsidRPr="00F50694" w:rsidRDefault="00DB401D" w:rsidP="00D463C6">
            <w:pPr>
              <w:spacing w:after="0"/>
              <w:jc w:val="both"/>
              <w:rPr>
                <w:rFonts w:ascii="Times New Roman" w:hAnsi="Times New Roman" w:cs="Times New Roman"/>
              </w:rPr>
            </w:pPr>
            <w:r w:rsidRPr="00F50694">
              <w:rPr>
                <w:rFonts w:ascii="Times New Roman" w:hAnsi="Times New Roman" w:cs="Times New Roman"/>
              </w:rPr>
              <w:t xml:space="preserve">• В рамках Всероссийского проекта «Большие семейные выходные» в течение года (31 мая, 1 июня, 8 июля, 15 августа) организованы и проведены досугово-развлекательные мероприятия на различных площадках города Кызыл, всего охвачены более 20 000 граждан, в т.ч. около 15 000 семей с детьми. В рамках празднования Дня отца, Дня матери также организованы и проведены торжественные мероприятия с привлечением семей различных категорий. 28 декабря 2024 г. проведена Елка Главы Республики Тыва с привлечением 1000 </w:t>
            </w:r>
            <w:r w:rsidRPr="00F50694">
              <w:rPr>
                <w:rFonts w:ascii="Times New Roman" w:hAnsi="Times New Roman" w:cs="Times New Roman"/>
              </w:rPr>
              <w:lastRenderedPageBreak/>
              <w:t>детей из различных категорий семей. С 25 декабря по 15 января организована благотворительная акция "Маршрут Деда Мороза".</w:t>
            </w:r>
          </w:p>
        </w:tc>
      </w:tr>
      <w:tr w:rsidR="00D13C97" w:rsidRPr="00F50694" w14:paraId="53AD5091" w14:textId="77777777" w:rsidTr="00AF22BE">
        <w:trPr>
          <w:gridAfter w:val="1"/>
          <w:wAfter w:w="71" w:type="dxa"/>
          <w:trHeight w:val="171"/>
        </w:trPr>
        <w:tc>
          <w:tcPr>
            <w:tcW w:w="390" w:type="dxa"/>
            <w:gridSpan w:val="5"/>
            <w:vMerge/>
            <w:shd w:val="clear" w:color="auto" w:fill="FFFFFF"/>
          </w:tcPr>
          <w:p w14:paraId="3FAA9796"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E863B79"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4EA44C99"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01B79E7" w14:textId="25D63FB2"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4997,10</w:t>
            </w:r>
          </w:p>
        </w:tc>
        <w:tc>
          <w:tcPr>
            <w:tcW w:w="1562" w:type="dxa"/>
            <w:shd w:val="clear" w:color="auto" w:fill="FFFFFF"/>
            <w:noWrap/>
          </w:tcPr>
          <w:p w14:paraId="0920511D" w14:textId="33AB0A21"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color w:val="000000"/>
              </w:rPr>
              <w:t>4437,07</w:t>
            </w:r>
          </w:p>
        </w:tc>
        <w:tc>
          <w:tcPr>
            <w:tcW w:w="720" w:type="dxa"/>
            <w:gridSpan w:val="2"/>
            <w:shd w:val="clear" w:color="auto" w:fill="FFFFFF"/>
          </w:tcPr>
          <w:p w14:paraId="37D46FDF" w14:textId="27E6F13D" w:rsidR="00DB401D" w:rsidRPr="00F50694" w:rsidRDefault="00DB401D" w:rsidP="00D463C6">
            <w:pPr>
              <w:spacing w:after="0"/>
              <w:jc w:val="center"/>
              <w:rPr>
                <w:rFonts w:ascii="Times New Roman" w:hAnsi="Times New Roman" w:cs="Times New Roman"/>
                <w:b/>
              </w:rPr>
            </w:pPr>
            <w:r w:rsidRPr="00F50694">
              <w:rPr>
                <w:rFonts w:ascii="Times New Roman" w:hAnsi="Times New Roman" w:cs="Times New Roman"/>
                <w:b/>
              </w:rPr>
              <w:t>88,8</w:t>
            </w:r>
          </w:p>
        </w:tc>
        <w:tc>
          <w:tcPr>
            <w:tcW w:w="6185" w:type="dxa"/>
            <w:gridSpan w:val="3"/>
            <w:vMerge/>
            <w:shd w:val="clear" w:color="auto" w:fill="FFFFFF"/>
            <w:noWrap/>
          </w:tcPr>
          <w:p w14:paraId="6BD48989"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03DD41C9" w14:textId="77777777" w:rsidTr="00AF22BE">
        <w:trPr>
          <w:gridAfter w:val="1"/>
          <w:wAfter w:w="71" w:type="dxa"/>
          <w:trHeight w:val="183"/>
        </w:trPr>
        <w:tc>
          <w:tcPr>
            <w:tcW w:w="390" w:type="dxa"/>
            <w:gridSpan w:val="5"/>
            <w:vMerge w:val="restart"/>
            <w:shd w:val="clear" w:color="auto" w:fill="FFFFFF"/>
          </w:tcPr>
          <w:p w14:paraId="3AF8B7FF"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72B78BFF" w14:textId="0AA97D31"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4.6. Организация отдыха и оздоровления детей, находящихся в трудной жизненной ситуации</w:t>
            </w:r>
          </w:p>
        </w:tc>
        <w:tc>
          <w:tcPr>
            <w:tcW w:w="928" w:type="dxa"/>
            <w:shd w:val="clear" w:color="auto" w:fill="FFFFFF"/>
          </w:tcPr>
          <w:p w14:paraId="0682B817"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5FDD06F9" w14:textId="7484D4A5"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rPr>
              <w:t>48314,05</w:t>
            </w:r>
          </w:p>
        </w:tc>
        <w:tc>
          <w:tcPr>
            <w:tcW w:w="1562" w:type="dxa"/>
            <w:shd w:val="clear" w:color="auto" w:fill="FFFFFF"/>
            <w:noWrap/>
          </w:tcPr>
          <w:p w14:paraId="3D615646" w14:textId="6189760E"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45527,75</w:t>
            </w:r>
          </w:p>
        </w:tc>
        <w:tc>
          <w:tcPr>
            <w:tcW w:w="720" w:type="dxa"/>
            <w:gridSpan w:val="2"/>
            <w:shd w:val="clear" w:color="auto" w:fill="FFFFFF"/>
          </w:tcPr>
          <w:p w14:paraId="5A3790C6" w14:textId="02ECA5DE"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94,2</w:t>
            </w:r>
          </w:p>
        </w:tc>
        <w:tc>
          <w:tcPr>
            <w:tcW w:w="6185" w:type="dxa"/>
            <w:gridSpan w:val="3"/>
            <w:vMerge w:val="restart"/>
            <w:shd w:val="clear" w:color="auto" w:fill="FFFFFF"/>
            <w:noWrap/>
          </w:tcPr>
          <w:p w14:paraId="0E75040A"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bCs/>
                <w:lang w:eastAsia="ru-RU"/>
              </w:rPr>
              <w:t xml:space="preserve">На 31.12.2024 г. при плане 48 314,1 тыс. рублей профинансировано Минфином РТ 47 945,35 тыс.рублей или 99,24% от плана. Кассовые расходы составили 45 527,70 тыс. рублей или 94,23% от плана.  </w:t>
            </w:r>
          </w:p>
          <w:p w14:paraId="3A28B17D"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2024 году в период летней оздоровительной кампании по линии Минтруда Республики Тыва запланировано отдых и оздоровление 2 683 детей, находящихся в трудной жизненной ситуации (ТЖС) в 18 лагерях, из них:</w:t>
            </w:r>
          </w:p>
          <w:p w14:paraId="462DCCEF"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- 868 детей в 16 лагерях дневного пребывания на базе центров социальной помощи семье и детям кожуунов Республики;</w:t>
            </w:r>
          </w:p>
          <w:p w14:paraId="661BB7C0"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- 846 детей в 2 загородных лагерях (ДОЛ «Байлак» - 696 чел., «Менги-Чечээ» Монгун-Тайгинского кожууна – 150 чел.).</w:t>
            </w:r>
          </w:p>
          <w:p w14:paraId="5065332A"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- 1049 детей в других оздоровительных лагерях по приобретенным путевкам через электронные торги.</w:t>
            </w:r>
          </w:p>
          <w:p w14:paraId="13A6DF9D" w14:textId="1D287B0F" w:rsidR="00DB401D" w:rsidRPr="00F50694" w:rsidRDefault="00DB401D" w:rsidP="00D463C6">
            <w:pPr>
              <w:shd w:val="clear" w:color="auto" w:fill="FFFFFF" w:themeFill="background1"/>
              <w:spacing w:after="0" w:line="240" w:lineRule="auto"/>
              <w:contextualSpacing/>
              <w:jc w:val="both"/>
              <w:rPr>
                <w:sz w:val="24"/>
                <w:szCs w:val="24"/>
              </w:rPr>
            </w:pPr>
            <w:r w:rsidRPr="00F50694">
              <w:rPr>
                <w:rFonts w:ascii="Times New Roman" w:eastAsia="Times New Roman" w:hAnsi="Times New Roman" w:cs="Times New Roman"/>
                <w:bCs/>
                <w:lang w:eastAsia="ru-RU"/>
              </w:rPr>
              <w:t>По состоянию на 31 декабря фактически отдых и оздоровление прошли 2683 детей или 97,10% от плана.</w:t>
            </w:r>
          </w:p>
        </w:tc>
      </w:tr>
      <w:tr w:rsidR="00D13C97" w:rsidRPr="00F50694" w14:paraId="2295902E" w14:textId="77777777" w:rsidTr="00AF22BE">
        <w:trPr>
          <w:gridAfter w:val="1"/>
          <w:wAfter w:w="71" w:type="dxa"/>
          <w:trHeight w:val="365"/>
        </w:trPr>
        <w:tc>
          <w:tcPr>
            <w:tcW w:w="390" w:type="dxa"/>
            <w:gridSpan w:val="5"/>
            <w:vMerge/>
            <w:shd w:val="clear" w:color="auto" w:fill="FFFFFF"/>
          </w:tcPr>
          <w:p w14:paraId="5A3174E4"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65E237F"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5484A2B7"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F632FAD" w14:textId="03A4F258"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48314,05</w:t>
            </w:r>
          </w:p>
        </w:tc>
        <w:tc>
          <w:tcPr>
            <w:tcW w:w="1562" w:type="dxa"/>
            <w:shd w:val="clear" w:color="auto" w:fill="FFFFFF"/>
            <w:noWrap/>
          </w:tcPr>
          <w:p w14:paraId="1B2900F4" w14:textId="7BBF8774" w:rsidR="00DB401D" w:rsidRPr="00F50694" w:rsidRDefault="00DB401D" w:rsidP="00D463C6">
            <w:pPr>
              <w:jc w:val="center"/>
              <w:rPr>
                <w:rFonts w:ascii="Times New Roman" w:hAnsi="Times New Roman" w:cs="Times New Roman"/>
                <w:sz w:val="24"/>
                <w:szCs w:val="24"/>
              </w:rPr>
            </w:pPr>
            <w:r w:rsidRPr="00F50694">
              <w:rPr>
                <w:rFonts w:ascii="Times New Roman" w:hAnsi="Times New Roman" w:cs="Times New Roman"/>
                <w:color w:val="000000"/>
                <w:sz w:val="24"/>
                <w:szCs w:val="24"/>
              </w:rPr>
              <w:t>45527,75</w:t>
            </w:r>
          </w:p>
        </w:tc>
        <w:tc>
          <w:tcPr>
            <w:tcW w:w="720" w:type="dxa"/>
            <w:gridSpan w:val="2"/>
            <w:shd w:val="clear" w:color="auto" w:fill="FFFFFF"/>
          </w:tcPr>
          <w:p w14:paraId="0F1642EC" w14:textId="415F7345" w:rsidR="00DB401D" w:rsidRPr="00F50694" w:rsidRDefault="00DB401D" w:rsidP="00D463C6">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94,2</w:t>
            </w:r>
          </w:p>
        </w:tc>
        <w:tc>
          <w:tcPr>
            <w:tcW w:w="6185" w:type="dxa"/>
            <w:gridSpan w:val="3"/>
            <w:vMerge/>
            <w:shd w:val="clear" w:color="auto" w:fill="FFFFFF"/>
            <w:noWrap/>
          </w:tcPr>
          <w:p w14:paraId="641206A3"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7387B059" w14:textId="77777777" w:rsidTr="00AF22BE">
        <w:trPr>
          <w:gridAfter w:val="1"/>
          <w:wAfter w:w="71" w:type="dxa"/>
          <w:trHeight w:val="215"/>
        </w:trPr>
        <w:tc>
          <w:tcPr>
            <w:tcW w:w="390" w:type="dxa"/>
            <w:gridSpan w:val="5"/>
            <w:vMerge w:val="restart"/>
            <w:shd w:val="clear" w:color="auto" w:fill="FFFFFF"/>
          </w:tcPr>
          <w:p w14:paraId="5EC8FCF1" w14:textId="77777777" w:rsidR="00DB401D" w:rsidRPr="00F50694" w:rsidRDefault="00DB401D" w:rsidP="00DD2C44">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F9C8749" w14:textId="10D471ED"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4.7.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w:t>
            </w:r>
          </w:p>
        </w:tc>
        <w:tc>
          <w:tcPr>
            <w:tcW w:w="928" w:type="dxa"/>
            <w:shd w:val="clear" w:color="auto" w:fill="FFFFFF"/>
          </w:tcPr>
          <w:p w14:paraId="12FEDE47" w14:textId="77777777" w:rsidR="00DB401D" w:rsidRPr="00F50694" w:rsidRDefault="00DB401D" w:rsidP="00DD2C44">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56A20CB4" w14:textId="71139219"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rPr>
              <w:t>305202,93</w:t>
            </w:r>
          </w:p>
        </w:tc>
        <w:tc>
          <w:tcPr>
            <w:tcW w:w="1562" w:type="dxa"/>
            <w:shd w:val="clear" w:color="auto" w:fill="FFFFFF"/>
            <w:noWrap/>
          </w:tcPr>
          <w:p w14:paraId="21CE3719" w14:textId="420551DC" w:rsidR="00DB401D" w:rsidRPr="00F50694" w:rsidRDefault="00DB401D" w:rsidP="00DD2C44">
            <w:pPr>
              <w:jc w:val="center"/>
              <w:rPr>
                <w:rFonts w:ascii="Times New Roman" w:hAnsi="Times New Roman" w:cs="Times New Roman"/>
                <w:color w:val="000000"/>
                <w:sz w:val="24"/>
                <w:szCs w:val="24"/>
              </w:rPr>
            </w:pPr>
            <w:r w:rsidRPr="00F50694">
              <w:rPr>
                <w:rFonts w:ascii="Times New Roman" w:hAnsi="Times New Roman" w:cs="Times New Roman"/>
                <w:color w:val="000000"/>
              </w:rPr>
              <w:t>305202,93</w:t>
            </w:r>
          </w:p>
        </w:tc>
        <w:tc>
          <w:tcPr>
            <w:tcW w:w="720" w:type="dxa"/>
            <w:gridSpan w:val="2"/>
            <w:shd w:val="clear" w:color="auto" w:fill="FFFFFF"/>
          </w:tcPr>
          <w:p w14:paraId="7F248E86" w14:textId="2EE3F1A6" w:rsidR="00DB401D" w:rsidRPr="00F50694" w:rsidRDefault="00DB401D" w:rsidP="00DD2C44">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20082532" w14:textId="49048B1A" w:rsidR="00DB401D" w:rsidRPr="00F50694" w:rsidRDefault="00DB401D" w:rsidP="001C72E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lang w:eastAsia="ru-RU"/>
              </w:rPr>
              <w:t>По состоянию на 31.12.2024 г.  состоят 4572 детей-сирот и детей, оставшихся без попечения родителей, и лиц из их числа у которых право возникло, но не реализовано - 4092 чел.  всего    заключены   153 договоров найма специализированных жилых помещений по программе 2023 года с лицами из числа детей-сирот и детей, оставшихся без попечения родителей.</w:t>
            </w:r>
          </w:p>
        </w:tc>
      </w:tr>
      <w:tr w:rsidR="00D13C97" w:rsidRPr="00F50694" w14:paraId="25C8A277" w14:textId="77777777" w:rsidTr="00AF22BE">
        <w:trPr>
          <w:gridAfter w:val="1"/>
          <w:wAfter w:w="71" w:type="dxa"/>
          <w:trHeight w:val="215"/>
        </w:trPr>
        <w:tc>
          <w:tcPr>
            <w:tcW w:w="390" w:type="dxa"/>
            <w:gridSpan w:val="5"/>
            <w:vMerge/>
            <w:shd w:val="clear" w:color="auto" w:fill="FFFFFF"/>
          </w:tcPr>
          <w:p w14:paraId="416AD93B"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B1C8034"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p>
        </w:tc>
        <w:tc>
          <w:tcPr>
            <w:tcW w:w="928" w:type="dxa"/>
            <w:shd w:val="clear" w:color="auto" w:fill="FFFFFF"/>
          </w:tcPr>
          <w:p w14:paraId="4F6F2794" w14:textId="2835E859"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64E26B0" w14:textId="371F54CE"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3052,03</w:t>
            </w:r>
          </w:p>
        </w:tc>
        <w:tc>
          <w:tcPr>
            <w:tcW w:w="1562" w:type="dxa"/>
            <w:shd w:val="clear" w:color="auto" w:fill="FFFFFF"/>
            <w:noWrap/>
          </w:tcPr>
          <w:p w14:paraId="2F2F2A8B" w14:textId="58A39D85"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3052,03</w:t>
            </w:r>
          </w:p>
        </w:tc>
        <w:tc>
          <w:tcPr>
            <w:tcW w:w="720" w:type="dxa"/>
            <w:gridSpan w:val="2"/>
            <w:shd w:val="clear" w:color="auto" w:fill="FFFFFF"/>
          </w:tcPr>
          <w:p w14:paraId="3F7FF308" w14:textId="0C432708" w:rsidR="00DB401D" w:rsidRPr="00F50694" w:rsidRDefault="00DB401D" w:rsidP="00D463C6">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2A9B6043"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41372B9" w14:textId="77777777" w:rsidTr="00AF22BE">
        <w:trPr>
          <w:gridAfter w:val="1"/>
          <w:wAfter w:w="71" w:type="dxa"/>
          <w:trHeight w:val="171"/>
        </w:trPr>
        <w:tc>
          <w:tcPr>
            <w:tcW w:w="390" w:type="dxa"/>
            <w:gridSpan w:val="5"/>
            <w:vMerge/>
            <w:shd w:val="clear" w:color="auto" w:fill="FFFFFF"/>
          </w:tcPr>
          <w:p w14:paraId="37854796"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F1805B6"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279FBDC8" w14:textId="619AF2EB"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36407102" w14:textId="6C63EB81"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302150,90</w:t>
            </w:r>
          </w:p>
        </w:tc>
        <w:tc>
          <w:tcPr>
            <w:tcW w:w="1562" w:type="dxa"/>
            <w:shd w:val="clear" w:color="auto" w:fill="FFFFFF"/>
            <w:noWrap/>
          </w:tcPr>
          <w:p w14:paraId="613C1AEA" w14:textId="29F4E46E"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302150,90</w:t>
            </w:r>
          </w:p>
        </w:tc>
        <w:tc>
          <w:tcPr>
            <w:tcW w:w="720" w:type="dxa"/>
            <w:gridSpan w:val="2"/>
            <w:shd w:val="clear" w:color="auto" w:fill="FFFFFF"/>
          </w:tcPr>
          <w:p w14:paraId="59E15DE5" w14:textId="2734E158" w:rsidR="00DB401D" w:rsidRPr="00F50694" w:rsidRDefault="00DB401D" w:rsidP="00D463C6">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35DC00B2"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6E29115E" w14:textId="77777777" w:rsidTr="00AF22BE">
        <w:trPr>
          <w:gridAfter w:val="1"/>
          <w:wAfter w:w="71" w:type="dxa"/>
          <w:trHeight w:val="171"/>
        </w:trPr>
        <w:tc>
          <w:tcPr>
            <w:tcW w:w="390" w:type="dxa"/>
            <w:gridSpan w:val="5"/>
            <w:vMerge w:val="restart"/>
            <w:shd w:val="clear" w:color="auto" w:fill="FFFFFF"/>
          </w:tcPr>
          <w:p w14:paraId="16BFDDB0" w14:textId="77777777" w:rsidR="00DB401D" w:rsidRPr="00F50694" w:rsidRDefault="00DB401D" w:rsidP="008F343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59A87104" w14:textId="7F73D150" w:rsidR="00DB401D" w:rsidRPr="00F50694" w:rsidRDefault="00DB401D" w:rsidP="008F3435">
            <w:pPr>
              <w:pStyle w:val="ConsPlusNonformat"/>
              <w:shd w:val="clear" w:color="auto" w:fill="FFFFFF" w:themeFill="background1"/>
              <w:contextualSpacing/>
              <w:jc w:val="both"/>
              <w:rPr>
                <w:rFonts w:ascii="Times New Roman" w:hAnsi="Times New Roman" w:cs="Times New Roman"/>
                <w:bCs/>
                <w:sz w:val="22"/>
                <w:szCs w:val="22"/>
              </w:rPr>
            </w:pPr>
            <w:r w:rsidRPr="00F50694">
              <w:rPr>
                <w:rFonts w:ascii="Times New Roman" w:hAnsi="Times New Roman" w:cs="Times New Roman"/>
                <w:bCs/>
                <w:sz w:val="22"/>
                <w:szCs w:val="22"/>
              </w:rPr>
              <w:t xml:space="preserve">4.8. Субвенции местным бюджетам на оплату жилищно-коммунальных услуг отдельным категориям граждан за счет средств резервного фонда Правительства Российской </w:t>
            </w:r>
            <w:r w:rsidRPr="00F50694">
              <w:rPr>
                <w:rFonts w:ascii="Times New Roman" w:hAnsi="Times New Roman" w:cs="Times New Roman"/>
                <w:bCs/>
                <w:sz w:val="22"/>
                <w:szCs w:val="22"/>
              </w:rPr>
              <w:lastRenderedPageBreak/>
              <w:t>Федерации</w:t>
            </w:r>
          </w:p>
        </w:tc>
        <w:tc>
          <w:tcPr>
            <w:tcW w:w="928" w:type="dxa"/>
            <w:shd w:val="clear" w:color="auto" w:fill="FFFFFF"/>
          </w:tcPr>
          <w:p w14:paraId="2E049C9E" w14:textId="47063E12" w:rsidR="00DB401D" w:rsidRPr="00F50694" w:rsidRDefault="00DB401D" w:rsidP="008F3435">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noWrap/>
          </w:tcPr>
          <w:p w14:paraId="01F91E09" w14:textId="093528A6" w:rsidR="00DB401D" w:rsidRPr="00F50694" w:rsidRDefault="00DB401D" w:rsidP="008F343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56956,4</w:t>
            </w:r>
          </w:p>
        </w:tc>
        <w:tc>
          <w:tcPr>
            <w:tcW w:w="1562" w:type="dxa"/>
            <w:shd w:val="clear" w:color="auto" w:fill="FFFFFF"/>
            <w:noWrap/>
          </w:tcPr>
          <w:p w14:paraId="4D02016E" w14:textId="3E484E39" w:rsidR="00DB401D" w:rsidRPr="00F50694" w:rsidRDefault="00DB401D" w:rsidP="008F343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56956,4</w:t>
            </w:r>
          </w:p>
        </w:tc>
        <w:tc>
          <w:tcPr>
            <w:tcW w:w="720" w:type="dxa"/>
            <w:gridSpan w:val="2"/>
            <w:shd w:val="clear" w:color="auto" w:fill="FFFFFF"/>
          </w:tcPr>
          <w:p w14:paraId="60FDC1B6" w14:textId="28D708F8" w:rsidR="00DB401D" w:rsidRPr="00F50694" w:rsidRDefault="00DB401D" w:rsidP="008F3435">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01FD516A" w14:textId="000CE40E" w:rsidR="00DB401D" w:rsidRPr="00F50694" w:rsidRDefault="00DB401D" w:rsidP="001C72EB">
            <w:pPr>
              <w:shd w:val="clear" w:color="auto" w:fill="FFFFFF" w:themeFill="background1"/>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bCs/>
              </w:rPr>
              <w:t>Социальные выплаты осуществляются в полном объеме.</w:t>
            </w:r>
          </w:p>
        </w:tc>
      </w:tr>
      <w:tr w:rsidR="00D13C97" w:rsidRPr="00F50694" w14:paraId="4DC7899E" w14:textId="77777777" w:rsidTr="00AF22BE">
        <w:trPr>
          <w:gridAfter w:val="1"/>
          <w:wAfter w:w="71" w:type="dxa"/>
          <w:trHeight w:val="171"/>
        </w:trPr>
        <w:tc>
          <w:tcPr>
            <w:tcW w:w="390" w:type="dxa"/>
            <w:gridSpan w:val="5"/>
            <w:vMerge/>
            <w:shd w:val="clear" w:color="auto" w:fill="FFFFFF"/>
          </w:tcPr>
          <w:p w14:paraId="01F15135" w14:textId="77777777" w:rsidR="00DB401D" w:rsidRPr="00F50694" w:rsidRDefault="00DB401D" w:rsidP="008F343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1C51960" w14:textId="77777777" w:rsidR="00DB401D" w:rsidRPr="00F50694" w:rsidRDefault="00DB401D" w:rsidP="008F3435">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216B376B" w14:textId="55880C75" w:rsidR="00DB401D" w:rsidRPr="00F50694" w:rsidRDefault="00DB401D" w:rsidP="008F3435">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2939CF8D" w14:textId="6A635E50" w:rsidR="00DB401D" w:rsidRPr="00F50694" w:rsidRDefault="00DB401D" w:rsidP="008F343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56956,4</w:t>
            </w:r>
          </w:p>
        </w:tc>
        <w:tc>
          <w:tcPr>
            <w:tcW w:w="1562" w:type="dxa"/>
            <w:shd w:val="clear" w:color="auto" w:fill="FFFFFF"/>
            <w:noWrap/>
          </w:tcPr>
          <w:p w14:paraId="29DC193C" w14:textId="012601DA" w:rsidR="00DB401D" w:rsidRPr="00F50694" w:rsidRDefault="00DB401D" w:rsidP="008F343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56956,4</w:t>
            </w:r>
          </w:p>
        </w:tc>
        <w:tc>
          <w:tcPr>
            <w:tcW w:w="720" w:type="dxa"/>
            <w:gridSpan w:val="2"/>
            <w:shd w:val="clear" w:color="auto" w:fill="FFFFFF"/>
          </w:tcPr>
          <w:p w14:paraId="7BC0D16F" w14:textId="4E080C9B" w:rsidR="00DB401D" w:rsidRPr="00F50694" w:rsidRDefault="00DB401D" w:rsidP="008F3435">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2F2F89D5" w14:textId="77777777" w:rsidR="00DB401D" w:rsidRPr="00F50694" w:rsidRDefault="00DB401D" w:rsidP="008F3435">
            <w:pPr>
              <w:shd w:val="clear" w:color="auto" w:fill="FFFFFF" w:themeFill="background1"/>
              <w:spacing w:after="0" w:line="240" w:lineRule="auto"/>
              <w:contextualSpacing/>
              <w:jc w:val="both"/>
              <w:rPr>
                <w:rFonts w:ascii="Times New Roman" w:eastAsia="Times New Roman" w:hAnsi="Times New Roman" w:cs="Times New Roman"/>
                <w:bCs/>
              </w:rPr>
            </w:pPr>
          </w:p>
        </w:tc>
      </w:tr>
      <w:tr w:rsidR="00D13C97" w:rsidRPr="00F50694" w14:paraId="5F9F6CB8" w14:textId="77777777" w:rsidTr="00AF22BE">
        <w:trPr>
          <w:gridAfter w:val="1"/>
          <w:wAfter w:w="71" w:type="dxa"/>
          <w:trHeight w:val="171"/>
        </w:trPr>
        <w:tc>
          <w:tcPr>
            <w:tcW w:w="390" w:type="dxa"/>
            <w:gridSpan w:val="5"/>
            <w:vMerge w:val="restart"/>
            <w:shd w:val="clear" w:color="auto" w:fill="FFFFFF"/>
          </w:tcPr>
          <w:p w14:paraId="525DFDDF" w14:textId="77777777" w:rsidR="00DB401D" w:rsidRPr="00F50694" w:rsidRDefault="00DB401D" w:rsidP="008F343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7AE14680" w14:textId="6179878A" w:rsidR="00DB401D" w:rsidRPr="00F50694" w:rsidRDefault="00DB401D" w:rsidP="008F3435">
            <w:pPr>
              <w:pStyle w:val="ConsPlusNonformat"/>
              <w:shd w:val="clear" w:color="auto" w:fill="FFFFFF" w:themeFill="background1"/>
              <w:contextualSpacing/>
              <w:jc w:val="both"/>
              <w:rPr>
                <w:rFonts w:ascii="Times New Roman" w:hAnsi="Times New Roman" w:cs="Times New Roman"/>
                <w:bCs/>
                <w:sz w:val="22"/>
                <w:szCs w:val="22"/>
              </w:rPr>
            </w:pPr>
            <w:r w:rsidRPr="00F50694">
              <w:rPr>
                <w:rFonts w:ascii="Times New Roman" w:hAnsi="Times New Roman" w:cs="Times New Roman"/>
                <w:bCs/>
                <w:sz w:val="22"/>
                <w:szCs w:val="22"/>
              </w:rPr>
              <w:t>4.9. Предоставление социальной выплаты (государственных жилищных сертификатов)</w:t>
            </w:r>
          </w:p>
        </w:tc>
        <w:tc>
          <w:tcPr>
            <w:tcW w:w="928" w:type="dxa"/>
            <w:shd w:val="clear" w:color="auto" w:fill="FFFFFF"/>
          </w:tcPr>
          <w:p w14:paraId="2F5A8B52" w14:textId="71E133BD" w:rsidR="00DB401D" w:rsidRPr="00F50694" w:rsidRDefault="00DB401D" w:rsidP="008F3435">
            <w:pPr>
              <w:pStyle w:val="ConsPlusNonformat"/>
              <w:shd w:val="clear" w:color="auto" w:fill="FFFFFF" w:themeFill="background1"/>
              <w:contextualSpacing/>
              <w:rPr>
                <w:rFonts w:ascii="Times New Roman" w:hAnsi="Times New Roman" w:cs="Times New Roman"/>
                <w:bCs/>
                <w:sz w:val="22"/>
                <w:szCs w:val="22"/>
              </w:rPr>
            </w:pPr>
            <w:r w:rsidRPr="00F50694">
              <w:rPr>
                <w:rFonts w:ascii="Times New Roman" w:hAnsi="Times New Roman" w:cs="Times New Roman"/>
                <w:bCs/>
                <w:sz w:val="22"/>
                <w:szCs w:val="22"/>
              </w:rPr>
              <w:t>Итого</w:t>
            </w:r>
          </w:p>
        </w:tc>
        <w:tc>
          <w:tcPr>
            <w:tcW w:w="1751" w:type="dxa"/>
            <w:gridSpan w:val="3"/>
            <w:shd w:val="clear" w:color="auto" w:fill="FFFFFF"/>
            <w:noWrap/>
          </w:tcPr>
          <w:p w14:paraId="3F9F9524" w14:textId="503A8E24" w:rsidR="00DB401D" w:rsidRPr="00F50694" w:rsidRDefault="00DB401D" w:rsidP="008F3435">
            <w:pPr>
              <w:jc w:val="center"/>
              <w:rPr>
                <w:rFonts w:ascii="Times New Roman" w:hAnsi="Times New Roman" w:cs="Times New Roman"/>
                <w:bCs/>
                <w:color w:val="000000"/>
                <w:sz w:val="24"/>
                <w:szCs w:val="24"/>
              </w:rPr>
            </w:pPr>
            <w:r w:rsidRPr="00F50694">
              <w:rPr>
                <w:rFonts w:ascii="Times New Roman" w:hAnsi="Times New Roman" w:cs="Times New Roman"/>
                <w:bCs/>
                <w:color w:val="000000"/>
                <w:sz w:val="24"/>
                <w:szCs w:val="24"/>
              </w:rPr>
              <w:t>76500,0</w:t>
            </w:r>
          </w:p>
        </w:tc>
        <w:tc>
          <w:tcPr>
            <w:tcW w:w="1562" w:type="dxa"/>
            <w:shd w:val="clear" w:color="auto" w:fill="FFFFFF"/>
            <w:noWrap/>
          </w:tcPr>
          <w:p w14:paraId="68296370" w14:textId="573394D4" w:rsidR="00DB401D" w:rsidRPr="00F50694" w:rsidRDefault="00DB401D" w:rsidP="008F3435">
            <w:pPr>
              <w:jc w:val="center"/>
              <w:rPr>
                <w:rFonts w:ascii="Times New Roman" w:hAnsi="Times New Roman" w:cs="Times New Roman"/>
                <w:bCs/>
                <w:color w:val="000000"/>
                <w:sz w:val="24"/>
                <w:szCs w:val="24"/>
              </w:rPr>
            </w:pPr>
            <w:r w:rsidRPr="00F50694">
              <w:rPr>
                <w:rFonts w:ascii="Times New Roman" w:hAnsi="Times New Roman" w:cs="Times New Roman"/>
                <w:bCs/>
                <w:color w:val="000000"/>
                <w:sz w:val="24"/>
                <w:szCs w:val="24"/>
              </w:rPr>
              <w:t>75974,97</w:t>
            </w:r>
          </w:p>
        </w:tc>
        <w:tc>
          <w:tcPr>
            <w:tcW w:w="720" w:type="dxa"/>
            <w:gridSpan w:val="2"/>
            <w:shd w:val="clear" w:color="auto" w:fill="FFFFFF"/>
          </w:tcPr>
          <w:p w14:paraId="16D8A5F8" w14:textId="704A80AC" w:rsidR="00DB401D" w:rsidRPr="00F50694" w:rsidRDefault="00DB401D" w:rsidP="008F3435">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99,3</w:t>
            </w:r>
          </w:p>
        </w:tc>
        <w:tc>
          <w:tcPr>
            <w:tcW w:w="6185" w:type="dxa"/>
            <w:gridSpan w:val="3"/>
            <w:vMerge w:val="restart"/>
            <w:shd w:val="clear" w:color="auto" w:fill="FFFFFF"/>
            <w:noWrap/>
          </w:tcPr>
          <w:p w14:paraId="6A944B39" w14:textId="68E3413C" w:rsidR="00DB401D" w:rsidRPr="00F50694" w:rsidRDefault="00DB401D" w:rsidP="008F3435">
            <w:pPr>
              <w:shd w:val="clear" w:color="auto" w:fill="FFFFFF" w:themeFill="background1"/>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Выполнено.</w:t>
            </w:r>
          </w:p>
          <w:p w14:paraId="1063CC40" w14:textId="714A7D06" w:rsidR="00DB401D" w:rsidRPr="00F50694" w:rsidRDefault="00DB401D" w:rsidP="008F3435">
            <w:pPr>
              <w:shd w:val="clear" w:color="auto" w:fill="FFFFFF" w:themeFill="background1"/>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По состоянию на 31.12.2024 г. поступило 157 заявлений на предоставление дополнительных мер в виде жилищного сертификата. На 31.12.2024 г. произведены выплаты 34 получателям.</w:t>
            </w:r>
          </w:p>
        </w:tc>
      </w:tr>
      <w:tr w:rsidR="00D13C97" w:rsidRPr="00F50694" w14:paraId="0CEA58C3" w14:textId="77777777" w:rsidTr="00AF22BE">
        <w:trPr>
          <w:gridAfter w:val="1"/>
          <w:wAfter w:w="71" w:type="dxa"/>
          <w:trHeight w:val="171"/>
        </w:trPr>
        <w:tc>
          <w:tcPr>
            <w:tcW w:w="390" w:type="dxa"/>
            <w:gridSpan w:val="5"/>
            <w:vMerge/>
            <w:shd w:val="clear" w:color="auto" w:fill="FFFFFF"/>
          </w:tcPr>
          <w:p w14:paraId="12AF6776" w14:textId="77777777" w:rsidR="00DB401D" w:rsidRPr="00F50694" w:rsidRDefault="00DB401D" w:rsidP="008F343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6E20C6E6" w14:textId="77777777" w:rsidR="00DB401D" w:rsidRPr="00F50694" w:rsidRDefault="00DB401D" w:rsidP="008F3435">
            <w:pPr>
              <w:pStyle w:val="ConsPlusNonformat"/>
              <w:shd w:val="clear" w:color="auto" w:fill="FFFFFF" w:themeFill="background1"/>
              <w:contextualSpacing/>
              <w:jc w:val="both"/>
              <w:rPr>
                <w:rFonts w:ascii="Times New Roman" w:hAnsi="Times New Roman" w:cs="Times New Roman"/>
                <w:bCs/>
                <w:sz w:val="22"/>
                <w:szCs w:val="22"/>
              </w:rPr>
            </w:pPr>
          </w:p>
        </w:tc>
        <w:tc>
          <w:tcPr>
            <w:tcW w:w="928" w:type="dxa"/>
            <w:shd w:val="clear" w:color="auto" w:fill="FFFFFF"/>
          </w:tcPr>
          <w:p w14:paraId="7A7B45C2" w14:textId="548448A7" w:rsidR="00DB401D" w:rsidRPr="00F50694" w:rsidRDefault="00DB401D" w:rsidP="008F3435">
            <w:pPr>
              <w:pStyle w:val="ConsPlusNonformat"/>
              <w:shd w:val="clear" w:color="auto" w:fill="FFFFFF" w:themeFill="background1"/>
              <w:contextualSpacing/>
              <w:rPr>
                <w:rFonts w:ascii="Times New Roman" w:hAnsi="Times New Roman" w:cs="Times New Roman"/>
                <w:bCs/>
                <w:sz w:val="22"/>
                <w:szCs w:val="22"/>
              </w:rPr>
            </w:pPr>
            <w:r w:rsidRPr="00F50694">
              <w:rPr>
                <w:rFonts w:ascii="Times New Roman" w:hAnsi="Times New Roman" w:cs="Times New Roman"/>
                <w:bCs/>
                <w:sz w:val="22"/>
                <w:szCs w:val="22"/>
              </w:rPr>
              <w:t>РБ</w:t>
            </w:r>
          </w:p>
        </w:tc>
        <w:tc>
          <w:tcPr>
            <w:tcW w:w="1751" w:type="dxa"/>
            <w:gridSpan w:val="3"/>
            <w:shd w:val="clear" w:color="auto" w:fill="FFFFFF"/>
            <w:noWrap/>
          </w:tcPr>
          <w:p w14:paraId="66302C5E" w14:textId="0C0DF7BF" w:rsidR="00DB401D" w:rsidRPr="00F50694" w:rsidRDefault="00DB401D" w:rsidP="008F3435">
            <w:pPr>
              <w:jc w:val="center"/>
              <w:rPr>
                <w:rFonts w:ascii="Times New Roman" w:hAnsi="Times New Roman" w:cs="Times New Roman"/>
                <w:bCs/>
                <w:color w:val="000000"/>
                <w:sz w:val="24"/>
                <w:szCs w:val="24"/>
              </w:rPr>
            </w:pPr>
            <w:r w:rsidRPr="00F50694">
              <w:rPr>
                <w:rFonts w:ascii="Times New Roman" w:hAnsi="Times New Roman" w:cs="Times New Roman"/>
                <w:bCs/>
                <w:color w:val="000000"/>
                <w:sz w:val="24"/>
                <w:szCs w:val="24"/>
              </w:rPr>
              <w:t>76500,0</w:t>
            </w:r>
          </w:p>
        </w:tc>
        <w:tc>
          <w:tcPr>
            <w:tcW w:w="1562" w:type="dxa"/>
            <w:shd w:val="clear" w:color="auto" w:fill="FFFFFF"/>
            <w:noWrap/>
          </w:tcPr>
          <w:p w14:paraId="61230CF4" w14:textId="0EE61270" w:rsidR="00DB401D" w:rsidRPr="00F50694" w:rsidRDefault="00DB401D" w:rsidP="008F3435">
            <w:pPr>
              <w:jc w:val="center"/>
              <w:rPr>
                <w:rFonts w:ascii="Times New Roman" w:hAnsi="Times New Roman" w:cs="Times New Roman"/>
                <w:bCs/>
                <w:color w:val="000000"/>
                <w:sz w:val="24"/>
                <w:szCs w:val="24"/>
              </w:rPr>
            </w:pPr>
            <w:r w:rsidRPr="00F50694">
              <w:rPr>
                <w:rFonts w:ascii="Times New Roman" w:hAnsi="Times New Roman" w:cs="Times New Roman"/>
                <w:bCs/>
                <w:color w:val="000000"/>
                <w:sz w:val="24"/>
                <w:szCs w:val="24"/>
              </w:rPr>
              <w:t>75974,97</w:t>
            </w:r>
          </w:p>
        </w:tc>
        <w:tc>
          <w:tcPr>
            <w:tcW w:w="720" w:type="dxa"/>
            <w:gridSpan w:val="2"/>
            <w:shd w:val="clear" w:color="auto" w:fill="FFFFFF"/>
          </w:tcPr>
          <w:p w14:paraId="18B4E1AE" w14:textId="7458FA39" w:rsidR="00DB401D" w:rsidRPr="00F50694" w:rsidRDefault="00DB401D" w:rsidP="008F3435">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99,3</w:t>
            </w:r>
          </w:p>
        </w:tc>
        <w:tc>
          <w:tcPr>
            <w:tcW w:w="6185" w:type="dxa"/>
            <w:gridSpan w:val="3"/>
            <w:vMerge/>
            <w:shd w:val="clear" w:color="auto" w:fill="FFFFFF"/>
            <w:noWrap/>
          </w:tcPr>
          <w:p w14:paraId="6E429F68" w14:textId="77777777" w:rsidR="00DB401D" w:rsidRPr="00F50694" w:rsidRDefault="00DB401D" w:rsidP="008F3435">
            <w:pPr>
              <w:shd w:val="clear" w:color="auto" w:fill="FFFFFF" w:themeFill="background1"/>
              <w:spacing w:after="0" w:line="240" w:lineRule="auto"/>
              <w:contextualSpacing/>
              <w:jc w:val="both"/>
              <w:rPr>
                <w:rFonts w:ascii="Times New Roman" w:eastAsia="Times New Roman" w:hAnsi="Times New Roman" w:cs="Times New Roman"/>
                <w:bCs/>
              </w:rPr>
            </w:pPr>
          </w:p>
        </w:tc>
      </w:tr>
      <w:tr w:rsidR="00D13C97" w:rsidRPr="00F50694" w14:paraId="40C21C4E" w14:textId="77777777" w:rsidTr="00AF22BE">
        <w:trPr>
          <w:gridAfter w:val="1"/>
          <w:wAfter w:w="71" w:type="dxa"/>
          <w:trHeight w:val="237"/>
        </w:trPr>
        <w:tc>
          <w:tcPr>
            <w:tcW w:w="390" w:type="dxa"/>
            <w:gridSpan w:val="5"/>
            <w:vMerge w:val="restart"/>
            <w:shd w:val="clear" w:color="auto" w:fill="FFFFFF"/>
          </w:tcPr>
          <w:p w14:paraId="0924F6AE"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A183206" w14:textId="6F82B13B"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4.10.</w:t>
            </w:r>
            <w:r w:rsidRPr="00F50694">
              <w:t xml:space="preserve"> </w:t>
            </w:r>
            <w:r w:rsidRPr="00F50694">
              <w:rPr>
                <w:rFonts w:ascii="Times New Roman" w:hAnsi="Times New Roman" w:cs="Times New Roman"/>
                <w:sz w:val="22"/>
                <w:szCs w:val="22"/>
              </w:rPr>
              <w:t xml:space="preserve">Предоставление материальной помощи на ремонт жилого помещения детям-сиротам, детям, оставшимся без попечения родителей </w:t>
            </w:r>
          </w:p>
        </w:tc>
        <w:tc>
          <w:tcPr>
            <w:tcW w:w="928" w:type="dxa"/>
            <w:shd w:val="clear" w:color="auto" w:fill="FFFFFF"/>
          </w:tcPr>
          <w:p w14:paraId="3D43EE97"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7224EB99" w14:textId="2C77D03C"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500,0</w:t>
            </w:r>
          </w:p>
        </w:tc>
        <w:tc>
          <w:tcPr>
            <w:tcW w:w="1562" w:type="dxa"/>
            <w:shd w:val="clear" w:color="auto" w:fill="FFFFFF"/>
            <w:noWrap/>
          </w:tcPr>
          <w:p w14:paraId="0D6F3722" w14:textId="039FDCBC"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200,0</w:t>
            </w:r>
          </w:p>
        </w:tc>
        <w:tc>
          <w:tcPr>
            <w:tcW w:w="720" w:type="dxa"/>
            <w:gridSpan w:val="2"/>
            <w:shd w:val="clear" w:color="auto" w:fill="FFFFFF"/>
          </w:tcPr>
          <w:p w14:paraId="7EA2D237" w14:textId="0581E266" w:rsidR="00DB401D" w:rsidRPr="00F50694" w:rsidRDefault="00DB401D" w:rsidP="00D463C6">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40,0</w:t>
            </w:r>
          </w:p>
        </w:tc>
        <w:tc>
          <w:tcPr>
            <w:tcW w:w="6185" w:type="dxa"/>
            <w:gridSpan w:val="3"/>
            <w:vMerge w:val="restart"/>
            <w:shd w:val="clear" w:color="auto" w:fill="FFFFFF"/>
            <w:noWrap/>
          </w:tcPr>
          <w:p w14:paraId="66680CDB" w14:textId="36C9A445"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lang w:eastAsia="ru-RU"/>
              </w:rPr>
              <w:t>По состоянию на 31.12.2024 г. произведена выплата 4 заявителю на предоставление материальной помощи на ремонт жилого помещения</w:t>
            </w:r>
          </w:p>
        </w:tc>
      </w:tr>
      <w:tr w:rsidR="00D13C97" w:rsidRPr="00F50694" w14:paraId="464A570F" w14:textId="77777777" w:rsidTr="00AF22BE">
        <w:trPr>
          <w:gridAfter w:val="1"/>
          <w:wAfter w:w="71" w:type="dxa"/>
          <w:trHeight w:val="141"/>
        </w:trPr>
        <w:tc>
          <w:tcPr>
            <w:tcW w:w="390" w:type="dxa"/>
            <w:gridSpan w:val="5"/>
            <w:vMerge/>
            <w:shd w:val="clear" w:color="auto" w:fill="FFFFFF"/>
          </w:tcPr>
          <w:p w14:paraId="71C4A1A4" w14:textId="77777777" w:rsidR="00DB401D" w:rsidRPr="00F50694" w:rsidRDefault="00DB401D" w:rsidP="008A120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F7A1175" w14:textId="77777777" w:rsidR="00DB401D" w:rsidRPr="00F50694" w:rsidRDefault="00DB401D" w:rsidP="008A120A">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28FC792A" w14:textId="77777777" w:rsidR="00DB401D" w:rsidRPr="00F50694" w:rsidRDefault="00DB401D" w:rsidP="008A120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8C11AEB" w14:textId="43785B5A" w:rsidR="00DB401D" w:rsidRPr="00F50694" w:rsidRDefault="00DB401D" w:rsidP="008A120A">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500,0</w:t>
            </w:r>
          </w:p>
        </w:tc>
        <w:tc>
          <w:tcPr>
            <w:tcW w:w="1562" w:type="dxa"/>
            <w:shd w:val="clear" w:color="auto" w:fill="FFFFFF"/>
            <w:noWrap/>
          </w:tcPr>
          <w:p w14:paraId="2332A155" w14:textId="17F3D59F" w:rsidR="00DB401D" w:rsidRPr="00F50694" w:rsidRDefault="00DB401D" w:rsidP="008A120A">
            <w:pPr>
              <w:jc w:val="center"/>
              <w:rPr>
                <w:rFonts w:ascii="Times New Roman" w:hAnsi="Times New Roman" w:cs="Times New Roman"/>
                <w:color w:val="000000"/>
                <w:sz w:val="24"/>
                <w:szCs w:val="24"/>
              </w:rPr>
            </w:pPr>
            <w:r w:rsidRPr="00F50694">
              <w:rPr>
                <w:rFonts w:ascii="Times New Roman" w:hAnsi="Times New Roman" w:cs="Times New Roman"/>
                <w:color w:val="000000"/>
              </w:rPr>
              <w:t>200,0</w:t>
            </w:r>
          </w:p>
        </w:tc>
        <w:tc>
          <w:tcPr>
            <w:tcW w:w="720" w:type="dxa"/>
            <w:gridSpan w:val="2"/>
            <w:shd w:val="clear" w:color="auto" w:fill="FFFFFF"/>
          </w:tcPr>
          <w:p w14:paraId="68640C5F" w14:textId="25178FCB" w:rsidR="00DB401D" w:rsidRPr="00F50694" w:rsidRDefault="00DB401D" w:rsidP="008A120A">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40,0</w:t>
            </w:r>
          </w:p>
        </w:tc>
        <w:tc>
          <w:tcPr>
            <w:tcW w:w="6185" w:type="dxa"/>
            <w:gridSpan w:val="3"/>
            <w:vMerge/>
            <w:shd w:val="clear" w:color="auto" w:fill="FFFFFF"/>
            <w:noWrap/>
          </w:tcPr>
          <w:p w14:paraId="613B9830"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4A2A90AD" w14:textId="77777777" w:rsidTr="00AF22BE">
        <w:trPr>
          <w:gridAfter w:val="1"/>
          <w:wAfter w:w="71" w:type="dxa"/>
          <w:trHeight w:val="141"/>
        </w:trPr>
        <w:tc>
          <w:tcPr>
            <w:tcW w:w="390" w:type="dxa"/>
            <w:gridSpan w:val="5"/>
            <w:vMerge w:val="restart"/>
            <w:shd w:val="clear" w:color="auto" w:fill="FFFFFF"/>
          </w:tcPr>
          <w:p w14:paraId="705B0BD4" w14:textId="77777777" w:rsidR="00DB401D" w:rsidRPr="00F50694" w:rsidRDefault="00DB401D" w:rsidP="008A120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6FE1B707" w14:textId="56232E43" w:rsidR="00DB401D" w:rsidRPr="00F50694" w:rsidRDefault="00DB401D" w:rsidP="008A120A">
            <w:pPr>
              <w:pStyle w:val="ConsPlusNonformat"/>
              <w:shd w:val="clear" w:color="auto" w:fill="FFFFFF" w:themeFill="background1"/>
              <w:contextualSpacing/>
              <w:jc w:val="both"/>
              <w:rPr>
                <w:rFonts w:ascii="Times New Roman" w:hAnsi="Times New Roman" w:cs="Times New Roman"/>
                <w:bCs/>
                <w:sz w:val="22"/>
                <w:szCs w:val="22"/>
              </w:rPr>
            </w:pPr>
            <w:r w:rsidRPr="00F50694">
              <w:rPr>
                <w:rFonts w:ascii="Times New Roman" w:hAnsi="Times New Roman" w:cs="Times New Roman"/>
                <w:bCs/>
                <w:sz w:val="22"/>
                <w:szCs w:val="22"/>
              </w:rPr>
              <w:t>4.11. Выдача удостоверений многодетным семьям</w:t>
            </w:r>
          </w:p>
        </w:tc>
        <w:tc>
          <w:tcPr>
            <w:tcW w:w="928" w:type="dxa"/>
            <w:shd w:val="clear" w:color="auto" w:fill="FFFFFF"/>
          </w:tcPr>
          <w:p w14:paraId="413780DA" w14:textId="6A79DC0F" w:rsidR="00DB401D" w:rsidRPr="00F50694" w:rsidRDefault="00DB401D" w:rsidP="008A120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09570809" w14:textId="4E15F69C" w:rsidR="00DB401D" w:rsidRPr="00F50694" w:rsidRDefault="00DB401D" w:rsidP="008A120A">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4057,80</w:t>
            </w:r>
          </w:p>
        </w:tc>
        <w:tc>
          <w:tcPr>
            <w:tcW w:w="1562" w:type="dxa"/>
            <w:shd w:val="clear" w:color="auto" w:fill="FFFFFF"/>
            <w:noWrap/>
          </w:tcPr>
          <w:p w14:paraId="6ADBF6C4" w14:textId="52D5644D" w:rsidR="00DB401D" w:rsidRPr="00F50694" w:rsidRDefault="00DB401D" w:rsidP="008F3435">
            <w:pPr>
              <w:jc w:val="center"/>
              <w:rPr>
                <w:rFonts w:ascii="Times New Roman" w:hAnsi="Times New Roman" w:cs="Times New Roman"/>
                <w:color w:val="000000"/>
              </w:rPr>
            </w:pPr>
            <w:r w:rsidRPr="00F50694">
              <w:rPr>
                <w:rFonts w:ascii="Times New Roman" w:hAnsi="Times New Roman" w:cs="Times New Roman"/>
                <w:color w:val="000000"/>
              </w:rPr>
              <w:t>0,00</w:t>
            </w:r>
          </w:p>
        </w:tc>
        <w:tc>
          <w:tcPr>
            <w:tcW w:w="720" w:type="dxa"/>
            <w:gridSpan w:val="2"/>
            <w:vMerge w:val="restart"/>
            <w:shd w:val="clear" w:color="auto" w:fill="FFFFFF"/>
          </w:tcPr>
          <w:p w14:paraId="1396B192" w14:textId="350C2781" w:rsidR="00DB401D" w:rsidRPr="00F50694" w:rsidRDefault="00DB401D" w:rsidP="008A120A">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val="restart"/>
            <w:shd w:val="clear" w:color="auto" w:fill="FFFFFF"/>
            <w:noWrap/>
          </w:tcPr>
          <w:p w14:paraId="1726E4F7" w14:textId="393D071B" w:rsidR="00DB401D" w:rsidRPr="00F50694" w:rsidRDefault="00DB401D" w:rsidP="001C72EB">
            <w:pPr>
              <w:shd w:val="clear" w:color="auto" w:fill="FFFFFF" w:themeFill="background1"/>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bCs/>
              </w:rPr>
              <w:t>В соответствии с Указом Президента РФ № 63 от 23.01.2024 г. «О мерах социальной поддержки многодетных семей» в целях реализации данного мероприятия принято постановление от 20.08.2024 г. № 414 "Об утверждении Положения о присвоении статуса многодетной семьи и выдаче удостоверения, подтверждающего статус многодетной семьи". С 22 ноября 2024 г. начата работа по вручению удостоверений многодетным семьям, по состоянию на 01 января 2025 г. вручены 1471 удостоверений.</w:t>
            </w:r>
          </w:p>
        </w:tc>
      </w:tr>
      <w:tr w:rsidR="00D13C97" w:rsidRPr="00F50694" w14:paraId="33166518" w14:textId="77777777" w:rsidTr="00AF22BE">
        <w:trPr>
          <w:gridAfter w:val="1"/>
          <w:wAfter w:w="71" w:type="dxa"/>
          <w:trHeight w:val="141"/>
        </w:trPr>
        <w:tc>
          <w:tcPr>
            <w:tcW w:w="390" w:type="dxa"/>
            <w:gridSpan w:val="5"/>
            <w:vMerge/>
            <w:shd w:val="clear" w:color="auto" w:fill="FFFFFF"/>
          </w:tcPr>
          <w:p w14:paraId="75731F8B" w14:textId="77777777" w:rsidR="00DB401D" w:rsidRPr="00F50694" w:rsidRDefault="00DB401D" w:rsidP="008A120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C8E04F7" w14:textId="77777777" w:rsidR="00DB401D" w:rsidRPr="00F50694" w:rsidRDefault="00DB401D" w:rsidP="008A120A">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4F61601B" w14:textId="7E4A2719" w:rsidR="00DB401D" w:rsidRPr="00F50694" w:rsidRDefault="00DB401D" w:rsidP="008A120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65B0C69F" w14:textId="0DB7A6B2" w:rsidR="00DB401D" w:rsidRPr="00F50694" w:rsidRDefault="00DB401D" w:rsidP="008A120A">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4057,80</w:t>
            </w:r>
          </w:p>
        </w:tc>
        <w:tc>
          <w:tcPr>
            <w:tcW w:w="1562" w:type="dxa"/>
            <w:shd w:val="clear" w:color="auto" w:fill="FFFFFF"/>
            <w:noWrap/>
          </w:tcPr>
          <w:p w14:paraId="49C0A14C" w14:textId="46584800" w:rsidR="00DB401D" w:rsidRPr="00F50694" w:rsidRDefault="00DB401D" w:rsidP="008A120A">
            <w:pPr>
              <w:jc w:val="center"/>
              <w:rPr>
                <w:rFonts w:ascii="Times New Roman" w:hAnsi="Times New Roman" w:cs="Times New Roman"/>
                <w:color w:val="000000"/>
              </w:rPr>
            </w:pPr>
            <w:r w:rsidRPr="00F50694">
              <w:rPr>
                <w:rFonts w:ascii="Times New Roman" w:hAnsi="Times New Roman" w:cs="Times New Roman"/>
                <w:color w:val="000000"/>
              </w:rPr>
              <w:t>0,00</w:t>
            </w:r>
          </w:p>
        </w:tc>
        <w:tc>
          <w:tcPr>
            <w:tcW w:w="720" w:type="dxa"/>
            <w:gridSpan w:val="2"/>
            <w:vMerge/>
            <w:shd w:val="clear" w:color="auto" w:fill="FFFFFF"/>
          </w:tcPr>
          <w:p w14:paraId="7DF8AAC9" w14:textId="77777777" w:rsidR="00DB401D" w:rsidRPr="00F50694" w:rsidRDefault="00DB401D" w:rsidP="008A120A">
            <w:pPr>
              <w:spacing w:after="0" w:line="240" w:lineRule="auto"/>
              <w:jc w:val="center"/>
              <w:rPr>
                <w:rFonts w:ascii="Times New Roman" w:hAnsi="Times New Roman" w:cs="Times New Roman"/>
                <w:b/>
                <w:bCs/>
                <w:color w:val="000000"/>
              </w:rPr>
            </w:pPr>
          </w:p>
        </w:tc>
        <w:tc>
          <w:tcPr>
            <w:tcW w:w="6185" w:type="dxa"/>
            <w:gridSpan w:val="3"/>
            <w:vMerge/>
            <w:shd w:val="clear" w:color="auto" w:fill="FFFFFF"/>
            <w:noWrap/>
          </w:tcPr>
          <w:p w14:paraId="47BCDA7A"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5BEF2D13" w14:textId="77777777" w:rsidTr="00AF22BE">
        <w:trPr>
          <w:gridAfter w:val="1"/>
          <w:wAfter w:w="71" w:type="dxa"/>
          <w:trHeight w:val="163"/>
        </w:trPr>
        <w:tc>
          <w:tcPr>
            <w:tcW w:w="390" w:type="dxa"/>
            <w:gridSpan w:val="5"/>
            <w:vMerge w:val="restart"/>
            <w:shd w:val="clear" w:color="auto" w:fill="FFFFFF"/>
          </w:tcPr>
          <w:p w14:paraId="2CFAAA53"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2764FDC2" w14:textId="51B7D4A1"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4.12. проект проект «Капитальный ремонт объектов республиканской собственности социальной сферы»</w:t>
            </w:r>
          </w:p>
        </w:tc>
        <w:tc>
          <w:tcPr>
            <w:tcW w:w="928" w:type="dxa"/>
            <w:shd w:val="clear" w:color="auto" w:fill="FFFFFF"/>
          </w:tcPr>
          <w:p w14:paraId="6867B984"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6E44E613" w14:textId="0588415E"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9548,60</w:t>
            </w:r>
          </w:p>
        </w:tc>
        <w:tc>
          <w:tcPr>
            <w:tcW w:w="1562" w:type="dxa"/>
            <w:shd w:val="clear" w:color="auto" w:fill="FFFFFF"/>
            <w:noWrap/>
          </w:tcPr>
          <w:p w14:paraId="643B6109" w14:textId="2D65BFCB"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9548,60</w:t>
            </w:r>
          </w:p>
        </w:tc>
        <w:tc>
          <w:tcPr>
            <w:tcW w:w="720" w:type="dxa"/>
            <w:gridSpan w:val="2"/>
            <w:shd w:val="clear" w:color="auto" w:fill="FFFFFF"/>
          </w:tcPr>
          <w:p w14:paraId="5506731B" w14:textId="2A9F709E"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4F8EC05D" w14:textId="7FD29BDF"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lang w:eastAsia="ru-RU"/>
              </w:rPr>
              <w:t>В 2024 году в рамках государственной программы «Социальная поддержка граждан», а также в соответствии с постановлением Правительства Республики Тыва от 21.07.2019 № 320 «Об утверждении порядка организации проведения капитального ремонта республиканских объектов недвижимого имущества» за счет республиканского бюджета:</w:t>
            </w:r>
          </w:p>
          <w:p w14:paraId="32768940"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В бюджетной росписи министерства предусмотрено 9548,6 тыс. рублей на капитальный ремонт социальных объектов:</w:t>
            </w:r>
          </w:p>
          <w:p w14:paraId="1F81AA0C"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ГБУ РТ «Хайыраканский дом-интернат для престарелых и инвалидов с психоневрологическим отделением Улуг-Хемского района» находящийся по адресу: Республика Тыва, с Хайыракан, ул Адыг-Тюлюш, д 19., на общую сумму 13 402,26 тыс. рублей. Контракт подписан 03.05.2024 г. Срок замены труб теплотрассы </w:t>
            </w:r>
            <w:r w:rsidRPr="00F50694">
              <w:rPr>
                <w:rFonts w:ascii="Times New Roman" w:eastAsia="Times New Roman" w:hAnsi="Times New Roman" w:cs="Times New Roman"/>
                <w:lang w:eastAsia="ru-RU"/>
              </w:rPr>
              <w:lastRenderedPageBreak/>
              <w:t xml:space="preserve">и систем отопления до 01.09.2024г. Авансирование по контракту не предусмотрено.  Работы начались с 25.05.2024г. </w:t>
            </w:r>
          </w:p>
          <w:p w14:paraId="4C655AB6" w14:textId="4DB2C84D"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Наружные тепловые сети. Для демонтажа трубопроводов выполнены выемка грунта и демонтаж плит перекрытийна 100%. Частично выполнен демонтаж лотков. На 100% выполнена замена трубопроводов изстальных электросварных прямо шовных 108х5 мм на 89х3,5 мм. В соответствии с трубопроводом выполнена замена запорной арматуры (задвижки, вентили, отводы стальные). На 100 % выполнена изоляция поверхностей трубопроводов из пенополиуретана фольгированные. Продолжительность трубопровода составило 803 м. Материалы закуплены (лотки, плиты перекрытия, полуцилиндры (скорлупы)). На сегодняшний день работы по устройству траншеи для укладки трубопровода до Котельной завершены.</w:t>
            </w:r>
          </w:p>
          <w:p w14:paraId="6755D57A" w14:textId="4865005F"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 Внутренняя система отопления. Выполнена замена трубопроводов из стальных электросварных труб с гильзами 57х3,5 мм на 45х3,5 мм. Выполнена прокладка трубопровода труб диам. 25 мм. (для перемычек). В соответствии с трубопроводами выполнена замена запорной арматуры (краны шаровые диаметром 15 мм, задвижки, вентили). На сегодняшний день по внутренней системе отопления работы завершены. </w:t>
            </w:r>
          </w:p>
          <w:p w14:paraId="62EB8F98"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От 08.08.2024 г. приняты формы (выполнение) КС-2 и КС-3 на сумму 2 695 775,28 руб. От 12.08.2024г. направлена заявка в Минфин РТ на финансирование за выполненные работы. Профинансировано от 22.08.2024 года. На объекте работают 5 чел. На сегодняшний день работы по укладке труб теплотрассы 200 метров, утепление труб теплотрассы, закрытие лотков и обратная засыпка завершены и подключены к котельной. Котельную запустили в 14.09.2024. На сегодня ремонтные работы завершены.</w:t>
            </w:r>
          </w:p>
          <w:p w14:paraId="01F0B81A"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Техническая готовность капитального ремонта по объекту составляет 100%.</w:t>
            </w:r>
          </w:p>
          <w:p w14:paraId="0AD376EB"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p>
          <w:p w14:paraId="6D85D50F"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 xml:space="preserve">2) 2500 тыс. рублей выделено на проведение капитального ремонта помещений ГБУ РТ «Комплексного центра социального обслуживания населения Кызылского кожууна» для создания Семейного МФЦ. По итогам конкурса от 15.04.24г. подрядчиком, предложившим наилучшую цену в размере 2 119 тыс. руб. определен ООО «Кристалл Плюс», г. Шагонар, ген. директор Куулар Дмитрий Багай-оолович. Контракт подписан 25.04.2024 г. со сроком до 04.06.2024г. Авансирование по контракту отсутствует. </w:t>
            </w:r>
          </w:p>
          <w:p w14:paraId="5C55A030" w14:textId="424BA06B"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10 июня 2024г. капитальный ремонт помещений здания завершен. Техническая готовность капитального ремонта по объекту составляет 100%. Состоялось открытие Семейного МФЦ 11.06.2024г.</w:t>
            </w:r>
          </w:p>
        </w:tc>
      </w:tr>
      <w:tr w:rsidR="00D13C97" w:rsidRPr="00F50694" w14:paraId="3474BA78" w14:textId="77777777" w:rsidTr="00AF22BE">
        <w:trPr>
          <w:gridAfter w:val="1"/>
          <w:wAfter w:w="71" w:type="dxa"/>
          <w:trHeight w:val="236"/>
        </w:trPr>
        <w:tc>
          <w:tcPr>
            <w:tcW w:w="390" w:type="dxa"/>
            <w:gridSpan w:val="5"/>
            <w:vMerge/>
            <w:shd w:val="clear" w:color="auto" w:fill="FFFFFF"/>
          </w:tcPr>
          <w:p w14:paraId="01A1115D" w14:textId="77777777" w:rsidR="00DB401D" w:rsidRPr="00F50694" w:rsidRDefault="00DB401D" w:rsidP="008A120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B23E000" w14:textId="77777777" w:rsidR="00DB401D" w:rsidRPr="00F50694" w:rsidRDefault="00DB401D" w:rsidP="008A120A">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4A5510DB" w14:textId="77777777" w:rsidR="00DB401D" w:rsidRPr="00F50694" w:rsidRDefault="00DB401D" w:rsidP="008A120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3C747105" w14:textId="6CE9F7BA" w:rsidR="00DB401D" w:rsidRPr="00F50694" w:rsidRDefault="00DB401D" w:rsidP="008A120A">
            <w:pPr>
              <w:spacing w:after="0"/>
              <w:jc w:val="center"/>
              <w:rPr>
                <w:rFonts w:ascii="Times New Roman" w:hAnsi="Times New Roman" w:cs="Times New Roman"/>
                <w:iCs/>
                <w:color w:val="000000"/>
              </w:rPr>
            </w:pPr>
            <w:r w:rsidRPr="00F50694">
              <w:rPr>
                <w:rFonts w:ascii="Times New Roman" w:hAnsi="Times New Roman" w:cs="Times New Roman"/>
                <w:color w:val="000000"/>
              </w:rPr>
              <w:t>9548,60</w:t>
            </w:r>
          </w:p>
        </w:tc>
        <w:tc>
          <w:tcPr>
            <w:tcW w:w="1562" w:type="dxa"/>
            <w:shd w:val="clear" w:color="auto" w:fill="FFFFFF"/>
            <w:noWrap/>
          </w:tcPr>
          <w:p w14:paraId="5A20ABAD" w14:textId="0F00D426" w:rsidR="00DB401D" w:rsidRPr="00F50694" w:rsidRDefault="00DB401D" w:rsidP="008A120A">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9548,60</w:t>
            </w:r>
          </w:p>
        </w:tc>
        <w:tc>
          <w:tcPr>
            <w:tcW w:w="720" w:type="dxa"/>
            <w:gridSpan w:val="2"/>
            <w:shd w:val="clear" w:color="auto" w:fill="FFFFFF"/>
          </w:tcPr>
          <w:p w14:paraId="3266E40A" w14:textId="3E98022E" w:rsidR="00DB401D" w:rsidRPr="00F50694" w:rsidRDefault="00DB401D" w:rsidP="008A120A">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30472575"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517558F6" w14:textId="77777777" w:rsidTr="00AF22BE">
        <w:trPr>
          <w:gridAfter w:val="1"/>
          <w:wAfter w:w="71" w:type="dxa"/>
          <w:trHeight w:val="215"/>
        </w:trPr>
        <w:tc>
          <w:tcPr>
            <w:tcW w:w="390" w:type="dxa"/>
            <w:gridSpan w:val="5"/>
            <w:vMerge w:val="restart"/>
            <w:shd w:val="clear" w:color="auto" w:fill="FFFFFF"/>
          </w:tcPr>
          <w:p w14:paraId="7D225393"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28ED2145" w14:textId="0388D6A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4.13. Содержание организаций, оказывающих социальные услуги семьям, детям, находящимся в трудной жизненной ситуации</w:t>
            </w:r>
          </w:p>
        </w:tc>
        <w:tc>
          <w:tcPr>
            <w:tcW w:w="928" w:type="dxa"/>
            <w:shd w:val="clear" w:color="auto" w:fill="FFFFFF"/>
          </w:tcPr>
          <w:p w14:paraId="2C221914"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3328D2E8" w14:textId="0ABE0645"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106789,39</w:t>
            </w:r>
          </w:p>
        </w:tc>
        <w:tc>
          <w:tcPr>
            <w:tcW w:w="1562" w:type="dxa"/>
            <w:shd w:val="clear" w:color="auto" w:fill="FFFFFF"/>
            <w:noWrap/>
          </w:tcPr>
          <w:p w14:paraId="402FE26D" w14:textId="71D4010E"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103592,49</w:t>
            </w:r>
          </w:p>
        </w:tc>
        <w:tc>
          <w:tcPr>
            <w:tcW w:w="720" w:type="dxa"/>
            <w:gridSpan w:val="2"/>
            <w:shd w:val="clear" w:color="auto" w:fill="FFFFFF"/>
          </w:tcPr>
          <w:p w14:paraId="080E48C4" w14:textId="01D0E2FA"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97,00</w:t>
            </w:r>
          </w:p>
        </w:tc>
        <w:tc>
          <w:tcPr>
            <w:tcW w:w="6185" w:type="dxa"/>
            <w:gridSpan w:val="3"/>
            <w:vMerge w:val="restart"/>
            <w:shd w:val="clear" w:color="auto" w:fill="FFFFFF"/>
            <w:noWrap/>
          </w:tcPr>
          <w:p w14:paraId="4F5A2CCB" w14:textId="13140598" w:rsidR="00DB401D" w:rsidRPr="00F50694" w:rsidRDefault="00DB401D" w:rsidP="00FB633F">
            <w:pPr>
              <w:shd w:val="clear" w:color="auto" w:fill="FFFFFF" w:themeFill="background1"/>
              <w:spacing w:after="0" w:line="240" w:lineRule="auto"/>
              <w:contextualSpacing/>
              <w:jc w:val="both"/>
              <w:rPr>
                <w:sz w:val="24"/>
                <w:szCs w:val="24"/>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lang w:eastAsia="ru-RU"/>
              </w:rPr>
              <w:t xml:space="preserve">На 31.12.2024г. при плане 106 789,39 тыс. рублей профинансировано Минфином РТ 103 618,36 тыс. рублей или 97% от плана. Кассовые расходы составили 103 618,36 тыс. рублей.  </w:t>
            </w:r>
          </w:p>
        </w:tc>
      </w:tr>
      <w:tr w:rsidR="00D13C97" w:rsidRPr="00F50694" w14:paraId="1D0A7878" w14:textId="77777777" w:rsidTr="00AF22BE">
        <w:trPr>
          <w:gridAfter w:val="1"/>
          <w:wAfter w:w="71" w:type="dxa"/>
          <w:trHeight w:val="175"/>
        </w:trPr>
        <w:tc>
          <w:tcPr>
            <w:tcW w:w="390" w:type="dxa"/>
            <w:gridSpan w:val="5"/>
            <w:vMerge/>
            <w:shd w:val="clear" w:color="auto" w:fill="FFFFFF"/>
          </w:tcPr>
          <w:p w14:paraId="1DE2C0D1" w14:textId="77777777" w:rsidR="00DB401D" w:rsidRPr="00F50694" w:rsidRDefault="00DB401D" w:rsidP="008A120A">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1F0BD789" w14:textId="77777777" w:rsidR="00DB401D" w:rsidRPr="00F50694" w:rsidRDefault="00DB401D" w:rsidP="008A120A">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245872CC" w14:textId="77777777" w:rsidR="00DB401D" w:rsidRPr="00F50694" w:rsidRDefault="00DB401D" w:rsidP="008A120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038AF48" w14:textId="62C94DD4" w:rsidR="00DB401D" w:rsidRPr="00F50694" w:rsidRDefault="00DB401D" w:rsidP="008A120A">
            <w:pPr>
              <w:spacing w:after="0"/>
              <w:jc w:val="center"/>
              <w:rPr>
                <w:rFonts w:ascii="Times New Roman" w:hAnsi="Times New Roman" w:cs="Times New Roman"/>
                <w:iCs/>
                <w:color w:val="000000"/>
              </w:rPr>
            </w:pPr>
            <w:r w:rsidRPr="00F50694">
              <w:rPr>
                <w:rFonts w:ascii="Times New Roman" w:hAnsi="Times New Roman" w:cs="Times New Roman"/>
                <w:iCs/>
                <w:color w:val="000000"/>
              </w:rPr>
              <w:t>106789,39</w:t>
            </w:r>
          </w:p>
        </w:tc>
        <w:tc>
          <w:tcPr>
            <w:tcW w:w="1562" w:type="dxa"/>
            <w:shd w:val="clear" w:color="auto" w:fill="FFFFFF"/>
            <w:noWrap/>
          </w:tcPr>
          <w:p w14:paraId="49A95FAE" w14:textId="5FBB99A7" w:rsidR="00DB401D" w:rsidRPr="00F50694" w:rsidRDefault="00DB401D" w:rsidP="008A120A">
            <w:pPr>
              <w:spacing w:after="0"/>
              <w:jc w:val="center"/>
              <w:rPr>
                <w:rFonts w:ascii="Times New Roman" w:hAnsi="Times New Roman" w:cs="Times New Roman"/>
                <w:iCs/>
                <w:color w:val="000000"/>
              </w:rPr>
            </w:pPr>
            <w:r w:rsidRPr="00F50694">
              <w:rPr>
                <w:rFonts w:ascii="Times New Roman" w:hAnsi="Times New Roman" w:cs="Times New Roman"/>
                <w:iCs/>
                <w:color w:val="000000"/>
              </w:rPr>
              <w:t>103592,49</w:t>
            </w:r>
          </w:p>
        </w:tc>
        <w:tc>
          <w:tcPr>
            <w:tcW w:w="720" w:type="dxa"/>
            <w:gridSpan w:val="2"/>
            <w:shd w:val="clear" w:color="auto" w:fill="FFFFFF"/>
          </w:tcPr>
          <w:p w14:paraId="01C8803D" w14:textId="693A6432" w:rsidR="00DB401D" w:rsidRPr="00F50694" w:rsidRDefault="00DB401D" w:rsidP="008A120A">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97,00</w:t>
            </w:r>
          </w:p>
        </w:tc>
        <w:tc>
          <w:tcPr>
            <w:tcW w:w="6185" w:type="dxa"/>
            <w:gridSpan w:val="3"/>
            <w:vMerge/>
            <w:shd w:val="clear" w:color="auto" w:fill="FFFFFF"/>
            <w:noWrap/>
          </w:tcPr>
          <w:p w14:paraId="03EC5877" w14:textId="77777777" w:rsidR="00DB401D" w:rsidRPr="00F50694" w:rsidRDefault="00DB401D" w:rsidP="008A120A">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2044D416" w14:textId="77777777" w:rsidTr="00AF22BE">
        <w:trPr>
          <w:gridAfter w:val="1"/>
          <w:wAfter w:w="71" w:type="dxa"/>
          <w:trHeight w:val="172"/>
        </w:trPr>
        <w:tc>
          <w:tcPr>
            <w:tcW w:w="390" w:type="dxa"/>
            <w:gridSpan w:val="5"/>
            <w:vMerge w:val="restart"/>
            <w:shd w:val="clear" w:color="auto" w:fill="FFFFFF"/>
          </w:tcPr>
          <w:p w14:paraId="586A727D"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06B6FD31" w14:textId="0A54D826"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 xml:space="preserve">4.14. Содержание </w:t>
            </w:r>
            <w:r w:rsidRPr="00F50694">
              <w:rPr>
                <w:rFonts w:ascii="Times New Roman" w:hAnsi="Times New Roman" w:cs="Times New Roman"/>
                <w:sz w:val="22"/>
                <w:szCs w:val="22"/>
              </w:rPr>
              <w:lastRenderedPageBreak/>
              <w:t>организаций, оказывающих социальные услуги семьям, детям, находящимся в трудной жизненной ситуации (Социально-реабилитационный центр для несовершеннолетних)</w:t>
            </w:r>
          </w:p>
        </w:tc>
        <w:tc>
          <w:tcPr>
            <w:tcW w:w="928" w:type="dxa"/>
            <w:shd w:val="clear" w:color="auto" w:fill="FFFFFF"/>
          </w:tcPr>
          <w:p w14:paraId="351BFF71"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noWrap/>
          </w:tcPr>
          <w:p w14:paraId="0E236633" w14:textId="26F3136D"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427403,91</w:t>
            </w:r>
          </w:p>
        </w:tc>
        <w:tc>
          <w:tcPr>
            <w:tcW w:w="1562" w:type="dxa"/>
            <w:shd w:val="clear" w:color="auto" w:fill="FFFFFF"/>
            <w:noWrap/>
          </w:tcPr>
          <w:p w14:paraId="7F146553" w14:textId="4CF1EB55"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417287,32</w:t>
            </w:r>
          </w:p>
        </w:tc>
        <w:tc>
          <w:tcPr>
            <w:tcW w:w="720" w:type="dxa"/>
            <w:gridSpan w:val="2"/>
            <w:shd w:val="clear" w:color="auto" w:fill="FFFFFF"/>
          </w:tcPr>
          <w:p w14:paraId="4C802733" w14:textId="26049084"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97,6</w:t>
            </w:r>
          </w:p>
        </w:tc>
        <w:tc>
          <w:tcPr>
            <w:tcW w:w="6185" w:type="dxa"/>
            <w:gridSpan w:val="3"/>
            <w:vMerge w:val="restart"/>
            <w:shd w:val="clear" w:color="auto" w:fill="FFFFFF"/>
            <w:noWrap/>
          </w:tcPr>
          <w:p w14:paraId="05E6BB0F" w14:textId="4B855DBB"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bCs/>
                <w:lang w:eastAsia="ru-RU"/>
              </w:rPr>
              <w:t xml:space="preserve">На 31.12.2024 г. при плане 427 403,91 тыс. рублей </w:t>
            </w:r>
            <w:r w:rsidRPr="00F50694">
              <w:rPr>
                <w:rFonts w:ascii="Times New Roman" w:eastAsia="Times New Roman" w:hAnsi="Times New Roman" w:cs="Times New Roman"/>
                <w:bCs/>
                <w:lang w:eastAsia="ru-RU"/>
              </w:rPr>
              <w:lastRenderedPageBreak/>
              <w:t>профинансировано Минфином РТ 425 983,74 тыс. рублей или 99,67% от плана. Кассовые расходы составили 417 287,31 тыс. рублей или 97,63%. Имеются 441 койко-место в социальных центрах, где 239 в дневном отделении и 202 в стационарном). В течение 9 месяцев 2024 г. численность несовершеннолетних, прошедших социальную реабилитацию в стационарной форме составила 1353 ребенка при 202 койко-местах (АППГ - 1605), им оказана 221004 единиц услуг; в полустационарной форме  прошли реабилитацию 820 детей при 229 местах (2023 г – 1404 чел.), им оказана 117874 единиц услуг (медицинских, психологических, педагогических, юридических и социальных).</w:t>
            </w:r>
          </w:p>
          <w:p w14:paraId="426B0FAA" w14:textId="0FF21B17" w:rsidR="00DB401D" w:rsidRPr="00F50694" w:rsidRDefault="00DB401D" w:rsidP="00D463C6">
            <w:pPr>
              <w:jc w:val="both"/>
              <w:rPr>
                <w:rFonts w:ascii="Times New Roman" w:eastAsia="Times New Roman" w:hAnsi="Times New Roman" w:cs="Times New Roman"/>
                <w:lang w:eastAsia="ru-RU"/>
              </w:rPr>
            </w:pPr>
          </w:p>
        </w:tc>
      </w:tr>
      <w:tr w:rsidR="00D13C97" w:rsidRPr="00F50694" w14:paraId="74623620" w14:textId="77777777" w:rsidTr="00AF22BE">
        <w:trPr>
          <w:gridAfter w:val="1"/>
          <w:wAfter w:w="71" w:type="dxa"/>
          <w:trHeight w:val="5036"/>
        </w:trPr>
        <w:tc>
          <w:tcPr>
            <w:tcW w:w="390" w:type="dxa"/>
            <w:gridSpan w:val="5"/>
            <w:vMerge/>
            <w:shd w:val="clear" w:color="auto" w:fill="FFFFFF"/>
          </w:tcPr>
          <w:p w14:paraId="0B8915FB" w14:textId="77777777" w:rsidR="00DB401D" w:rsidRPr="00F50694" w:rsidRDefault="00DB401D" w:rsidP="00FB633F">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51CE453" w14:textId="77777777" w:rsidR="00DB401D" w:rsidRPr="00F50694" w:rsidRDefault="00DB401D" w:rsidP="00FB633F">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60700916" w14:textId="77777777" w:rsidR="00DB401D" w:rsidRPr="00F50694" w:rsidRDefault="00DB401D" w:rsidP="00FB633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45196F07" w14:textId="3190E673" w:rsidR="00DB401D" w:rsidRPr="00F50694" w:rsidRDefault="00DB401D" w:rsidP="00FB633F">
            <w:pPr>
              <w:spacing w:after="0"/>
              <w:jc w:val="center"/>
              <w:rPr>
                <w:rFonts w:ascii="Times New Roman" w:hAnsi="Times New Roman" w:cs="Times New Roman"/>
                <w:iCs/>
                <w:color w:val="000000"/>
              </w:rPr>
            </w:pPr>
            <w:r w:rsidRPr="00F50694">
              <w:rPr>
                <w:rFonts w:ascii="Times New Roman" w:hAnsi="Times New Roman" w:cs="Times New Roman"/>
                <w:iCs/>
                <w:color w:val="000000"/>
              </w:rPr>
              <w:t>427403,91</w:t>
            </w:r>
          </w:p>
        </w:tc>
        <w:tc>
          <w:tcPr>
            <w:tcW w:w="1562" w:type="dxa"/>
            <w:shd w:val="clear" w:color="auto" w:fill="FFFFFF"/>
            <w:noWrap/>
          </w:tcPr>
          <w:p w14:paraId="7BC537CE" w14:textId="685B91BE" w:rsidR="00DB401D" w:rsidRPr="00F50694" w:rsidRDefault="00DB401D" w:rsidP="00FB633F">
            <w:pPr>
              <w:spacing w:after="0"/>
              <w:jc w:val="center"/>
              <w:rPr>
                <w:rFonts w:ascii="Times New Roman" w:hAnsi="Times New Roman" w:cs="Times New Roman"/>
                <w:iCs/>
                <w:color w:val="000000"/>
              </w:rPr>
            </w:pPr>
            <w:r w:rsidRPr="00F50694">
              <w:rPr>
                <w:rFonts w:ascii="Times New Roman" w:hAnsi="Times New Roman" w:cs="Times New Roman"/>
                <w:iCs/>
                <w:color w:val="000000"/>
              </w:rPr>
              <w:t>417287,32</w:t>
            </w:r>
          </w:p>
        </w:tc>
        <w:tc>
          <w:tcPr>
            <w:tcW w:w="720" w:type="dxa"/>
            <w:gridSpan w:val="2"/>
            <w:shd w:val="clear" w:color="auto" w:fill="FFFFFF"/>
          </w:tcPr>
          <w:p w14:paraId="57FAD8FD" w14:textId="59EBD24B" w:rsidR="00DB401D" w:rsidRPr="00F50694" w:rsidRDefault="00DB401D" w:rsidP="00FB633F">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97,6</w:t>
            </w:r>
          </w:p>
        </w:tc>
        <w:tc>
          <w:tcPr>
            <w:tcW w:w="6185" w:type="dxa"/>
            <w:gridSpan w:val="3"/>
            <w:vMerge/>
            <w:shd w:val="clear" w:color="auto" w:fill="FFFFFF"/>
            <w:noWrap/>
          </w:tcPr>
          <w:p w14:paraId="4D634531" w14:textId="77777777" w:rsidR="00DB401D" w:rsidRPr="00F50694" w:rsidRDefault="00DB401D" w:rsidP="00FB633F">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177B2850" w14:textId="77777777" w:rsidTr="00AF22BE">
        <w:trPr>
          <w:gridAfter w:val="1"/>
          <w:wAfter w:w="71" w:type="dxa"/>
          <w:trHeight w:val="258"/>
        </w:trPr>
        <w:tc>
          <w:tcPr>
            <w:tcW w:w="390" w:type="dxa"/>
            <w:gridSpan w:val="5"/>
            <w:vMerge w:val="restart"/>
            <w:shd w:val="clear" w:color="auto" w:fill="FFFFFF"/>
          </w:tcPr>
          <w:p w14:paraId="7F73D93E"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p w14:paraId="76C354D8" w14:textId="401EFA44"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E9ADFF9" w14:textId="136CA9BF"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4.15. Содержание организаций, оказывающих социальные услуги семьям, детям, находящимся в трудной жизненной ситуации (Ресцентр Мониторинга и анализа)</w:t>
            </w:r>
          </w:p>
        </w:tc>
        <w:tc>
          <w:tcPr>
            <w:tcW w:w="928" w:type="dxa"/>
            <w:shd w:val="clear" w:color="auto" w:fill="FFFFFF"/>
          </w:tcPr>
          <w:p w14:paraId="568F36E3"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4F397DBA" w14:textId="22D728B7"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41393,20</w:t>
            </w:r>
          </w:p>
        </w:tc>
        <w:tc>
          <w:tcPr>
            <w:tcW w:w="1562" w:type="dxa"/>
            <w:shd w:val="clear" w:color="auto" w:fill="FFFFFF"/>
            <w:noWrap/>
          </w:tcPr>
          <w:p w14:paraId="6B992B8C" w14:textId="4322C32A"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40072,40</w:t>
            </w:r>
          </w:p>
        </w:tc>
        <w:tc>
          <w:tcPr>
            <w:tcW w:w="720" w:type="dxa"/>
            <w:gridSpan w:val="2"/>
            <w:shd w:val="clear" w:color="auto" w:fill="FFFFFF"/>
          </w:tcPr>
          <w:p w14:paraId="6E289809" w14:textId="6A4004A9"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96,8</w:t>
            </w:r>
          </w:p>
        </w:tc>
        <w:tc>
          <w:tcPr>
            <w:tcW w:w="6185" w:type="dxa"/>
            <w:gridSpan w:val="3"/>
            <w:vMerge w:val="restart"/>
            <w:shd w:val="clear" w:color="auto" w:fill="FFFFFF"/>
            <w:noWrap/>
          </w:tcPr>
          <w:p w14:paraId="6DF62876" w14:textId="07C18201" w:rsidR="00DB401D" w:rsidRPr="00F50694" w:rsidRDefault="00DB401D" w:rsidP="00D463C6">
            <w:pPr>
              <w:spacing w:after="0"/>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 xml:space="preserve">Выполнено. </w:t>
            </w:r>
            <w:r w:rsidRPr="00F50694">
              <w:rPr>
                <w:rFonts w:ascii="Times New Roman" w:eastAsia="Times New Roman" w:hAnsi="Times New Roman" w:cs="Times New Roman"/>
                <w:bCs/>
                <w:lang w:eastAsia="ru-RU"/>
              </w:rPr>
              <w:t>На 31.12.2024. при плане 41 393,2 тыс. рублей профинансировано Минфином РТ 40 835,69 тыс. рублей или 98,65% от плана. Кассовые расходы составили 40 072,40 тыс. рублей или 96,81% от плана.</w:t>
            </w:r>
          </w:p>
        </w:tc>
      </w:tr>
      <w:tr w:rsidR="00D13C97" w:rsidRPr="00F50694" w14:paraId="63B0A03B" w14:textId="77777777" w:rsidTr="00AF22BE">
        <w:trPr>
          <w:gridAfter w:val="1"/>
          <w:wAfter w:w="71" w:type="dxa"/>
          <w:trHeight w:val="258"/>
        </w:trPr>
        <w:tc>
          <w:tcPr>
            <w:tcW w:w="390" w:type="dxa"/>
            <w:gridSpan w:val="5"/>
            <w:vMerge/>
            <w:shd w:val="clear" w:color="auto" w:fill="FFFFFF"/>
          </w:tcPr>
          <w:p w14:paraId="6AC638D6" w14:textId="77777777" w:rsidR="00DB401D" w:rsidRPr="00F50694" w:rsidRDefault="00DB401D" w:rsidP="00FB633F">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17F5749" w14:textId="77777777" w:rsidR="00DB401D" w:rsidRPr="00F50694" w:rsidRDefault="00DB401D" w:rsidP="00FB633F">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cPr>
          <w:p w14:paraId="1D447AF1" w14:textId="77777777" w:rsidR="00DB401D" w:rsidRPr="00F50694" w:rsidRDefault="00DB401D" w:rsidP="00FB633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672D26D9" w14:textId="4FECD1BC" w:rsidR="00DB401D" w:rsidRPr="00F50694" w:rsidRDefault="00DB401D" w:rsidP="00FB633F">
            <w:pPr>
              <w:jc w:val="center"/>
              <w:rPr>
                <w:rFonts w:ascii="Times New Roman" w:hAnsi="Times New Roman" w:cs="Times New Roman"/>
                <w:color w:val="000000"/>
                <w:sz w:val="24"/>
                <w:szCs w:val="24"/>
              </w:rPr>
            </w:pPr>
            <w:r w:rsidRPr="00F50694">
              <w:rPr>
                <w:rFonts w:ascii="Times New Roman" w:hAnsi="Times New Roman" w:cs="Times New Roman"/>
                <w:color w:val="000000"/>
              </w:rPr>
              <w:t>41393,20</w:t>
            </w:r>
          </w:p>
        </w:tc>
        <w:tc>
          <w:tcPr>
            <w:tcW w:w="1562" w:type="dxa"/>
            <w:shd w:val="clear" w:color="auto" w:fill="FFFFFF"/>
            <w:noWrap/>
          </w:tcPr>
          <w:p w14:paraId="4A382E9E" w14:textId="150C238C" w:rsidR="00DB401D" w:rsidRPr="00F50694" w:rsidRDefault="00DB401D" w:rsidP="00FB633F">
            <w:pPr>
              <w:jc w:val="center"/>
              <w:rPr>
                <w:rFonts w:ascii="Times New Roman" w:hAnsi="Times New Roman" w:cs="Times New Roman"/>
                <w:sz w:val="24"/>
                <w:szCs w:val="24"/>
              </w:rPr>
            </w:pPr>
            <w:r w:rsidRPr="00F50694">
              <w:rPr>
                <w:rFonts w:ascii="Times New Roman" w:hAnsi="Times New Roman" w:cs="Times New Roman"/>
                <w:color w:val="000000"/>
              </w:rPr>
              <w:t>40072,40</w:t>
            </w:r>
          </w:p>
        </w:tc>
        <w:tc>
          <w:tcPr>
            <w:tcW w:w="720" w:type="dxa"/>
            <w:gridSpan w:val="2"/>
            <w:shd w:val="clear" w:color="auto" w:fill="FFFFFF"/>
          </w:tcPr>
          <w:p w14:paraId="686150CB" w14:textId="69A0192A" w:rsidR="00DB401D" w:rsidRPr="00F50694" w:rsidRDefault="00DB401D" w:rsidP="00FB633F">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96,8</w:t>
            </w:r>
          </w:p>
        </w:tc>
        <w:tc>
          <w:tcPr>
            <w:tcW w:w="6185" w:type="dxa"/>
            <w:gridSpan w:val="3"/>
            <w:vMerge/>
            <w:shd w:val="clear" w:color="auto" w:fill="FFFFFF"/>
            <w:noWrap/>
          </w:tcPr>
          <w:p w14:paraId="78655D13" w14:textId="77777777" w:rsidR="00DB401D" w:rsidRPr="00F50694" w:rsidRDefault="00DB401D" w:rsidP="00FB633F">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707316D6" w14:textId="77777777" w:rsidTr="00AF22BE">
        <w:trPr>
          <w:gridAfter w:val="1"/>
          <w:wAfter w:w="71" w:type="dxa"/>
          <w:trHeight w:val="258"/>
        </w:trPr>
        <w:tc>
          <w:tcPr>
            <w:tcW w:w="390" w:type="dxa"/>
            <w:gridSpan w:val="5"/>
            <w:vMerge w:val="restart"/>
            <w:shd w:val="clear" w:color="auto" w:fill="FFFFFF"/>
          </w:tcPr>
          <w:p w14:paraId="403A21F9" w14:textId="77777777"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p w14:paraId="7A372E47" w14:textId="1A6217DC"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1F75666" w14:textId="2BD9E64E"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4.16. Выплата ежемесячного пособия на детей до 16 лет</w:t>
            </w:r>
          </w:p>
        </w:tc>
        <w:tc>
          <w:tcPr>
            <w:tcW w:w="928" w:type="dxa"/>
            <w:shd w:val="clear" w:color="auto" w:fill="FFFFFF"/>
          </w:tcPr>
          <w:p w14:paraId="78BA6397" w14:textId="77777777"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218B7E36" w14:textId="5CD8D476"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color w:val="000000"/>
              </w:rPr>
              <w:t>579,00</w:t>
            </w:r>
          </w:p>
        </w:tc>
        <w:tc>
          <w:tcPr>
            <w:tcW w:w="1562" w:type="dxa"/>
            <w:shd w:val="clear" w:color="auto" w:fill="FFFFFF"/>
            <w:noWrap/>
          </w:tcPr>
          <w:p w14:paraId="7F7595E3" w14:textId="253D2167"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sz w:val="24"/>
                <w:szCs w:val="24"/>
              </w:rPr>
              <w:t>572,81</w:t>
            </w:r>
          </w:p>
        </w:tc>
        <w:tc>
          <w:tcPr>
            <w:tcW w:w="720" w:type="dxa"/>
            <w:gridSpan w:val="2"/>
            <w:shd w:val="clear" w:color="auto" w:fill="FFFFFF"/>
          </w:tcPr>
          <w:p w14:paraId="5D040F1D" w14:textId="1ECC85FF" w:rsidR="00DB401D" w:rsidRPr="00F50694" w:rsidRDefault="00DB401D" w:rsidP="00362C23">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85" w:type="dxa"/>
            <w:gridSpan w:val="3"/>
            <w:vMerge w:val="restart"/>
            <w:shd w:val="clear" w:color="auto" w:fill="FFFFFF"/>
            <w:noWrap/>
          </w:tcPr>
          <w:p w14:paraId="36B59DCA" w14:textId="058E6E6F" w:rsidR="00DB401D" w:rsidRPr="00F50694" w:rsidRDefault="00DB401D" w:rsidP="00362C23">
            <w:pPr>
              <w:spacing w:after="0"/>
              <w:jc w:val="both"/>
              <w:rPr>
                <w:rFonts w:ascii="Times New Roman" w:eastAsia="Times New Roman" w:hAnsi="Times New Roman" w:cs="Times New Roman"/>
                <w:bCs/>
                <w:lang w:eastAsia="ru-RU"/>
              </w:rPr>
            </w:pPr>
            <w:r w:rsidRPr="00F50694">
              <w:rPr>
                <w:rFonts w:ascii="Times New Roman" w:eastAsia="Times New Roman" w:hAnsi="Times New Roman" w:cs="Times New Roman"/>
                <w:b/>
              </w:rPr>
              <w:t>Выполнено.</w:t>
            </w:r>
            <w:r w:rsidRPr="00F50694">
              <w:rPr>
                <w:rFonts w:ascii="Times New Roman" w:eastAsia="Times New Roman" w:hAnsi="Times New Roman" w:cs="Times New Roman"/>
                <w:bCs/>
              </w:rPr>
              <w:t xml:space="preserve"> На 31.12.2024 г. профинансировано- 578,9 тыс. руб. Кассовый расход составлял- 572,81 тыс. руб. Выплачено 120 получателям, в них детей 166.  г. Кызыл план - 302,86 т.р., факт- 300,08 т.р., г. Ак-Довурак план- 6,1 т.р., факт- 6,1 т.р, Бай-Тайга план- 46,57 т.р., факт- 46,57 т.р., Барун-Хемчик план- 5,11 т.р., факт- 5,11 т.р., Дзун-Хемчик- 87,74 т.р., факт- 87,74 т.р., Каа-Хем- 22,07 т.р., факт- 22,07 т.р., Кызылский план-3,16 т.р., факт- </w:t>
            </w:r>
            <w:r w:rsidRPr="00F50694">
              <w:rPr>
                <w:rFonts w:ascii="Times New Roman" w:eastAsia="Times New Roman" w:hAnsi="Times New Roman" w:cs="Times New Roman"/>
                <w:bCs/>
              </w:rPr>
              <w:lastRenderedPageBreak/>
              <w:t>3,16 т.р., Монгун-Тайга план- 0,00 т.р., факт- 0,00 т.р., Овюр план- 5,86 т.р., факт- 5,86 т.р., Пий - Хем план -13,18 т.р., факт- 13,18 т.р., Сут-Хол план- 16,80 т.р., факт-16,55 т.р., Танды план - 0,0 т.р., факт - 0,0 т.р., Тере -Холь план- 0,25 т.р., факт 0,25 р., Тес-Хем план -1,21 т.р., факт-1,21 т.р., Тоджа план -3,13 т.р., факт -3,13 т.р., Улуг-Хем план - 30,54 т.р., факт - 30,54 т.р.,  Чаа-Хол план - 0,0 т.р., факт- 0,0 т.р., Чеди-Хол план - 34,19 т.р., факт- 32,25 т.р., Эрзин план -0,23 т.р., факт- 0,23 т.р.</w:t>
            </w:r>
          </w:p>
        </w:tc>
      </w:tr>
      <w:tr w:rsidR="00D13C97" w:rsidRPr="00F50694" w14:paraId="1531677D" w14:textId="77777777" w:rsidTr="00AF22BE">
        <w:trPr>
          <w:gridAfter w:val="1"/>
          <w:wAfter w:w="71" w:type="dxa"/>
          <w:trHeight w:val="258"/>
        </w:trPr>
        <w:tc>
          <w:tcPr>
            <w:tcW w:w="390" w:type="dxa"/>
            <w:gridSpan w:val="5"/>
            <w:vMerge/>
            <w:shd w:val="clear" w:color="auto" w:fill="FFFFFF"/>
          </w:tcPr>
          <w:p w14:paraId="0A400263" w14:textId="70F5AC69"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54A84025"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cPr>
          <w:p w14:paraId="55B19D69" w14:textId="7777777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9F0BA69" w14:textId="5D762622"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579,00</w:t>
            </w:r>
          </w:p>
        </w:tc>
        <w:tc>
          <w:tcPr>
            <w:tcW w:w="1562" w:type="dxa"/>
            <w:shd w:val="clear" w:color="auto" w:fill="FFFFFF"/>
            <w:noWrap/>
          </w:tcPr>
          <w:p w14:paraId="432C0BE3" w14:textId="05E46129" w:rsidR="00DB401D" w:rsidRPr="00F50694" w:rsidRDefault="00DB401D" w:rsidP="00D463C6">
            <w:pPr>
              <w:jc w:val="center"/>
              <w:rPr>
                <w:rFonts w:ascii="Times New Roman" w:hAnsi="Times New Roman" w:cs="Times New Roman"/>
                <w:sz w:val="24"/>
                <w:szCs w:val="24"/>
              </w:rPr>
            </w:pPr>
            <w:r w:rsidRPr="00F50694">
              <w:rPr>
                <w:rFonts w:ascii="Times New Roman" w:hAnsi="Times New Roman" w:cs="Times New Roman"/>
                <w:sz w:val="24"/>
                <w:szCs w:val="24"/>
              </w:rPr>
              <w:t>572,81</w:t>
            </w:r>
          </w:p>
        </w:tc>
        <w:tc>
          <w:tcPr>
            <w:tcW w:w="720" w:type="dxa"/>
            <w:gridSpan w:val="2"/>
            <w:shd w:val="clear" w:color="auto" w:fill="FFFFFF"/>
          </w:tcPr>
          <w:p w14:paraId="0BD0D0B8" w14:textId="7D2A8843"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85" w:type="dxa"/>
            <w:gridSpan w:val="3"/>
            <w:vMerge/>
            <w:shd w:val="clear" w:color="auto" w:fill="FFFFFF"/>
            <w:noWrap/>
          </w:tcPr>
          <w:p w14:paraId="64E3E0BC"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68AE7760" w14:textId="77777777" w:rsidTr="00AF22BE">
        <w:trPr>
          <w:gridAfter w:val="1"/>
          <w:wAfter w:w="71" w:type="dxa"/>
          <w:trHeight w:val="172"/>
        </w:trPr>
        <w:tc>
          <w:tcPr>
            <w:tcW w:w="390" w:type="dxa"/>
            <w:gridSpan w:val="5"/>
            <w:vMerge w:val="restart"/>
            <w:shd w:val="clear" w:color="auto" w:fill="FFFFFF"/>
          </w:tcPr>
          <w:p w14:paraId="5CB188F9" w14:textId="77777777"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21E0A3E8" w14:textId="794FC237"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4.17. 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tc>
        <w:tc>
          <w:tcPr>
            <w:tcW w:w="928" w:type="dxa"/>
            <w:shd w:val="clear" w:color="auto" w:fill="FFFFFF"/>
          </w:tcPr>
          <w:p w14:paraId="41FCC0E4" w14:textId="77777777"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1880BADB" w14:textId="49C07634" w:rsidR="00DB401D" w:rsidRPr="00F50694" w:rsidRDefault="00DB401D" w:rsidP="00362C23">
            <w:pPr>
              <w:jc w:val="center"/>
              <w:rPr>
                <w:rFonts w:ascii="Times New Roman" w:hAnsi="Times New Roman" w:cs="Times New Roman"/>
                <w:color w:val="000000"/>
              </w:rPr>
            </w:pPr>
            <w:r w:rsidRPr="00F50694">
              <w:rPr>
                <w:rFonts w:ascii="Times New Roman" w:hAnsi="Times New Roman" w:cs="Times New Roman"/>
                <w:color w:val="000000"/>
              </w:rPr>
              <w:t>114740,20</w:t>
            </w:r>
          </w:p>
        </w:tc>
        <w:tc>
          <w:tcPr>
            <w:tcW w:w="1562" w:type="dxa"/>
            <w:shd w:val="clear" w:color="auto" w:fill="FFFFFF"/>
            <w:noWrap/>
          </w:tcPr>
          <w:p w14:paraId="1D8D16BD" w14:textId="0AD95602" w:rsidR="00DB401D" w:rsidRPr="00F50694" w:rsidRDefault="00DB401D" w:rsidP="00362C23">
            <w:pPr>
              <w:jc w:val="center"/>
              <w:rPr>
                <w:rFonts w:ascii="Times New Roman" w:hAnsi="Times New Roman" w:cs="Times New Roman"/>
                <w:color w:val="000000"/>
              </w:rPr>
            </w:pPr>
            <w:r w:rsidRPr="00F50694">
              <w:rPr>
                <w:rFonts w:ascii="Times New Roman" w:hAnsi="Times New Roman" w:cs="Times New Roman"/>
                <w:color w:val="000000"/>
              </w:rPr>
              <w:t>114740,20</w:t>
            </w:r>
          </w:p>
        </w:tc>
        <w:tc>
          <w:tcPr>
            <w:tcW w:w="720" w:type="dxa"/>
            <w:gridSpan w:val="2"/>
            <w:shd w:val="clear" w:color="auto" w:fill="FFFFFF"/>
          </w:tcPr>
          <w:p w14:paraId="48AE0675" w14:textId="66252818" w:rsidR="00DB401D" w:rsidRPr="00F50694" w:rsidRDefault="00DB401D" w:rsidP="00362C23">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val="restart"/>
            <w:shd w:val="clear" w:color="auto" w:fill="FFFFFF"/>
            <w:noWrap/>
          </w:tcPr>
          <w:p w14:paraId="2569D8CA" w14:textId="32F93165" w:rsidR="00DB401D" w:rsidRPr="00F50694" w:rsidRDefault="00DB401D" w:rsidP="00362C23">
            <w:pPr>
              <w:shd w:val="clear" w:color="auto" w:fill="FFFFFF" w:themeFill="background1"/>
              <w:spacing w:after="0" w:line="240" w:lineRule="auto"/>
              <w:contextualSpacing/>
              <w:jc w:val="both"/>
              <w:rPr>
                <w:rFonts w:ascii="Times New Roman" w:hAnsi="Times New Roman" w:cs="Times New Roman"/>
                <w:sz w:val="24"/>
                <w:szCs w:val="24"/>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На 31.12.2024 г. Субвенция профинансирована на общую сумму 114 740,2 тыс. рублей на 17 160   получателей, в т.ч.: г. Кызыл-план- 90 498,3 т.р., факт- 90 498,3 т.р.  Ак-Довурак план- 12 336,00 т.р., факт- 12 336,00 т.р., Бай-Тайга план - 5 641,2 т.р., факт- 5 641,2 т.р., Барун-Хемчик план - 10 030,6 т.р., факт- 10 030,6 т.р., Дзун-Хемчик план- 8 570,00 т.р., факт- 8 570,00 т.р., Каа-Хем план - 6 121,00 т.р., факт - 6 121,00 т.р., Кызылский план- 14 900,7 т.р., факт- 14 900,7 т.р., Монгун-Тайга план - 5 631,1 т.р., факт- 5 631,1 т.р., Овюр план- 3 557,7 т.р., факт - 3 557,7 т.р., Пий-Хем план- 6 460,00 т.р.,  факт- 6 460,00 т.р., Сут-Хол план- 5 128,00 т.р., факт - 5 128,00 т.р., Танды план- 6 407,2 т.р., факт- 6 407,2 т.р., Тере-Холь план -  1 815,00 т.р., факт- 1 815,00 т.р., Тес-Хем план- 4 847,5 т.р., факт- 4 847,5 т.р., Тоджа план- 2 460,4 т.р., факт- 2 460,4  т.р., Улуг-Хем план- 11 640,4 т.р., факт-  11 640,4 т.р., Чаа-Холь план -2 619,3 т.р., факт- 2 619,3 т.р., Чеди-Хол план - 4 500,00 т.р., факт- 4 500,00 т.р., Эрзин план- 4 933,5 т.р., факт- 4 933,5 т.р.</w:t>
            </w:r>
          </w:p>
        </w:tc>
      </w:tr>
      <w:tr w:rsidR="00D13C97" w:rsidRPr="00F50694" w14:paraId="1B077733" w14:textId="77777777" w:rsidTr="00AF22BE">
        <w:trPr>
          <w:gridAfter w:val="1"/>
          <w:wAfter w:w="71" w:type="dxa"/>
          <w:trHeight w:val="219"/>
        </w:trPr>
        <w:tc>
          <w:tcPr>
            <w:tcW w:w="390" w:type="dxa"/>
            <w:gridSpan w:val="5"/>
            <w:vMerge/>
            <w:shd w:val="clear" w:color="auto" w:fill="FFFFFF"/>
          </w:tcPr>
          <w:p w14:paraId="08268E59"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4A2F9218"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1E04918A" w14:textId="6AE31689"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30502769" w14:textId="10985F45"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114740,20</w:t>
            </w:r>
          </w:p>
        </w:tc>
        <w:tc>
          <w:tcPr>
            <w:tcW w:w="1562" w:type="dxa"/>
            <w:shd w:val="clear" w:color="auto" w:fill="FFFFFF"/>
            <w:noWrap/>
          </w:tcPr>
          <w:p w14:paraId="0E04BD8A" w14:textId="55183AE0"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114740,20</w:t>
            </w:r>
          </w:p>
        </w:tc>
        <w:tc>
          <w:tcPr>
            <w:tcW w:w="720" w:type="dxa"/>
            <w:gridSpan w:val="2"/>
            <w:shd w:val="clear" w:color="auto" w:fill="FFFFFF"/>
          </w:tcPr>
          <w:p w14:paraId="66E81B2A" w14:textId="3A8012AF"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100,00</w:t>
            </w:r>
          </w:p>
        </w:tc>
        <w:tc>
          <w:tcPr>
            <w:tcW w:w="6185" w:type="dxa"/>
            <w:gridSpan w:val="3"/>
            <w:vMerge/>
            <w:shd w:val="clear" w:color="auto" w:fill="FFFFFF"/>
            <w:noWrap/>
          </w:tcPr>
          <w:p w14:paraId="716717C3"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40342DBA" w14:textId="77777777" w:rsidTr="00AF22BE">
        <w:trPr>
          <w:gridAfter w:val="1"/>
          <w:wAfter w:w="71" w:type="dxa"/>
          <w:trHeight w:val="215"/>
        </w:trPr>
        <w:tc>
          <w:tcPr>
            <w:tcW w:w="390" w:type="dxa"/>
            <w:gridSpan w:val="5"/>
            <w:vMerge w:val="restart"/>
            <w:shd w:val="clear" w:color="auto" w:fill="FFFFFF"/>
          </w:tcPr>
          <w:p w14:paraId="7A696858" w14:textId="77777777"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8D4ED88" w14:textId="74FBE14E"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4.18. Выплаты на содержание ребенка в семье опекуна и приемной семье, а также вознаграждение, причитающееся приемному родителю</w:t>
            </w:r>
          </w:p>
        </w:tc>
        <w:tc>
          <w:tcPr>
            <w:tcW w:w="928" w:type="dxa"/>
            <w:shd w:val="clear" w:color="auto" w:fill="FFFFFF"/>
          </w:tcPr>
          <w:p w14:paraId="5BA95418" w14:textId="77777777" w:rsidR="00DB401D" w:rsidRPr="00F50694" w:rsidRDefault="00DB401D" w:rsidP="00362C23">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0A0C06D2" w14:textId="19FE7D2D"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color w:val="000000"/>
              </w:rPr>
              <w:t>341650,64</w:t>
            </w:r>
          </w:p>
        </w:tc>
        <w:tc>
          <w:tcPr>
            <w:tcW w:w="1562" w:type="dxa"/>
            <w:shd w:val="clear" w:color="auto" w:fill="FFFFFF"/>
            <w:noWrap/>
          </w:tcPr>
          <w:p w14:paraId="0A6E6190" w14:textId="61554B3F"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sz w:val="24"/>
                <w:szCs w:val="24"/>
              </w:rPr>
              <w:t>338479,90</w:t>
            </w:r>
          </w:p>
        </w:tc>
        <w:tc>
          <w:tcPr>
            <w:tcW w:w="720" w:type="dxa"/>
            <w:gridSpan w:val="2"/>
            <w:shd w:val="clear" w:color="auto" w:fill="FFFFFF"/>
          </w:tcPr>
          <w:p w14:paraId="47A1786D" w14:textId="1CE1BBBC" w:rsidR="00DB401D" w:rsidRPr="00F50694" w:rsidRDefault="00DB401D" w:rsidP="00362C23">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99,1</w:t>
            </w:r>
          </w:p>
        </w:tc>
        <w:tc>
          <w:tcPr>
            <w:tcW w:w="6185" w:type="dxa"/>
            <w:gridSpan w:val="3"/>
            <w:vMerge w:val="restart"/>
            <w:shd w:val="clear" w:color="auto" w:fill="FFFFFF"/>
            <w:noWrap/>
          </w:tcPr>
          <w:p w14:paraId="3660F217" w14:textId="60116CB4" w:rsidR="00DB401D" w:rsidRPr="00F50694" w:rsidRDefault="00DB401D" w:rsidP="00362C23">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 xml:space="preserve">По состоянию на 31.12.2024 г. общая численность детей-сирот и детей, оставщихся без попечения родителей в республике составляет 3064 чел., уменьшение общей численности детей связано с усилением работы по возврату детей родителям в целях сохранения кровной семьи в результате сопровождения и рофилактической работы с родителями.  Доля детей, оставшихся без попечения родителей, – всего, в том числе переданных не родственникам (в приемные семьи, на </w:t>
            </w:r>
            <w:r w:rsidRPr="00F50694">
              <w:rPr>
                <w:rFonts w:ascii="Times New Roman" w:hAnsi="Times New Roman" w:cs="Times New Roman"/>
              </w:rPr>
              <w:lastRenderedPageBreak/>
              <w:t>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составляет 100 %</w:t>
            </w:r>
          </w:p>
        </w:tc>
      </w:tr>
      <w:tr w:rsidR="00D13C97" w:rsidRPr="00F50694" w14:paraId="07943B20" w14:textId="77777777" w:rsidTr="00AF22BE">
        <w:trPr>
          <w:gridAfter w:val="1"/>
          <w:wAfter w:w="71" w:type="dxa"/>
          <w:trHeight w:val="585"/>
        </w:trPr>
        <w:tc>
          <w:tcPr>
            <w:tcW w:w="390" w:type="dxa"/>
            <w:gridSpan w:val="5"/>
            <w:vMerge/>
            <w:shd w:val="clear" w:color="auto" w:fill="FFFFFF"/>
          </w:tcPr>
          <w:p w14:paraId="2CCB1C74"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70F467E"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700FF3A9"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2F039AD3" w14:textId="78024948"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341650,64</w:t>
            </w:r>
          </w:p>
        </w:tc>
        <w:tc>
          <w:tcPr>
            <w:tcW w:w="1562" w:type="dxa"/>
            <w:shd w:val="clear" w:color="auto" w:fill="FFFFFF"/>
            <w:noWrap/>
          </w:tcPr>
          <w:p w14:paraId="38575104" w14:textId="7BAC584A" w:rsidR="00DB401D" w:rsidRPr="00F50694" w:rsidRDefault="00DB401D" w:rsidP="00D463C6">
            <w:pPr>
              <w:jc w:val="center"/>
              <w:rPr>
                <w:rFonts w:ascii="Times New Roman" w:hAnsi="Times New Roman" w:cs="Times New Roman"/>
                <w:sz w:val="24"/>
                <w:szCs w:val="24"/>
              </w:rPr>
            </w:pPr>
            <w:r w:rsidRPr="00F50694">
              <w:rPr>
                <w:rFonts w:ascii="Times New Roman" w:hAnsi="Times New Roman" w:cs="Times New Roman"/>
                <w:sz w:val="24"/>
                <w:szCs w:val="24"/>
              </w:rPr>
              <w:t>338479,90</w:t>
            </w:r>
          </w:p>
        </w:tc>
        <w:tc>
          <w:tcPr>
            <w:tcW w:w="720" w:type="dxa"/>
            <w:gridSpan w:val="2"/>
            <w:shd w:val="clear" w:color="auto" w:fill="FFFFFF"/>
          </w:tcPr>
          <w:p w14:paraId="08CBE16B" w14:textId="36E10331"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99,1</w:t>
            </w:r>
          </w:p>
        </w:tc>
        <w:tc>
          <w:tcPr>
            <w:tcW w:w="6185" w:type="dxa"/>
            <w:gridSpan w:val="3"/>
            <w:vMerge/>
            <w:shd w:val="clear" w:color="auto" w:fill="FFFFFF"/>
            <w:noWrap/>
          </w:tcPr>
          <w:p w14:paraId="10938CFB"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41966C5F" w14:textId="77777777" w:rsidTr="00AF22BE">
        <w:trPr>
          <w:gridAfter w:val="1"/>
          <w:wAfter w:w="71" w:type="dxa"/>
          <w:trHeight w:val="120"/>
        </w:trPr>
        <w:tc>
          <w:tcPr>
            <w:tcW w:w="390" w:type="dxa"/>
            <w:gridSpan w:val="5"/>
            <w:vMerge w:val="restart"/>
            <w:shd w:val="clear" w:color="auto" w:fill="FFFFFF"/>
          </w:tcPr>
          <w:p w14:paraId="637BA559" w14:textId="77777777"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198342DB" w14:textId="4BCF30CE" w:rsidR="00DB401D" w:rsidRPr="00F50694" w:rsidRDefault="00DB401D" w:rsidP="00362C23">
            <w:pPr>
              <w:rPr>
                <w:color w:val="000000"/>
                <w:sz w:val="24"/>
                <w:szCs w:val="24"/>
              </w:rPr>
            </w:pPr>
            <w:r w:rsidRPr="00F50694">
              <w:rPr>
                <w:rFonts w:ascii="Times New Roman" w:eastAsia="Times New Roman" w:hAnsi="Times New Roman" w:cs="Times New Roman"/>
                <w:lang w:eastAsia="ru-RU"/>
              </w:rPr>
              <w:t>4.19. Социальное обеспечение и пособие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образовательных организациях среднего профессионального образования и высшего образования</w:t>
            </w:r>
          </w:p>
        </w:tc>
        <w:tc>
          <w:tcPr>
            <w:tcW w:w="928" w:type="dxa"/>
            <w:shd w:val="clear" w:color="auto" w:fill="FFFFFF"/>
          </w:tcPr>
          <w:p w14:paraId="5BA87C8F" w14:textId="24F3ED40" w:rsidR="00DB401D" w:rsidRPr="00F50694" w:rsidRDefault="00DB401D" w:rsidP="00362C23">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69BF7235" w14:textId="35AA5C88"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color w:val="000000"/>
              </w:rPr>
              <w:t>67057,28</w:t>
            </w:r>
          </w:p>
        </w:tc>
        <w:tc>
          <w:tcPr>
            <w:tcW w:w="1562" w:type="dxa"/>
            <w:shd w:val="clear" w:color="auto" w:fill="FFFFFF"/>
            <w:noWrap/>
          </w:tcPr>
          <w:p w14:paraId="708D498C" w14:textId="717C2ED9" w:rsidR="00DB401D" w:rsidRPr="00F50694" w:rsidRDefault="00DB401D" w:rsidP="00362C23">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63630,78</w:t>
            </w:r>
          </w:p>
        </w:tc>
        <w:tc>
          <w:tcPr>
            <w:tcW w:w="720" w:type="dxa"/>
            <w:gridSpan w:val="2"/>
            <w:shd w:val="clear" w:color="auto" w:fill="FFFFFF"/>
          </w:tcPr>
          <w:p w14:paraId="774B6815" w14:textId="572795E0" w:rsidR="00DB401D" w:rsidRPr="00F50694" w:rsidRDefault="00DB401D" w:rsidP="00362C23">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94,9</w:t>
            </w:r>
          </w:p>
        </w:tc>
        <w:tc>
          <w:tcPr>
            <w:tcW w:w="6185" w:type="dxa"/>
            <w:gridSpan w:val="3"/>
            <w:vMerge w:val="restart"/>
            <w:shd w:val="clear" w:color="auto" w:fill="FFFFFF"/>
            <w:noWrap/>
          </w:tcPr>
          <w:p w14:paraId="22E4E0F2" w14:textId="76E78507" w:rsidR="00DB401D" w:rsidRPr="00F50694" w:rsidRDefault="00DB401D" w:rsidP="00362C23">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Осуществлены выплаты на детям-сиротам и детям, оставшимся без попечения родителей, обучающимся в государственных образовательных организациях среднего профессионального образования и высшего образования</w:t>
            </w:r>
          </w:p>
        </w:tc>
      </w:tr>
      <w:tr w:rsidR="00D13C97" w:rsidRPr="00F50694" w14:paraId="44EEA2FD" w14:textId="77777777" w:rsidTr="00AF22BE">
        <w:trPr>
          <w:gridAfter w:val="1"/>
          <w:wAfter w:w="71" w:type="dxa"/>
          <w:trHeight w:val="138"/>
        </w:trPr>
        <w:tc>
          <w:tcPr>
            <w:tcW w:w="390" w:type="dxa"/>
            <w:gridSpan w:val="5"/>
            <w:vMerge/>
            <w:shd w:val="clear" w:color="auto" w:fill="FFFFFF"/>
          </w:tcPr>
          <w:p w14:paraId="2A62B5AF"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7E0CD99" w14:textId="77777777" w:rsidR="00DB401D" w:rsidRPr="00F50694" w:rsidRDefault="00DB401D" w:rsidP="00D463C6">
            <w:pPr>
              <w:jc w:val="both"/>
              <w:rPr>
                <w:rFonts w:ascii="Times New Roman" w:eastAsia="Times New Roman" w:hAnsi="Times New Roman" w:cs="Times New Roman"/>
                <w:lang w:eastAsia="ru-RU"/>
              </w:rPr>
            </w:pPr>
          </w:p>
        </w:tc>
        <w:tc>
          <w:tcPr>
            <w:tcW w:w="928" w:type="dxa"/>
            <w:shd w:val="clear" w:color="auto" w:fill="FFFFFF"/>
          </w:tcPr>
          <w:p w14:paraId="763C23F2" w14:textId="0BD08D27"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7C3BF20C" w14:textId="145E4E6A"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67057,28</w:t>
            </w:r>
          </w:p>
        </w:tc>
        <w:tc>
          <w:tcPr>
            <w:tcW w:w="1562" w:type="dxa"/>
            <w:shd w:val="clear" w:color="auto" w:fill="FFFFFF"/>
            <w:noWrap/>
          </w:tcPr>
          <w:p w14:paraId="22C1AF5F" w14:textId="3AC2A63C"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63630,78</w:t>
            </w:r>
          </w:p>
        </w:tc>
        <w:tc>
          <w:tcPr>
            <w:tcW w:w="720" w:type="dxa"/>
            <w:gridSpan w:val="2"/>
            <w:shd w:val="clear" w:color="auto" w:fill="FFFFFF"/>
          </w:tcPr>
          <w:p w14:paraId="7B719079" w14:textId="3BBB3179"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94,9</w:t>
            </w:r>
          </w:p>
        </w:tc>
        <w:tc>
          <w:tcPr>
            <w:tcW w:w="6185" w:type="dxa"/>
            <w:gridSpan w:val="3"/>
            <w:vMerge/>
            <w:shd w:val="clear" w:color="auto" w:fill="FFFFFF"/>
            <w:noWrap/>
          </w:tcPr>
          <w:p w14:paraId="4EC05E4E"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1876523" w14:textId="77777777" w:rsidTr="00AF22BE">
        <w:trPr>
          <w:gridAfter w:val="1"/>
          <w:wAfter w:w="71" w:type="dxa"/>
          <w:trHeight w:val="2119"/>
        </w:trPr>
        <w:tc>
          <w:tcPr>
            <w:tcW w:w="390" w:type="dxa"/>
            <w:gridSpan w:val="5"/>
            <w:vMerge/>
            <w:shd w:val="clear" w:color="auto" w:fill="FFFFFF"/>
          </w:tcPr>
          <w:p w14:paraId="61E0E7A7"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C23D9AC" w14:textId="77777777" w:rsidR="00DB401D" w:rsidRPr="00F50694" w:rsidRDefault="00DB401D" w:rsidP="00D463C6">
            <w:pPr>
              <w:jc w:val="both"/>
              <w:rPr>
                <w:rFonts w:ascii="Times New Roman" w:eastAsia="Times New Roman" w:hAnsi="Times New Roman" w:cs="Times New Roman"/>
                <w:lang w:eastAsia="ru-RU"/>
              </w:rPr>
            </w:pPr>
          </w:p>
        </w:tc>
        <w:tc>
          <w:tcPr>
            <w:tcW w:w="928" w:type="dxa"/>
            <w:shd w:val="clear" w:color="auto" w:fill="FFFFFF"/>
          </w:tcPr>
          <w:p w14:paraId="56625374"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p>
        </w:tc>
        <w:tc>
          <w:tcPr>
            <w:tcW w:w="1751" w:type="dxa"/>
            <w:gridSpan w:val="3"/>
            <w:shd w:val="clear" w:color="auto" w:fill="FFFFFF"/>
            <w:noWrap/>
          </w:tcPr>
          <w:p w14:paraId="15287D48" w14:textId="77777777" w:rsidR="00DB401D" w:rsidRPr="00F50694" w:rsidRDefault="00DB401D" w:rsidP="00D463C6">
            <w:pPr>
              <w:spacing w:after="0"/>
              <w:jc w:val="center"/>
              <w:rPr>
                <w:rFonts w:ascii="Times New Roman" w:hAnsi="Times New Roman" w:cs="Times New Roman"/>
                <w:iCs/>
                <w:color w:val="000000"/>
              </w:rPr>
            </w:pPr>
          </w:p>
        </w:tc>
        <w:tc>
          <w:tcPr>
            <w:tcW w:w="1562" w:type="dxa"/>
            <w:shd w:val="clear" w:color="auto" w:fill="FFFFFF"/>
            <w:noWrap/>
          </w:tcPr>
          <w:p w14:paraId="4D5AFB76" w14:textId="77777777" w:rsidR="00DB401D" w:rsidRPr="00F50694" w:rsidRDefault="00DB401D" w:rsidP="00D463C6">
            <w:pPr>
              <w:spacing w:after="0"/>
              <w:jc w:val="center"/>
              <w:rPr>
                <w:rFonts w:ascii="Times New Roman" w:hAnsi="Times New Roman" w:cs="Times New Roman"/>
                <w:iCs/>
                <w:color w:val="000000"/>
              </w:rPr>
            </w:pPr>
          </w:p>
        </w:tc>
        <w:tc>
          <w:tcPr>
            <w:tcW w:w="720" w:type="dxa"/>
            <w:gridSpan w:val="2"/>
            <w:shd w:val="clear" w:color="auto" w:fill="FFFFFF"/>
          </w:tcPr>
          <w:p w14:paraId="366DC292" w14:textId="77777777" w:rsidR="00DB401D" w:rsidRPr="00F50694" w:rsidRDefault="00DB401D" w:rsidP="00D463C6">
            <w:pPr>
              <w:spacing w:after="0"/>
              <w:jc w:val="center"/>
              <w:rPr>
                <w:rFonts w:ascii="Times New Roman" w:hAnsi="Times New Roman" w:cs="Times New Roman"/>
                <w:b/>
                <w:bCs/>
                <w:color w:val="000000"/>
              </w:rPr>
            </w:pPr>
          </w:p>
        </w:tc>
        <w:tc>
          <w:tcPr>
            <w:tcW w:w="6185" w:type="dxa"/>
            <w:gridSpan w:val="3"/>
            <w:vMerge/>
            <w:shd w:val="clear" w:color="auto" w:fill="FFFFFF"/>
            <w:noWrap/>
          </w:tcPr>
          <w:p w14:paraId="2BCE39AD"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4996BE08" w14:textId="77777777" w:rsidTr="00AF22BE">
        <w:trPr>
          <w:gridAfter w:val="1"/>
          <w:wAfter w:w="71" w:type="dxa"/>
          <w:trHeight w:val="280"/>
        </w:trPr>
        <w:tc>
          <w:tcPr>
            <w:tcW w:w="390" w:type="dxa"/>
            <w:gridSpan w:val="5"/>
            <w:vMerge w:val="restart"/>
            <w:shd w:val="clear" w:color="auto" w:fill="FFFFFF"/>
          </w:tcPr>
          <w:p w14:paraId="7A0B3B13"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1BE653CC" w14:textId="76CA2BCE" w:rsidR="00DB401D" w:rsidRPr="00F50694" w:rsidRDefault="00DB401D" w:rsidP="00D463C6">
            <w:pPr>
              <w:rPr>
                <w:color w:val="000000"/>
                <w:sz w:val="24"/>
                <w:szCs w:val="24"/>
              </w:rPr>
            </w:pPr>
            <w:r w:rsidRPr="00F50694">
              <w:rPr>
                <w:rFonts w:ascii="Times New Roman" w:eastAsia="Times New Roman" w:hAnsi="Times New Roman" w:cs="Times New Roman"/>
                <w:lang w:eastAsia="ru-RU"/>
              </w:rPr>
              <w:t>4.20.  Формирование специализированного жилищного фонда для детей-сирот и детей, остав-шихся без попечения родителей, лиц из их числа по договорам найма специализированных жилых помещений</w:t>
            </w:r>
          </w:p>
        </w:tc>
        <w:tc>
          <w:tcPr>
            <w:tcW w:w="928" w:type="dxa"/>
            <w:shd w:val="clear" w:color="auto" w:fill="FFFFFF"/>
          </w:tcPr>
          <w:p w14:paraId="6E297161" w14:textId="2C946F31"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46EF7FE3" w14:textId="35BF1696"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143912,72</w:t>
            </w:r>
          </w:p>
        </w:tc>
        <w:tc>
          <w:tcPr>
            <w:tcW w:w="1562" w:type="dxa"/>
            <w:shd w:val="clear" w:color="auto" w:fill="FFFFFF"/>
            <w:noWrap/>
          </w:tcPr>
          <w:p w14:paraId="6D0A05CC" w14:textId="01805541"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141470,81</w:t>
            </w:r>
          </w:p>
        </w:tc>
        <w:tc>
          <w:tcPr>
            <w:tcW w:w="720" w:type="dxa"/>
            <w:gridSpan w:val="2"/>
            <w:shd w:val="clear" w:color="auto" w:fill="FFFFFF"/>
          </w:tcPr>
          <w:p w14:paraId="348D5740" w14:textId="2EE95F30"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98,3</w:t>
            </w:r>
          </w:p>
        </w:tc>
        <w:tc>
          <w:tcPr>
            <w:tcW w:w="6185" w:type="dxa"/>
            <w:gridSpan w:val="3"/>
            <w:vMerge w:val="restart"/>
            <w:shd w:val="clear" w:color="auto" w:fill="FFFFFF"/>
            <w:noWrap/>
          </w:tcPr>
          <w:p w14:paraId="2D58FAB5" w14:textId="0298ED61"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rPr>
              <w:t>Уплачены авансовые платежи по налогу на имущество жилых помещений за 2024 года.</w:t>
            </w:r>
          </w:p>
        </w:tc>
      </w:tr>
      <w:tr w:rsidR="00D13C97" w:rsidRPr="00F50694" w14:paraId="20201D5A" w14:textId="77777777" w:rsidTr="00AF22BE">
        <w:trPr>
          <w:gridAfter w:val="1"/>
          <w:wAfter w:w="71" w:type="dxa"/>
          <w:trHeight w:val="1230"/>
        </w:trPr>
        <w:tc>
          <w:tcPr>
            <w:tcW w:w="390" w:type="dxa"/>
            <w:gridSpan w:val="5"/>
            <w:vMerge/>
            <w:shd w:val="clear" w:color="auto" w:fill="FFFFFF"/>
          </w:tcPr>
          <w:p w14:paraId="225734A0" w14:textId="77777777" w:rsidR="00DB401D" w:rsidRPr="00F50694" w:rsidRDefault="00DB401D" w:rsidP="00362C23">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068A902E" w14:textId="77777777" w:rsidR="00DB401D" w:rsidRPr="00F50694" w:rsidRDefault="00DB401D" w:rsidP="00362C23">
            <w:pPr>
              <w:jc w:val="both"/>
              <w:rPr>
                <w:rFonts w:ascii="Times New Roman" w:eastAsia="Times New Roman" w:hAnsi="Times New Roman" w:cs="Times New Roman"/>
                <w:lang w:eastAsia="ru-RU"/>
              </w:rPr>
            </w:pPr>
          </w:p>
        </w:tc>
        <w:tc>
          <w:tcPr>
            <w:tcW w:w="928" w:type="dxa"/>
            <w:shd w:val="clear" w:color="auto" w:fill="FFFFFF"/>
          </w:tcPr>
          <w:p w14:paraId="0CC9F514" w14:textId="557A8636" w:rsidR="00DB401D" w:rsidRPr="00F50694" w:rsidRDefault="00DB401D" w:rsidP="00362C23">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3ACBB4DE" w14:textId="199BF1E6" w:rsidR="00DB401D" w:rsidRPr="00F50694" w:rsidRDefault="00DB401D" w:rsidP="00362C23">
            <w:pPr>
              <w:jc w:val="center"/>
              <w:rPr>
                <w:rFonts w:ascii="Times New Roman" w:hAnsi="Times New Roman" w:cs="Times New Roman"/>
                <w:color w:val="000000"/>
              </w:rPr>
            </w:pPr>
            <w:r w:rsidRPr="00F50694">
              <w:rPr>
                <w:rFonts w:ascii="Times New Roman" w:hAnsi="Times New Roman" w:cs="Times New Roman"/>
                <w:color w:val="000000"/>
              </w:rPr>
              <w:t>143912,72</w:t>
            </w:r>
          </w:p>
        </w:tc>
        <w:tc>
          <w:tcPr>
            <w:tcW w:w="1562" w:type="dxa"/>
            <w:shd w:val="clear" w:color="auto" w:fill="FFFFFF"/>
            <w:noWrap/>
          </w:tcPr>
          <w:p w14:paraId="33E66FC2" w14:textId="07A21490" w:rsidR="00DB401D" w:rsidRPr="00F50694" w:rsidRDefault="00DB401D" w:rsidP="00362C23">
            <w:pPr>
              <w:jc w:val="center"/>
              <w:rPr>
                <w:rFonts w:ascii="Times New Roman" w:hAnsi="Times New Roman" w:cs="Times New Roman"/>
                <w:color w:val="000000"/>
              </w:rPr>
            </w:pPr>
            <w:r w:rsidRPr="00F50694">
              <w:rPr>
                <w:rFonts w:ascii="Times New Roman" w:hAnsi="Times New Roman" w:cs="Times New Roman"/>
                <w:color w:val="000000"/>
              </w:rPr>
              <w:t>141470,81</w:t>
            </w:r>
          </w:p>
        </w:tc>
        <w:tc>
          <w:tcPr>
            <w:tcW w:w="720" w:type="dxa"/>
            <w:gridSpan w:val="2"/>
            <w:shd w:val="clear" w:color="auto" w:fill="FFFFFF"/>
          </w:tcPr>
          <w:p w14:paraId="2A5A276A" w14:textId="22118054" w:rsidR="00DB401D" w:rsidRPr="00F50694" w:rsidRDefault="00DB401D" w:rsidP="00362C23">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98,3</w:t>
            </w:r>
          </w:p>
        </w:tc>
        <w:tc>
          <w:tcPr>
            <w:tcW w:w="6185" w:type="dxa"/>
            <w:gridSpan w:val="3"/>
            <w:vMerge/>
            <w:shd w:val="clear" w:color="auto" w:fill="FFFFFF"/>
            <w:noWrap/>
          </w:tcPr>
          <w:p w14:paraId="5FA6E15A" w14:textId="77777777" w:rsidR="00DB401D" w:rsidRPr="00F50694" w:rsidRDefault="00DB401D" w:rsidP="00362C23">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5727B0D7" w14:textId="77777777" w:rsidTr="00AF22BE">
        <w:trPr>
          <w:gridAfter w:val="1"/>
          <w:wAfter w:w="71" w:type="dxa"/>
          <w:trHeight w:val="151"/>
        </w:trPr>
        <w:tc>
          <w:tcPr>
            <w:tcW w:w="390" w:type="dxa"/>
            <w:gridSpan w:val="5"/>
            <w:vMerge w:val="restart"/>
            <w:shd w:val="clear" w:color="auto" w:fill="FFFFFF"/>
          </w:tcPr>
          <w:p w14:paraId="11361923" w14:textId="77777777" w:rsidR="00DB401D" w:rsidRPr="00F50694" w:rsidRDefault="00DB401D" w:rsidP="00491AE5">
            <w:pPr>
              <w:shd w:val="clear" w:color="auto" w:fill="FFFFFF"/>
              <w:spacing w:after="0" w:line="240" w:lineRule="auto"/>
              <w:contextualSpacing/>
              <w:rPr>
                <w:rFonts w:ascii="Times New Roman" w:eastAsia="Times New Roman" w:hAnsi="Times New Roman" w:cs="Times New Roman"/>
                <w:b/>
                <w:bCs/>
              </w:rPr>
            </w:pPr>
          </w:p>
          <w:p w14:paraId="235D2CDA" w14:textId="77777777" w:rsidR="00DB401D" w:rsidRPr="00F50694" w:rsidRDefault="00DB401D" w:rsidP="00491AE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488E617D" w14:textId="191D112D" w:rsidR="00DB401D" w:rsidRPr="00F50694" w:rsidRDefault="00DB401D" w:rsidP="00491AE5">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4.21. Реализация комплекса мер по оказанию поддержки детям, находящимся в трудной жизненной ситуации</w:t>
            </w:r>
          </w:p>
        </w:tc>
        <w:tc>
          <w:tcPr>
            <w:tcW w:w="928" w:type="dxa"/>
            <w:shd w:val="clear" w:color="auto" w:fill="FFFFFF"/>
          </w:tcPr>
          <w:p w14:paraId="193EDE64" w14:textId="77777777" w:rsidR="00DB401D" w:rsidRPr="00F50694" w:rsidRDefault="00DB401D" w:rsidP="00491AE5">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1BE65DF9" w14:textId="2745BC85" w:rsidR="00DB401D" w:rsidRPr="00F50694" w:rsidRDefault="00DB401D" w:rsidP="00491AE5">
            <w:pPr>
              <w:jc w:val="center"/>
              <w:rPr>
                <w:rFonts w:ascii="Times New Roman" w:hAnsi="Times New Roman" w:cs="Times New Roman"/>
                <w:color w:val="000000"/>
              </w:rPr>
            </w:pPr>
            <w:r w:rsidRPr="00F50694">
              <w:rPr>
                <w:rFonts w:ascii="Times New Roman" w:hAnsi="Times New Roman" w:cs="Times New Roman"/>
                <w:color w:val="000000"/>
              </w:rPr>
              <w:t>5144,75</w:t>
            </w:r>
          </w:p>
        </w:tc>
        <w:tc>
          <w:tcPr>
            <w:tcW w:w="1562" w:type="dxa"/>
            <w:shd w:val="clear" w:color="auto" w:fill="FFFFFF"/>
            <w:noWrap/>
          </w:tcPr>
          <w:p w14:paraId="6FAFE369" w14:textId="654441B9" w:rsidR="00DB401D" w:rsidRPr="00F50694" w:rsidRDefault="00DB401D" w:rsidP="00491AE5">
            <w:pPr>
              <w:jc w:val="center"/>
              <w:rPr>
                <w:rFonts w:ascii="Times New Roman" w:hAnsi="Times New Roman" w:cs="Times New Roman"/>
                <w:color w:val="000000"/>
              </w:rPr>
            </w:pPr>
            <w:r w:rsidRPr="00F50694">
              <w:rPr>
                <w:rFonts w:ascii="Times New Roman" w:hAnsi="Times New Roman" w:cs="Times New Roman"/>
                <w:color w:val="000000"/>
              </w:rPr>
              <w:t>4995,38</w:t>
            </w:r>
          </w:p>
        </w:tc>
        <w:tc>
          <w:tcPr>
            <w:tcW w:w="720" w:type="dxa"/>
            <w:gridSpan w:val="2"/>
            <w:shd w:val="clear" w:color="auto" w:fill="FFFFFF"/>
          </w:tcPr>
          <w:p w14:paraId="49B417B3" w14:textId="68CC9901" w:rsidR="00DB401D" w:rsidRPr="00F50694" w:rsidRDefault="00DB401D" w:rsidP="00491AE5">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97,1</w:t>
            </w:r>
          </w:p>
        </w:tc>
        <w:tc>
          <w:tcPr>
            <w:tcW w:w="6185" w:type="dxa"/>
            <w:gridSpan w:val="3"/>
            <w:vMerge w:val="restart"/>
            <w:shd w:val="clear" w:color="auto" w:fill="FFFFFF"/>
            <w:noWrap/>
          </w:tcPr>
          <w:p w14:paraId="1CFDFEE1" w14:textId="72762847" w:rsidR="00DB401D" w:rsidRPr="00F50694" w:rsidRDefault="00DB401D" w:rsidP="00491AE5">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bCs/>
                <w:lang w:eastAsia="ru-RU"/>
              </w:rPr>
              <w:t>Выполнено.</w:t>
            </w:r>
            <w:r w:rsidRPr="00F50694">
              <w:rPr>
                <w:rFonts w:ascii="Times New Roman" w:eastAsia="Times New Roman" w:hAnsi="Times New Roman" w:cs="Times New Roman"/>
                <w:lang w:eastAsia="ru-RU"/>
              </w:rPr>
              <w:t xml:space="preserve"> Социальные выплаты осуществляются в полном объеме</w:t>
            </w:r>
          </w:p>
        </w:tc>
      </w:tr>
      <w:tr w:rsidR="00D13C97" w:rsidRPr="00F50694" w14:paraId="06D6231B" w14:textId="77777777" w:rsidTr="00AF22BE">
        <w:trPr>
          <w:gridAfter w:val="1"/>
          <w:wAfter w:w="71" w:type="dxa"/>
          <w:trHeight w:val="151"/>
        </w:trPr>
        <w:tc>
          <w:tcPr>
            <w:tcW w:w="390" w:type="dxa"/>
            <w:gridSpan w:val="5"/>
            <w:vMerge/>
            <w:shd w:val="clear" w:color="auto" w:fill="FFFFFF"/>
          </w:tcPr>
          <w:p w14:paraId="28B7FD4D"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57D3A9B"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cPr>
          <w:p w14:paraId="203E18AA"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0944E8C2" w14:textId="79461B9D"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0,00</w:t>
            </w:r>
          </w:p>
        </w:tc>
        <w:tc>
          <w:tcPr>
            <w:tcW w:w="1562" w:type="dxa"/>
            <w:shd w:val="clear" w:color="auto" w:fill="FFFFFF"/>
            <w:noWrap/>
          </w:tcPr>
          <w:p w14:paraId="33A21A64" w14:textId="57F013F8"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0,00</w:t>
            </w:r>
          </w:p>
        </w:tc>
        <w:tc>
          <w:tcPr>
            <w:tcW w:w="720" w:type="dxa"/>
            <w:gridSpan w:val="2"/>
            <w:shd w:val="clear" w:color="auto" w:fill="FFFFFF"/>
          </w:tcPr>
          <w:p w14:paraId="6CDB45D8" w14:textId="44E76B55"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FFFFFF"/>
            <w:noWrap/>
          </w:tcPr>
          <w:p w14:paraId="33134F4E"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7C1D415" w14:textId="77777777" w:rsidTr="00AF22BE">
        <w:trPr>
          <w:gridAfter w:val="1"/>
          <w:wAfter w:w="71" w:type="dxa"/>
          <w:trHeight w:val="150"/>
        </w:trPr>
        <w:tc>
          <w:tcPr>
            <w:tcW w:w="390" w:type="dxa"/>
            <w:gridSpan w:val="5"/>
            <w:vMerge/>
            <w:shd w:val="clear" w:color="auto" w:fill="FFFFFF"/>
          </w:tcPr>
          <w:p w14:paraId="600D6606"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7D0FDC40"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64818EEA"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59549706" w14:textId="65C45178" w:rsidR="00DB401D" w:rsidRPr="00F50694" w:rsidRDefault="00DB401D" w:rsidP="00D463C6">
            <w:pPr>
              <w:jc w:val="center"/>
              <w:rPr>
                <w:rFonts w:ascii="Times New Roman" w:hAnsi="Times New Roman" w:cs="Times New Roman"/>
                <w:color w:val="000000"/>
              </w:rPr>
            </w:pPr>
            <w:r w:rsidRPr="00F50694">
              <w:rPr>
                <w:rFonts w:ascii="Times New Roman" w:hAnsi="Times New Roman" w:cs="Times New Roman"/>
                <w:color w:val="000000"/>
              </w:rPr>
              <w:t>5144,75</w:t>
            </w:r>
          </w:p>
        </w:tc>
        <w:tc>
          <w:tcPr>
            <w:tcW w:w="1562" w:type="dxa"/>
            <w:shd w:val="clear" w:color="auto" w:fill="FFFFFF"/>
            <w:noWrap/>
          </w:tcPr>
          <w:p w14:paraId="1D32B03A" w14:textId="759465A5" w:rsidR="00DB401D" w:rsidRPr="00F50694" w:rsidRDefault="00DB401D" w:rsidP="00491AE5">
            <w:pPr>
              <w:jc w:val="center"/>
              <w:rPr>
                <w:rFonts w:ascii="Times New Roman" w:hAnsi="Times New Roman" w:cs="Times New Roman"/>
                <w:color w:val="000000"/>
              </w:rPr>
            </w:pPr>
            <w:r w:rsidRPr="00F50694">
              <w:rPr>
                <w:rFonts w:ascii="Times New Roman" w:hAnsi="Times New Roman" w:cs="Times New Roman"/>
                <w:color w:val="000000"/>
              </w:rPr>
              <w:t>4995,38</w:t>
            </w:r>
          </w:p>
        </w:tc>
        <w:tc>
          <w:tcPr>
            <w:tcW w:w="720" w:type="dxa"/>
            <w:gridSpan w:val="2"/>
            <w:shd w:val="clear" w:color="auto" w:fill="FFFFFF"/>
          </w:tcPr>
          <w:p w14:paraId="3C9F5BE4" w14:textId="7196A308"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97,1</w:t>
            </w:r>
          </w:p>
        </w:tc>
        <w:tc>
          <w:tcPr>
            <w:tcW w:w="6185" w:type="dxa"/>
            <w:gridSpan w:val="3"/>
            <w:vMerge/>
            <w:shd w:val="clear" w:color="auto" w:fill="FFFFFF"/>
            <w:noWrap/>
          </w:tcPr>
          <w:p w14:paraId="489503DB"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114B8CF5" w14:textId="77777777" w:rsidTr="00AF22BE">
        <w:trPr>
          <w:gridAfter w:val="1"/>
          <w:wAfter w:w="71" w:type="dxa"/>
          <w:trHeight w:val="151"/>
        </w:trPr>
        <w:tc>
          <w:tcPr>
            <w:tcW w:w="390" w:type="dxa"/>
            <w:gridSpan w:val="5"/>
            <w:vMerge w:val="restart"/>
            <w:shd w:val="clear" w:color="auto" w:fill="FFFFFF"/>
          </w:tcPr>
          <w:p w14:paraId="01F1F636"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A7F1B28" w14:textId="2D0C5F24" w:rsidR="00DB401D" w:rsidRPr="00F50694" w:rsidRDefault="00DB401D" w:rsidP="00D463C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4.22. Субвенции местным бюджетам на содержание специалистов, осуществляющих переданные полномочия Республики Тыва по опеке и попечительству</w:t>
            </w:r>
          </w:p>
        </w:tc>
        <w:tc>
          <w:tcPr>
            <w:tcW w:w="928" w:type="dxa"/>
            <w:shd w:val="clear" w:color="auto" w:fill="FFFFFF"/>
          </w:tcPr>
          <w:p w14:paraId="3941A773"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26C1B00F" w14:textId="70D48CC8"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32069,80</w:t>
            </w:r>
          </w:p>
        </w:tc>
        <w:tc>
          <w:tcPr>
            <w:tcW w:w="1562" w:type="dxa"/>
            <w:shd w:val="clear" w:color="auto" w:fill="FFFFFF"/>
            <w:noWrap/>
          </w:tcPr>
          <w:p w14:paraId="6F8BFBA6" w14:textId="4C32A4BB"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32059,79</w:t>
            </w:r>
          </w:p>
        </w:tc>
        <w:tc>
          <w:tcPr>
            <w:tcW w:w="720" w:type="dxa"/>
            <w:gridSpan w:val="2"/>
            <w:shd w:val="clear" w:color="auto" w:fill="FFFFFF"/>
          </w:tcPr>
          <w:p w14:paraId="68420517" w14:textId="186D4709"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val="restart"/>
            <w:shd w:val="clear" w:color="auto" w:fill="FFFFFF"/>
            <w:noWrap/>
          </w:tcPr>
          <w:p w14:paraId="32E83525" w14:textId="1F567D57" w:rsidR="00DB401D" w:rsidRPr="00F50694" w:rsidRDefault="00DB401D" w:rsidP="00D463C6">
            <w:pPr>
              <w:jc w:val="both"/>
              <w:rPr>
                <w:rFonts w:ascii="Times New Roman" w:eastAsia="Times New Roman" w:hAnsi="Times New Roman" w:cs="Times New Roman"/>
                <w:lang w:eastAsia="ru-RU"/>
              </w:rPr>
            </w:pPr>
            <w:r w:rsidRPr="00F50694">
              <w:rPr>
                <w:rFonts w:ascii="Times New Roman" w:eastAsia="Times New Roman" w:hAnsi="Times New Roman" w:cs="Times New Roman"/>
                <w:b/>
                <w:bCs/>
                <w:lang w:eastAsia="ru-RU"/>
              </w:rPr>
              <w:t>Выполнено.</w:t>
            </w:r>
            <w:r w:rsidRPr="00F50694">
              <w:rPr>
                <w:rFonts w:ascii="Times New Roman" w:eastAsia="Times New Roman" w:hAnsi="Times New Roman" w:cs="Times New Roman"/>
                <w:lang w:eastAsia="ru-RU"/>
              </w:rPr>
              <w:t xml:space="preserve"> Социальные выплаты осуществляются в полном объеме.</w:t>
            </w:r>
          </w:p>
        </w:tc>
      </w:tr>
      <w:tr w:rsidR="00D13C97" w:rsidRPr="00F50694" w14:paraId="7F4BB009" w14:textId="77777777" w:rsidTr="00AF22BE">
        <w:trPr>
          <w:gridAfter w:val="1"/>
          <w:wAfter w:w="71" w:type="dxa"/>
          <w:trHeight w:val="150"/>
        </w:trPr>
        <w:tc>
          <w:tcPr>
            <w:tcW w:w="390" w:type="dxa"/>
            <w:gridSpan w:val="5"/>
            <w:vMerge/>
            <w:shd w:val="clear" w:color="auto" w:fill="FFFFFF"/>
          </w:tcPr>
          <w:p w14:paraId="1A6B558B" w14:textId="77777777" w:rsidR="00DB401D" w:rsidRPr="00F50694" w:rsidRDefault="00DB401D" w:rsidP="00491AE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22BD745D" w14:textId="77777777" w:rsidR="00DB401D" w:rsidRPr="00F50694" w:rsidRDefault="00DB401D" w:rsidP="00491AE5">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5925D678" w14:textId="77777777" w:rsidR="00DB401D" w:rsidRPr="00F50694" w:rsidRDefault="00DB401D" w:rsidP="00491AE5">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1BA1ACC3" w14:textId="2106575C" w:rsidR="00DB401D" w:rsidRPr="00F50694" w:rsidRDefault="00DB401D" w:rsidP="00491AE5">
            <w:pPr>
              <w:jc w:val="center"/>
              <w:rPr>
                <w:rFonts w:ascii="Times New Roman" w:hAnsi="Times New Roman" w:cs="Times New Roman"/>
                <w:color w:val="000000"/>
                <w:sz w:val="24"/>
                <w:szCs w:val="24"/>
              </w:rPr>
            </w:pPr>
            <w:r w:rsidRPr="00F50694">
              <w:rPr>
                <w:rFonts w:ascii="Times New Roman" w:hAnsi="Times New Roman" w:cs="Times New Roman"/>
                <w:color w:val="000000"/>
              </w:rPr>
              <w:t>32069,80</w:t>
            </w:r>
          </w:p>
        </w:tc>
        <w:tc>
          <w:tcPr>
            <w:tcW w:w="1562" w:type="dxa"/>
            <w:shd w:val="clear" w:color="auto" w:fill="FFFFFF"/>
            <w:noWrap/>
          </w:tcPr>
          <w:p w14:paraId="246D6F49" w14:textId="6B96143F" w:rsidR="00DB401D" w:rsidRPr="00F50694" w:rsidRDefault="00DB401D" w:rsidP="00491AE5">
            <w:pPr>
              <w:jc w:val="center"/>
              <w:rPr>
                <w:rFonts w:ascii="Times New Roman" w:hAnsi="Times New Roman" w:cs="Times New Roman"/>
                <w:sz w:val="24"/>
                <w:szCs w:val="24"/>
              </w:rPr>
            </w:pPr>
            <w:r w:rsidRPr="00F50694">
              <w:rPr>
                <w:rFonts w:ascii="Times New Roman" w:hAnsi="Times New Roman" w:cs="Times New Roman"/>
                <w:color w:val="000000"/>
                <w:sz w:val="24"/>
                <w:szCs w:val="24"/>
              </w:rPr>
              <w:t>32059,79</w:t>
            </w:r>
          </w:p>
        </w:tc>
        <w:tc>
          <w:tcPr>
            <w:tcW w:w="720" w:type="dxa"/>
            <w:gridSpan w:val="2"/>
            <w:shd w:val="clear" w:color="auto" w:fill="FFFFFF"/>
          </w:tcPr>
          <w:p w14:paraId="15531113" w14:textId="739D9E51" w:rsidR="00DB401D" w:rsidRPr="00F50694" w:rsidRDefault="00DB401D" w:rsidP="00491AE5">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85" w:type="dxa"/>
            <w:gridSpan w:val="3"/>
            <w:vMerge/>
            <w:shd w:val="clear" w:color="auto" w:fill="FFFFFF"/>
            <w:noWrap/>
          </w:tcPr>
          <w:p w14:paraId="2EC2B94E" w14:textId="77777777" w:rsidR="00DB401D" w:rsidRPr="00F50694" w:rsidRDefault="00DB401D" w:rsidP="00491AE5">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3B1B961E" w14:textId="77777777" w:rsidTr="00AF22BE">
        <w:trPr>
          <w:gridAfter w:val="1"/>
          <w:wAfter w:w="71" w:type="dxa"/>
          <w:trHeight w:val="108"/>
        </w:trPr>
        <w:tc>
          <w:tcPr>
            <w:tcW w:w="390" w:type="dxa"/>
            <w:gridSpan w:val="5"/>
            <w:vMerge w:val="restart"/>
            <w:shd w:val="clear" w:color="auto" w:fill="FFFFFF"/>
          </w:tcPr>
          <w:p w14:paraId="15AD4D25" w14:textId="77777777" w:rsidR="00DB401D" w:rsidRPr="00F50694" w:rsidRDefault="00DB401D" w:rsidP="00491AE5">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cPr>
          <w:p w14:paraId="3475524B" w14:textId="07CFC6B1" w:rsidR="00DB401D" w:rsidRPr="00F50694" w:rsidRDefault="00DB401D" w:rsidP="00491AE5">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4.23. Субвенции местным бюджетам на оплату жилищно-коммунальных услуг отдельным категориям граждан за счет средств резервного фонда Правительства Российской Федерации</w:t>
            </w:r>
          </w:p>
        </w:tc>
        <w:tc>
          <w:tcPr>
            <w:tcW w:w="928" w:type="dxa"/>
            <w:shd w:val="clear" w:color="auto" w:fill="FFFFFF"/>
          </w:tcPr>
          <w:p w14:paraId="13E2D686" w14:textId="77777777" w:rsidR="00DB401D" w:rsidRPr="00F50694" w:rsidRDefault="00DB401D" w:rsidP="00491AE5">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noWrap/>
          </w:tcPr>
          <w:p w14:paraId="004C8CE7" w14:textId="16601051" w:rsidR="00DB401D" w:rsidRPr="00F50694" w:rsidRDefault="00DB401D" w:rsidP="00491AE5">
            <w:pPr>
              <w:jc w:val="center"/>
              <w:rPr>
                <w:rFonts w:ascii="Times New Roman" w:hAnsi="Times New Roman" w:cs="Times New Roman"/>
                <w:color w:val="000000"/>
              </w:rPr>
            </w:pPr>
            <w:r w:rsidRPr="00F50694">
              <w:rPr>
                <w:rFonts w:ascii="Times New Roman" w:hAnsi="Times New Roman" w:cs="Times New Roman"/>
                <w:iCs/>
                <w:color w:val="000000"/>
              </w:rPr>
              <w:t>56956,40</w:t>
            </w:r>
          </w:p>
        </w:tc>
        <w:tc>
          <w:tcPr>
            <w:tcW w:w="1562" w:type="dxa"/>
            <w:shd w:val="clear" w:color="auto" w:fill="FFFFFF"/>
            <w:noWrap/>
          </w:tcPr>
          <w:p w14:paraId="13C63291" w14:textId="13BC54FC" w:rsidR="00DB401D" w:rsidRPr="00F50694" w:rsidRDefault="00DB401D" w:rsidP="00491AE5">
            <w:pPr>
              <w:jc w:val="center"/>
              <w:rPr>
                <w:rFonts w:ascii="Times New Roman" w:hAnsi="Times New Roman" w:cs="Times New Roman"/>
                <w:color w:val="000000"/>
                <w:sz w:val="24"/>
                <w:szCs w:val="24"/>
              </w:rPr>
            </w:pPr>
            <w:r w:rsidRPr="00F50694">
              <w:rPr>
                <w:rFonts w:ascii="Times New Roman" w:hAnsi="Times New Roman" w:cs="Times New Roman"/>
                <w:iCs/>
                <w:color w:val="000000"/>
              </w:rPr>
              <w:t>56946,40</w:t>
            </w:r>
          </w:p>
        </w:tc>
        <w:tc>
          <w:tcPr>
            <w:tcW w:w="720" w:type="dxa"/>
            <w:gridSpan w:val="2"/>
            <w:shd w:val="clear" w:color="auto" w:fill="FFFFFF"/>
          </w:tcPr>
          <w:p w14:paraId="358EA471" w14:textId="306A55C8" w:rsidR="00DB401D" w:rsidRPr="00F50694" w:rsidRDefault="00DB401D" w:rsidP="00491AE5">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val="restart"/>
            <w:shd w:val="clear" w:color="auto" w:fill="FFFFFF"/>
            <w:noWrap/>
          </w:tcPr>
          <w:p w14:paraId="064C4273" w14:textId="11DB2750" w:rsidR="00DB401D" w:rsidRPr="00F50694" w:rsidRDefault="00DB401D" w:rsidP="00491AE5">
            <w:pPr>
              <w:shd w:val="clear" w:color="auto" w:fill="FFFFFF" w:themeFill="background1"/>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lang w:eastAsia="ru-RU"/>
              </w:rPr>
              <w:t>Социальные выплаты осуществляются в полном объеме.</w:t>
            </w:r>
          </w:p>
        </w:tc>
      </w:tr>
      <w:bookmarkEnd w:id="0"/>
      <w:tr w:rsidR="00D13C97" w:rsidRPr="00F50694" w14:paraId="44E78C45" w14:textId="77777777" w:rsidTr="00AF22BE">
        <w:trPr>
          <w:gridAfter w:val="1"/>
          <w:wAfter w:w="71" w:type="dxa"/>
          <w:trHeight w:val="1447"/>
        </w:trPr>
        <w:tc>
          <w:tcPr>
            <w:tcW w:w="390" w:type="dxa"/>
            <w:gridSpan w:val="5"/>
            <w:vMerge/>
            <w:shd w:val="clear" w:color="auto" w:fill="FFFFFF"/>
          </w:tcPr>
          <w:p w14:paraId="2C5ADD68"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cPr>
          <w:p w14:paraId="34ECB6D3"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782E8089" w14:textId="655300D1"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noWrap/>
          </w:tcPr>
          <w:p w14:paraId="2B05F757" w14:textId="20D8DED6"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56956,40</w:t>
            </w:r>
          </w:p>
        </w:tc>
        <w:tc>
          <w:tcPr>
            <w:tcW w:w="1562" w:type="dxa"/>
            <w:shd w:val="clear" w:color="auto" w:fill="FFFFFF"/>
            <w:noWrap/>
          </w:tcPr>
          <w:p w14:paraId="1EEE89EB" w14:textId="3CDAB081"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56946,40</w:t>
            </w:r>
          </w:p>
        </w:tc>
        <w:tc>
          <w:tcPr>
            <w:tcW w:w="720" w:type="dxa"/>
            <w:gridSpan w:val="2"/>
            <w:shd w:val="clear" w:color="auto" w:fill="FFFFFF"/>
          </w:tcPr>
          <w:p w14:paraId="402DB086" w14:textId="6978BA0F"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FFFFFF"/>
            <w:noWrap/>
          </w:tcPr>
          <w:p w14:paraId="33D9C857"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14A48521" w14:textId="77777777" w:rsidTr="00AF22BE">
        <w:trPr>
          <w:gridAfter w:val="1"/>
          <w:wAfter w:w="71" w:type="dxa"/>
          <w:trHeight w:val="193"/>
        </w:trPr>
        <w:tc>
          <w:tcPr>
            <w:tcW w:w="390" w:type="dxa"/>
            <w:gridSpan w:val="5"/>
            <w:vMerge/>
            <w:shd w:val="clear" w:color="auto" w:fill="FFFFFF"/>
          </w:tcPr>
          <w:p w14:paraId="7DAF44BE"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vAlign w:val="center"/>
          </w:tcPr>
          <w:p w14:paraId="47ED346B" w14:textId="77777777" w:rsidR="00DB401D" w:rsidRPr="00F50694" w:rsidRDefault="00DB401D" w:rsidP="00D463C6">
            <w:pPr>
              <w:pStyle w:val="ConsPlusNonformat"/>
              <w:shd w:val="clear" w:color="auto" w:fill="FFFFFF" w:themeFill="background1"/>
              <w:contextualSpacing/>
              <w:jc w:val="both"/>
              <w:rPr>
                <w:rFonts w:ascii="Times New Roman" w:hAnsi="Times New Roman" w:cs="Times New Roman"/>
                <w:b/>
                <w:sz w:val="22"/>
                <w:szCs w:val="22"/>
              </w:rPr>
            </w:pPr>
          </w:p>
        </w:tc>
        <w:tc>
          <w:tcPr>
            <w:tcW w:w="928" w:type="dxa"/>
            <w:shd w:val="clear" w:color="auto" w:fill="FFFFFF"/>
          </w:tcPr>
          <w:p w14:paraId="7200CF66" w14:textId="77777777" w:rsidR="00DB401D" w:rsidRPr="00F50694" w:rsidRDefault="00DB401D" w:rsidP="00D463C6">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noWrap/>
          </w:tcPr>
          <w:p w14:paraId="242176CA" w14:textId="2972D274" w:rsidR="00DB401D" w:rsidRPr="00F50694" w:rsidRDefault="00DB401D" w:rsidP="00D463C6">
            <w:pPr>
              <w:jc w:val="center"/>
              <w:rPr>
                <w:rFonts w:ascii="Times New Roman" w:hAnsi="Times New Roman" w:cs="Times New Roman"/>
                <w:color w:val="000000"/>
                <w:sz w:val="24"/>
                <w:szCs w:val="24"/>
              </w:rPr>
            </w:pPr>
            <w:r w:rsidRPr="00F50694">
              <w:rPr>
                <w:rFonts w:ascii="Times New Roman" w:hAnsi="Times New Roman" w:cs="Times New Roman"/>
                <w:color w:val="000000"/>
              </w:rPr>
              <w:t>12 088,40</w:t>
            </w:r>
          </w:p>
        </w:tc>
        <w:tc>
          <w:tcPr>
            <w:tcW w:w="1562" w:type="dxa"/>
            <w:shd w:val="clear" w:color="auto" w:fill="FFFFFF"/>
            <w:noWrap/>
          </w:tcPr>
          <w:p w14:paraId="32D6EB3D" w14:textId="6FC1E41F"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color w:val="000000"/>
              </w:rPr>
              <w:t>6 792,70</w:t>
            </w:r>
          </w:p>
        </w:tc>
        <w:tc>
          <w:tcPr>
            <w:tcW w:w="720" w:type="dxa"/>
            <w:gridSpan w:val="2"/>
            <w:shd w:val="clear" w:color="auto" w:fill="FFFFFF"/>
          </w:tcPr>
          <w:p w14:paraId="7A0B646A" w14:textId="1343D1F1"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56,19</w:t>
            </w:r>
          </w:p>
        </w:tc>
        <w:tc>
          <w:tcPr>
            <w:tcW w:w="6185" w:type="dxa"/>
            <w:gridSpan w:val="3"/>
            <w:vMerge/>
            <w:shd w:val="clear" w:color="auto" w:fill="FFFFFF"/>
            <w:noWrap/>
          </w:tcPr>
          <w:p w14:paraId="22182DDF" w14:textId="77777777" w:rsidR="00DB401D" w:rsidRPr="00F50694" w:rsidRDefault="00DB401D" w:rsidP="00D463C6">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3E59C02F" w14:textId="77777777" w:rsidTr="00AF22BE">
        <w:trPr>
          <w:gridAfter w:val="1"/>
          <w:wAfter w:w="71" w:type="dxa"/>
          <w:trHeight w:val="436"/>
        </w:trPr>
        <w:tc>
          <w:tcPr>
            <w:tcW w:w="390" w:type="dxa"/>
            <w:gridSpan w:val="5"/>
            <w:shd w:val="clear" w:color="auto" w:fill="FFFFFF"/>
          </w:tcPr>
          <w:p w14:paraId="0693F08C" w14:textId="51EDDF55" w:rsidR="00DB401D" w:rsidRPr="00F50694" w:rsidRDefault="00DB401D" w:rsidP="004F156E">
            <w:pPr>
              <w:shd w:val="clear" w:color="auto" w:fill="FFFFFF"/>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2</w:t>
            </w:r>
            <w:r w:rsidR="008923D5">
              <w:rPr>
                <w:rFonts w:ascii="Times New Roman" w:eastAsia="Times New Roman" w:hAnsi="Times New Roman" w:cs="Times New Roman"/>
                <w:b/>
                <w:bCs/>
              </w:rPr>
              <w:t>.</w:t>
            </w:r>
          </w:p>
        </w:tc>
        <w:tc>
          <w:tcPr>
            <w:tcW w:w="2883" w:type="dxa"/>
            <w:gridSpan w:val="4"/>
            <w:shd w:val="clear" w:color="auto" w:fill="auto"/>
            <w:vAlign w:val="center"/>
            <w:hideMark/>
          </w:tcPr>
          <w:p w14:paraId="747FEF1E" w14:textId="315EDF82" w:rsidR="00DB401D" w:rsidRPr="00F50694" w:rsidRDefault="00DB401D" w:rsidP="00D463C6">
            <w:pPr>
              <w:keepNext/>
              <w:keepLines/>
              <w:shd w:val="clear" w:color="auto" w:fill="FFFFFF"/>
              <w:spacing w:after="0" w:line="240" w:lineRule="auto"/>
              <w:contextualSpacing/>
              <w:outlineLvl w:val="0"/>
              <w:rPr>
                <w:rFonts w:ascii="Times New Roman" w:eastAsia="Times New Roman" w:hAnsi="Times New Roman" w:cs="Times New Roman"/>
                <w:b/>
                <w:bCs/>
              </w:rPr>
            </w:pPr>
            <w:r w:rsidRPr="00F50694">
              <w:rPr>
                <w:rFonts w:ascii="Times New Roman" w:eastAsia="Times New Roman" w:hAnsi="Times New Roman" w:cs="Times New Roman"/>
                <w:b/>
                <w:bCs/>
              </w:rPr>
              <w:t>Государственная программа «Доступная среда в Республике Тыва»</w:t>
            </w:r>
          </w:p>
        </w:tc>
        <w:tc>
          <w:tcPr>
            <w:tcW w:w="928" w:type="dxa"/>
            <w:shd w:val="clear" w:color="auto" w:fill="FFFFFF"/>
          </w:tcPr>
          <w:p w14:paraId="6B053DF1" w14:textId="77777777" w:rsidR="00DB401D" w:rsidRPr="00F50694" w:rsidRDefault="00DB401D" w:rsidP="00D463C6">
            <w:pPr>
              <w:spacing w:after="0" w:line="240" w:lineRule="auto"/>
              <w:rPr>
                <w:rFonts w:ascii="Times New Roman" w:eastAsia="Calibri" w:hAnsi="Times New Roman" w:cs="Times New Roman"/>
              </w:rPr>
            </w:pPr>
          </w:p>
        </w:tc>
        <w:tc>
          <w:tcPr>
            <w:tcW w:w="1751" w:type="dxa"/>
            <w:gridSpan w:val="3"/>
            <w:shd w:val="clear" w:color="auto" w:fill="FFFFFF"/>
          </w:tcPr>
          <w:p w14:paraId="4326440E" w14:textId="6A1B4962" w:rsidR="00DB401D" w:rsidRPr="00F50694" w:rsidRDefault="00DB401D" w:rsidP="00D463C6">
            <w:pPr>
              <w:spacing w:after="0" w:line="240" w:lineRule="auto"/>
              <w:jc w:val="center"/>
              <w:rPr>
                <w:rFonts w:ascii="Times New Roman" w:eastAsia="Calibri" w:hAnsi="Times New Roman" w:cs="Times New Roman"/>
                <w:b/>
              </w:rPr>
            </w:pPr>
            <w:r w:rsidRPr="00F50694">
              <w:rPr>
                <w:rFonts w:ascii="Times New Roman" w:hAnsi="Times New Roman" w:cs="Times New Roman"/>
                <w:b/>
              </w:rPr>
              <w:t>2504,80</w:t>
            </w:r>
          </w:p>
        </w:tc>
        <w:tc>
          <w:tcPr>
            <w:tcW w:w="1562" w:type="dxa"/>
            <w:shd w:val="clear" w:color="auto" w:fill="FFFFFF"/>
          </w:tcPr>
          <w:p w14:paraId="2E0DB084" w14:textId="0F301E7B" w:rsidR="00DB401D" w:rsidRPr="00F50694" w:rsidRDefault="00DB401D" w:rsidP="00D463C6">
            <w:pPr>
              <w:spacing w:after="0" w:line="240" w:lineRule="auto"/>
              <w:jc w:val="center"/>
              <w:rPr>
                <w:rFonts w:ascii="Times New Roman" w:eastAsia="Calibri" w:hAnsi="Times New Roman" w:cs="Times New Roman"/>
                <w:b/>
              </w:rPr>
            </w:pPr>
            <w:r w:rsidRPr="00F50694">
              <w:rPr>
                <w:rFonts w:ascii="Times New Roman" w:hAnsi="Times New Roman" w:cs="Times New Roman"/>
                <w:b/>
              </w:rPr>
              <w:t>2336,22</w:t>
            </w:r>
          </w:p>
        </w:tc>
        <w:tc>
          <w:tcPr>
            <w:tcW w:w="720" w:type="dxa"/>
            <w:gridSpan w:val="2"/>
            <w:shd w:val="clear" w:color="auto" w:fill="FFFFFF"/>
          </w:tcPr>
          <w:p w14:paraId="5E399337" w14:textId="70BBF2F4" w:rsidR="00DB401D" w:rsidRPr="00F50694" w:rsidRDefault="00DB401D" w:rsidP="00D463C6">
            <w:pPr>
              <w:spacing w:after="0" w:line="240" w:lineRule="auto"/>
              <w:jc w:val="center"/>
              <w:rPr>
                <w:rFonts w:ascii="Times New Roman" w:eastAsia="Calibri" w:hAnsi="Times New Roman" w:cs="Times New Roman"/>
                <w:b/>
              </w:rPr>
            </w:pPr>
            <w:r w:rsidRPr="00F50694">
              <w:rPr>
                <w:rFonts w:ascii="Times New Roman" w:eastAsia="Calibri" w:hAnsi="Times New Roman" w:cs="Times New Roman"/>
                <w:b/>
              </w:rPr>
              <w:t>93,3</w:t>
            </w:r>
          </w:p>
        </w:tc>
        <w:tc>
          <w:tcPr>
            <w:tcW w:w="6185" w:type="dxa"/>
            <w:gridSpan w:val="3"/>
            <w:vMerge w:val="restart"/>
            <w:shd w:val="clear" w:color="auto" w:fill="FFFFFF"/>
            <w:noWrap/>
          </w:tcPr>
          <w:p w14:paraId="61D187F6" w14:textId="77777777" w:rsidR="00DB401D" w:rsidRPr="00F50694" w:rsidRDefault="00DB401D" w:rsidP="00D463C6">
            <w:pPr>
              <w:spacing w:after="0" w:line="240" w:lineRule="auto"/>
              <w:contextualSpacing/>
              <w:jc w:val="both"/>
              <w:rPr>
                <w:rFonts w:ascii="Times New Roman" w:eastAsia="Times New Roman" w:hAnsi="Times New Roman" w:cs="Times New Roman"/>
              </w:rPr>
            </w:pPr>
          </w:p>
        </w:tc>
      </w:tr>
      <w:tr w:rsidR="00D13C97" w:rsidRPr="00F50694" w14:paraId="701A0FB7" w14:textId="77777777" w:rsidTr="00AF22BE">
        <w:trPr>
          <w:gridAfter w:val="1"/>
          <w:wAfter w:w="71" w:type="dxa"/>
          <w:trHeight w:val="289"/>
        </w:trPr>
        <w:tc>
          <w:tcPr>
            <w:tcW w:w="390" w:type="dxa"/>
            <w:gridSpan w:val="5"/>
            <w:vMerge w:val="restart"/>
            <w:shd w:val="clear" w:color="auto" w:fill="FFFFFF"/>
          </w:tcPr>
          <w:p w14:paraId="3D7C03F5" w14:textId="6CABE9B8"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0A70C68E" w14:textId="2AE7645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142EA06C" w14:textId="66273D8A"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auto"/>
            <w:hideMark/>
          </w:tcPr>
          <w:p w14:paraId="5BCCFE70"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программе, </w:t>
            </w:r>
          </w:p>
          <w:p w14:paraId="6249F929"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auto"/>
          </w:tcPr>
          <w:p w14:paraId="4AE87801" w14:textId="77777777" w:rsidR="00DB401D" w:rsidRPr="00F50694" w:rsidRDefault="00DB401D" w:rsidP="00724FAD">
            <w:pPr>
              <w:spacing w:after="0" w:line="240" w:lineRule="auto"/>
              <w:rPr>
                <w:rFonts w:ascii="Times New Roman" w:eastAsia="Calibri" w:hAnsi="Times New Roman" w:cs="Times New Roman"/>
                <w:i/>
              </w:rPr>
            </w:pPr>
            <w:r w:rsidRPr="00F50694">
              <w:rPr>
                <w:rFonts w:ascii="Times New Roman" w:eastAsia="Calibri" w:hAnsi="Times New Roman" w:cs="Times New Roman"/>
                <w:i/>
              </w:rPr>
              <w:t>итого</w:t>
            </w:r>
          </w:p>
        </w:tc>
        <w:tc>
          <w:tcPr>
            <w:tcW w:w="1751" w:type="dxa"/>
            <w:gridSpan w:val="3"/>
            <w:shd w:val="clear" w:color="auto" w:fill="auto"/>
            <w:noWrap/>
          </w:tcPr>
          <w:p w14:paraId="53509D99" w14:textId="443C9E8A" w:rsidR="00DB401D" w:rsidRPr="00F50694" w:rsidRDefault="00DB401D" w:rsidP="00724FAD">
            <w:pPr>
              <w:spacing w:after="0" w:line="240" w:lineRule="auto"/>
              <w:jc w:val="center"/>
              <w:rPr>
                <w:rFonts w:ascii="Times New Roman" w:eastAsia="Calibri" w:hAnsi="Times New Roman" w:cs="Times New Roman"/>
                <w:b/>
                <w:i/>
              </w:rPr>
            </w:pPr>
            <w:r w:rsidRPr="00F50694">
              <w:rPr>
                <w:rFonts w:ascii="Times New Roman" w:hAnsi="Times New Roman" w:cs="Times New Roman"/>
                <w:b/>
              </w:rPr>
              <w:t>2504,80</w:t>
            </w:r>
          </w:p>
        </w:tc>
        <w:tc>
          <w:tcPr>
            <w:tcW w:w="1562" w:type="dxa"/>
            <w:shd w:val="clear" w:color="auto" w:fill="auto"/>
            <w:noWrap/>
          </w:tcPr>
          <w:p w14:paraId="56BACB40" w14:textId="26D63910" w:rsidR="00DB401D" w:rsidRPr="00F50694" w:rsidRDefault="00DB401D" w:rsidP="00724FAD">
            <w:pPr>
              <w:spacing w:after="0" w:line="240" w:lineRule="auto"/>
              <w:jc w:val="center"/>
              <w:rPr>
                <w:rFonts w:ascii="Times New Roman" w:eastAsia="Calibri" w:hAnsi="Times New Roman" w:cs="Times New Roman"/>
                <w:b/>
                <w:i/>
              </w:rPr>
            </w:pPr>
            <w:r w:rsidRPr="00F50694">
              <w:rPr>
                <w:rFonts w:ascii="Times New Roman" w:hAnsi="Times New Roman" w:cs="Times New Roman"/>
                <w:b/>
              </w:rPr>
              <w:t>2336,22</w:t>
            </w:r>
          </w:p>
        </w:tc>
        <w:tc>
          <w:tcPr>
            <w:tcW w:w="720" w:type="dxa"/>
            <w:gridSpan w:val="2"/>
            <w:shd w:val="clear" w:color="auto" w:fill="auto"/>
          </w:tcPr>
          <w:p w14:paraId="571439D4" w14:textId="5C1E6CB5" w:rsidR="00DB401D" w:rsidRPr="00F50694" w:rsidRDefault="00DB401D" w:rsidP="00724FAD">
            <w:pPr>
              <w:spacing w:after="0" w:line="240" w:lineRule="auto"/>
              <w:jc w:val="center"/>
              <w:rPr>
                <w:rFonts w:ascii="Times New Roman" w:eastAsia="Calibri" w:hAnsi="Times New Roman" w:cs="Times New Roman"/>
                <w:b/>
                <w:i/>
              </w:rPr>
            </w:pPr>
            <w:r w:rsidRPr="00F50694">
              <w:rPr>
                <w:rFonts w:ascii="Times New Roman" w:eastAsia="Calibri" w:hAnsi="Times New Roman" w:cs="Times New Roman"/>
                <w:b/>
              </w:rPr>
              <w:t>93,3</w:t>
            </w:r>
          </w:p>
        </w:tc>
        <w:tc>
          <w:tcPr>
            <w:tcW w:w="6185" w:type="dxa"/>
            <w:gridSpan w:val="3"/>
            <w:vMerge/>
            <w:shd w:val="clear" w:color="auto" w:fill="auto"/>
            <w:noWrap/>
          </w:tcPr>
          <w:p w14:paraId="3DFB6337" w14:textId="77777777" w:rsidR="00DB401D" w:rsidRPr="00F50694" w:rsidRDefault="00DB401D" w:rsidP="00724F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7B73B1E" w14:textId="77777777" w:rsidTr="00AF22BE">
        <w:trPr>
          <w:gridAfter w:val="1"/>
          <w:wAfter w:w="71" w:type="dxa"/>
          <w:trHeight w:val="266"/>
        </w:trPr>
        <w:tc>
          <w:tcPr>
            <w:tcW w:w="390" w:type="dxa"/>
            <w:gridSpan w:val="5"/>
            <w:vMerge/>
            <w:shd w:val="clear" w:color="auto" w:fill="FFFFFF"/>
          </w:tcPr>
          <w:p w14:paraId="32D9DE69"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hideMark/>
          </w:tcPr>
          <w:p w14:paraId="6B363098"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18F317E1" w14:textId="77777777" w:rsidR="00DB401D" w:rsidRPr="00F50694" w:rsidRDefault="00DB401D" w:rsidP="00724FAD">
            <w:pPr>
              <w:spacing w:after="0" w:line="240" w:lineRule="auto"/>
              <w:rPr>
                <w:rFonts w:ascii="Times New Roman" w:eastAsia="Calibri" w:hAnsi="Times New Roman" w:cs="Times New Roman"/>
                <w:i/>
              </w:rPr>
            </w:pPr>
            <w:r w:rsidRPr="00F50694">
              <w:rPr>
                <w:rFonts w:ascii="Times New Roman" w:eastAsia="Calibri" w:hAnsi="Times New Roman" w:cs="Times New Roman"/>
                <w:i/>
              </w:rPr>
              <w:t>РБ</w:t>
            </w:r>
          </w:p>
        </w:tc>
        <w:tc>
          <w:tcPr>
            <w:tcW w:w="1751" w:type="dxa"/>
            <w:gridSpan w:val="3"/>
            <w:shd w:val="clear" w:color="auto" w:fill="auto"/>
            <w:noWrap/>
          </w:tcPr>
          <w:p w14:paraId="40E7D281" w14:textId="462F4F07" w:rsidR="00DB401D" w:rsidRPr="00F50694" w:rsidRDefault="00DB401D" w:rsidP="00724FAD">
            <w:pPr>
              <w:spacing w:after="0" w:line="240" w:lineRule="auto"/>
              <w:jc w:val="center"/>
              <w:rPr>
                <w:rFonts w:ascii="Times New Roman" w:eastAsia="Calibri" w:hAnsi="Times New Roman" w:cs="Times New Roman"/>
              </w:rPr>
            </w:pPr>
            <w:r w:rsidRPr="00F50694">
              <w:rPr>
                <w:rFonts w:ascii="Times New Roman" w:hAnsi="Times New Roman" w:cs="Times New Roman"/>
                <w:b/>
              </w:rPr>
              <w:t>2504,80</w:t>
            </w:r>
          </w:p>
        </w:tc>
        <w:tc>
          <w:tcPr>
            <w:tcW w:w="1562" w:type="dxa"/>
            <w:shd w:val="clear" w:color="auto" w:fill="auto"/>
            <w:noWrap/>
          </w:tcPr>
          <w:p w14:paraId="18836872" w14:textId="78905899" w:rsidR="00DB401D" w:rsidRPr="00F50694" w:rsidRDefault="00DB401D" w:rsidP="00724FAD">
            <w:pPr>
              <w:spacing w:after="0" w:line="240" w:lineRule="auto"/>
              <w:jc w:val="center"/>
              <w:rPr>
                <w:rFonts w:ascii="Times New Roman" w:eastAsia="Calibri" w:hAnsi="Times New Roman" w:cs="Times New Roman"/>
                <w:i/>
              </w:rPr>
            </w:pPr>
            <w:r w:rsidRPr="00F50694">
              <w:rPr>
                <w:rFonts w:ascii="Times New Roman" w:hAnsi="Times New Roman" w:cs="Times New Roman"/>
                <w:b/>
              </w:rPr>
              <w:t>2336,22</w:t>
            </w:r>
          </w:p>
        </w:tc>
        <w:tc>
          <w:tcPr>
            <w:tcW w:w="720" w:type="dxa"/>
            <w:gridSpan w:val="2"/>
            <w:shd w:val="clear" w:color="auto" w:fill="auto"/>
          </w:tcPr>
          <w:p w14:paraId="044A9F21" w14:textId="2E4026F1" w:rsidR="00DB401D" w:rsidRPr="00F50694" w:rsidRDefault="00DB401D" w:rsidP="00724FAD">
            <w:pPr>
              <w:spacing w:after="0" w:line="240" w:lineRule="auto"/>
              <w:jc w:val="center"/>
              <w:rPr>
                <w:rFonts w:ascii="Times New Roman" w:eastAsia="Calibri" w:hAnsi="Times New Roman" w:cs="Times New Roman"/>
                <w:b/>
              </w:rPr>
            </w:pPr>
            <w:r w:rsidRPr="00F50694">
              <w:rPr>
                <w:rFonts w:ascii="Times New Roman" w:eastAsia="Calibri" w:hAnsi="Times New Roman" w:cs="Times New Roman"/>
                <w:b/>
              </w:rPr>
              <w:t>93,3</w:t>
            </w:r>
          </w:p>
        </w:tc>
        <w:tc>
          <w:tcPr>
            <w:tcW w:w="6185" w:type="dxa"/>
            <w:gridSpan w:val="3"/>
            <w:vMerge/>
            <w:shd w:val="clear" w:color="auto" w:fill="auto"/>
            <w:noWrap/>
          </w:tcPr>
          <w:p w14:paraId="3DC773EE" w14:textId="77777777" w:rsidR="00DB401D" w:rsidRPr="00F50694" w:rsidRDefault="00DB401D" w:rsidP="00724F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ECA074D" w14:textId="77777777" w:rsidTr="00AF22BE">
        <w:trPr>
          <w:gridAfter w:val="1"/>
          <w:wAfter w:w="71" w:type="dxa"/>
          <w:trHeight w:val="60"/>
        </w:trPr>
        <w:tc>
          <w:tcPr>
            <w:tcW w:w="390" w:type="dxa"/>
            <w:gridSpan w:val="5"/>
            <w:vMerge/>
            <w:shd w:val="clear" w:color="auto" w:fill="auto"/>
          </w:tcPr>
          <w:p w14:paraId="3B63B694"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hideMark/>
          </w:tcPr>
          <w:p w14:paraId="7B602CF2"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33A9304F"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ФБ</w:t>
            </w:r>
          </w:p>
        </w:tc>
        <w:tc>
          <w:tcPr>
            <w:tcW w:w="1751" w:type="dxa"/>
            <w:gridSpan w:val="3"/>
            <w:shd w:val="clear" w:color="auto" w:fill="auto"/>
            <w:noWrap/>
          </w:tcPr>
          <w:p w14:paraId="7CAF0BDB" w14:textId="2BA394D7"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6266C37F" w14:textId="0F688327"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1B66D18E" w14:textId="377C1EC0"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5281F613"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F976142" w14:textId="77777777" w:rsidTr="00AF22BE">
        <w:trPr>
          <w:gridAfter w:val="1"/>
          <w:wAfter w:w="71" w:type="dxa"/>
          <w:trHeight w:val="64"/>
        </w:trPr>
        <w:tc>
          <w:tcPr>
            <w:tcW w:w="390" w:type="dxa"/>
            <w:gridSpan w:val="5"/>
            <w:vMerge/>
            <w:shd w:val="clear" w:color="auto" w:fill="auto"/>
          </w:tcPr>
          <w:p w14:paraId="0786EAFE"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tcPr>
          <w:p w14:paraId="5DF1D9D4"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223E85C4"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МБ</w:t>
            </w:r>
          </w:p>
        </w:tc>
        <w:tc>
          <w:tcPr>
            <w:tcW w:w="1751" w:type="dxa"/>
            <w:gridSpan w:val="3"/>
            <w:shd w:val="clear" w:color="auto" w:fill="auto"/>
            <w:noWrap/>
          </w:tcPr>
          <w:p w14:paraId="539E6B52" w14:textId="3D91C649"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7F880EB0" w14:textId="7653FEF2"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21A87757" w14:textId="2FB46C57"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56F712C1"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B514841" w14:textId="77777777" w:rsidTr="00AF22BE">
        <w:trPr>
          <w:gridAfter w:val="1"/>
          <w:wAfter w:w="71" w:type="dxa"/>
          <w:trHeight w:val="293"/>
        </w:trPr>
        <w:tc>
          <w:tcPr>
            <w:tcW w:w="390" w:type="dxa"/>
            <w:gridSpan w:val="5"/>
            <w:vMerge/>
            <w:shd w:val="clear" w:color="auto" w:fill="auto"/>
          </w:tcPr>
          <w:p w14:paraId="4D7B1770"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tcPr>
          <w:p w14:paraId="063F0433"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3A90CA35"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ВБ</w:t>
            </w:r>
          </w:p>
        </w:tc>
        <w:tc>
          <w:tcPr>
            <w:tcW w:w="1751" w:type="dxa"/>
            <w:gridSpan w:val="3"/>
            <w:shd w:val="clear" w:color="auto" w:fill="auto"/>
            <w:noWrap/>
          </w:tcPr>
          <w:p w14:paraId="5FAA1723" w14:textId="1C70B19E"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1B468949" w14:textId="2A5ABEBC"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7C0D7AC0" w14:textId="37AD0F1C"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2C2B11A9"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C1BB4AD" w14:textId="77777777" w:rsidTr="00AF22BE">
        <w:trPr>
          <w:gridAfter w:val="1"/>
          <w:wAfter w:w="71" w:type="dxa"/>
          <w:trHeight w:val="270"/>
        </w:trPr>
        <w:tc>
          <w:tcPr>
            <w:tcW w:w="390" w:type="dxa"/>
            <w:gridSpan w:val="5"/>
            <w:vMerge w:val="restart"/>
            <w:shd w:val="clear" w:color="auto" w:fill="auto"/>
          </w:tcPr>
          <w:p w14:paraId="30F575E4" w14:textId="77777777" w:rsidR="00DB401D" w:rsidRPr="00F50694" w:rsidRDefault="00DB401D" w:rsidP="00724FAD">
            <w:pPr>
              <w:shd w:val="clear" w:color="auto" w:fill="FFFFFF"/>
              <w:spacing w:after="0" w:line="240" w:lineRule="auto"/>
              <w:contextualSpacing/>
              <w:rPr>
                <w:rFonts w:ascii="Times New Roman" w:eastAsia="Times New Roman" w:hAnsi="Times New Roman" w:cs="Times New Roman"/>
                <w:b/>
                <w:bCs/>
              </w:rPr>
            </w:pPr>
          </w:p>
          <w:p w14:paraId="484DA082" w14:textId="237DECE3" w:rsidR="00DB401D" w:rsidRPr="00F50694" w:rsidRDefault="00DB401D" w:rsidP="00724FA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hideMark/>
          </w:tcPr>
          <w:p w14:paraId="65136C39"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shd w:val="clear" w:color="auto" w:fill="auto"/>
          </w:tcPr>
          <w:p w14:paraId="352BAE1C" w14:textId="77777777" w:rsidR="00DB401D" w:rsidRPr="00F50694" w:rsidRDefault="00DB401D" w:rsidP="00724FAD">
            <w:pPr>
              <w:spacing w:after="0" w:line="240" w:lineRule="auto"/>
              <w:rPr>
                <w:rFonts w:ascii="Times New Roman" w:eastAsia="Calibri" w:hAnsi="Times New Roman" w:cs="Times New Roman"/>
                <w:i/>
              </w:rPr>
            </w:pPr>
            <w:r w:rsidRPr="00F50694">
              <w:rPr>
                <w:rFonts w:ascii="Times New Roman" w:eastAsia="Calibri" w:hAnsi="Times New Roman" w:cs="Times New Roman"/>
                <w:i/>
              </w:rPr>
              <w:t>итого</w:t>
            </w:r>
          </w:p>
        </w:tc>
        <w:tc>
          <w:tcPr>
            <w:tcW w:w="1751" w:type="dxa"/>
            <w:gridSpan w:val="3"/>
            <w:shd w:val="clear" w:color="auto" w:fill="auto"/>
            <w:noWrap/>
          </w:tcPr>
          <w:p w14:paraId="67C3351F" w14:textId="38B91954" w:rsidR="00DB401D" w:rsidRPr="00F50694" w:rsidRDefault="00DB401D" w:rsidP="00724FAD">
            <w:pPr>
              <w:spacing w:after="0" w:line="240" w:lineRule="auto"/>
              <w:jc w:val="center"/>
              <w:rPr>
                <w:rFonts w:ascii="Times New Roman" w:eastAsia="Calibri" w:hAnsi="Times New Roman" w:cs="Times New Roman"/>
                <w:i/>
              </w:rPr>
            </w:pPr>
            <w:r w:rsidRPr="00F50694">
              <w:rPr>
                <w:rFonts w:ascii="Times New Roman" w:hAnsi="Times New Roman" w:cs="Times New Roman"/>
                <w:b/>
              </w:rPr>
              <w:t>2504,80</w:t>
            </w:r>
          </w:p>
        </w:tc>
        <w:tc>
          <w:tcPr>
            <w:tcW w:w="1562" w:type="dxa"/>
            <w:shd w:val="clear" w:color="auto" w:fill="auto"/>
            <w:noWrap/>
          </w:tcPr>
          <w:p w14:paraId="46D9D501" w14:textId="10631583" w:rsidR="00DB401D" w:rsidRPr="00F50694" w:rsidRDefault="00DB401D" w:rsidP="00724FAD">
            <w:pPr>
              <w:spacing w:after="0" w:line="240" w:lineRule="auto"/>
              <w:jc w:val="center"/>
              <w:rPr>
                <w:rFonts w:ascii="Times New Roman" w:eastAsia="Calibri" w:hAnsi="Times New Roman" w:cs="Times New Roman"/>
                <w:b/>
                <w:i/>
              </w:rPr>
            </w:pPr>
            <w:r w:rsidRPr="00F50694">
              <w:rPr>
                <w:rFonts w:ascii="Times New Roman" w:hAnsi="Times New Roman" w:cs="Times New Roman"/>
                <w:b/>
              </w:rPr>
              <w:t>2336,22</w:t>
            </w:r>
          </w:p>
        </w:tc>
        <w:tc>
          <w:tcPr>
            <w:tcW w:w="720" w:type="dxa"/>
            <w:gridSpan w:val="2"/>
            <w:shd w:val="clear" w:color="auto" w:fill="auto"/>
          </w:tcPr>
          <w:p w14:paraId="2DCD7309" w14:textId="7242B5A3" w:rsidR="00DB401D" w:rsidRPr="00F50694" w:rsidRDefault="00DB401D" w:rsidP="00724FAD">
            <w:pPr>
              <w:spacing w:after="0" w:line="240" w:lineRule="auto"/>
              <w:jc w:val="center"/>
              <w:rPr>
                <w:rFonts w:ascii="Times New Roman" w:eastAsia="Calibri" w:hAnsi="Times New Roman" w:cs="Times New Roman"/>
                <w:b/>
                <w:i/>
              </w:rPr>
            </w:pPr>
            <w:r w:rsidRPr="00F50694">
              <w:rPr>
                <w:rFonts w:ascii="Times New Roman" w:eastAsia="Calibri" w:hAnsi="Times New Roman" w:cs="Times New Roman"/>
                <w:b/>
              </w:rPr>
              <w:t>93,3</w:t>
            </w:r>
          </w:p>
        </w:tc>
        <w:tc>
          <w:tcPr>
            <w:tcW w:w="6185" w:type="dxa"/>
            <w:gridSpan w:val="3"/>
            <w:vMerge/>
            <w:shd w:val="clear" w:color="auto" w:fill="auto"/>
            <w:noWrap/>
          </w:tcPr>
          <w:p w14:paraId="3DC2FAC9" w14:textId="77777777" w:rsidR="00DB401D" w:rsidRPr="00F50694" w:rsidRDefault="00DB401D" w:rsidP="00724F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12C73AC" w14:textId="77777777" w:rsidTr="00AF22BE">
        <w:trPr>
          <w:gridAfter w:val="1"/>
          <w:wAfter w:w="71" w:type="dxa"/>
          <w:trHeight w:val="273"/>
        </w:trPr>
        <w:tc>
          <w:tcPr>
            <w:tcW w:w="390" w:type="dxa"/>
            <w:gridSpan w:val="5"/>
            <w:vMerge/>
            <w:shd w:val="clear" w:color="auto" w:fill="auto"/>
          </w:tcPr>
          <w:p w14:paraId="4DEF51E0" w14:textId="77777777" w:rsidR="00DB401D" w:rsidRPr="00F50694" w:rsidRDefault="00DB401D" w:rsidP="00724FA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7124D01E" w14:textId="77777777" w:rsidR="00DB401D" w:rsidRPr="00F50694" w:rsidRDefault="00DB401D" w:rsidP="00724F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2C51159F" w14:textId="520EFA27" w:rsidR="00DB401D" w:rsidRPr="00F50694" w:rsidRDefault="00DB401D" w:rsidP="00724FAD">
            <w:pPr>
              <w:spacing w:after="0" w:line="240" w:lineRule="auto"/>
              <w:rPr>
                <w:rFonts w:ascii="Times New Roman" w:eastAsia="Calibri" w:hAnsi="Times New Roman" w:cs="Times New Roman"/>
                <w:i/>
              </w:rPr>
            </w:pPr>
            <w:r w:rsidRPr="00F50694">
              <w:rPr>
                <w:rFonts w:ascii="Times New Roman" w:eastAsia="Calibri" w:hAnsi="Times New Roman" w:cs="Times New Roman"/>
                <w:i/>
              </w:rPr>
              <w:t>РБ</w:t>
            </w:r>
          </w:p>
        </w:tc>
        <w:tc>
          <w:tcPr>
            <w:tcW w:w="1751" w:type="dxa"/>
            <w:gridSpan w:val="3"/>
            <w:shd w:val="clear" w:color="auto" w:fill="auto"/>
            <w:noWrap/>
          </w:tcPr>
          <w:p w14:paraId="3DB73F04" w14:textId="05ED5BBE" w:rsidR="00DB401D" w:rsidRPr="00F50694" w:rsidRDefault="00DB401D" w:rsidP="00724FAD">
            <w:pPr>
              <w:spacing w:after="0" w:line="240" w:lineRule="auto"/>
              <w:jc w:val="center"/>
              <w:rPr>
                <w:rFonts w:ascii="Times New Roman" w:eastAsia="Calibri" w:hAnsi="Times New Roman" w:cs="Times New Roman"/>
              </w:rPr>
            </w:pPr>
            <w:r w:rsidRPr="00F50694">
              <w:rPr>
                <w:rFonts w:ascii="Times New Roman" w:hAnsi="Times New Roman" w:cs="Times New Roman"/>
                <w:b/>
              </w:rPr>
              <w:t>2504,80</w:t>
            </w:r>
          </w:p>
        </w:tc>
        <w:tc>
          <w:tcPr>
            <w:tcW w:w="1562" w:type="dxa"/>
            <w:shd w:val="clear" w:color="auto" w:fill="auto"/>
            <w:noWrap/>
          </w:tcPr>
          <w:p w14:paraId="39F95685" w14:textId="60813424" w:rsidR="00DB401D" w:rsidRPr="00F50694" w:rsidRDefault="00DB401D" w:rsidP="00724FAD">
            <w:pPr>
              <w:spacing w:after="0" w:line="240" w:lineRule="auto"/>
              <w:jc w:val="center"/>
              <w:rPr>
                <w:rFonts w:ascii="Times New Roman" w:eastAsia="Calibri" w:hAnsi="Times New Roman" w:cs="Times New Roman"/>
              </w:rPr>
            </w:pPr>
            <w:r w:rsidRPr="00F50694">
              <w:rPr>
                <w:rFonts w:ascii="Times New Roman" w:hAnsi="Times New Roman" w:cs="Times New Roman"/>
                <w:b/>
              </w:rPr>
              <w:t>2336,22</w:t>
            </w:r>
          </w:p>
        </w:tc>
        <w:tc>
          <w:tcPr>
            <w:tcW w:w="720" w:type="dxa"/>
            <w:gridSpan w:val="2"/>
            <w:shd w:val="clear" w:color="auto" w:fill="auto"/>
          </w:tcPr>
          <w:p w14:paraId="2D78EC88" w14:textId="1DF3BF5A" w:rsidR="00DB401D" w:rsidRPr="00F50694" w:rsidRDefault="00DB401D" w:rsidP="00724FAD">
            <w:pPr>
              <w:spacing w:after="0" w:line="240" w:lineRule="auto"/>
              <w:jc w:val="center"/>
              <w:rPr>
                <w:rFonts w:ascii="Times New Roman" w:eastAsia="Calibri" w:hAnsi="Times New Roman" w:cs="Times New Roman"/>
                <w:b/>
              </w:rPr>
            </w:pPr>
            <w:r w:rsidRPr="00F50694">
              <w:rPr>
                <w:rFonts w:ascii="Times New Roman" w:eastAsia="Calibri" w:hAnsi="Times New Roman" w:cs="Times New Roman"/>
                <w:b/>
              </w:rPr>
              <w:t>93,3</w:t>
            </w:r>
          </w:p>
        </w:tc>
        <w:tc>
          <w:tcPr>
            <w:tcW w:w="6185" w:type="dxa"/>
            <w:gridSpan w:val="3"/>
            <w:vMerge/>
            <w:shd w:val="clear" w:color="auto" w:fill="auto"/>
            <w:noWrap/>
          </w:tcPr>
          <w:p w14:paraId="1316EA70" w14:textId="77777777" w:rsidR="00DB401D" w:rsidRPr="00F50694" w:rsidRDefault="00DB401D" w:rsidP="00724F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D021B8C" w14:textId="77777777" w:rsidTr="00AF22BE">
        <w:trPr>
          <w:gridAfter w:val="1"/>
          <w:wAfter w:w="71" w:type="dxa"/>
          <w:trHeight w:val="273"/>
        </w:trPr>
        <w:tc>
          <w:tcPr>
            <w:tcW w:w="390" w:type="dxa"/>
            <w:gridSpan w:val="5"/>
            <w:vMerge/>
            <w:shd w:val="clear" w:color="auto" w:fill="auto"/>
          </w:tcPr>
          <w:p w14:paraId="515E7509"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2FBCB54F"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758465C6" w14:textId="3B4CFEBE"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ФБ</w:t>
            </w:r>
          </w:p>
        </w:tc>
        <w:tc>
          <w:tcPr>
            <w:tcW w:w="1751" w:type="dxa"/>
            <w:gridSpan w:val="3"/>
            <w:shd w:val="clear" w:color="auto" w:fill="auto"/>
            <w:noWrap/>
          </w:tcPr>
          <w:p w14:paraId="7341411B" w14:textId="05298648"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296BA378" w14:textId="23D618B5"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216AF369" w14:textId="677EAE85"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1F08BB31"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8C6CF90" w14:textId="77777777" w:rsidTr="00AF22BE">
        <w:trPr>
          <w:gridAfter w:val="1"/>
          <w:wAfter w:w="71" w:type="dxa"/>
          <w:trHeight w:val="262"/>
        </w:trPr>
        <w:tc>
          <w:tcPr>
            <w:tcW w:w="390" w:type="dxa"/>
            <w:gridSpan w:val="5"/>
            <w:vMerge/>
            <w:shd w:val="clear" w:color="auto" w:fill="auto"/>
          </w:tcPr>
          <w:p w14:paraId="44E78E0B"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02412114"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179EB105"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МБ</w:t>
            </w:r>
          </w:p>
        </w:tc>
        <w:tc>
          <w:tcPr>
            <w:tcW w:w="1751" w:type="dxa"/>
            <w:gridSpan w:val="3"/>
            <w:shd w:val="clear" w:color="auto" w:fill="auto"/>
            <w:noWrap/>
          </w:tcPr>
          <w:p w14:paraId="3DF9BB80" w14:textId="25113B38"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309AEE33" w14:textId="3620CFF1"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42B0E60E" w14:textId="01FA0B32"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17768486"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CC32C1D" w14:textId="77777777" w:rsidTr="00AF22BE">
        <w:trPr>
          <w:gridAfter w:val="1"/>
          <w:wAfter w:w="71" w:type="dxa"/>
          <w:trHeight w:val="297"/>
        </w:trPr>
        <w:tc>
          <w:tcPr>
            <w:tcW w:w="390" w:type="dxa"/>
            <w:gridSpan w:val="5"/>
            <w:vMerge/>
            <w:shd w:val="clear" w:color="auto" w:fill="auto"/>
          </w:tcPr>
          <w:p w14:paraId="3E159AB5"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5DDCF1F6"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003B4CE7"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ВБ</w:t>
            </w:r>
          </w:p>
        </w:tc>
        <w:tc>
          <w:tcPr>
            <w:tcW w:w="1751" w:type="dxa"/>
            <w:gridSpan w:val="3"/>
            <w:shd w:val="clear" w:color="auto" w:fill="auto"/>
            <w:noWrap/>
          </w:tcPr>
          <w:p w14:paraId="7E01E7EC" w14:textId="21199CA0"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1562" w:type="dxa"/>
            <w:shd w:val="clear" w:color="auto" w:fill="auto"/>
            <w:noWrap/>
          </w:tcPr>
          <w:p w14:paraId="2A2B36CF" w14:textId="6E9A7253" w:rsidR="00DB401D" w:rsidRPr="00F50694" w:rsidRDefault="00DB401D" w:rsidP="00D463C6">
            <w:pPr>
              <w:spacing w:after="0" w:line="240" w:lineRule="auto"/>
              <w:jc w:val="center"/>
            </w:pPr>
            <w:r w:rsidRPr="00F50694">
              <w:rPr>
                <w:rFonts w:ascii="Times New Roman" w:eastAsia="Calibri" w:hAnsi="Times New Roman" w:cs="Times New Roman"/>
              </w:rPr>
              <w:t>0,00</w:t>
            </w:r>
          </w:p>
        </w:tc>
        <w:tc>
          <w:tcPr>
            <w:tcW w:w="720" w:type="dxa"/>
            <w:gridSpan w:val="2"/>
            <w:shd w:val="clear" w:color="auto" w:fill="auto"/>
          </w:tcPr>
          <w:p w14:paraId="56E25E9E" w14:textId="708C3FB3" w:rsidR="00DB401D" w:rsidRPr="00F50694" w:rsidRDefault="00DB401D" w:rsidP="00D463C6">
            <w:pPr>
              <w:spacing w:after="0" w:line="240" w:lineRule="auto"/>
              <w:jc w:val="center"/>
              <w:rPr>
                <w:b/>
              </w:rPr>
            </w:pPr>
            <w:r w:rsidRPr="00F50694">
              <w:rPr>
                <w:rFonts w:ascii="Times New Roman" w:eastAsia="Calibri" w:hAnsi="Times New Roman" w:cs="Times New Roman"/>
                <w:b/>
              </w:rPr>
              <w:t>0,00</w:t>
            </w:r>
          </w:p>
        </w:tc>
        <w:tc>
          <w:tcPr>
            <w:tcW w:w="6185" w:type="dxa"/>
            <w:gridSpan w:val="3"/>
            <w:vMerge/>
            <w:shd w:val="clear" w:color="auto" w:fill="auto"/>
            <w:noWrap/>
          </w:tcPr>
          <w:p w14:paraId="4554AED0"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4BCC951" w14:textId="77777777" w:rsidTr="00AF22BE">
        <w:trPr>
          <w:gridAfter w:val="1"/>
          <w:wAfter w:w="71" w:type="dxa"/>
          <w:trHeight w:val="297"/>
        </w:trPr>
        <w:tc>
          <w:tcPr>
            <w:tcW w:w="390" w:type="dxa"/>
            <w:gridSpan w:val="5"/>
            <w:vMerge w:val="restart"/>
            <w:shd w:val="clear" w:color="auto" w:fill="auto"/>
          </w:tcPr>
          <w:p w14:paraId="661B4340" w14:textId="77777777" w:rsidR="00DB401D" w:rsidRPr="00F50694" w:rsidRDefault="00DB401D" w:rsidP="00223109">
            <w:pPr>
              <w:shd w:val="clear" w:color="auto" w:fill="FFFFFF"/>
              <w:spacing w:after="0" w:line="240" w:lineRule="auto"/>
              <w:contextualSpacing/>
              <w:rPr>
                <w:rFonts w:ascii="Times New Roman" w:eastAsia="Times New Roman" w:hAnsi="Times New Roman" w:cs="Times New Roman"/>
                <w:b/>
                <w:bCs/>
              </w:rPr>
            </w:pPr>
          </w:p>
          <w:p w14:paraId="46804A79" w14:textId="53B872DC" w:rsidR="00DB401D" w:rsidRPr="00F50694" w:rsidRDefault="00DB401D" w:rsidP="0022310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tcPr>
          <w:p w14:paraId="42B5DA0D" w14:textId="5EF3EC56" w:rsidR="00DB401D" w:rsidRPr="00F50694" w:rsidRDefault="00DB401D" w:rsidP="00223109">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i/>
                <w:lang w:eastAsia="ru-RU"/>
              </w:rPr>
            </w:pPr>
            <w:r w:rsidRPr="00F50694">
              <w:rPr>
                <w:rFonts w:ascii="Times New Roman" w:eastAsia="Times New Roman" w:hAnsi="Times New Roman" w:cs="Times New Roman"/>
                <w:b/>
                <w:lang w:eastAsia="ru-RU"/>
              </w:rPr>
              <w:t xml:space="preserve">Подпрограмма 1. «Обеспечение условий доступности приоритетных объектов и услуг в </w:t>
            </w:r>
            <w:r w:rsidRPr="00F50694">
              <w:rPr>
                <w:rFonts w:ascii="Times New Roman" w:eastAsia="Times New Roman" w:hAnsi="Times New Roman" w:cs="Times New Roman"/>
                <w:b/>
                <w:lang w:eastAsia="ru-RU"/>
              </w:rPr>
              <w:lastRenderedPageBreak/>
              <w:t>приоритетных сферах жизнедеятельности инвалидов и других маломоильных групп населения»</w:t>
            </w:r>
          </w:p>
        </w:tc>
        <w:tc>
          <w:tcPr>
            <w:tcW w:w="928" w:type="dxa"/>
            <w:shd w:val="clear" w:color="auto" w:fill="auto"/>
          </w:tcPr>
          <w:p w14:paraId="557AF33F" w14:textId="77777777" w:rsidR="00DB401D" w:rsidRPr="00F50694" w:rsidRDefault="00DB401D" w:rsidP="00223109">
            <w:pPr>
              <w:spacing w:after="0"/>
              <w:rPr>
                <w:rFonts w:ascii="Times New Roman" w:hAnsi="Times New Roman" w:cs="Times New Roman"/>
                <w:b/>
                <w:bCs/>
              </w:rPr>
            </w:pPr>
            <w:r w:rsidRPr="00F50694">
              <w:rPr>
                <w:rFonts w:ascii="Times New Roman" w:hAnsi="Times New Roman" w:cs="Times New Roman"/>
                <w:b/>
                <w:bCs/>
              </w:rPr>
              <w:lastRenderedPageBreak/>
              <w:t>итого</w:t>
            </w:r>
          </w:p>
        </w:tc>
        <w:tc>
          <w:tcPr>
            <w:tcW w:w="1751" w:type="dxa"/>
            <w:gridSpan w:val="3"/>
            <w:shd w:val="clear" w:color="auto" w:fill="auto"/>
            <w:noWrap/>
          </w:tcPr>
          <w:p w14:paraId="68D29F83" w14:textId="4F518AB8" w:rsidR="00DB401D" w:rsidRPr="00F50694" w:rsidRDefault="00DB401D" w:rsidP="00223109">
            <w:pPr>
              <w:spacing w:after="0"/>
              <w:jc w:val="center"/>
              <w:rPr>
                <w:rFonts w:ascii="Times New Roman" w:hAnsi="Times New Roman" w:cs="Times New Roman"/>
                <w:b/>
                <w:bCs/>
              </w:rPr>
            </w:pPr>
            <w:r w:rsidRPr="00F50694">
              <w:rPr>
                <w:rFonts w:ascii="Times New Roman" w:hAnsi="Times New Roman" w:cs="Times New Roman"/>
                <w:b/>
                <w:bCs/>
                <w:iCs/>
                <w:color w:val="000000"/>
              </w:rPr>
              <w:t>1933,60</w:t>
            </w:r>
          </w:p>
        </w:tc>
        <w:tc>
          <w:tcPr>
            <w:tcW w:w="1562" w:type="dxa"/>
            <w:shd w:val="clear" w:color="auto" w:fill="auto"/>
            <w:noWrap/>
          </w:tcPr>
          <w:p w14:paraId="733E4672" w14:textId="524880E9" w:rsidR="00DB401D" w:rsidRPr="00F50694" w:rsidRDefault="00DB401D" w:rsidP="00223109">
            <w:pPr>
              <w:spacing w:after="0"/>
              <w:jc w:val="center"/>
              <w:rPr>
                <w:rFonts w:ascii="Times New Roman" w:hAnsi="Times New Roman" w:cs="Times New Roman"/>
                <w:b/>
                <w:bCs/>
              </w:rPr>
            </w:pPr>
            <w:r w:rsidRPr="00F50694">
              <w:rPr>
                <w:rFonts w:ascii="Times New Roman" w:hAnsi="Times New Roman" w:cs="Times New Roman"/>
                <w:b/>
                <w:bCs/>
                <w:iCs/>
                <w:color w:val="000000"/>
              </w:rPr>
              <w:t>1336,22</w:t>
            </w:r>
          </w:p>
        </w:tc>
        <w:tc>
          <w:tcPr>
            <w:tcW w:w="720" w:type="dxa"/>
            <w:gridSpan w:val="2"/>
            <w:shd w:val="clear" w:color="auto" w:fill="auto"/>
          </w:tcPr>
          <w:p w14:paraId="372165CC" w14:textId="7FB8EB44" w:rsidR="00DB401D" w:rsidRPr="00F50694" w:rsidRDefault="00DB401D" w:rsidP="00223109">
            <w:pPr>
              <w:spacing w:after="0"/>
              <w:jc w:val="center"/>
              <w:rPr>
                <w:rFonts w:ascii="Times New Roman" w:hAnsi="Times New Roman" w:cs="Times New Roman"/>
                <w:b/>
                <w:bCs/>
              </w:rPr>
            </w:pPr>
            <w:r w:rsidRPr="00F50694">
              <w:rPr>
                <w:rFonts w:ascii="Times New Roman" w:hAnsi="Times New Roman" w:cs="Times New Roman"/>
                <w:b/>
                <w:bCs/>
                <w:iCs/>
                <w:color w:val="000000"/>
              </w:rPr>
              <w:t>77,8</w:t>
            </w:r>
          </w:p>
        </w:tc>
        <w:tc>
          <w:tcPr>
            <w:tcW w:w="6185" w:type="dxa"/>
            <w:gridSpan w:val="3"/>
            <w:vMerge w:val="restart"/>
            <w:shd w:val="clear" w:color="auto" w:fill="auto"/>
            <w:noWrap/>
          </w:tcPr>
          <w:p w14:paraId="174B099F" w14:textId="77777777" w:rsidR="00DB401D" w:rsidRPr="00F50694" w:rsidRDefault="00DB401D" w:rsidP="00223109">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55093D8" w14:textId="77777777" w:rsidTr="00AF22BE">
        <w:trPr>
          <w:gridAfter w:val="1"/>
          <w:wAfter w:w="71" w:type="dxa"/>
          <w:trHeight w:val="297"/>
        </w:trPr>
        <w:tc>
          <w:tcPr>
            <w:tcW w:w="390" w:type="dxa"/>
            <w:gridSpan w:val="5"/>
            <w:vMerge/>
            <w:shd w:val="clear" w:color="auto" w:fill="auto"/>
          </w:tcPr>
          <w:p w14:paraId="4983F6E0" w14:textId="77777777" w:rsidR="00DB401D" w:rsidRPr="00F50694" w:rsidRDefault="00DB401D" w:rsidP="00223109">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66A2D008" w14:textId="77777777" w:rsidR="00DB401D" w:rsidRPr="00F50694" w:rsidRDefault="00DB401D" w:rsidP="00223109">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0F13A8E3" w14:textId="77777777" w:rsidR="00DB401D" w:rsidRPr="00F50694" w:rsidRDefault="00DB401D" w:rsidP="00223109">
            <w:pPr>
              <w:spacing w:after="0"/>
              <w:rPr>
                <w:rFonts w:ascii="Times New Roman" w:hAnsi="Times New Roman" w:cs="Times New Roman"/>
                <w:b/>
                <w:bCs/>
              </w:rPr>
            </w:pPr>
            <w:r w:rsidRPr="00F50694">
              <w:rPr>
                <w:rFonts w:ascii="Times New Roman" w:hAnsi="Times New Roman" w:cs="Times New Roman"/>
                <w:b/>
                <w:bCs/>
              </w:rPr>
              <w:t>РБ</w:t>
            </w:r>
          </w:p>
        </w:tc>
        <w:tc>
          <w:tcPr>
            <w:tcW w:w="1751" w:type="dxa"/>
            <w:gridSpan w:val="3"/>
            <w:shd w:val="clear" w:color="auto" w:fill="auto"/>
            <w:noWrap/>
          </w:tcPr>
          <w:p w14:paraId="0042C81D" w14:textId="0343CD73" w:rsidR="00DB401D" w:rsidRPr="00F50694" w:rsidRDefault="00DB401D" w:rsidP="00223109">
            <w:pPr>
              <w:spacing w:after="0"/>
              <w:jc w:val="center"/>
              <w:rPr>
                <w:rFonts w:ascii="Times New Roman" w:hAnsi="Times New Roman" w:cs="Times New Roman"/>
                <w:b/>
                <w:bCs/>
              </w:rPr>
            </w:pPr>
            <w:r w:rsidRPr="00F50694">
              <w:rPr>
                <w:rFonts w:ascii="Times New Roman" w:hAnsi="Times New Roman" w:cs="Times New Roman"/>
                <w:b/>
                <w:bCs/>
                <w:iCs/>
                <w:color w:val="000000"/>
              </w:rPr>
              <w:t>1933,60</w:t>
            </w:r>
          </w:p>
        </w:tc>
        <w:tc>
          <w:tcPr>
            <w:tcW w:w="1562" w:type="dxa"/>
            <w:shd w:val="clear" w:color="auto" w:fill="auto"/>
            <w:noWrap/>
          </w:tcPr>
          <w:p w14:paraId="1D03A421" w14:textId="351DE914" w:rsidR="00DB401D" w:rsidRPr="00F50694" w:rsidRDefault="00DB401D" w:rsidP="00223109">
            <w:pPr>
              <w:spacing w:after="0"/>
              <w:jc w:val="center"/>
              <w:rPr>
                <w:rFonts w:ascii="Times New Roman" w:hAnsi="Times New Roman" w:cs="Times New Roman"/>
                <w:b/>
                <w:bCs/>
                <w:iCs/>
                <w:color w:val="000000"/>
              </w:rPr>
            </w:pPr>
            <w:r w:rsidRPr="00F50694">
              <w:rPr>
                <w:rFonts w:ascii="Times New Roman" w:hAnsi="Times New Roman" w:cs="Times New Roman"/>
                <w:b/>
                <w:bCs/>
                <w:iCs/>
                <w:color w:val="000000"/>
              </w:rPr>
              <w:t>1336,22</w:t>
            </w:r>
          </w:p>
        </w:tc>
        <w:tc>
          <w:tcPr>
            <w:tcW w:w="720" w:type="dxa"/>
            <w:gridSpan w:val="2"/>
            <w:shd w:val="clear" w:color="auto" w:fill="auto"/>
          </w:tcPr>
          <w:p w14:paraId="2FBC442E" w14:textId="0A2E9551" w:rsidR="00DB401D" w:rsidRPr="00F50694" w:rsidRDefault="00DB401D" w:rsidP="00223109">
            <w:pPr>
              <w:spacing w:after="0"/>
              <w:jc w:val="center"/>
              <w:rPr>
                <w:rFonts w:ascii="Times New Roman" w:hAnsi="Times New Roman" w:cs="Times New Roman"/>
                <w:b/>
                <w:bCs/>
              </w:rPr>
            </w:pPr>
            <w:r w:rsidRPr="00F50694">
              <w:rPr>
                <w:rFonts w:ascii="Times New Roman" w:hAnsi="Times New Roman" w:cs="Times New Roman"/>
                <w:b/>
                <w:bCs/>
                <w:color w:val="000000"/>
              </w:rPr>
              <w:t>77,8</w:t>
            </w:r>
          </w:p>
        </w:tc>
        <w:tc>
          <w:tcPr>
            <w:tcW w:w="6185" w:type="dxa"/>
            <w:gridSpan w:val="3"/>
            <w:vMerge/>
            <w:shd w:val="clear" w:color="auto" w:fill="auto"/>
            <w:noWrap/>
          </w:tcPr>
          <w:p w14:paraId="649077CB" w14:textId="77777777" w:rsidR="00DB401D" w:rsidRPr="00F50694" w:rsidRDefault="00DB401D" w:rsidP="00223109">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7A6ACE1" w14:textId="77777777" w:rsidTr="00AF22BE">
        <w:trPr>
          <w:gridAfter w:val="1"/>
          <w:wAfter w:w="71" w:type="dxa"/>
          <w:trHeight w:val="297"/>
        </w:trPr>
        <w:tc>
          <w:tcPr>
            <w:tcW w:w="390" w:type="dxa"/>
            <w:gridSpan w:val="5"/>
            <w:vMerge/>
            <w:shd w:val="clear" w:color="auto" w:fill="auto"/>
          </w:tcPr>
          <w:p w14:paraId="4F448AED"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13928E8D"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787372A3" w14:textId="77777777" w:rsidR="00DB401D" w:rsidRPr="00F50694" w:rsidRDefault="00DB401D" w:rsidP="00D463C6">
            <w:pPr>
              <w:spacing w:after="0"/>
              <w:rPr>
                <w:rFonts w:ascii="Times New Roman" w:hAnsi="Times New Roman" w:cs="Times New Roman"/>
              </w:rPr>
            </w:pPr>
            <w:r w:rsidRPr="00F50694">
              <w:rPr>
                <w:rFonts w:ascii="Times New Roman" w:hAnsi="Times New Roman" w:cs="Times New Roman"/>
              </w:rPr>
              <w:t>ФБ</w:t>
            </w:r>
          </w:p>
        </w:tc>
        <w:tc>
          <w:tcPr>
            <w:tcW w:w="1751" w:type="dxa"/>
            <w:gridSpan w:val="3"/>
            <w:shd w:val="clear" w:color="auto" w:fill="auto"/>
            <w:noWrap/>
          </w:tcPr>
          <w:p w14:paraId="0001D8FF" w14:textId="589F0C3B"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auto"/>
            <w:noWrap/>
          </w:tcPr>
          <w:p w14:paraId="61EE52D3" w14:textId="3E8B271B"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auto"/>
          </w:tcPr>
          <w:p w14:paraId="0EEC5E98" w14:textId="7B680ED9" w:rsidR="00DB401D" w:rsidRPr="00F50694" w:rsidRDefault="00DB401D" w:rsidP="00D463C6">
            <w:pPr>
              <w:spacing w:after="0"/>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auto"/>
            <w:noWrap/>
          </w:tcPr>
          <w:p w14:paraId="1CF5AAD0"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9EC92C0" w14:textId="77777777" w:rsidTr="00AF22BE">
        <w:trPr>
          <w:gridAfter w:val="1"/>
          <w:wAfter w:w="71" w:type="dxa"/>
          <w:trHeight w:val="297"/>
        </w:trPr>
        <w:tc>
          <w:tcPr>
            <w:tcW w:w="390" w:type="dxa"/>
            <w:gridSpan w:val="5"/>
            <w:vMerge/>
            <w:shd w:val="clear" w:color="auto" w:fill="auto"/>
          </w:tcPr>
          <w:p w14:paraId="7042F9DE"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5478BA73"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3695B0E9" w14:textId="77777777" w:rsidR="00DB401D" w:rsidRPr="00F50694" w:rsidRDefault="00DB401D" w:rsidP="00D463C6">
            <w:pPr>
              <w:spacing w:after="0"/>
              <w:rPr>
                <w:rFonts w:ascii="Times New Roman" w:hAnsi="Times New Roman" w:cs="Times New Roman"/>
              </w:rPr>
            </w:pPr>
            <w:r w:rsidRPr="00F50694">
              <w:rPr>
                <w:rFonts w:ascii="Times New Roman" w:hAnsi="Times New Roman" w:cs="Times New Roman"/>
              </w:rPr>
              <w:t>МБ</w:t>
            </w:r>
          </w:p>
        </w:tc>
        <w:tc>
          <w:tcPr>
            <w:tcW w:w="1751" w:type="dxa"/>
            <w:gridSpan w:val="3"/>
            <w:shd w:val="clear" w:color="auto" w:fill="auto"/>
            <w:noWrap/>
          </w:tcPr>
          <w:p w14:paraId="27B09A09" w14:textId="68A51B82"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auto"/>
            <w:noWrap/>
          </w:tcPr>
          <w:p w14:paraId="3D12185F" w14:textId="7F1AB47D"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auto"/>
          </w:tcPr>
          <w:p w14:paraId="7A3DCAD3" w14:textId="620E8514" w:rsidR="00DB401D" w:rsidRPr="00F50694" w:rsidRDefault="00DB401D" w:rsidP="00D463C6">
            <w:pPr>
              <w:spacing w:after="0"/>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auto"/>
            <w:noWrap/>
          </w:tcPr>
          <w:p w14:paraId="2F9B0A72"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C3BEA42" w14:textId="77777777" w:rsidTr="00AF22BE">
        <w:trPr>
          <w:gridAfter w:val="1"/>
          <w:wAfter w:w="71" w:type="dxa"/>
          <w:trHeight w:val="297"/>
        </w:trPr>
        <w:tc>
          <w:tcPr>
            <w:tcW w:w="390" w:type="dxa"/>
            <w:gridSpan w:val="5"/>
            <w:vMerge/>
            <w:shd w:val="clear" w:color="auto" w:fill="auto"/>
          </w:tcPr>
          <w:p w14:paraId="33C6B9B3"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69CEDBB8"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3FD01DED" w14:textId="77777777" w:rsidR="00DB401D" w:rsidRPr="00F50694" w:rsidRDefault="00DB401D" w:rsidP="00D463C6">
            <w:pPr>
              <w:spacing w:after="0"/>
              <w:rPr>
                <w:rFonts w:ascii="Times New Roman" w:hAnsi="Times New Roman" w:cs="Times New Roman"/>
              </w:rPr>
            </w:pPr>
            <w:r w:rsidRPr="00F50694">
              <w:rPr>
                <w:rFonts w:ascii="Times New Roman" w:hAnsi="Times New Roman" w:cs="Times New Roman"/>
              </w:rPr>
              <w:t>ВБ</w:t>
            </w:r>
          </w:p>
        </w:tc>
        <w:tc>
          <w:tcPr>
            <w:tcW w:w="1751" w:type="dxa"/>
            <w:gridSpan w:val="3"/>
            <w:shd w:val="clear" w:color="auto" w:fill="auto"/>
            <w:noWrap/>
          </w:tcPr>
          <w:p w14:paraId="2E18DF25" w14:textId="211D2F88"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1562" w:type="dxa"/>
            <w:shd w:val="clear" w:color="auto" w:fill="auto"/>
            <w:noWrap/>
          </w:tcPr>
          <w:p w14:paraId="0B356450" w14:textId="77B53E0F" w:rsidR="00DB401D" w:rsidRPr="00F50694" w:rsidRDefault="00DB401D" w:rsidP="00D463C6">
            <w:pPr>
              <w:spacing w:after="0"/>
              <w:jc w:val="center"/>
              <w:rPr>
                <w:rFonts w:ascii="Times New Roman" w:hAnsi="Times New Roman" w:cs="Times New Roman"/>
              </w:rPr>
            </w:pPr>
            <w:r w:rsidRPr="00F50694">
              <w:rPr>
                <w:rFonts w:ascii="Times New Roman" w:hAnsi="Times New Roman" w:cs="Times New Roman"/>
              </w:rPr>
              <w:t>0,00</w:t>
            </w:r>
          </w:p>
        </w:tc>
        <w:tc>
          <w:tcPr>
            <w:tcW w:w="720" w:type="dxa"/>
            <w:gridSpan w:val="2"/>
            <w:shd w:val="clear" w:color="auto" w:fill="auto"/>
          </w:tcPr>
          <w:p w14:paraId="1A560AAF" w14:textId="62143FFB" w:rsidR="00DB401D" w:rsidRPr="00F50694" w:rsidRDefault="00DB401D" w:rsidP="00D463C6">
            <w:pPr>
              <w:spacing w:after="0"/>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auto"/>
            <w:noWrap/>
          </w:tcPr>
          <w:p w14:paraId="71E4A932"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CC12C18" w14:textId="77777777" w:rsidTr="00AF22BE">
        <w:trPr>
          <w:gridAfter w:val="1"/>
          <w:wAfter w:w="71" w:type="dxa"/>
          <w:trHeight w:val="517"/>
        </w:trPr>
        <w:tc>
          <w:tcPr>
            <w:tcW w:w="390" w:type="dxa"/>
            <w:gridSpan w:val="5"/>
            <w:vMerge w:val="restart"/>
            <w:shd w:val="clear" w:color="auto" w:fill="auto"/>
          </w:tcPr>
          <w:p w14:paraId="5196D2FF"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tcPr>
          <w:p w14:paraId="22296591" w14:textId="77777777" w:rsidR="00DB401D" w:rsidRPr="00F50694" w:rsidRDefault="00DB401D" w:rsidP="00D463C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Раздел 1.</w:t>
            </w:r>
            <w:r w:rsidRPr="00F50694">
              <w:rPr>
                <w:rFonts w:ascii="Times New Roman" w:eastAsia="Times New Roman" w:hAnsi="Times New Roman" w:cs="Times New Roman"/>
                <w:lang w:eastAsia="ru-RU"/>
              </w:rPr>
              <w:t xml:space="preserve"> Повышение уровня доступности приоритетных объектов и услуг в приоритетных сферах жизнедеятельности инвалидов и других МГН</w:t>
            </w:r>
          </w:p>
        </w:tc>
        <w:tc>
          <w:tcPr>
            <w:tcW w:w="928" w:type="dxa"/>
            <w:shd w:val="clear" w:color="auto" w:fill="auto"/>
          </w:tcPr>
          <w:p w14:paraId="292A38DB"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Итого</w:t>
            </w:r>
          </w:p>
        </w:tc>
        <w:tc>
          <w:tcPr>
            <w:tcW w:w="1751" w:type="dxa"/>
            <w:gridSpan w:val="3"/>
            <w:shd w:val="clear" w:color="auto" w:fill="auto"/>
            <w:noWrap/>
          </w:tcPr>
          <w:p w14:paraId="53D3E07B" w14:textId="56046E6C"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1933,60</w:t>
            </w:r>
          </w:p>
        </w:tc>
        <w:tc>
          <w:tcPr>
            <w:tcW w:w="1562" w:type="dxa"/>
            <w:shd w:val="clear" w:color="auto" w:fill="auto"/>
            <w:noWrap/>
          </w:tcPr>
          <w:p w14:paraId="0257ADFF" w14:textId="11934F33"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1504,8</w:t>
            </w:r>
          </w:p>
        </w:tc>
        <w:tc>
          <w:tcPr>
            <w:tcW w:w="720" w:type="dxa"/>
            <w:gridSpan w:val="2"/>
            <w:shd w:val="clear" w:color="auto" w:fill="auto"/>
          </w:tcPr>
          <w:p w14:paraId="78BAC4E8" w14:textId="685BEBBB"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iCs/>
                <w:color w:val="000000"/>
              </w:rPr>
              <w:t>77,8</w:t>
            </w:r>
          </w:p>
        </w:tc>
        <w:tc>
          <w:tcPr>
            <w:tcW w:w="6185" w:type="dxa"/>
            <w:gridSpan w:val="3"/>
            <w:vMerge w:val="restart"/>
            <w:shd w:val="clear" w:color="auto" w:fill="auto"/>
            <w:noWrap/>
          </w:tcPr>
          <w:p w14:paraId="3020FE1B"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93EAA9C" w14:textId="77777777" w:rsidTr="00AF22BE">
        <w:trPr>
          <w:gridAfter w:val="1"/>
          <w:wAfter w:w="71" w:type="dxa"/>
          <w:trHeight w:val="517"/>
        </w:trPr>
        <w:tc>
          <w:tcPr>
            <w:tcW w:w="390" w:type="dxa"/>
            <w:gridSpan w:val="5"/>
            <w:vMerge/>
            <w:shd w:val="clear" w:color="auto" w:fill="auto"/>
          </w:tcPr>
          <w:p w14:paraId="19C59034"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4B39DB8E"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05A8A710" w14:textId="77777777" w:rsidR="00DB401D" w:rsidRPr="00F50694" w:rsidRDefault="00DB401D" w:rsidP="00D463C6">
            <w:pPr>
              <w:spacing w:after="0" w:line="240" w:lineRule="auto"/>
              <w:rPr>
                <w:rFonts w:ascii="Times New Roman" w:eastAsia="Calibri" w:hAnsi="Times New Roman" w:cs="Times New Roman"/>
                <w:i/>
              </w:rPr>
            </w:pPr>
            <w:r w:rsidRPr="00F50694">
              <w:rPr>
                <w:rFonts w:ascii="Times New Roman" w:eastAsia="Calibri" w:hAnsi="Times New Roman" w:cs="Times New Roman"/>
                <w:i/>
              </w:rPr>
              <w:t>РБ</w:t>
            </w:r>
          </w:p>
        </w:tc>
        <w:tc>
          <w:tcPr>
            <w:tcW w:w="1751" w:type="dxa"/>
            <w:gridSpan w:val="3"/>
            <w:shd w:val="clear" w:color="auto" w:fill="auto"/>
            <w:noWrap/>
          </w:tcPr>
          <w:p w14:paraId="321DC770" w14:textId="1EEB2A2A"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1933,60</w:t>
            </w:r>
          </w:p>
        </w:tc>
        <w:tc>
          <w:tcPr>
            <w:tcW w:w="1562" w:type="dxa"/>
            <w:shd w:val="clear" w:color="auto" w:fill="auto"/>
            <w:noWrap/>
          </w:tcPr>
          <w:p w14:paraId="3B78D720" w14:textId="454E47EB" w:rsidR="00DB401D" w:rsidRPr="00F50694" w:rsidRDefault="00DB401D" w:rsidP="00D463C6">
            <w:pPr>
              <w:spacing w:after="0"/>
              <w:jc w:val="center"/>
              <w:rPr>
                <w:rFonts w:ascii="Times New Roman" w:hAnsi="Times New Roman" w:cs="Times New Roman"/>
                <w:iCs/>
                <w:color w:val="000000"/>
              </w:rPr>
            </w:pPr>
            <w:r w:rsidRPr="00F50694">
              <w:rPr>
                <w:rFonts w:ascii="Times New Roman" w:hAnsi="Times New Roman" w:cs="Times New Roman"/>
                <w:iCs/>
                <w:color w:val="000000"/>
              </w:rPr>
              <w:t>1504,8</w:t>
            </w:r>
          </w:p>
        </w:tc>
        <w:tc>
          <w:tcPr>
            <w:tcW w:w="720" w:type="dxa"/>
            <w:gridSpan w:val="2"/>
            <w:shd w:val="clear" w:color="auto" w:fill="auto"/>
          </w:tcPr>
          <w:p w14:paraId="25E1AC63" w14:textId="0010C97A" w:rsidR="00DB401D" w:rsidRPr="00F50694" w:rsidRDefault="00DB401D" w:rsidP="00D463C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77,8</w:t>
            </w:r>
          </w:p>
        </w:tc>
        <w:tc>
          <w:tcPr>
            <w:tcW w:w="6185" w:type="dxa"/>
            <w:gridSpan w:val="3"/>
            <w:vMerge/>
            <w:shd w:val="clear" w:color="auto" w:fill="auto"/>
            <w:noWrap/>
          </w:tcPr>
          <w:p w14:paraId="5D9F098F"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9C7BFE5" w14:textId="77777777" w:rsidTr="00AF22BE">
        <w:trPr>
          <w:gridAfter w:val="1"/>
          <w:wAfter w:w="71" w:type="dxa"/>
          <w:trHeight w:val="322"/>
        </w:trPr>
        <w:tc>
          <w:tcPr>
            <w:tcW w:w="390" w:type="dxa"/>
            <w:gridSpan w:val="5"/>
            <w:vMerge w:val="restart"/>
            <w:shd w:val="clear" w:color="auto" w:fill="auto"/>
          </w:tcPr>
          <w:p w14:paraId="3423FF96"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auto"/>
            <w:hideMark/>
          </w:tcPr>
          <w:p w14:paraId="6410D9F5" w14:textId="2353DA2E" w:rsidR="00DB401D" w:rsidRPr="00F50694" w:rsidRDefault="00DB401D" w:rsidP="00D463C6">
            <w:pPr>
              <w:spacing w:after="0" w:line="240" w:lineRule="auto"/>
              <w:rPr>
                <w:rFonts w:ascii="Times New Roman" w:eastAsia="Calibri" w:hAnsi="Times New Roman" w:cs="Times New Roman"/>
              </w:rPr>
            </w:pPr>
            <w:r w:rsidRPr="00F50694">
              <w:rPr>
                <w:rFonts w:ascii="Times New Roman" w:eastAsia="Calibri" w:hAnsi="Times New Roman" w:cs="Times New Roman"/>
              </w:rPr>
              <w:t>1.1. Адаптация     объектов культуры к обслуживанию инвалидов</w:t>
            </w:r>
          </w:p>
        </w:tc>
        <w:tc>
          <w:tcPr>
            <w:tcW w:w="928" w:type="dxa"/>
            <w:shd w:val="clear" w:color="auto" w:fill="auto"/>
          </w:tcPr>
          <w:p w14:paraId="75867C3E" w14:textId="77777777" w:rsidR="00DB401D" w:rsidRPr="00F50694" w:rsidRDefault="00DB401D" w:rsidP="00D463C6">
            <w:pPr>
              <w:spacing w:after="0" w:line="240" w:lineRule="auto"/>
              <w:rPr>
                <w:rFonts w:ascii="Times New Roman" w:eastAsia="Calibri" w:hAnsi="Times New Roman" w:cs="Times New Roman"/>
              </w:rPr>
            </w:pPr>
            <w:r w:rsidRPr="00F50694">
              <w:rPr>
                <w:rFonts w:ascii="Times New Roman" w:eastAsia="Calibri" w:hAnsi="Times New Roman" w:cs="Times New Roman"/>
              </w:rPr>
              <w:t>итого</w:t>
            </w:r>
          </w:p>
        </w:tc>
        <w:tc>
          <w:tcPr>
            <w:tcW w:w="1751" w:type="dxa"/>
            <w:gridSpan w:val="3"/>
            <w:shd w:val="clear" w:color="auto" w:fill="auto"/>
            <w:noWrap/>
          </w:tcPr>
          <w:p w14:paraId="43595A79" w14:textId="63AE45E7" w:rsidR="00DB401D" w:rsidRPr="00F50694" w:rsidRDefault="00DB401D" w:rsidP="00D463C6">
            <w:pPr>
              <w:spacing w:after="0" w:line="240" w:lineRule="auto"/>
              <w:jc w:val="center"/>
              <w:rPr>
                <w:rFonts w:ascii="Times New Roman" w:eastAsia="Calibri" w:hAnsi="Times New Roman" w:cs="Times New Roman"/>
              </w:rPr>
            </w:pPr>
            <w:r w:rsidRPr="00F50694">
              <w:rPr>
                <w:rFonts w:ascii="Times New Roman" w:eastAsia="Calibri" w:hAnsi="Times New Roman" w:cs="Times New Roman"/>
              </w:rPr>
              <w:t>500,00</w:t>
            </w:r>
          </w:p>
        </w:tc>
        <w:tc>
          <w:tcPr>
            <w:tcW w:w="1562" w:type="dxa"/>
            <w:shd w:val="clear" w:color="auto" w:fill="auto"/>
            <w:noWrap/>
          </w:tcPr>
          <w:p w14:paraId="55F0A8DA" w14:textId="1C57878E" w:rsidR="00DB401D" w:rsidRPr="00F50694" w:rsidRDefault="00DB401D" w:rsidP="00D463C6">
            <w:pPr>
              <w:spacing w:after="0" w:line="240" w:lineRule="auto"/>
              <w:jc w:val="center"/>
              <w:rPr>
                <w:rFonts w:ascii="Times New Roman" w:eastAsia="Calibri" w:hAnsi="Times New Roman" w:cs="Times New Roman"/>
              </w:rPr>
            </w:pPr>
            <w:r w:rsidRPr="00F50694">
              <w:rPr>
                <w:rFonts w:ascii="Times New Roman" w:hAnsi="Times New Roman" w:cs="Times New Roman"/>
              </w:rPr>
              <w:t>500,00</w:t>
            </w:r>
          </w:p>
        </w:tc>
        <w:tc>
          <w:tcPr>
            <w:tcW w:w="720" w:type="dxa"/>
            <w:gridSpan w:val="2"/>
            <w:shd w:val="clear" w:color="auto" w:fill="auto"/>
          </w:tcPr>
          <w:p w14:paraId="0C8A8552" w14:textId="37482CE3" w:rsidR="00DB401D" w:rsidRPr="00F50694" w:rsidRDefault="00DB401D" w:rsidP="00D463C6">
            <w:pPr>
              <w:spacing w:after="0" w:line="240" w:lineRule="auto"/>
              <w:jc w:val="center"/>
              <w:rPr>
                <w:rFonts w:ascii="Times New Roman" w:eastAsia="Calibri" w:hAnsi="Times New Roman" w:cs="Times New Roman"/>
                <w:b/>
              </w:rPr>
            </w:pPr>
            <w:r w:rsidRPr="00F50694">
              <w:rPr>
                <w:rFonts w:ascii="Times New Roman" w:hAnsi="Times New Roman" w:cs="Times New Roman"/>
                <w:b/>
              </w:rPr>
              <w:t>100,00</w:t>
            </w:r>
          </w:p>
        </w:tc>
        <w:tc>
          <w:tcPr>
            <w:tcW w:w="6185" w:type="dxa"/>
            <w:gridSpan w:val="3"/>
            <w:vMerge w:val="restart"/>
            <w:shd w:val="clear" w:color="auto" w:fill="auto"/>
            <w:noWrap/>
          </w:tcPr>
          <w:p w14:paraId="011F5335" w14:textId="000C795F" w:rsidR="00DB401D" w:rsidRPr="00F50694" w:rsidRDefault="00DB401D" w:rsidP="00E263BF">
            <w:pPr>
              <w:spacing w:after="0" w:line="240" w:lineRule="auto"/>
              <w:jc w:val="both"/>
              <w:rPr>
                <w:rFonts w:ascii="Times New Roman" w:eastAsia="Calibri" w:hAnsi="Times New Roman" w:cs="Times New Roman"/>
              </w:rPr>
            </w:pPr>
            <w:r w:rsidRPr="00F50694">
              <w:rPr>
                <w:rFonts w:ascii="Times New Roman" w:eastAsia="Times New Roman" w:hAnsi="Times New Roman" w:cs="Times New Roman"/>
                <w:b/>
                <w:bCs/>
              </w:rPr>
              <w:t xml:space="preserve">Выполнено. </w:t>
            </w:r>
            <w:r w:rsidRPr="00F50694">
              <w:rPr>
                <w:rFonts w:ascii="Times New Roman" w:hAnsi="Times New Roman" w:cs="Times New Roman"/>
              </w:rPr>
              <w:t>Подведомственным учреждением Министерства культуры Республики Тыва "Республиканский центр Народного творчества" приобретены средства на обеспечение условий доступности.</w:t>
            </w:r>
          </w:p>
        </w:tc>
      </w:tr>
      <w:tr w:rsidR="00D13C97" w:rsidRPr="00F50694" w14:paraId="71CF750A" w14:textId="77777777" w:rsidTr="00AF22BE">
        <w:trPr>
          <w:gridAfter w:val="1"/>
          <w:wAfter w:w="71" w:type="dxa"/>
          <w:trHeight w:val="489"/>
        </w:trPr>
        <w:tc>
          <w:tcPr>
            <w:tcW w:w="390" w:type="dxa"/>
            <w:gridSpan w:val="5"/>
            <w:vMerge/>
            <w:shd w:val="clear" w:color="auto" w:fill="auto"/>
          </w:tcPr>
          <w:p w14:paraId="6F196B0A"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auto"/>
            <w:hideMark/>
          </w:tcPr>
          <w:p w14:paraId="3D2C427A"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auto"/>
          </w:tcPr>
          <w:p w14:paraId="65FF0A79" w14:textId="77777777" w:rsidR="00DB401D" w:rsidRPr="00F50694" w:rsidRDefault="00DB401D" w:rsidP="00D463C6">
            <w:pPr>
              <w:spacing w:after="0" w:line="240" w:lineRule="auto"/>
              <w:rPr>
                <w:rFonts w:ascii="Times New Roman" w:eastAsia="Calibri" w:hAnsi="Times New Roman" w:cs="Times New Roman"/>
              </w:rPr>
            </w:pPr>
            <w:r w:rsidRPr="00F50694">
              <w:rPr>
                <w:rFonts w:ascii="Times New Roman" w:eastAsia="Calibri" w:hAnsi="Times New Roman" w:cs="Times New Roman"/>
              </w:rPr>
              <w:t>РБ</w:t>
            </w:r>
          </w:p>
        </w:tc>
        <w:tc>
          <w:tcPr>
            <w:tcW w:w="1751" w:type="dxa"/>
            <w:gridSpan w:val="3"/>
            <w:shd w:val="clear" w:color="auto" w:fill="auto"/>
            <w:noWrap/>
          </w:tcPr>
          <w:p w14:paraId="0441C117" w14:textId="46C47652"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500,00</w:t>
            </w:r>
          </w:p>
        </w:tc>
        <w:tc>
          <w:tcPr>
            <w:tcW w:w="1562" w:type="dxa"/>
            <w:shd w:val="clear" w:color="auto" w:fill="auto"/>
            <w:noWrap/>
          </w:tcPr>
          <w:p w14:paraId="69994FDE" w14:textId="1D8E3D23"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500,00</w:t>
            </w:r>
          </w:p>
        </w:tc>
        <w:tc>
          <w:tcPr>
            <w:tcW w:w="720" w:type="dxa"/>
            <w:gridSpan w:val="2"/>
            <w:shd w:val="clear" w:color="auto" w:fill="auto"/>
          </w:tcPr>
          <w:p w14:paraId="3999E08C" w14:textId="4494BE64" w:rsidR="00DB401D" w:rsidRPr="00F50694" w:rsidRDefault="00DB401D" w:rsidP="00D463C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5F484016"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FE9B865" w14:textId="77777777" w:rsidTr="00AF22BE">
        <w:trPr>
          <w:gridAfter w:val="1"/>
          <w:wAfter w:w="71" w:type="dxa"/>
          <w:trHeight w:val="311"/>
        </w:trPr>
        <w:tc>
          <w:tcPr>
            <w:tcW w:w="390" w:type="dxa"/>
            <w:gridSpan w:val="5"/>
            <w:vMerge w:val="restart"/>
            <w:shd w:val="clear" w:color="auto" w:fill="auto"/>
          </w:tcPr>
          <w:p w14:paraId="3EC9F3CC" w14:textId="31A3C9F4" w:rsidR="00DB401D" w:rsidRPr="00F50694" w:rsidRDefault="00DB401D" w:rsidP="00D463C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auto"/>
            <w:hideMark/>
          </w:tcPr>
          <w:p w14:paraId="1EDE19CB" w14:textId="521438B7" w:rsidR="00DB401D" w:rsidRPr="00F50694" w:rsidRDefault="00DB401D" w:rsidP="00D463C6">
            <w:pPr>
              <w:spacing w:after="0" w:line="240" w:lineRule="auto"/>
              <w:rPr>
                <w:rFonts w:ascii="Times New Roman" w:eastAsia="Calibri" w:hAnsi="Times New Roman" w:cs="Times New Roman"/>
              </w:rPr>
            </w:pPr>
            <w:r w:rsidRPr="00F50694">
              <w:rPr>
                <w:rFonts w:ascii="Times New Roman" w:hAnsi="Times New Roman" w:cs="Times New Roman"/>
              </w:rPr>
              <w:t>1.2. Адаптация объектов социальной защиты населения к обслуживанию инвалидов</w:t>
            </w:r>
            <w:r w:rsidRPr="00F50694">
              <w:rPr>
                <w:rFonts w:ascii="Times New Roman" w:eastAsia="Calibri" w:hAnsi="Times New Roman" w:cs="Times New Roman"/>
              </w:rPr>
              <w:t xml:space="preserve"> </w:t>
            </w:r>
          </w:p>
        </w:tc>
        <w:tc>
          <w:tcPr>
            <w:tcW w:w="928" w:type="dxa"/>
            <w:shd w:val="clear" w:color="auto" w:fill="auto"/>
          </w:tcPr>
          <w:p w14:paraId="49905664" w14:textId="77777777" w:rsidR="00DB401D" w:rsidRPr="00F50694" w:rsidRDefault="00DB401D" w:rsidP="00D463C6">
            <w:pPr>
              <w:spacing w:after="0" w:line="240" w:lineRule="auto"/>
              <w:rPr>
                <w:rFonts w:ascii="Times New Roman" w:eastAsia="Calibri" w:hAnsi="Times New Roman" w:cs="Times New Roman"/>
              </w:rPr>
            </w:pPr>
            <w:r w:rsidRPr="00F50694">
              <w:rPr>
                <w:rFonts w:ascii="Times New Roman" w:eastAsia="Calibri" w:hAnsi="Times New Roman" w:cs="Times New Roman"/>
              </w:rPr>
              <w:t>итого</w:t>
            </w:r>
          </w:p>
        </w:tc>
        <w:tc>
          <w:tcPr>
            <w:tcW w:w="1751" w:type="dxa"/>
            <w:gridSpan w:val="3"/>
            <w:shd w:val="clear" w:color="auto" w:fill="auto"/>
            <w:noWrap/>
          </w:tcPr>
          <w:p w14:paraId="414F0568" w14:textId="556A8F05"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1433,60</w:t>
            </w:r>
          </w:p>
        </w:tc>
        <w:tc>
          <w:tcPr>
            <w:tcW w:w="1562" w:type="dxa"/>
            <w:shd w:val="clear" w:color="auto" w:fill="auto"/>
            <w:noWrap/>
          </w:tcPr>
          <w:p w14:paraId="0F8F40C6" w14:textId="62F8710F"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836,22</w:t>
            </w:r>
          </w:p>
        </w:tc>
        <w:tc>
          <w:tcPr>
            <w:tcW w:w="720" w:type="dxa"/>
            <w:gridSpan w:val="2"/>
            <w:shd w:val="clear" w:color="auto" w:fill="auto"/>
          </w:tcPr>
          <w:p w14:paraId="05B4A52E" w14:textId="037F336A" w:rsidR="00DB401D" w:rsidRPr="00F50694" w:rsidRDefault="00DB401D" w:rsidP="00D463C6">
            <w:pPr>
              <w:spacing w:after="0" w:line="240" w:lineRule="auto"/>
              <w:jc w:val="center"/>
              <w:rPr>
                <w:rFonts w:ascii="Times New Roman" w:eastAsia="Calibri" w:hAnsi="Times New Roman" w:cs="Times New Roman"/>
                <w:b/>
              </w:rPr>
            </w:pPr>
            <w:r w:rsidRPr="00F50694">
              <w:rPr>
                <w:rFonts w:ascii="Times New Roman" w:eastAsia="Times New Roman" w:hAnsi="Times New Roman" w:cs="Times New Roman"/>
                <w:b/>
                <w:bCs/>
              </w:rPr>
              <w:t>58,3</w:t>
            </w:r>
          </w:p>
        </w:tc>
        <w:tc>
          <w:tcPr>
            <w:tcW w:w="6185" w:type="dxa"/>
            <w:gridSpan w:val="3"/>
            <w:vMerge w:val="restart"/>
            <w:shd w:val="clear" w:color="auto" w:fill="auto"/>
            <w:noWrap/>
          </w:tcPr>
          <w:p w14:paraId="7E31807E" w14:textId="433F83D3"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
                <w:bCs/>
              </w:rPr>
              <w:t xml:space="preserve">Выполнено. </w:t>
            </w:r>
          </w:p>
          <w:p w14:paraId="4C1B571C" w14:textId="0A012EC2"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bCs/>
              </w:rPr>
            </w:pPr>
          </w:p>
        </w:tc>
      </w:tr>
      <w:tr w:rsidR="00D13C97" w:rsidRPr="00F50694" w14:paraId="56229668" w14:textId="77777777" w:rsidTr="00AF22BE">
        <w:trPr>
          <w:gridAfter w:val="1"/>
          <w:wAfter w:w="71" w:type="dxa"/>
          <w:trHeight w:val="436"/>
        </w:trPr>
        <w:tc>
          <w:tcPr>
            <w:tcW w:w="390" w:type="dxa"/>
            <w:gridSpan w:val="5"/>
            <w:vMerge/>
            <w:shd w:val="clear" w:color="auto" w:fill="auto"/>
          </w:tcPr>
          <w:p w14:paraId="5453D1C2" w14:textId="77777777" w:rsidR="00DB401D" w:rsidRPr="00F50694" w:rsidRDefault="00DB401D" w:rsidP="00D463C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auto"/>
            <w:hideMark/>
          </w:tcPr>
          <w:p w14:paraId="2EA2DBDD" w14:textId="77777777" w:rsidR="00DB401D" w:rsidRPr="00F50694" w:rsidRDefault="00DB401D" w:rsidP="00D463C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auto"/>
          </w:tcPr>
          <w:p w14:paraId="38D985B4" w14:textId="77777777" w:rsidR="00DB401D" w:rsidRPr="00F50694" w:rsidRDefault="00DB401D" w:rsidP="00D463C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0BEB0AC2" w14:textId="1816BE43"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1433,60</w:t>
            </w:r>
          </w:p>
        </w:tc>
        <w:tc>
          <w:tcPr>
            <w:tcW w:w="1562" w:type="dxa"/>
            <w:shd w:val="clear" w:color="auto" w:fill="auto"/>
            <w:noWrap/>
          </w:tcPr>
          <w:p w14:paraId="53086913" w14:textId="42FAE906" w:rsidR="00DB401D" w:rsidRPr="00F50694" w:rsidRDefault="00DB401D" w:rsidP="00D463C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836,22</w:t>
            </w:r>
          </w:p>
        </w:tc>
        <w:tc>
          <w:tcPr>
            <w:tcW w:w="720" w:type="dxa"/>
            <w:gridSpan w:val="2"/>
            <w:shd w:val="clear" w:color="auto" w:fill="auto"/>
          </w:tcPr>
          <w:p w14:paraId="04B3EB60" w14:textId="7F3A68B6" w:rsidR="00DB401D" w:rsidRPr="00F50694" w:rsidRDefault="00DB401D" w:rsidP="00D463C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Times New Roman" w:hAnsi="Times New Roman" w:cs="Times New Roman"/>
                <w:b/>
                <w:bCs/>
              </w:rPr>
              <w:t>58,3</w:t>
            </w:r>
          </w:p>
        </w:tc>
        <w:tc>
          <w:tcPr>
            <w:tcW w:w="6185" w:type="dxa"/>
            <w:gridSpan w:val="3"/>
            <w:vMerge/>
            <w:shd w:val="clear" w:color="auto" w:fill="auto"/>
            <w:noWrap/>
          </w:tcPr>
          <w:p w14:paraId="055983D1" w14:textId="77777777" w:rsidR="00DB401D" w:rsidRPr="00F50694" w:rsidRDefault="00DB401D" w:rsidP="00D463C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7569B14" w14:textId="77777777" w:rsidTr="00AF22BE">
        <w:trPr>
          <w:gridAfter w:val="1"/>
          <w:wAfter w:w="71" w:type="dxa"/>
          <w:trHeight w:val="278"/>
        </w:trPr>
        <w:tc>
          <w:tcPr>
            <w:tcW w:w="390" w:type="dxa"/>
            <w:gridSpan w:val="5"/>
            <w:vMerge w:val="restart"/>
            <w:shd w:val="clear" w:color="auto" w:fill="auto"/>
          </w:tcPr>
          <w:p w14:paraId="02EAFB88" w14:textId="77777777" w:rsidR="00DB401D" w:rsidRPr="00F50694" w:rsidRDefault="00DB401D" w:rsidP="00E6491F">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tcPr>
          <w:p w14:paraId="0BC0460F" w14:textId="598F881C" w:rsidR="00DB401D" w:rsidRPr="00F50694" w:rsidRDefault="00DB401D" w:rsidP="00E6491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Подпрограмма 2 «Формирование системы комплексной реабилитации и абилитации инвалидов, в том числе детей-инвалидов»</w:t>
            </w:r>
          </w:p>
        </w:tc>
        <w:tc>
          <w:tcPr>
            <w:tcW w:w="928" w:type="dxa"/>
            <w:tcBorders>
              <w:bottom w:val="single" w:sz="4" w:space="0" w:color="auto"/>
            </w:tcBorders>
            <w:shd w:val="clear" w:color="auto" w:fill="auto"/>
          </w:tcPr>
          <w:p w14:paraId="6A4C6306" w14:textId="77777777" w:rsidR="00DB401D" w:rsidRPr="00F50694" w:rsidRDefault="00DB401D" w:rsidP="00E6491F">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bottom w:val="single" w:sz="4" w:space="0" w:color="auto"/>
            </w:tcBorders>
            <w:shd w:val="clear" w:color="auto" w:fill="auto"/>
            <w:noWrap/>
          </w:tcPr>
          <w:p w14:paraId="0F7FC925" w14:textId="2D5B3A1C" w:rsidR="00DB401D" w:rsidRPr="00F50694" w:rsidRDefault="00DB401D" w:rsidP="00E6491F">
            <w:pPr>
              <w:shd w:val="clear" w:color="auto" w:fill="FFFFFF"/>
              <w:spacing w:after="0" w:line="240" w:lineRule="auto"/>
              <w:contextualSpacing/>
              <w:jc w:val="center"/>
              <w:rPr>
                <w:rFonts w:ascii="Times New Roman" w:eastAsia="Times New Roman" w:hAnsi="Times New Roman" w:cs="Times New Roman"/>
                <w:b/>
              </w:rPr>
            </w:pPr>
            <w:r w:rsidRPr="00F50694">
              <w:rPr>
                <w:rFonts w:ascii="Times New Roman" w:eastAsia="Times New Roman" w:hAnsi="Times New Roman" w:cs="Times New Roman"/>
                <w:b/>
              </w:rPr>
              <w:t>1000,00</w:t>
            </w:r>
          </w:p>
        </w:tc>
        <w:tc>
          <w:tcPr>
            <w:tcW w:w="1562" w:type="dxa"/>
            <w:tcBorders>
              <w:bottom w:val="single" w:sz="4" w:space="0" w:color="auto"/>
            </w:tcBorders>
            <w:shd w:val="clear" w:color="auto" w:fill="auto"/>
            <w:noWrap/>
          </w:tcPr>
          <w:p w14:paraId="3454512E" w14:textId="31D2C949" w:rsidR="00DB401D" w:rsidRPr="00F50694" w:rsidRDefault="00DB401D" w:rsidP="00E6491F">
            <w:pPr>
              <w:shd w:val="clear" w:color="auto" w:fill="FFFFFF"/>
              <w:spacing w:after="0" w:line="240" w:lineRule="auto"/>
              <w:contextualSpacing/>
              <w:jc w:val="center"/>
              <w:rPr>
                <w:rFonts w:ascii="Times New Roman" w:eastAsia="Times New Roman" w:hAnsi="Times New Roman" w:cs="Times New Roman"/>
                <w:b/>
              </w:rPr>
            </w:pPr>
            <w:r w:rsidRPr="00F50694">
              <w:rPr>
                <w:rFonts w:ascii="Times New Roman" w:eastAsia="Times New Roman" w:hAnsi="Times New Roman" w:cs="Times New Roman"/>
                <w:b/>
              </w:rPr>
              <w:t>1000,00</w:t>
            </w:r>
          </w:p>
        </w:tc>
        <w:tc>
          <w:tcPr>
            <w:tcW w:w="720" w:type="dxa"/>
            <w:gridSpan w:val="2"/>
            <w:tcBorders>
              <w:bottom w:val="single" w:sz="4" w:space="0" w:color="auto"/>
            </w:tcBorders>
            <w:shd w:val="clear" w:color="auto" w:fill="auto"/>
          </w:tcPr>
          <w:p w14:paraId="21BB2928" w14:textId="2AD439CF" w:rsidR="00DB401D" w:rsidRPr="00F50694" w:rsidRDefault="00DB401D" w:rsidP="00E6491F">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100,00</w:t>
            </w:r>
          </w:p>
        </w:tc>
        <w:tc>
          <w:tcPr>
            <w:tcW w:w="6185" w:type="dxa"/>
            <w:gridSpan w:val="3"/>
            <w:vMerge w:val="restart"/>
            <w:shd w:val="clear" w:color="auto" w:fill="auto"/>
            <w:noWrap/>
          </w:tcPr>
          <w:p w14:paraId="24269609" w14:textId="77777777" w:rsidR="00DB401D" w:rsidRPr="00F50694" w:rsidRDefault="00DB401D" w:rsidP="00E6491F">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B251F8E" w14:textId="77777777" w:rsidTr="00AF22BE">
        <w:trPr>
          <w:gridAfter w:val="1"/>
          <w:wAfter w:w="71" w:type="dxa"/>
          <w:trHeight w:val="278"/>
        </w:trPr>
        <w:tc>
          <w:tcPr>
            <w:tcW w:w="390" w:type="dxa"/>
            <w:gridSpan w:val="5"/>
            <w:vMerge/>
            <w:shd w:val="clear" w:color="auto" w:fill="auto"/>
          </w:tcPr>
          <w:p w14:paraId="1DD46679"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786BF018"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p>
        </w:tc>
        <w:tc>
          <w:tcPr>
            <w:tcW w:w="928" w:type="dxa"/>
            <w:tcBorders>
              <w:bottom w:val="single" w:sz="4" w:space="0" w:color="auto"/>
            </w:tcBorders>
            <w:shd w:val="clear" w:color="auto" w:fill="auto"/>
          </w:tcPr>
          <w:p w14:paraId="5FE6B523" w14:textId="44C9E95F"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bottom w:val="single" w:sz="4" w:space="0" w:color="auto"/>
            </w:tcBorders>
            <w:shd w:val="clear" w:color="auto" w:fill="auto"/>
            <w:noWrap/>
          </w:tcPr>
          <w:p w14:paraId="30BFF9A0" w14:textId="22AB55D7" w:rsidR="00DB401D" w:rsidRPr="00F50694" w:rsidRDefault="00DB401D" w:rsidP="000E4866">
            <w:pPr>
              <w:shd w:val="clear" w:color="auto" w:fill="FFFFFF"/>
              <w:spacing w:after="0" w:line="240" w:lineRule="auto"/>
              <w:contextualSpacing/>
              <w:jc w:val="center"/>
              <w:rPr>
                <w:rFonts w:ascii="Times New Roman" w:eastAsia="Times New Roman" w:hAnsi="Times New Roman" w:cs="Times New Roman"/>
                <w:b/>
              </w:rPr>
            </w:pPr>
            <w:r w:rsidRPr="00F50694">
              <w:rPr>
                <w:rFonts w:ascii="Times New Roman" w:eastAsia="Times New Roman" w:hAnsi="Times New Roman" w:cs="Times New Roman"/>
                <w:b/>
              </w:rPr>
              <w:t>1000,00</w:t>
            </w:r>
          </w:p>
        </w:tc>
        <w:tc>
          <w:tcPr>
            <w:tcW w:w="1562" w:type="dxa"/>
            <w:tcBorders>
              <w:bottom w:val="single" w:sz="4" w:space="0" w:color="auto"/>
            </w:tcBorders>
            <w:shd w:val="clear" w:color="auto" w:fill="auto"/>
            <w:noWrap/>
          </w:tcPr>
          <w:p w14:paraId="4FD836E8" w14:textId="2208D25A" w:rsidR="00DB401D" w:rsidRPr="00F50694" w:rsidRDefault="00DB401D" w:rsidP="000E4866">
            <w:pPr>
              <w:shd w:val="clear" w:color="auto" w:fill="FFFFFF"/>
              <w:spacing w:after="0" w:line="240" w:lineRule="auto"/>
              <w:contextualSpacing/>
              <w:jc w:val="center"/>
              <w:rPr>
                <w:rFonts w:ascii="Times New Roman" w:eastAsia="Times New Roman" w:hAnsi="Times New Roman" w:cs="Times New Roman"/>
                <w:b/>
              </w:rPr>
            </w:pPr>
            <w:r w:rsidRPr="00F50694">
              <w:rPr>
                <w:rFonts w:ascii="Times New Roman" w:eastAsia="Times New Roman" w:hAnsi="Times New Roman" w:cs="Times New Roman"/>
                <w:b/>
              </w:rPr>
              <w:t>1000,00</w:t>
            </w:r>
          </w:p>
        </w:tc>
        <w:tc>
          <w:tcPr>
            <w:tcW w:w="720" w:type="dxa"/>
            <w:gridSpan w:val="2"/>
            <w:tcBorders>
              <w:bottom w:val="single" w:sz="4" w:space="0" w:color="auto"/>
            </w:tcBorders>
            <w:shd w:val="clear" w:color="auto" w:fill="auto"/>
          </w:tcPr>
          <w:p w14:paraId="34BF3C92" w14:textId="477A97D8"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100,00</w:t>
            </w:r>
          </w:p>
        </w:tc>
        <w:tc>
          <w:tcPr>
            <w:tcW w:w="6185" w:type="dxa"/>
            <w:gridSpan w:val="3"/>
            <w:vMerge/>
            <w:shd w:val="clear" w:color="auto" w:fill="auto"/>
            <w:noWrap/>
          </w:tcPr>
          <w:p w14:paraId="27838229"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54A2DD6" w14:textId="77777777" w:rsidTr="00AF22BE">
        <w:trPr>
          <w:gridAfter w:val="1"/>
          <w:wAfter w:w="71" w:type="dxa"/>
          <w:trHeight w:val="278"/>
        </w:trPr>
        <w:tc>
          <w:tcPr>
            <w:tcW w:w="390" w:type="dxa"/>
            <w:gridSpan w:val="5"/>
            <w:shd w:val="clear" w:color="auto" w:fill="auto"/>
          </w:tcPr>
          <w:p w14:paraId="508836DD"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shd w:val="clear" w:color="auto" w:fill="auto"/>
          </w:tcPr>
          <w:p w14:paraId="14ADAC02" w14:textId="7E00AF6E"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hAnsi="Times New Roman" w:cs="Times New Roman"/>
              </w:rPr>
              <w:t>2.1. Поддержка уставной деятельности общественных организаций инвалидов</w:t>
            </w:r>
          </w:p>
        </w:tc>
        <w:tc>
          <w:tcPr>
            <w:tcW w:w="928" w:type="dxa"/>
            <w:tcBorders>
              <w:bottom w:val="single" w:sz="4" w:space="0" w:color="auto"/>
            </w:tcBorders>
            <w:shd w:val="clear" w:color="auto" w:fill="auto"/>
          </w:tcPr>
          <w:p w14:paraId="65AC7588"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bottom w:val="single" w:sz="4" w:space="0" w:color="auto"/>
            </w:tcBorders>
            <w:shd w:val="clear" w:color="auto" w:fill="auto"/>
            <w:noWrap/>
          </w:tcPr>
          <w:p w14:paraId="2425D413" w14:textId="5CA0AF3B" w:rsidR="00DB401D" w:rsidRPr="00F50694" w:rsidRDefault="00DB401D" w:rsidP="000E486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1000,00</w:t>
            </w:r>
          </w:p>
        </w:tc>
        <w:tc>
          <w:tcPr>
            <w:tcW w:w="1562" w:type="dxa"/>
            <w:tcBorders>
              <w:bottom w:val="single" w:sz="4" w:space="0" w:color="auto"/>
            </w:tcBorders>
            <w:shd w:val="clear" w:color="auto" w:fill="auto"/>
            <w:noWrap/>
          </w:tcPr>
          <w:p w14:paraId="5A45A56F" w14:textId="5CF7F2D5" w:rsidR="00DB401D" w:rsidRPr="00F50694" w:rsidRDefault="00DB401D" w:rsidP="000E486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1000,00</w:t>
            </w:r>
          </w:p>
        </w:tc>
        <w:tc>
          <w:tcPr>
            <w:tcW w:w="720" w:type="dxa"/>
            <w:gridSpan w:val="2"/>
            <w:tcBorders>
              <w:bottom w:val="single" w:sz="4" w:space="0" w:color="auto"/>
            </w:tcBorders>
            <w:shd w:val="clear" w:color="auto" w:fill="auto"/>
          </w:tcPr>
          <w:p w14:paraId="3CE86692" w14:textId="36DE4411"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100,00</w:t>
            </w:r>
          </w:p>
        </w:tc>
        <w:tc>
          <w:tcPr>
            <w:tcW w:w="6185" w:type="dxa"/>
            <w:gridSpan w:val="3"/>
            <w:shd w:val="clear" w:color="auto" w:fill="auto"/>
            <w:noWrap/>
          </w:tcPr>
          <w:p w14:paraId="02941083" w14:textId="733C99DC" w:rsidR="00DB401D" w:rsidRPr="00F50694" w:rsidRDefault="00DB401D" w:rsidP="000E4866">
            <w:pPr>
              <w:shd w:val="clear" w:color="auto" w:fill="FFFFFF"/>
              <w:spacing w:after="0" w:line="240" w:lineRule="auto"/>
              <w:contextualSpacing/>
              <w:jc w:val="both"/>
              <w:rPr>
                <w:rFonts w:ascii="Times New Roman" w:hAnsi="Times New Roman" w:cs="Times New Roman"/>
                <w:color w:val="000000"/>
                <w:sz w:val="24"/>
                <w:szCs w:val="24"/>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В конкурсном отборе приняли участие 3 общественных организаций, определены следующие победители:</w:t>
            </w:r>
            <w:r w:rsidRPr="00F50694">
              <w:rPr>
                <w:rFonts w:ascii="Times New Roman" w:hAnsi="Times New Roman" w:cs="Times New Roman"/>
              </w:rPr>
              <w:br/>
              <w:t>Благотворительный фонд помощи детям-инвалидам «Ласточка» на сумму 600,0 тыс. рублей для реализации проекта "Этнолагерь в юртах обучение и оздоровление;</w:t>
            </w:r>
            <w:r w:rsidRPr="00F50694">
              <w:rPr>
                <w:rFonts w:ascii="Times New Roman" w:hAnsi="Times New Roman" w:cs="Times New Roman"/>
              </w:rPr>
              <w:br/>
              <w:t xml:space="preserve">Тувинская республиканская общественная организация Общероссийской организации инвалидов «Всероссийское Ордена Трудового Красного Знамени Общество слепых» на сумму 250,0 тыс. рублей для реализации проекта социальной </w:t>
            </w:r>
            <w:r w:rsidRPr="00F50694">
              <w:rPr>
                <w:rFonts w:ascii="Times New Roman" w:hAnsi="Times New Roman" w:cs="Times New Roman"/>
              </w:rPr>
              <w:lastRenderedPageBreak/>
              <w:t>программы для инвалидов по зрению «Комплексная реабилитация инвалидов по зрению Республики Тыва» ;</w:t>
            </w:r>
            <w:r w:rsidRPr="00F50694">
              <w:rPr>
                <w:rFonts w:ascii="Times New Roman" w:hAnsi="Times New Roman" w:cs="Times New Roman"/>
              </w:rPr>
              <w:br/>
              <w:t>Тувинская республиканская организация Общероссийской общественной организации «Всероссийское общество инвалидов» на сумму 150,0 тыс. рублей на проведение спартакиады для инвалидов</w:t>
            </w:r>
            <w:r w:rsidRPr="00F50694">
              <w:t>.</w:t>
            </w:r>
          </w:p>
        </w:tc>
      </w:tr>
      <w:tr w:rsidR="00D13C97" w:rsidRPr="00F50694" w14:paraId="11759BFA" w14:textId="77777777" w:rsidTr="00AF22BE">
        <w:trPr>
          <w:gridAfter w:val="1"/>
          <w:wAfter w:w="71" w:type="dxa"/>
          <w:trHeight w:val="278"/>
        </w:trPr>
        <w:tc>
          <w:tcPr>
            <w:tcW w:w="390" w:type="dxa"/>
            <w:gridSpan w:val="5"/>
            <w:shd w:val="clear" w:color="auto" w:fill="auto"/>
          </w:tcPr>
          <w:p w14:paraId="550D338D" w14:textId="2D9DA1D0" w:rsidR="00DB401D" w:rsidRPr="00F50694" w:rsidRDefault="00DB401D" w:rsidP="004F156E">
            <w:pPr>
              <w:shd w:val="clear" w:color="auto" w:fill="FFFFFF"/>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lastRenderedPageBreak/>
              <w:t>3</w:t>
            </w:r>
            <w:r w:rsidR="008923D5">
              <w:rPr>
                <w:rFonts w:ascii="Times New Roman" w:eastAsia="Times New Roman" w:hAnsi="Times New Roman" w:cs="Times New Roman"/>
                <w:b/>
                <w:bCs/>
              </w:rPr>
              <w:t>.</w:t>
            </w:r>
          </w:p>
        </w:tc>
        <w:tc>
          <w:tcPr>
            <w:tcW w:w="2883" w:type="dxa"/>
            <w:gridSpan w:val="4"/>
            <w:tcBorders>
              <w:bottom w:val="single" w:sz="4" w:space="0" w:color="auto"/>
            </w:tcBorders>
            <w:shd w:val="clear" w:color="auto" w:fill="auto"/>
            <w:vAlign w:val="center"/>
            <w:hideMark/>
          </w:tcPr>
          <w:p w14:paraId="767F9A09" w14:textId="42ED401C"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r w:rsidRPr="00F50694">
              <w:rPr>
                <w:rFonts w:ascii="Times New Roman" w:eastAsia="Times New Roman" w:hAnsi="Times New Roman" w:cs="Times New Roman"/>
                <w:b/>
                <w:bCs/>
              </w:rPr>
              <w:t>Государственная программа «Содействие занятости населения в Республике Тыва»</w:t>
            </w:r>
          </w:p>
        </w:tc>
        <w:tc>
          <w:tcPr>
            <w:tcW w:w="928" w:type="dxa"/>
            <w:tcBorders>
              <w:bottom w:val="single" w:sz="4" w:space="0" w:color="auto"/>
            </w:tcBorders>
            <w:shd w:val="clear" w:color="auto" w:fill="auto"/>
          </w:tcPr>
          <w:p w14:paraId="1845481A"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1751" w:type="dxa"/>
            <w:gridSpan w:val="3"/>
            <w:tcBorders>
              <w:bottom w:val="single" w:sz="4" w:space="0" w:color="auto"/>
            </w:tcBorders>
            <w:shd w:val="clear" w:color="auto" w:fill="auto"/>
            <w:noWrap/>
            <w:vAlign w:val="center"/>
          </w:tcPr>
          <w:p w14:paraId="34EBD899" w14:textId="650F7311"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497701,75</w:t>
            </w:r>
          </w:p>
        </w:tc>
        <w:tc>
          <w:tcPr>
            <w:tcW w:w="1562" w:type="dxa"/>
            <w:tcBorders>
              <w:bottom w:val="single" w:sz="4" w:space="0" w:color="auto"/>
            </w:tcBorders>
            <w:shd w:val="clear" w:color="auto" w:fill="auto"/>
            <w:noWrap/>
            <w:vAlign w:val="center"/>
          </w:tcPr>
          <w:p w14:paraId="56E1468A" w14:textId="0EFDBA9B"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496243,96</w:t>
            </w:r>
          </w:p>
        </w:tc>
        <w:tc>
          <w:tcPr>
            <w:tcW w:w="720" w:type="dxa"/>
            <w:gridSpan w:val="2"/>
            <w:tcBorders>
              <w:bottom w:val="single" w:sz="4" w:space="0" w:color="auto"/>
            </w:tcBorders>
            <w:shd w:val="clear" w:color="auto" w:fill="auto"/>
            <w:vAlign w:val="center"/>
          </w:tcPr>
          <w:p w14:paraId="1B5BF79F" w14:textId="5058C039"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99,7</w:t>
            </w:r>
          </w:p>
        </w:tc>
        <w:tc>
          <w:tcPr>
            <w:tcW w:w="6185" w:type="dxa"/>
            <w:gridSpan w:val="3"/>
            <w:vMerge w:val="restart"/>
            <w:shd w:val="clear" w:color="auto" w:fill="auto"/>
            <w:noWrap/>
          </w:tcPr>
          <w:p w14:paraId="330494CD"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p w14:paraId="32376049" w14:textId="598DE12E"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FD3C852" w14:textId="77777777" w:rsidTr="00AF22BE">
        <w:trPr>
          <w:gridAfter w:val="1"/>
          <w:wAfter w:w="71" w:type="dxa"/>
          <w:trHeight w:val="273"/>
        </w:trPr>
        <w:tc>
          <w:tcPr>
            <w:tcW w:w="390" w:type="dxa"/>
            <w:gridSpan w:val="5"/>
            <w:vMerge w:val="restart"/>
            <w:shd w:val="clear" w:color="auto" w:fill="auto"/>
          </w:tcPr>
          <w:p w14:paraId="05632A70" w14:textId="710EDDBF"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67ED75EC" w14:textId="07ACA5D9"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auto"/>
            <w:hideMark/>
          </w:tcPr>
          <w:p w14:paraId="1BD1D01A"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программе, </w:t>
            </w:r>
          </w:p>
          <w:p w14:paraId="5B294877"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auto"/>
          </w:tcPr>
          <w:p w14:paraId="59CDE0F5"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auto"/>
            <w:noWrap/>
            <w:vAlign w:val="center"/>
          </w:tcPr>
          <w:p w14:paraId="4A3C0E24" w14:textId="114D3A71"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497901,75</w:t>
            </w:r>
          </w:p>
        </w:tc>
        <w:tc>
          <w:tcPr>
            <w:tcW w:w="1562" w:type="dxa"/>
            <w:shd w:val="clear" w:color="auto" w:fill="auto"/>
            <w:noWrap/>
            <w:vAlign w:val="center"/>
          </w:tcPr>
          <w:p w14:paraId="7CF74D92" w14:textId="77AA647D"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496243,96</w:t>
            </w:r>
          </w:p>
        </w:tc>
        <w:tc>
          <w:tcPr>
            <w:tcW w:w="720" w:type="dxa"/>
            <w:gridSpan w:val="2"/>
            <w:shd w:val="clear" w:color="auto" w:fill="auto"/>
            <w:vAlign w:val="center"/>
          </w:tcPr>
          <w:p w14:paraId="3667D9B8" w14:textId="5559E6B4"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99,7</w:t>
            </w:r>
          </w:p>
        </w:tc>
        <w:tc>
          <w:tcPr>
            <w:tcW w:w="6185" w:type="dxa"/>
            <w:gridSpan w:val="3"/>
            <w:vMerge/>
            <w:shd w:val="clear" w:color="auto" w:fill="auto"/>
            <w:noWrap/>
          </w:tcPr>
          <w:p w14:paraId="49182F1A"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5CD394D" w14:textId="77777777" w:rsidTr="00AF22BE">
        <w:trPr>
          <w:gridAfter w:val="1"/>
          <w:wAfter w:w="71" w:type="dxa"/>
          <w:trHeight w:val="325"/>
        </w:trPr>
        <w:tc>
          <w:tcPr>
            <w:tcW w:w="390" w:type="dxa"/>
            <w:gridSpan w:val="5"/>
            <w:vMerge/>
            <w:shd w:val="clear" w:color="auto" w:fill="auto"/>
          </w:tcPr>
          <w:p w14:paraId="3AB8BD64"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hideMark/>
          </w:tcPr>
          <w:p w14:paraId="5C4689BB"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191EB410"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auto"/>
            <w:noWrap/>
          </w:tcPr>
          <w:p w14:paraId="49EE7738" w14:textId="39459749"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color w:val="000000"/>
              </w:rPr>
              <w:t>168683,45</w:t>
            </w:r>
          </w:p>
        </w:tc>
        <w:tc>
          <w:tcPr>
            <w:tcW w:w="1562" w:type="dxa"/>
            <w:shd w:val="clear" w:color="auto" w:fill="auto"/>
            <w:noWrap/>
          </w:tcPr>
          <w:p w14:paraId="5C607C07" w14:textId="31D4D065"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color w:val="000000"/>
              </w:rPr>
              <w:t>167225,66</w:t>
            </w:r>
          </w:p>
        </w:tc>
        <w:tc>
          <w:tcPr>
            <w:tcW w:w="720" w:type="dxa"/>
            <w:gridSpan w:val="2"/>
            <w:shd w:val="clear" w:color="auto" w:fill="auto"/>
          </w:tcPr>
          <w:p w14:paraId="7C830CD4" w14:textId="75DEC699"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99,1</w:t>
            </w:r>
          </w:p>
        </w:tc>
        <w:tc>
          <w:tcPr>
            <w:tcW w:w="6185" w:type="dxa"/>
            <w:gridSpan w:val="3"/>
            <w:vMerge/>
            <w:shd w:val="clear" w:color="auto" w:fill="auto"/>
            <w:noWrap/>
          </w:tcPr>
          <w:p w14:paraId="4A901D9F"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F7308F3" w14:textId="77777777" w:rsidTr="00AF22BE">
        <w:trPr>
          <w:gridAfter w:val="1"/>
          <w:wAfter w:w="71" w:type="dxa"/>
          <w:trHeight w:val="359"/>
        </w:trPr>
        <w:tc>
          <w:tcPr>
            <w:tcW w:w="390" w:type="dxa"/>
            <w:gridSpan w:val="5"/>
            <w:vMerge/>
            <w:shd w:val="clear" w:color="auto" w:fill="auto"/>
          </w:tcPr>
          <w:p w14:paraId="7D1BFEF5"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hideMark/>
          </w:tcPr>
          <w:p w14:paraId="361101DA"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4580E3FC"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auto"/>
            <w:noWrap/>
          </w:tcPr>
          <w:p w14:paraId="7CB70193" w14:textId="313F2D22"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iCs/>
                <w:color w:val="000000"/>
              </w:rPr>
              <w:t>329018,30</w:t>
            </w:r>
          </w:p>
        </w:tc>
        <w:tc>
          <w:tcPr>
            <w:tcW w:w="1562" w:type="dxa"/>
            <w:shd w:val="clear" w:color="auto" w:fill="auto"/>
            <w:noWrap/>
          </w:tcPr>
          <w:p w14:paraId="13C46C1A" w14:textId="48ED6194"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iCs/>
                <w:color w:val="000000"/>
              </w:rPr>
              <w:t>329018,30</w:t>
            </w:r>
          </w:p>
        </w:tc>
        <w:tc>
          <w:tcPr>
            <w:tcW w:w="720" w:type="dxa"/>
            <w:gridSpan w:val="2"/>
            <w:shd w:val="clear" w:color="auto" w:fill="auto"/>
          </w:tcPr>
          <w:p w14:paraId="7173D31F" w14:textId="63BE63C4"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03773684"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C4B1714" w14:textId="77777777" w:rsidTr="00AF22BE">
        <w:trPr>
          <w:gridAfter w:val="1"/>
          <w:wAfter w:w="71" w:type="dxa"/>
          <w:trHeight w:val="283"/>
        </w:trPr>
        <w:tc>
          <w:tcPr>
            <w:tcW w:w="390" w:type="dxa"/>
            <w:gridSpan w:val="5"/>
            <w:vMerge/>
            <w:shd w:val="clear" w:color="auto" w:fill="auto"/>
          </w:tcPr>
          <w:p w14:paraId="4B2AFF16"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auto"/>
            <w:hideMark/>
          </w:tcPr>
          <w:p w14:paraId="4B88BA4B"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575FBE24"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tcBorders>
              <w:bottom w:val="single" w:sz="4" w:space="0" w:color="auto"/>
            </w:tcBorders>
            <w:shd w:val="clear" w:color="auto" w:fill="auto"/>
            <w:noWrap/>
            <w:vAlign w:val="center"/>
          </w:tcPr>
          <w:p w14:paraId="0F0E3E54" w14:textId="6572D932"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vAlign w:val="center"/>
          </w:tcPr>
          <w:p w14:paraId="3079C86D" w14:textId="02033E04"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tcBorders>
              <w:bottom w:val="single" w:sz="4" w:space="0" w:color="auto"/>
            </w:tcBorders>
            <w:shd w:val="clear" w:color="auto" w:fill="auto"/>
            <w:vAlign w:val="center"/>
          </w:tcPr>
          <w:p w14:paraId="4B0AC202" w14:textId="516ED3AD"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76C19A58"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DAA779D" w14:textId="77777777" w:rsidTr="00AF22BE">
        <w:trPr>
          <w:gridAfter w:val="1"/>
          <w:wAfter w:w="71" w:type="dxa"/>
          <w:trHeight w:val="283"/>
        </w:trPr>
        <w:tc>
          <w:tcPr>
            <w:tcW w:w="390" w:type="dxa"/>
            <w:gridSpan w:val="5"/>
            <w:vMerge/>
            <w:shd w:val="clear" w:color="auto" w:fill="auto"/>
          </w:tcPr>
          <w:p w14:paraId="67C156DF"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tcBorders>
              <w:bottom w:val="single" w:sz="4" w:space="0" w:color="auto"/>
            </w:tcBorders>
            <w:shd w:val="clear" w:color="auto" w:fill="auto"/>
          </w:tcPr>
          <w:p w14:paraId="7F2E858B"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36C63236"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tcBorders>
              <w:bottom w:val="single" w:sz="4" w:space="0" w:color="auto"/>
            </w:tcBorders>
            <w:shd w:val="clear" w:color="auto" w:fill="auto"/>
            <w:noWrap/>
            <w:vAlign w:val="center"/>
          </w:tcPr>
          <w:p w14:paraId="6C812040" w14:textId="5F479D4C"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vAlign w:val="center"/>
          </w:tcPr>
          <w:p w14:paraId="30BF20E6" w14:textId="4C75700F"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tcBorders>
              <w:bottom w:val="single" w:sz="4" w:space="0" w:color="auto"/>
            </w:tcBorders>
            <w:shd w:val="clear" w:color="auto" w:fill="auto"/>
            <w:vAlign w:val="center"/>
          </w:tcPr>
          <w:p w14:paraId="2F5DF5E4" w14:textId="282B859C"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42AEF99B"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A90B75F" w14:textId="77777777" w:rsidTr="00AF22BE">
        <w:trPr>
          <w:gridAfter w:val="1"/>
          <w:wAfter w:w="71" w:type="dxa"/>
          <w:trHeight w:val="260"/>
        </w:trPr>
        <w:tc>
          <w:tcPr>
            <w:tcW w:w="390" w:type="dxa"/>
            <w:gridSpan w:val="5"/>
            <w:vMerge w:val="restart"/>
            <w:shd w:val="clear" w:color="auto" w:fill="auto"/>
          </w:tcPr>
          <w:p w14:paraId="19408344"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p w14:paraId="1FBBA6BE" w14:textId="485FAB6E"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hideMark/>
          </w:tcPr>
          <w:p w14:paraId="7CF87F4B" w14:textId="700D8A35"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shd w:val="clear" w:color="auto" w:fill="auto"/>
          </w:tcPr>
          <w:p w14:paraId="643849E5"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auto"/>
            <w:noWrap/>
          </w:tcPr>
          <w:p w14:paraId="5E77B486" w14:textId="2884F1B0"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35591,35</w:t>
            </w:r>
          </w:p>
        </w:tc>
        <w:tc>
          <w:tcPr>
            <w:tcW w:w="1562" w:type="dxa"/>
            <w:shd w:val="clear" w:color="auto" w:fill="auto"/>
            <w:noWrap/>
          </w:tcPr>
          <w:p w14:paraId="31556CD2" w14:textId="4992B8CB"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35440,02</w:t>
            </w:r>
          </w:p>
        </w:tc>
        <w:tc>
          <w:tcPr>
            <w:tcW w:w="720" w:type="dxa"/>
            <w:gridSpan w:val="2"/>
            <w:shd w:val="clear" w:color="auto" w:fill="auto"/>
          </w:tcPr>
          <w:p w14:paraId="353C7C99" w14:textId="4E0B099A"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99,6</w:t>
            </w:r>
          </w:p>
        </w:tc>
        <w:tc>
          <w:tcPr>
            <w:tcW w:w="6185" w:type="dxa"/>
            <w:gridSpan w:val="3"/>
            <w:vMerge/>
            <w:shd w:val="clear" w:color="auto" w:fill="auto"/>
            <w:noWrap/>
          </w:tcPr>
          <w:p w14:paraId="6C84B7EC"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E1B3AEF" w14:textId="77777777" w:rsidTr="00AF22BE">
        <w:trPr>
          <w:gridAfter w:val="1"/>
          <w:wAfter w:w="71" w:type="dxa"/>
          <w:trHeight w:val="277"/>
        </w:trPr>
        <w:tc>
          <w:tcPr>
            <w:tcW w:w="390" w:type="dxa"/>
            <w:gridSpan w:val="5"/>
            <w:vMerge/>
            <w:shd w:val="clear" w:color="auto" w:fill="auto"/>
          </w:tcPr>
          <w:p w14:paraId="5CD77ADF"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5191A22A"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5B070756"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auto"/>
            <w:noWrap/>
          </w:tcPr>
          <w:p w14:paraId="37B16587" w14:textId="3686BAC3"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20380,45</w:t>
            </w:r>
          </w:p>
        </w:tc>
        <w:tc>
          <w:tcPr>
            <w:tcW w:w="1562" w:type="dxa"/>
            <w:shd w:val="clear" w:color="auto" w:fill="auto"/>
            <w:noWrap/>
          </w:tcPr>
          <w:p w14:paraId="2B90CC7A" w14:textId="0B4FD661"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20229,12</w:t>
            </w:r>
          </w:p>
        </w:tc>
        <w:tc>
          <w:tcPr>
            <w:tcW w:w="720" w:type="dxa"/>
            <w:gridSpan w:val="2"/>
            <w:shd w:val="clear" w:color="auto" w:fill="auto"/>
          </w:tcPr>
          <w:p w14:paraId="6D013564" w14:textId="02829A6E"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85" w:type="dxa"/>
            <w:gridSpan w:val="3"/>
            <w:vMerge/>
            <w:shd w:val="clear" w:color="auto" w:fill="auto"/>
            <w:noWrap/>
          </w:tcPr>
          <w:p w14:paraId="626A2BB2"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563ECE2" w14:textId="77777777" w:rsidTr="00AF22BE">
        <w:trPr>
          <w:gridAfter w:val="1"/>
          <w:wAfter w:w="71" w:type="dxa"/>
          <w:trHeight w:val="282"/>
        </w:trPr>
        <w:tc>
          <w:tcPr>
            <w:tcW w:w="390" w:type="dxa"/>
            <w:gridSpan w:val="5"/>
            <w:vMerge/>
            <w:shd w:val="clear" w:color="auto" w:fill="auto"/>
          </w:tcPr>
          <w:p w14:paraId="15B0B28D"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36BE88E4"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4696591C"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auto"/>
            <w:noWrap/>
          </w:tcPr>
          <w:p w14:paraId="10E56F8D" w14:textId="6D8CF0A5"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15210,90</w:t>
            </w:r>
          </w:p>
        </w:tc>
        <w:tc>
          <w:tcPr>
            <w:tcW w:w="1562" w:type="dxa"/>
            <w:shd w:val="clear" w:color="auto" w:fill="auto"/>
            <w:noWrap/>
          </w:tcPr>
          <w:p w14:paraId="4CF528AC" w14:textId="1BF1EE7F" w:rsidR="00DB401D" w:rsidRPr="00F50694" w:rsidRDefault="00DB401D" w:rsidP="000E4866">
            <w:pPr>
              <w:jc w:val="center"/>
              <w:rPr>
                <w:rFonts w:ascii="Times New Roman" w:hAnsi="Times New Roman" w:cs="Times New Roman"/>
                <w:color w:val="000000"/>
              </w:rPr>
            </w:pPr>
            <w:r w:rsidRPr="00F50694">
              <w:rPr>
                <w:rFonts w:ascii="Times New Roman" w:hAnsi="Times New Roman" w:cs="Times New Roman"/>
                <w:color w:val="000000"/>
              </w:rPr>
              <w:t>15210,90</w:t>
            </w:r>
          </w:p>
        </w:tc>
        <w:tc>
          <w:tcPr>
            <w:tcW w:w="720" w:type="dxa"/>
            <w:gridSpan w:val="2"/>
            <w:shd w:val="clear" w:color="auto" w:fill="auto"/>
          </w:tcPr>
          <w:p w14:paraId="74262E04" w14:textId="092A20BB"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77C03FFE"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1DE6429C" w14:textId="77777777" w:rsidTr="00AF22BE">
        <w:trPr>
          <w:gridAfter w:val="1"/>
          <w:wAfter w:w="71" w:type="dxa"/>
          <w:trHeight w:val="282"/>
        </w:trPr>
        <w:tc>
          <w:tcPr>
            <w:tcW w:w="390" w:type="dxa"/>
            <w:gridSpan w:val="5"/>
            <w:vMerge/>
            <w:shd w:val="clear" w:color="auto" w:fill="auto"/>
          </w:tcPr>
          <w:p w14:paraId="05836C74"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1DE44328"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58F12507"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shd w:val="clear" w:color="auto" w:fill="auto"/>
            <w:noWrap/>
          </w:tcPr>
          <w:p w14:paraId="36267308" w14:textId="2807D884"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bCs/>
                <w:color w:val="000000"/>
              </w:rPr>
              <w:t>0,00</w:t>
            </w:r>
          </w:p>
        </w:tc>
        <w:tc>
          <w:tcPr>
            <w:tcW w:w="1562" w:type="dxa"/>
            <w:shd w:val="clear" w:color="auto" w:fill="auto"/>
            <w:noWrap/>
          </w:tcPr>
          <w:p w14:paraId="7C17CC8C" w14:textId="5009F72D"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bCs/>
                <w:color w:val="000000"/>
              </w:rPr>
              <w:t>0,00</w:t>
            </w:r>
          </w:p>
        </w:tc>
        <w:tc>
          <w:tcPr>
            <w:tcW w:w="720" w:type="dxa"/>
            <w:gridSpan w:val="2"/>
            <w:shd w:val="clear" w:color="auto" w:fill="auto"/>
          </w:tcPr>
          <w:p w14:paraId="380F247A" w14:textId="295C4E2B" w:rsidR="00DB401D" w:rsidRPr="00F50694" w:rsidRDefault="00DB401D" w:rsidP="000E4866">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37F71B7C"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FD6C585" w14:textId="77777777" w:rsidTr="00AF22BE">
        <w:trPr>
          <w:gridAfter w:val="1"/>
          <w:wAfter w:w="71" w:type="dxa"/>
          <w:trHeight w:val="276"/>
        </w:trPr>
        <w:tc>
          <w:tcPr>
            <w:tcW w:w="390" w:type="dxa"/>
            <w:gridSpan w:val="5"/>
            <w:vMerge/>
            <w:shd w:val="clear" w:color="auto" w:fill="auto"/>
          </w:tcPr>
          <w:p w14:paraId="259616FE"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tcBorders>
              <w:bottom w:val="single" w:sz="4" w:space="0" w:color="auto"/>
            </w:tcBorders>
            <w:shd w:val="clear" w:color="auto" w:fill="auto"/>
            <w:hideMark/>
          </w:tcPr>
          <w:p w14:paraId="09FCCA38"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41E685CF"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tcBorders>
              <w:bottom w:val="single" w:sz="4" w:space="0" w:color="auto"/>
            </w:tcBorders>
            <w:shd w:val="clear" w:color="auto" w:fill="auto"/>
            <w:noWrap/>
            <w:vAlign w:val="center"/>
          </w:tcPr>
          <w:p w14:paraId="43A82A45" w14:textId="2B83E221"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vAlign w:val="center"/>
          </w:tcPr>
          <w:p w14:paraId="256A6B44" w14:textId="110E1B40"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tcBorders>
              <w:bottom w:val="single" w:sz="4" w:space="0" w:color="auto"/>
            </w:tcBorders>
            <w:shd w:val="clear" w:color="auto" w:fill="auto"/>
            <w:vAlign w:val="center"/>
          </w:tcPr>
          <w:p w14:paraId="7EA1CD24" w14:textId="205AE19C"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2047DC2F"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C672289" w14:textId="77777777" w:rsidTr="00AF22BE">
        <w:trPr>
          <w:gridAfter w:val="1"/>
          <w:wAfter w:w="71" w:type="dxa"/>
          <w:trHeight w:val="276"/>
        </w:trPr>
        <w:tc>
          <w:tcPr>
            <w:tcW w:w="390" w:type="dxa"/>
            <w:gridSpan w:val="5"/>
            <w:vMerge w:val="restart"/>
            <w:shd w:val="clear" w:color="auto" w:fill="auto"/>
          </w:tcPr>
          <w:p w14:paraId="6570B1B5"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tcPr>
          <w:p w14:paraId="2F5E6085" w14:textId="7E8BB2F0"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Содержание учреждений</w:t>
            </w:r>
          </w:p>
        </w:tc>
        <w:tc>
          <w:tcPr>
            <w:tcW w:w="928" w:type="dxa"/>
            <w:tcBorders>
              <w:bottom w:val="single" w:sz="4" w:space="0" w:color="auto"/>
            </w:tcBorders>
            <w:shd w:val="clear" w:color="auto" w:fill="auto"/>
          </w:tcPr>
          <w:p w14:paraId="52A99A25" w14:textId="38102215"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tcBorders>
              <w:bottom w:val="single" w:sz="4" w:space="0" w:color="auto"/>
            </w:tcBorders>
            <w:shd w:val="clear" w:color="auto" w:fill="auto"/>
            <w:noWrap/>
          </w:tcPr>
          <w:p w14:paraId="4F8B5063" w14:textId="28DCFB62"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color w:val="000000"/>
              </w:rPr>
              <w:t>152665,10</w:t>
            </w:r>
          </w:p>
        </w:tc>
        <w:tc>
          <w:tcPr>
            <w:tcW w:w="1562" w:type="dxa"/>
            <w:tcBorders>
              <w:bottom w:val="single" w:sz="4" w:space="0" w:color="auto"/>
            </w:tcBorders>
            <w:shd w:val="clear" w:color="auto" w:fill="auto"/>
            <w:noWrap/>
          </w:tcPr>
          <w:p w14:paraId="2E97C2BA" w14:textId="0170F5E1"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iCs/>
                <w:color w:val="000000"/>
              </w:rPr>
              <w:t>151358,64</w:t>
            </w:r>
          </w:p>
        </w:tc>
        <w:tc>
          <w:tcPr>
            <w:tcW w:w="720" w:type="dxa"/>
            <w:gridSpan w:val="2"/>
            <w:tcBorders>
              <w:bottom w:val="single" w:sz="4" w:space="0" w:color="auto"/>
            </w:tcBorders>
            <w:shd w:val="clear" w:color="auto" w:fill="auto"/>
          </w:tcPr>
          <w:p w14:paraId="0F162E78" w14:textId="26933798"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bCs/>
                <w:color w:val="000000"/>
              </w:rPr>
              <w:t>99,1</w:t>
            </w:r>
          </w:p>
        </w:tc>
        <w:tc>
          <w:tcPr>
            <w:tcW w:w="6185" w:type="dxa"/>
            <w:gridSpan w:val="3"/>
            <w:vMerge/>
            <w:shd w:val="clear" w:color="auto" w:fill="auto"/>
            <w:noWrap/>
          </w:tcPr>
          <w:p w14:paraId="61015D5A"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4AD0C11" w14:textId="77777777" w:rsidTr="00AF22BE">
        <w:trPr>
          <w:gridAfter w:val="1"/>
          <w:wAfter w:w="71" w:type="dxa"/>
          <w:trHeight w:val="276"/>
        </w:trPr>
        <w:tc>
          <w:tcPr>
            <w:tcW w:w="390" w:type="dxa"/>
            <w:gridSpan w:val="5"/>
            <w:vMerge/>
            <w:shd w:val="clear" w:color="auto" w:fill="auto"/>
          </w:tcPr>
          <w:p w14:paraId="31D8390F"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4F11C5BF"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77DC0D4B" w14:textId="4178A6A6"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tcBorders>
              <w:bottom w:val="single" w:sz="4" w:space="0" w:color="auto"/>
            </w:tcBorders>
            <w:shd w:val="clear" w:color="auto" w:fill="auto"/>
            <w:noWrap/>
          </w:tcPr>
          <w:p w14:paraId="4FF6FF70" w14:textId="4E655185"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color w:val="000000"/>
              </w:rPr>
              <w:t>148303,00</w:t>
            </w:r>
          </w:p>
        </w:tc>
        <w:tc>
          <w:tcPr>
            <w:tcW w:w="1562" w:type="dxa"/>
            <w:tcBorders>
              <w:bottom w:val="single" w:sz="4" w:space="0" w:color="auto"/>
            </w:tcBorders>
            <w:shd w:val="clear" w:color="auto" w:fill="auto"/>
            <w:noWrap/>
          </w:tcPr>
          <w:p w14:paraId="51B25C01" w14:textId="6133B531"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color w:val="000000"/>
              </w:rPr>
              <w:t>146996,54</w:t>
            </w:r>
          </w:p>
        </w:tc>
        <w:tc>
          <w:tcPr>
            <w:tcW w:w="720" w:type="dxa"/>
            <w:gridSpan w:val="2"/>
            <w:tcBorders>
              <w:bottom w:val="single" w:sz="4" w:space="0" w:color="auto"/>
            </w:tcBorders>
            <w:shd w:val="clear" w:color="auto" w:fill="auto"/>
          </w:tcPr>
          <w:p w14:paraId="428076EB" w14:textId="3D8E9CE1"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bCs/>
                <w:color w:val="000000"/>
              </w:rPr>
              <w:t>99,1</w:t>
            </w:r>
          </w:p>
        </w:tc>
        <w:tc>
          <w:tcPr>
            <w:tcW w:w="6185" w:type="dxa"/>
            <w:gridSpan w:val="3"/>
            <w:vMerge/>
            <w:shd w:val="clear" w:color="auto" w:fill="auto"/>
            <w:noWrap/>
          </w:tcPr>
          <w:p w14:paraId="555EE611"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08CE4C4" w14:textId="77777777" w:rsidTr="00AF22BE">
        <w:trPr>
          <w:gridAfter w:val="1"/>
          <w:wAfter w:w="71" w:type="dxa"/>
          <w:trHeight w:val="276"/>
        </w:trPr>
        <w:tc>
          <w:tcPr>
            <w:tcW w:w="390" w:type="dxa"/>
            <w:gridSpan w:val="5"/>
            <w:vMerge/>
            <w:shd w:val="clear" w:color="auto" w:fill="auto"/>
          </w:tcPr>
          <w:p w14:paraId="443FE490"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6230485E"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7155391A" w14:textId="2E41F338"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tcBorders>
              <w:bottom w:val="single" w:sz="4" w:space="0" w:color="auto"/>
            </w:tcBorders>
            <w:shd w:val="clear" w:color="auto" w:fill="auto"/>
            <w:noWrap/>
          </w:tcPr>
          <w:p w14:paraId="6D7C9D6B" w14:textId="50069D3F"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color w:val="000000"/>
              </w:rPr>
              <w:t>4362,10</w:t>
            </w:r>
          </w:p>
        </w:tc>
        <w:tc>
          <w:tcPr>
            <w:tcW w:w="1562" w:type="dxa"/>
            <w:tcBorders>
              <w:bottom w:val="single" w:sz="4" w:space="0" w:color="auto"/>
            </w:tcBorders>
            <w:shd w:val="clear" w:color="auto" w:fill="auto"/>
            <w:noWrap/>
          </w:tcPr>
          <w:p w14:paraId="60AFFF31" w14:textId="779599EC" w:rsidR="00DB401D" w:rsidRPr="00F50694" w:rsidRDefault="00DB401D" w:rsidP="000E4866">
            <w:pPr>
              <w:jc w:val="center"/>
              <w:rPr>
                <w:rFonts w:ascii="Times New Roman" w:hAnsi="Times New Roman" w:cs="Times New Roman"/>
                <w:iCs/>
                <w:color w:val="000000"/>
              </w:rPr>
            </w:pPr>
            <w:r w:rsidRPr="00F50694">
              <w:rPr>
                <w:rFonts w:ascii="Times New Roman" w:hAnsi="Times New Roman" w:cs="Times New Roman"/>
                <w:color w:val="000000"/>
              </w:rPr>
              <w:t>4362,10</w:t>
            </w:r>
          </w:p>
        </w:tc>
        <w:tc>
          <w:tcPr>
            <w:tcW w:w="720" w:type="dxa"/>
            <w:gridSpan w:val="2"/>
            <w:tcBorders>
              <w:bottom w:val="single" w:sz="4" w:space="0" w:color="auto"/>
            </w:tcBorders>
            <w:shd w:val="clear" w:color="auto" w:fill="auto"/>
          </w:tcPr>
          <w:p w14:paraId="5ADDD53D" w14:textId="1DDA691D" w:rsidR="00DB401D" w:rsidRPr="00F50694" w:rsidRDefault="00DB401D" w:rsidP="000E4866">
            <w:pPr>
              <w:jc w:val="center"/>
              <w:rPr>
                <w:rFonts w:ascii="Times New Roman" w:hAnsi="Times New Roman" w:cs="Times New Roman"/>
                <w:b/>
                <w:iCs/>
                <w:color w:val="000000"/>
              </w:rPr>
            </w:pPr>
            <w:r w:rsidRPr="00F50694">
              <w:rPr>
                <w:rFonts w:ascii="Times New Roman" w:hAnsi="Times New Roman" w:cs="Times New Roman"/>
                <w:b/>
                <w:bCs/>
                <w:color w:val="000000"/>
              </w:rPr>
              <w:t>100,0</w:t>
            </w:r>
          </w:p>
        </w:tc>
        <w:tc>
          <w:tcPr>
            <w:tcW w:w="6185" w:type="dxa"/>
            <w:gridSpan w:val="3"/>
            <w:vMerge/>
            <w:shd w:val="clear" w:color="auto" w:fill="auto"/>
            <w:noWrap/>
          </w:tcPr>
          <w:p w14:paraId="0B4A6838"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20A7C7B" w14:textId="77777777" w:rsidTr="00AF22BE">
        <w:trPr>
          <w:gridAfter w:val="1"/>
          <w:wAfter w:w="71" w:type="dxa"/>
          <w:trHeight w:val="276"/>
        </w:trPr>
        <w:tc>
          <w:tcPr>
            <w:tcW w:w="390" w:type="dxa"/>
            <w:gridSpan w:val="5"/>
            <w:vMerge/>
            <w:shd w:val="clear" w:color="auto" w:fill="auto"/>
          </w:tcPr>
          <w:p w14:paraId="21F8CE81" w14:textId="77777777" w:rsidR="00DB401D" w:rsidRPr="00F50694" w:rsidRDefault="00DB401D" w:rsidP="005C68A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6116E4EE"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465975E6" w14:textId="67B5CEC7" w:rsidR="00DB401D" w:rsidRPr="00F50694" w:rsidRDefault="00DB401D" w:rsidP="005C68AD">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tcBorders>
              <w:bottom w:val="single" w:sz="4" w:space="0" w:color="auto"/>
            </w:tcBorders>
            <w:shd w:val="clear" w:color="auto" w:fill="auto"/>
            <w:noWrap/>
          </w:tcPr>
          <w:p w14:paraId="710CC08F" w14:textId="44CA8EDF" w:rsidR="00DB401D" w:rsidRPr="00F50694" w:rsidRDefault="00DB401D" w:rsidP="005C68AD">
            <w:pPr>
              <w:jc w:val="center"/>
              <w:rPr>
                <w:rFonts w:ascii="Times New Roman" w:hAnsi="Times New Roman" w:cs="Times New Roman"/>
                <w:iCs/>
                <w:color w:val="000000"/>
              </w:rPr>
            </w:pPr>
            <w:r w:rsidRPr="00F50694">
              <w:rPr>
                <w:rFonts w:ascii="Times New Roman" w:hAnsi="Times New Roman" w:cs="Times New Roman"/>
                <w:bCs/>
                <w:color w:val="000000"/>
              </w:rPr>
              <w:t>0,00</w:t>
            </w:r>
          </w:p>
        </w:tc>
        <w:tc>
          <w:tcPr>
            <w:tcW w:w="1562" w:type="dxa"/>
            <w:tcBorders>
              <w:bottom w:val="single" w:sz="4" w:space="0" w:color="auto"/>
            </w:tcBorders>
            <w:shd w:val="clear" w:color="auto" w:fill="auto"/>
            <w:noWrap/>
          </w:tcPr>
          <w:p w14:paraId="11441D25" w14:textId="29D7CE0A" w:rsidR="00DB401D" w:rsidRPr="00F50694" w:rsidRDefault="00DB401D" w:rsidP="005C68AD">
            <w:pPr>
              <w:jc w:val="center"/>
              <w:rPr>
                <w:rFonts w:ascii="Times New Roman" w:hAnsi="Times New Roman" w:cs="Times New Roman"/>
                <w:iCs/>
                <w:color w:val="000000"/>
              </w:rPr>
            </w:pPr>
            <w:r w:rsidRPr="00F50694">
              <w:rPr>
                <w:rFonts w:ascii="Times New Roman" w:hAnsi="Times New Roman" w:cs="Times New Roman"/>
                <w:bCs/>
                <w:color w:val="000000"/>
              </w:rPr>
              <w:t>0,00</w:t>
            </w:r>
          </w:p>
        </w:tc>
        <w:tc>
          <w:tcPr>
            <w:tcW w:w="720" w:type="dxa"/>
            <w:gridSpan w:val="2"/>
            <w:tcBorders>
              <w:bottom w:val="single" w:sz="4" w:space="0" w:color="auto"/>
            </w:tcBorders>
            <w:shd w:val="clear" w:color="auto" w:fill="auto"/>
          </w:tcPr>
          <w:p w14:paraId="7D1EDD32" w14:textId="570824FB" w:rsidR="00DB401D" w:rsidRPr="00F50694" w:rsidRDefault="00DB401D" w:rsidP="005C68AD">
            <w:pPr>
              <w:jc w:val="center"/>
              <w:rPr>
                <w:rFonts w:ascii="Times New Roman" w:hAnsi="Times New Roman" w:cs="Times New Roman"/>
                <w:b/>
                <w:iCs/>
                <w:color w:val="000000"/>
              </w:rPr>
            </w:pPr>
            <w:r w:rsidRPr="00F50694">
              <w:rPr>
                <w:rFonts w:ascii="Times New Roman" w:hAnsi="Times New Roman" w:cs="Times New Roman"/>
                <w:b/>
                <w:bCs/>
                <w:color w:val="000000"/>
              </w:rPr>
              <w:t>0,00</w:t>
            </w:r>
          </w:p>
        </w:tc>
        <w:tc>
          <w:tcPr>
            <w:tcW w:w="6185" w:type="dxa"/>
            <w:gridSpan w:val="3"/>
            <w:vMerge/>
            <w:shd w:val="clear" w:color="auto" w:fill="auto"/>
            <w:noWrap/>
          </w:tcPr>
          <w:p w14:paraId="2418AF51"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3DCC97E" w14:textId="77777777" w:rsidTr="00AF22BE">
        <w:trPr>
          <w:gridAfter w:val="1"/>
          <w:wAfter w:w="71" w:type="dxa"/>
          <w:trHeight w:val="276"/>
        </w:trPr>
        <w:tc>
          <w:tcPr>
            <w:tcW w:w="390" w:type="dxa"/>
            <w:gridSpan w:val="5"/>
            <w:vMerge/>
            <w:shd w:val="clear" w:color="auto" w:fill="auto"/>
          </w:tcPr>
          <w:p w14:paraId="78C62FAA" w14:textId="77777777" w:rsidR="00DB401D" w:rsidRPr="00F50694" w:rsidRDefault="00DB401D" w:rsidP="005C68A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tcBorders>
              <w:bottom w:val="single" w:sz="4" w:space="0" w:color="auto"/>
            </w:tcBorders>
            <w:shd w:val="clear" w:color="auto" w:fill="auto"/>
          </w:tcPr>
          <w:p w14:paraId="661F7AAD"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60B22AAB" w14:textId="6E7F98BB" w:rsidR="00DB401D" w:rsidRPr="00F50694" w:rsidRDefault="00DB401D" w:rsidP="005C68AD">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tcBorders>
              <w:bottom w:val="single" w:sz="4" w:space="0" w:color="auto"/>
            </w:tcBorders>
            <w:shd w:val="clear" w:color="auto" w:fill="auto"/>
            <w:noWrap/>
            <w:vAlign w:val="center"/>
          </w:tcPr>
          <w:p w14:paraId="2E1BCA93" w14:textId="30133F30" w:rsidR="00DB401D" w:rsidRPr="00F50694" w:rsidRDefault="00DB401D" w:rsidP="005C68AD">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vAlign w:val="center"/>
          </w:tcPr>
          <w:p w14:paraId="7B3724D1" w14:textId="6D6BD4A6" w:rsidR="00DB401D" w:rsidRPr="00F50694" w:rsidRDefault="00DB401D" w:rsidP="005C68AD">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20" w:type="dxa"/>
            <w:gridSpan w:val="2"/>
            <w:tcBorders>
              <w:bottom w:val="single" w:sz="4" w:space="0" w:color="auto"/>
            </w:tcBorders>
            <w:shd w:val="clear" w:color="auto" w:fill="auto"/>
            <w:vAlign w:val="center"/>
          </w:tcPr>
          <w:p w14:paraId="0D8C67B4" w14:textId="5CC9D7B1" w:rsidR="00DB401D" w:rsidRPr="00F50694" w:rsidRDefault="00DB401D" w:rsidP="005C68AD">
            <w:pPr>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5E732EF1"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32AE988" w14:textId="77777777" w:rsidTr="00AF22BE">
        <w:trPr>
          <w:gridAfter w:val="1"/>
          <w:wAfter w:w="71" w:type="dxa"/>
          <w:trHeight w:val="279"/>
        </w:trPr>
        <w:tc>
          <w:tcPr>
            <w:tcW w:w="390" w:type="dxa"/>
            <w:gridSpan w:val="5"/>
            <w:vMerge w:val="restart"/>
            <w:shd w:val="clear" w:color="auto" w:fill="auto"/>
          </w:tcPr>
          <w:p w14:paraId="08B46FBC"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p w14:paraId="6D648656" w14:textId="5AF8752F"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auto"/>
            <w:hideMark/>
          </w:tcPr>
          <w:p w14:paraId="4482775F" w14:textId="07C23451"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Иные социальные выплаты</w:t>
            </w:r>
          </w:p>
        </w:tc>
        <w:tc>
          <w:tcPr>
            <w:tcW w:w="928" w:type="dxa"/>
            <w:shd w:val="clear" w:color="auto" w:fill="auto"/>
          </w:tcPr>
          <w:p w14:paraId="5C2A412A"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auto"/>
            <w:noWrap/>
          </w:tcPr>
          <w:p w14:paraId="5C12D74D" w14:textId="29B4E36D" w:rsidR="00DB401D" w:rsidRPr="00F50694" w:rsidRDefault="00DB401D" w:rsidP="000E4866">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1562" w:type="dxa"/>
            <w:shd w:val="clear" w:color="auto" w:fill="auto"/>
            <w:noWrap/>
          </w:tcPr>
          <w:p w14:paraId="59DA8627" w14:textId="665CF64C" w:rsidR="00DB401D" w:rsidRPr="00F50694" w:rsidRDefault="00DB401D" w:rsidP="000E4866">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shd w:val="clear" w:color="auto" w:fill="auto"/>
          </w:tcPr>
          <w:p w14:paraId="2F597690" w14:textId="6B42E907" w:rsidR="00DB401D" w:rsidRPr="00F50694" w:rsidRDefault="00DB401D" w:rsidP="000E4866">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6185" w:type="dxa"/>
            <w:gridSpan w:val="3"/>
            <w:vMerge/>
            <w:shd w:val="clear" w:color="auto" w:fill="auto"/>
            <w:noWrap/>
          </w:tcPr>
          <w:p w14:paraId="16263779"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24FD3882" w14:textId="77777777" w:rsidTr="00AF22BE">
        <w:trPr>
          <w:gridAfter w:val="1"/>
          <w:wAfter w:w="71" w:type="dxa"/>
          <w:trHeight w:val="270"/>
        </w:trPr>
        <w:tc>
          <w:tcPr>
            <w:tcW w:w="390" w:type="dxa"/>
            <w:gridSpan w:val="5"/>
            <w:vMerge/>
            <w:shd w:val="clear" w:color="auto" w:fill="auto"/>
          </w:tcPr>
          <w:p w14:paraId="304DF8AC"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3A49B866"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3933F9B2"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tcBorders>
              <w:bottom w:val="single" w:sz="4" w:space="0" w:color="auto"/>
            </w:tcBorders>
            <w:shd w:val="clear" w:color="auto" w:fill="auto"/>
            <w:noWrap/>
          </w:tcPr>
          <w:p w14:paraId="19FEF6EF" w14:textId="5F442338" w:rsidR="00DB401D" w:rsidRPr="00F50694" w:rsidRDefault="00DB401D" w:rsidP="000E4866">
            <w:pPr>
              <w:spacing w:after="0" w:line="240" w:lineRule="auto"/>
              <w:contextualSpacing/>
              <w:jc w:val="center"/>
              <w:rPr>
                <w:rFonts w:ascii="Times New Roman" w:hAnsi="Times New Roman" w:cs="Times New Roman"/>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tcPr>
          <w:p w14:paraId="6553FD6C" w14:textId="5407FDCC" w:rsidR="00DB401D" w:rsidRPr="00F50694" w:rsidRDefault="00DB401D" w:rsidP="000E4866">
            <w:pPr>
              <w:spacing w:after="0" w:line="240" w:lineRule="auto"/>
              <w:contextualSpacing/>
              <w:jc w:val="center"/>
              <w:rPr>
                <w:rFonts w:ascii="Times New Roman" w:hAnsi="Times New Roman" w:cs="Times New Roman"/>
              </w:rPr>
            </w:pPr>
            <w:r w:rsidRPr="00F50694">
              <w:rPr>
                <w:rFonts w:ascii="Times New Roman" w:hAnsi="Times New Roman" w:cs="Times New Roman"/>
                <w:bCs/>
                <w:color w:val="000000"/>
              </w:rPr>
              <w:t>0,00</w:t>
            </w:r>
          </w:p>
        </w:tc>
        <w:tc>
          <w:tcPr>
            <w:tcW w:w="720" w:type="dxa"/>
            <w:gridSpan w:val="2"/>
            <w:tcBorders>
              <w:bottom w:val="single" w:sz="4" w:space="0" w:color="auto"/>
            </w:tcBorders>
            <w:shd w:val="clear" w:color="auto" w:fill="auto"/>
          </w:tcPr>
          <w:p w14:paraId="622E06D4" w14:textId="51A06EDF" w:rsidR="00DB401D" w:rsidRPr="00F50694" w:rsidRDefault="00DB401D" w:rsidP="000E4866">
            <w:pPr>
              <w:spacing w:after="0" w:line="240" w:lineRule="auto"/>
              <w:jc w:val="center"/>
              <w:rPr>
                <w:rFonts w:ascii="Times New Roman" w:hAnsi="Times New Roman" w:cs="Times New Roman"/>
                <w:b/>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1AC8D0C1"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91AEC54" w14:textId="77777777" w:rsidTr="00AF22BE">
        <w:trPr>
          <w:gridAfter w:val="1"/>
          <w:wAfter w:w="71" w:type="dxa"/>
          <w:trHeight w:val="270"/>
        </w:trPr>
        <w:tc>
          <w:tcPr>
            <w:tcW w:w="390" w:type="dxa"/>
            <w:gridSpan w:val="5"/>
            <w:vMerge/>
            <w:shd w:val="clear" w:color="auto" w:fill="auto"/>
          </w:tcPr>
          <w:p w14:paraId="216D9624" w14:textId="77777777" w:rsidR="00DB401D" w:rsidRPr="00F50694" w:rsidRDefault="00DB401D" w:rsidP="005C68AD">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04259E6D"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323B69AE" w14:textId="77777777" w:rsidR="00DB401D" w:rsidRPr="00F50694" w:rsidRDefault="00DB401D" w:rsidP="005C68AD">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tcBorders>
              <w:bottom w:val="single" w:sz="4" w:space="0" w:color="auto"/>
            </w:tcBorders>
            <w:shd w:val="clear" w:color="auto" w:fill="auto"/>
            <w:noWrap/>
          </w:tcPr>
          <w:p w14:paraId="2C5206E3" w14:textId="0D62B0BF" w:rsidR="00DB401D" w:rsidRPr="00F50694" w:rsidRDefault="00DB401D" w:rsidP="005C68AD">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309445,30</w:t>
            </w:r>
          </w:p>
        </w:tc>
        <w:tc>
          <w:tcPr>
            <w:tcW w:w="1562" w:type="dxa"/>
            <w:tcBorders>
              <w:bottom w:val="single" w:sz="4" w:space="0" w:color="auto"/>
            </w:tcBorders>
            <w:shd w:val="clear" w:color="auto" w:fill="auto"/>
            <w:noWrap/>
          </w:tcPr>
          <w:p w14:paraId="61DF01AA" w14:textId="484D7B07" w:rsidR="00DB401D" w:rsidRPr="00F50694" w:rsidRDefault="00DB401D" w:rsidP="005C68AD">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tcBorders>
              <w:bottom w:val="single" w:sz="4" w:space="0" w:color="auto"/>
            </w:tcBorders>
            <w:shd w:val="clear" w:color="auto" w:fill="auto"/>
          </w:tcPr>
          <w:p w14:paraId="434FB05F" w14:textId="00F29580" w:rsidR="00DB401D" w:rsidRPr="00F50694" w:rsidRDefault="00DB401D" w:rsidP="005C68A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6185" w:type="dxa"/>
            <w:gridSpan w:val="3"/>
            <w:vMerge/>
            <w:shd w:val="clear" w:color="auto" w:fill="auto"/>
            <w:noWrap/>
          </w:tcPr>
          <w:p w14:paraId="632E0FA4"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C46A9BA" w14:textId="77777777" w:rsidTr="00AF22BE">
        <w:trPr>
          <w:gridAfter w:val="1"/>
          <w:wAfter w:w="71" w:type="dxa"/>
          <w:trHeight w:val="270"/>
        </w:trPr>
        <w:tc>
          <w:tcPr>
            <w:tcW w:w="390" w:type="dxa"/>
            <w:gridSpan w:val="5"/>
            <w:vMerge/>
            <w:shd w:val="clear" w:color="auto" w:fill="auto"/>
          </w:tcPr>
          <w:p w14:paraId="18E945FC"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tcPr>
          <w:p w14:paraId="482E8493"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auto"/>
          </w:tcPr>
          <w:p w14:paraId="3BA0E5CD"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МБ</w:t>
            </w:r>
          </w:p>
        </w:tc>
        <w:tc>
          <w:tcPr>
            <w:tcW w:w="1751" w:type="dxa"/>
            <w:gridSpan w:val="3"/>
            <w:tcBorders>
              <w:bottom w:val="single" w:sz="4" w:space="0" w:color="auto"/>
            </w:tcBorders>
            <w:shd w:val="clear" w:color="auto" w:fill="auto"/>
            <w:noWrap/>
          </w:tcPr>
          <w:p w14:paraId="269CC09E" w14:textId="5A2D1CEA"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bottom w:val="single" w:sz="4" w:space="0" w:color="auto"/>
            </w:tcBorders>
            <w:shd w:val="clear" w:color="auto" w:fill="auto"/>
            <w:noWrap/>
          </w:tcPr>
          <w:p w14:paraId="66962A63" w14:textId="2F708021" w:rsidR="00DB401D" w:rsidRPr="00F50694" w:rsidRDefault="00DB401D" w:rsidP="000E4866">
            <w:pPr>
              <w:spacing w:after="0"/>
              <w:jc w:val="center"/>
              <w:rPr>
                <w:rFonts w:ascii="Times New Roman" w:hAnsi="Times New Roman" w:cs="Times New Roman"/>
                <w:bCs/>
                <w:color w:val="000000"/>
              </w:rPr>
            </w:pPr>
            <w:r w:rsidRPr="00F50694">
              <w:rPr>
                <w:rFonts w:ascii="Times New Roman" w:hAnsi="Times New Roman" w:cs="Times New Roman"/>
                <w:bCs/>
                <w:color w:val="000000"/>
              </w:rPr>
              <w:t>0,00</w:t>
            </w:r>
          </w:p>
        </w:tc>
        <w:tc>
          <w:tcPr>
            <w:tcW w:w="720" w:type="dxa"/>
            <w:gridSpan w:val="2"/>
            <w:tcBorders>
              <w:bottom w:val="single" w:sz="4" w:space="0" w:color="auto"/>
            </w:tcBorders>
            <w:shd w:val="clear" w:color="auto" w:fill="auto"/>
          </w:tcPr>
          <w:p w14:paraId="29E512A0" w14:textId="09F03042" w:rsidR="00DB401D" w:rsidRPr="00F50694" w:rsidRDefault="00DB401D" w:rsidP="000E4866">
            <w:pPr>
              <w:spacing w:after="0"/>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540844DD"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33B4B05" w14:textId="77777777" w:rsidTr="00AF22BE">
        <w:trPr>
          <w:gridAfter w:val="1"/>
          <w:wAfter w:w="71" w:type="dxa"/>
          <w:trHeight w:val="273"/>
        </w:trPr>
        <w:tc>
          <w:tcPr>
            <w:tcW w:w="390" w:type="dxa"/>
            <w:gridSpan w:val="5"/>
            <w:vMerge/>
            <w:shd w:val="clear" w:color="auto" w:fill="auto"/>
          </w:tcPr>
          <w:p w14:paraId="1DEA1D70"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vMerge/>
            <w:shd w:val="clear" w:color="auto" w:fill="auto"/>
            <w:hideMark/>
          </w:tcPr>
          <w:p w14:paraId="39781580"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auto"/>
          </w:tcPr>
          <w:p w14:paraId="4EDD91BC"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ВБ</w:t>
            </w:r>
          </w:p>
        </w:tc>
        <w:tc>
          <w:tcPr>
            <w:tcW w:w="1751" w:type="dxa"/>
            <w:gridSpan w:val="3"/>
            <w:shd w:val="clear" w:color="auto" w:fill="auto"/>
            <w:noWrap/>
          </w:tcPr>
          <w:p w14:paraId="252CC904" w14:textId="0FBB3259" w:rsidR="00DB401D" w:rsidRPr="00F50694" w:rsidRDefault="00DB401D" w:rsidP="000E4866">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shd w:val="clear" w:color="auto" w:fill="auto"/>
            <w:noWrap/>
          </w:tcPr>
          <w:p w14:paraId="422871A0" w14:textId="1B87450B" w:rsidR="00DB401D" w:rsidRPr="00F50694" w:rsidRDefault="00DB401D" w:rsidP="000E4866">
            <w:pPr>
              <w:spacing w:after="0"/>
              <w:jc w:val="center"/>
              <w:rPr>
                <w:rFonts w:ascii="Times New Roman" w:hAnsi="Times New Roman" w:cs="Times New Roman"/>
                <w:bCs/>
                <w:color w:val="000000"/>
              </w:rPr>
            </w:pPr>
            <w:r w:rsidRPr="00F50694">
              <w:rPr>
                <w:rFonts w:ascii="Times New Roman" w:hAnsi="Times New Roman" w:cs="Times New Roman"/>
                <w:bCs/>
                <w:color w:val="000000"/>
              </w:rPr>
              <w:t>0,00</w:t>
            </w:r>
          </w:p>
        </w:tc>
        <w:tc>
          <w:tcPr>
            <w:tcW w:w="720" w:type="dxa"/>
            <w:gridSpan w:val="2"/>
            <w:shd w:val="clear" w:color="auto" w:fill="auto"/>
          </w:tcPr>
          <w:p w14:paraId="249BD26E" w14:textId="5E780547" w:rsidR="00DB401D" w:rsidRPr="00F50694" w:rsidRDefault="00DB401D" w:rsidP="000E4866">
            <w:pPr>
              <w:spacing w:after="0"/>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6185" w:type="dxa"/>
            <w:gridSpan w:val="3"/>
            <w:vMerge/>
            <w:shd w:val="clear" w:color="auto" w:fill="auto"/>
            <w:noWrap/>
          </w:tcPr>
          <w:p w14:paraId="08E48E7F"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2F093E3" w14:textId="77777777" w:rsidTr="00AF22BE">
        <w:trPr>
          <w:gridAfter w:val="1"/>
          <w:wAfter w:w="71" w:type="dxa"/>
          <w:trHeight w:val="813"/>
        </w:trPr>
        <w:tc>
          <w:tcPr>
            <w:tcW w:w="390" w:type="dxa"/>
            <w:gridSpan w:val="5"/>
            <w:shd w:val="clear" w:color="auto" w:fill="auto"/>
          </w:tcPr>
          <w:p w14:paraId="5E193E3E"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2883" w:type="dxa"/>
            <w:gridSpan w:val="4"/>
            <w:tcBorders>
              <w:bottom w:val="single" w:sz="4" w:space="0" w:color="auto"/>
            </w:tcBorders>
            <w:shd w:val="clear" w:color="auto" w:fill="FFFFFF"/>
            <w:vAlign w:val="center"/>
            <w:hideMark/>
          </w:tcPr>
          <w:p w14:paraId="0975B648" w14:textId="77777777" w:rsidR="00DB401D" w:rsidRPr="00F50694" w:rsidRDefault="007E43A1" w:rsidP="000E4866">
            <w:pPr>
              <w:autoSpaceDE w:val="0"/>
              <w:autoSpaceDN w:val="0"/>
              <w:adjustRightInd w:val="0"/>
              <w:spacing w:after="0" w:line="240" w:lineRule="auto"/>
              <w:rPr>
                <w:rFonts w:ascii="Times New Roman" w:eastAsia="Calibri" w:hAnsi="Times New Roman" w:cs="Times New Roman"/>
                <w:b/>
                <w:bCs/>
              </w:rPr>
            </w:pPr>
            <w:hyperlink r:id="rId9" w:history="1">
              <w:r w:rsidR="00DB401D" w:rsidRPr="00F50694">
                <w:rPr>
                  <w:rFonts w:ascii="Times New Roman" w:eastAsia="Calibri" w:hAnsi="Times New Roman" w:cs="Times New Roman"/>
                  <w:b/>
                  <w:bCs/>
                </w:rPr>
                <w:t xml:space="preserve">Подпрограмма </w:t>
              </w:r>
            </w:hyperlink>
            <w:r w:rsidR="00DB401D" w:rsidRPr="00F50694">
              <w:rPr>
                <w:rFonts w:ascii="Times New Roman" w:eastAsia="Calibri" w:hAnsi="Times New Roman" w:cs="Times New Roman"/>
                <w:b/>
                <w:bCs/>
              </w:rPr>
              <w:t>1 «Улучшение условий и охраны труда, нормирования труда в Республике Тыва»</w:t>
            </w:r>
          </w:p>
        </w:tc>
        <w:tc>
          <w:tcPr>
            <w:tcW w:w="928" w:type="dxa"/>
            <w:tcBorders>
              <w:bottom w:val="single" w:sz="4" w:space="0" w:color="auto"/>
            </w:tcBorders>
            <w:shd w:val="clear" w:color="auto" w:fill="FFFFFF"/>
          </w:tcPr>
          <w:p w14:paraId="03DE8EE6"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
                <w:bCs/>
              </w:rPr>
            </w:pPr>
          </w:p>
        </w:tc>
        <w:tc>
          <w:tcPr>
            <w:tcW w:w="1751" w:type="dxa"/>
            <w:gridSpan w:val="3"/>
            <w:tcBorders>
              <w:bottom w:val="single" w:sz="4" w:space="0" w:color="auto"/>
            </w:tcBorders>
            <w:shd w:val="clear" w:color="auto" w:fill="FFFFFF"/>
          </w:tcPr>
          <w:p w14:paraId="0C1CBD83" w14:textId="54737A6A"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bCs/>
              </w:rPr>
            </w:pPr>
            <w:r w:rsidRPr="00F50694">
              <w:rPr>
                <w:rFonts w:ascii="Times New Roman" w:eastAsia="Calibri" w:hAnsi="Times New Roman" w:cs="Times New Roman"/>
                <w:b/>
                <w:bCs/>
              </w:rPr>
              <w:t>195,62</w:t>
            </w:r>
          </w:p>
        </w:tc>
        <w:tc>
          <w:tcPr>
            <w:tcW w:w="1562" w:type="dxa"/>
            <w:tcBorders>
              <w:bottom w:val="single" w:sz="4" w:space="0" w:color="auto"/>
            </w:tcBorders>
            <w:shd w:val="clear" w:color="auto" w:fill="FFFFFF"/>
          </w:tcPr>
          <w:p w14:paraId="459F07A8" w14:textId="76FC33AF"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bCs/>
              </w:rPr>
            </w:pPr>
            <w:r w:rsidRPr="00F50694">
              <w:rPr>
                <w:rFonts w:ascii="Times New Roman" w:eastAsia="Calibri" w:hAnsi="Times New Roman" w:cs="Times New Roman"/>
                <w:b/>
                <w:bCs/>
              </w:rPr>
              <w:t>195,60</w:t>
            </w:r>
          </w:p>
        </w:tc>
        <w:tc>
          <w:tcPr>
            <w:tcW w:w="720" w:type="dxa"/>
            <w:gridSpan w:val="2"/>
            <w:tcBorders>
              <w:bottom w:val="single" w:sz="4" w:space="0" w:color="auto"/>
            </w:tcBorders>
            <w:shd w:val="clear" w:color="auto" w:fill="FFFFFF"/>
          </w:tcPr>
          <w:p w14:paraId="00F5934C" w14:textId="7C14C537" w:rsidR="00DB401D" w:rsidRPr="00F50694" w:rsidRDefault="00DB401D" w:rsidP="000E4866">
            <w:pPr>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273,01</w:t>
            </w:r>
          </w:p>
        </w:tc>
        <w:tc>
          <w:tcPr>
            <w:tcW w:w="6185" w:type="dxa"/>
            <w:gridSpan w:val="3"/>
            <w:vMerge w:val="restart"/>
            <w:shd w:val="clear" w:color="auto" w:fill="FFFFFF"/>
            <w:noWrap/>
          </w:tcPr>
          <w:p w14:paraId="68208739"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3EB3A5AE" w14:textId="77777777" w:rsidTr="00AF22BE">
        <w:trPr>
          <w:gridAfter w:val="1"/>
          <w:wAfter w:w="71" w:type="dxa"/>
          <w:trHeight w:val="261"/>
        </w:trPr>
        <w:tc>
          <w:tcPr>
            <w:tcW w:w="390" w:type="dxa"/>
            <w:gridSpan w:val="5"/>
            <w:vMerge w:val="restart"/>
            <w:shd w:val="clear" w:color="auto" w:fill="auto"/>
          </w:tcPr>
          <w:p w14:paraId="64548346"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22664C46" w14:textId="0D2F22BE"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FFFFFF"/>
            <w:hideMark/>
          </w:tcPr>
          <w:p w14:paraId="4988E6FB"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подпрограмме, </w:t>
            </w:r>
          </w:p>
          <w:p w14:paraId="241204F3"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 том числе:</w:t>
            </w:r>
          </w:p>
        </w:tc>
        <w:tc>
          <w:tcPr>
            <w:tcW w:w="928" w:type="dxa"/>
            <w:shd w:val="clear" w:color="auto" w:fill="FFFFFF"/>
          </w:tcPr>
          <w:p w14:paraId="6254A8FB" w14:textId="77777777" w:rsidR="00DB401D" w:rsidRPr="00F50694" w:rsidRDefault="00DB401D" w:rsidP="000E4866">
            <w:pPr>
              <w:autoSpaceDE w:val="0"/>
              <w:autoSpaceDN w:val="0"/>
              <w:adjustRightInd w:val="0"/>
              <w:spacing w:after="0" w:line="240" w:lineRule="auto"/>
              <w:contextualSpacing/>
              <w:rPr>
                <w:rFonts w:ascii="Times New Roman" w:eastAsia="Calibri" w:hAnsi="Times New Roman" w:cs="Times New Roman"/>
                <w:i/>
              </w:rPr>
            </w:pPr>
            <w:r w:rsidRPr="00F50694">
              <w:rPr>
                <w:rFonts w:ascii="Times New Roman" w:eastAsia="Calibri" w:hAnsi="Times New Roman" w:cs="Times New Roman"/>
                <w:i/>
              </w:rPr>
              <w:t>итого</w:t>
            </w:r>
          </w:p>
        </w:tc>
        <w:tc>
          <w:tcPr>
            <w:tcW w:w="1751" w:type="dxa"/>
            <w:gridSpan w:val="3"/>
            <w:shd w:val="clear" w:color="auto" w:fill="FFFFFF"/>
            <w:noWrap/>
          </w:tcPr>
          <w:p w14:paraId="64E382B1" w14:textId="5FA1494D"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rPr>
            </w:pPr>
            <w:r w:rsidRPr="00F50694">
              <w:rPr>
                <w:rFonts w:ascii="Times New Roman" w:eastAsia="Calibri" w:hAnsi="Times New Roman" w:cs="Times New Roman"/>
                <w:bCs/>
              </w:rPr>
              <w:t>195,62</w:t>
            </w:r>
          </w:p>
        </w:tc>
        <w:tc>
          <w:tcPr>
            <w:tcW w:w="1562" w:type="dxa"/>
            <w:shd w:val="clear" w:color="auto" w:fill="FFFFFF"/>
            <w:noWrap/>
          </w:tcPr>
          <w:p w14:paraId="0719B485" w14:textId="570828D4"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rPr>
            </w:pPr>
            <w:r w:rsidRPr="00F50694">
              <w:rPr>
                <w:rFonts w:ascii="Times New Roman" w:eastAsia="Calibri" w:hAnsi="Times New Roman" w:cs="Times New Roman"/>
                <w:bCs/>
              </w:rPr>
              <w:t>195,60</w:t>
            </w:r>
          </w:p>
        </w:tc>
        <w:tc>
          <w:tcPr>
            <w:tcW w:w="720" w:type="dxa"/>
            <w:gridSpan w:val="2"/>
            <w:shd w:val="clear" w:color="auto" w:fill="FFFFFF"/>
          </w:tcPr>
          <w:p w14:paraId="002EFB3B" w14:textId="07ACA220" w:rsidR="00DB401D" w:rsidRPr="00F50694" w:rsidRDefault="00DB401D" w:rsidP="000E4866">
            <w:pPr>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w:t>
            </w:r>
          </w:p>
        </w:tc>
        <w:tc>
          <w:tcPr>
            <w:tcW w:w="6185" w:type="dxa"/>
            <w:gridSpan w:val="3"/>
            <w:vMerge/>
            <w:shd w:val="clear" w:color="auto" w:fill="FFFFFF"/>
            <w:noWrap/>
          </w:tcPr>
          <w:p w14:paraId="2568C0A8"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46E0778" w14:textId="77777777" w:rsidTr="00AF22BE">
        <w:trPr>
          <w:gridAfter w:val="1"/>
          <w:wAfter w:w="71" w:type="dxa"/>
          <w:trHeight w:val="280"/>
        </w:trPr>
        <w:tc>
          <w:tcPr>
            <w:tcW w:w="390" w:type="dxa"/>
            <w:gridSpan w:val="5"/>
            <w:vMerge/>
            <w:shd w:val="clear" w:color="auto" w:fill="FFFFFF"/>
          </w:tcPr>
          <w:p w14:paraId="0CE7D25D"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hideMark/>
          </w:tcPr>
          <w:p w14:paraId="347DFE92"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shd w:val="clear" w:color="auto" w:fill="FFFFFF"/>
          </w:tcPr>
          <w:p w14:paraId="609BF723"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FFFFFF"/>
            <w:noWrap/>
          </w:tcPr>
          <w:p w14:paraId="5A64DA39" w14:textId="4DB73E50"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195,62</w:t>
            </w:r>
          </w:p>
        </w:tc>
        <w:tc>
          <w:tcPr>
            <w:tcW w:w="1562" w:type="dxa"/>
            <w:shd w:val="clear" w:color="auto" w:fill="FFFFFF"/>
            <w:noWrap/>
          </w:tcPr>
          <w:p w14:paraId="6A1494BF" w14:textId="57E94BC7"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195,60</w:t>
            </w:r>
          </w:p>
        </w:tc>
        <w:tc>
          <w:tcPr>
            <w:tcW w:w="720" w:type="dxa"/>
            <w:gridSpan w:val="2"/>
            <w:shd w:val="clear" w:color="auto" w:fill="FFFFFF"/>
          </w:tcPr>
          <w:p w14:paraId="329B4DA3" w14:textId="462D3D17"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w:t>
            </w:r>
          </w:p>
        </w:tc>
        <w:tc>
          <w:tcPr>
            <w:tcW w:w="6185" w:type="dxa"/>
            <w:gridSpan w:val="3"/>
            <w:vMerge/>
            <w:shd w:val="clear" w:color="auto" w:fill="FFFFFF"/>
            <w:noWrap/>
          </w:tcPr>
          <w:p w14:paraId="0AFE2F6C"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52CA99F8" w14:textId="77777777" w:rsidTr="00AF22BE">
        <w:trPr>
          <w:gridAfter w:val="1"/>
          <w:wAfter w:w="71" w:type="dxa"/>
          <w:trHeight w:val="283"/>
        </w:trPr>
        <w:tc>
          <w:tcPr>
            <w:tcW w:w="390" w:type="dxa"/>
            <w:gridSpan w:val="5"/>
            <w:vMerge/>
            <w:shd w:val="clear" w:color="auto" w:fill="FFFFFF"/>
          </w:tcPr>
          <w:p w14:paraId="1C215A24"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tcBorders>
              <w:bottom w:val="single" w:sz="4" w:space="0" w:color="auto"/>
            </w:tcBorders>
            <w:shd w:val="clear" w:color="auto" w:fill="FFFFFF"/>
          </w:tcPr>
          <w:p w14:paraId="468BDEDC"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FFFFFF"/>
          </w:tcPr>
          <w:p w14:paraId="7EF17835"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tcBorders>
              <w:bottom w:val="single" w:sz="4" w:space="0" w:color="auto"/>
            </w:tcBorders>
            <w:shd w:val="clear" w:color="auto" w:fill="FFFFFF"/>
            <w:noWrap/>
          </w:tcPr>
          <w:p w14:paraId="109D84BD" w14:textId="0470FAD7"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rPr>
            </w:pPr>
            <w:r w:rsidRPr="00F50694">
              <w:rPr>
                <w:rFonts w:ascii="Times New Roman" w:eastAsia="Calibri" w:hAnsi="Times New Roman" w:cs="Times New Roman"/>
                <w:bCs/>
              </w:rPr>
              <w:t>0,00</w:t>
            </w:r>
          </w:p>
        </w:tc>
        <w:tc>
          <w:tcPr>
            <w:tcW w:w="1562" w:type="dxa"/>
            <w:tcBorders>
              <w:bottom w:val="single" w:sz="4" w:space="0" w:color="auto"/>
            </w:tcBorders>
            <w:shd w:val="clear" w:color="auto" w:fill="FFFFFF"/>
            <w:noWrap/>
          </w:tcPr>
          <w:p w14:paraId="05FA0754" w14:textId="1293B61A"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lang w:val="en-US"/>
              </w:rPr>
            </w:pPr>
            <w:r w:rsidRPr="00F50694">
              <w:rPr>
                <w:rFonts w:ascii="Times New Roman" w:eastAsia="Times New Roman" w:hAnsi="Times New Roman" w:cs="Times New Roman"/>
                <w:bCs/>
              </w:rPr>
              <w:t>0,00</w:t>
            </w:r>
          </w:p>
        </w:tc>
        <w:tc>
          <w:tcPr>
            <w:tcW w:w="720" w:type="dxa"/>
            <w:gridSpan w:val="2"/>
            <w:tcBorders>
              <w:bottom w:val="single" w:sz="4" w:space="0" w:color="auto"/>
            </w:tcBorders>
            <w:shd w:val="clear" w:color="auto" w:fill="FFFFFF"/>
          </w:tcPr>
          <w:p w14:paraId="63F7CBA0" w14:textId="72A03FEB" w:rsidR="00DB401D" w:rsidRPr="00F50694" w:rsidRDefault="00DB401D" w:rsidP="000E4866">
            <w:pPr>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0,00</w:t>
            </w:r>
          </w:p>
        </w:tc>
        <w:tc>
          <w:tcPr>
            <w:tcW w:w="6185" w:type="dxa"/>
            <w:gridSpan w:val="3"/>
            <w:vMerge/>
            <w:shd w:val="clear" w:color="auto" w:fill="FFFFFF"/>
            <w:noWrap/>
          </w:tcPr>
          <w:p w14:paraId="344B961D"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01344B41" w14:textId="77777777" w:rsidTr="00AF22BE">
        <w:trPr>
          <w:gridAfter w:val="1"/>
          <w:wAfter w:w="71" w:type="dxa"/>
          <w:trHeight w:val="260"/>
        </w:trPr>
        <w:tc>
          <w:tcPr>
            <w:tcW w:w="390" w:type="dxa"/>
            <w:gridSpan w:val="5"/>
            <w:vMerge w:val="restart"/>
            <w:shd w:val="clear" w:color="auto" w:fill="FFFFFF"/>
          </w:tcPr>
          <w:p w14:paraId="572ADE13"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p w14:paraId="4181AB37" w14:textId="193D13BC"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val="restart"/>
            <w:shd w:val="clear" w:color="auto" w:fill="FFFFFF"/>
          </w:tcPr>
          <w:p w14:paraId="26923AF1"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мероприятия</w:t>
            </w:r>
          </w:p>
        </w:tc>
        <w:tc>
          <w:tcPr>
            <w:tcW w:w="928" w:type="dxa"/>
            <w:tcBorders>
              <w:bottom w:val="single" w:sz="4" w:space="0" w:color="auto"/>
            </w:tcBorders>
            <w:shd w:val="clear" w:color="auto" w:fill="FFFFFF"/>
          </w:tcPr>
          <w:p w14:paraId="52EC00D9" w14:textId="77777777" w:rsidR="00DB401D" w:rsidRPr="00F50694" w:rsidRDefault="00DB401D" w:rsidP="005C68A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tcBorders>
              <w:bottom w:val="single" w:sz="4" w:space="0" w:color="auto"/>
            </w:tcBorders>
            <w:shd w:val="clear" w:color="auto" w:fill="FFFFFF"/>
            <w:noWrap/>
          </w:tcPr>
          <w:p w14:paraId="42E961BE" w14:textId="0ABF8F4C"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bCs/>
                <w:lang w:val="en-US"/>
              </w:rPr>
            </w:pPr>
            <w:r w:rsidRPr="00F50694">
              <w:rPr>
                <w:rFonts w:ascii="Times New Roman" w:eastAsia="Calibri" w:hAnsi="Times New Roman" w:cs="Times New Roman"/>
              </w:rPr>
              <w:t>195,62</w:t>
            </w:r>
          </w:p>
        </w:tc>
        <w:tc>
          <w:tcPr>
            <w:tcW w:w="1562" w:type="dxa"/>
            <w:tcBorders>
              <w:bottom w:val="single" w:sz="4" w:space="0" w:color="auto"/>
            </w:tcBorders>
            <w:shd w:val="clear" w:color="auto" w:fill="FFFFFF"/>
            <w:noWrap/>
          </w:tcPr>
          <w:p w14:paraId="0E5798DB" w14:textId="13268BD3"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bCs/>
                <w:lang w:val="en-US"/>
              </w:rPr>
            </w:pPr>
            <w:r w:rsidRPr="00F50694">
              <w:rPr>
                <w:rFonts w:ascii="Times New Roman" w:eastAsia="Calibri" w:hAnsi="Times New Roman" w:cs="Times New Roman"/>
              </w:rPr>
              <w:t>195,60</w:t>
            </w:r>
          </w:p>
        </w:tc>
        <w:tc>
          <w:tcPr>
            <w:tcW w:w="720" w:type="dxa"/>
            <w:gridSpan w:val="2"/>
            <w:tcBorders>
              <w:bottom w:val="single" w:sz="4" w:space="0" w:color="auto"/>
            </w:tcBorders>
            <w:shd w:val="clear" w:color="auto" w:fill="FFFFFF"/>
          </w:tcPr>
          <w:p w14:paraId="518FD370" w14:textId="41B82AF8" w:rsidR="00DB401D" w:rsidRPr="00F50694" w:rsidRDefault="00DB401D" w:rsidP="005C68AD">
            <w:pPr>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w:t>
            </w:r>
          </w:p>
        </w:tc>
        <w:tc>
          <w:tcPr>
            <w:tcW w:w="6185" w:type="dxa"/>
            <w:gridSpan w:val="3"/>
            <w:vMerge/>
            <w:shd w:val="clear" w:color="auto" w:fill="FFFFFF"/>
            <w:noWrap/>
          </w:tcPr>
          <w:p w14:paraId="15AF4D47"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7B792FEB" w14:textId="77777777" w:rsidTr="00AF22BE">
        <w:trPr>
          <w:gridAfter w:val="1"/>
          <w:wAfter w:w="71" w:type="dxa"/>
          <w:trHeight w:val="277"/>
        </w:trPr>
        <w:tc>
          <w:tcPr>
            <w:tcW w:w="390" w:type="dxa"/>
            <w:gridSpan w:val="5"/>
            <w:vMerge/>
            <w:shd w:val="clear" w:color="auto" w:fill="FFFFFF"/>
          </w:tcPr>
          <w:p w14:paraId="4E37A167"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shd w:val="clear" w:color="auto" w:fill="FFFFFF"/>
          </w:tcPr>
          <w:p w14:paraId="4737CD60"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FFFFFF"/>
          </w:tcPr>
          <w:p w14:paraId="42CEC2D4" w14:textId="77777777" w:rsidR="00DB401D" w:rsidRPr="00F50694" w:rsidRDefault="00DB401D" w:rsidP="005C68A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tcBorders>
              <w:bottom w:val="single" w:sz="4" w:space="0" w:color="auto"/>
            </w:tcBorders>
            <w:shd w:val="clear" w:color="auto" w:fill="FFFFFF"/>
            <w:noWrap/>
          </w:tcPr>
          <w:p w14:paraId="11150886" w14:textId="50E9E22A"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195,62</w:t>
            </w:r>
          </w:p>
        </w:tc>
        <w:tc>
          <w:tcPr>
            <w:tcW w:w="1562" w:type="dxa"/>
            <w:tcBorders>
              <w:bottom w:val="single" w:sz="4" w:space="0" w:color="auto"/>
            </w:tcBorders>
            <w:shd w:val="clear" w:color="auto" w:fill="FFFFFF"/>
            <w:noWrap/>
          </w:tcPr>
          <w:p w14:paraId="6EF4B76C" w14:textId="1D694C71"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195,60</w:t>
            </w:r>
          </w:p>
        </w:tc>
        <w:tc>
          <w:tcPr>
            <w:tcW w:w="720" w:type="dxa"/>
            <w:gridSpan w:val="2"/>
            <w:tcBorders>
              <w:bottom w:val="single" w:sz="4" w:space="0" w:color="auto"/>
            </w:tcBorders>
            <w:shd w:val="clear" w:color="auto" w:fill="FFFFFF"/>
          </w:tcPr>
          <w:p w14:paraId="3D2D93A9" w14:textId="65A23CBA"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w:t>
            </w:r>
          </w:p>
        </w:tc>
        <w:tc>
          <w:tcPr>
            <w:tcW w:w="6185" w:type="dxa"/>
            <w:gridSpan w:val="3"/>
            <w:vMerge/>
            <w:shd w:val="clear" w:color="auto" w:fill="FFFFFF"/>
            <w:noWrap/>
          </w:tcPr>
          <w:p w14:paraId="188683C1"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6A03A071" w14:textId="77777777" w:rsidTr="00AF22BE">
        <w:trPr>
          <w:gridAfter w:val="1"/>
          <w:wAfter w:w="71" w:type="dxa"/>
          <w:trHeight w:val="282"/>
        </w:trPr>
        <w:tc>
          <w:tcPr>
            <w:tcW w:w="390" w:type="dxa"/>
            <w:gridSpan w:val="5"/>
            <w:vMerge/>
            <w:shd w:val="clear" w:color="auto" w:fill="FFFFFF"/>
          </w:tcPr>
          <w:p w14:paraId="73303C09"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83" w:type="dxa"/>
            <w:gridSpan w:val="4"/>
            <w:vMerge/>
            <w:tcBorders>
              <w:bottom w:val="single" w:sz="4" w:space="0" w:color="auto"/>
            </w:tcBorders>
            <w:shd w:val="clear" w:color="auto" w:fill="FFFFFF"/>
          </w:tcPr>
          <w:p w14:paraId="1C7C143E"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28" w:type="dxa"/>
            <w:tcBorders>
              <w:bottom w:val="single" w:sz="4" w:space="0" w:color="auto"/>
            </w:tcBorders>
            <w:shd w:val="clear" w:color="auto" w:fill="FFFFFF"/>
          </w:tcPr>
          <w:p w14:paraId="5F214272"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ВБ</w:t>
            </w:r>
          </w:p>
        </w:tc>
        <w:tc>
          <w:tcPr>
            <w:tcW w:w="1751" w:type="dxa"/>
            <w:gridSpan w:val="3"/>
            <w:tcBorders>
              <w:bottom w:val="single" w:sz="4" w:space="0" w:color="auto"/>
            </w:tcBorders>
            <w:shd w:val="clear" w:color="auto" w:fill="FFFFFF"/>
            <w:noWrap/>
          </w:tcPr>
          <w:p w14:paraId="19FF0AE6" w14:textId="0DC76DB1"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lang w:val="en-US"/>
              </w:rPr>
            </w:pPr>
            <w:r w:rsidRPr="00F50694">
              <w:rPr>
                <w:rFonts w:ascii="Times New Roman" w:eastAsia="Calibri" w:hAnsi="Times New Roman" w:cs="Times New Roman"/>
                <w:bCs/>
              </w:rPr>
              <w:t>0,00</w:t>
            </w:r>
          </w:p>
        </w:tc>
        <w:tc>
          <w:tcPr>
            <w:tcW w:w="1562" w:type="dxa"/>
            <w:tcBorders>
              <w:bottom w:val="single" w:sz="4" w:space="0" w:color="auto"/>
            </w:tcBorders>
            <w:shd w:val="clear" w:color="auto" w:fill="FFFFFF"/>
            <w:noWrap/>
          </w:tcPr>
          <w:p w14:paraId="6851DA37" w14:textId="64002EC6"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Cs/>
                <w:lang w:val="en-US"/>
              </w:rPr>
            </w:pPr>
            <w:r w:rsidRPr="00F50694">
              <w:rPr>
                <w:rFonts w:ascii="Times New Roman" w:eastAsia="Times New Roman" w:hAnsi="Times New Roman" w:cs="Times New Roman"/>
                <w:bCs/>
              </w:rPr>
              <w:t>0,00</w:t>
            </w:r>
          </w:p>
        </w:tc>
        <w:tc>
          <w:tcPr>
            <w:tcW w:w="720" w:type="dxa"/>
            <w:gridSpan w:val="2"/>
            <w:tcBorders>
              <w:bottom w:val="single" w:sz="4" w:space="0" w:color="auto"/>
            </w:tcBorders>
            <w:shd w:val="clear" w:color="auto" w:fill="FFFFFF"/>
          </w:tcPr>
          <w:p w14:paraId="272D66D2" w14:textId="7721B720" w:rsidR="00DB401D" w:rsidRPr="00F50694" w:rsidRDefault="00DB401D" w:rsidP="000E4866">
            <w:pPr>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0,00</w:t>
            </w:r>
          </w:p>
        </w:tc>
        <w:tc>
          <w:tcPr>
            <w:tcW w:w="6185" w:type="dxa"/>
            <w:gridSpan w:val="3"/>
            <w:vMerge/>
            <w:shd w:val="clear" w:color="auto" w:fill="FFFFFF"/>
            <w:noWrap/>
          </w:tcPr>
          <w:p w14:paraId="13CE3CEA"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rPr>
            </w:pPr>
          </w:p>
        </w:tc>
      </w:tr>
      <w:tr w:rsidR="00D13C97" w:rsidRPr="00F50694" w14:paraId="45985001" w14:textId="77777777" w:rsidTr="00AF22BE">
        <w:trPr>
          <w:gridAfter w:val="1"/>
          <w:wAfter w:w="71" w:type="dxa"/>
          <w:trHeight w:val="436"/>
        </w:trPr>
        <w:tc>
          <w:tcPr>
            <w:tcW w:w="390" w:type="dxa"/>
            <w:gridSpan w:val="5"/>
            <w:vMerge w:val="restart"/>
            <w:shd w:val="clear" w:color="auto" w:fill="FFFFFF"/>
          </w:tcPr>
          <w:p w14:paraId="7E6F7054"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Cs/>
              </w:rPr>
            </w:pPr>
          </w:p>
          <w:p w14:paraId="282EFB2D" w14:textId="22966362" w:rsidR="00DB401D" w:rsidRPr="00F50694" w:rsidRDefault="00DB401D" w:rsidP="000E486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val="restart"/>
            <w:shd w:val="clear" w:color="auto" w:fill="FFFFFF"/>
            <w:hideMark/>
          </w:tcPr>
          <w:p w14:paraId="55D2A936" w14:textId="437B649A" w:rsidR="00DB401D" w:rsidRPr="00F50694" w:rsidRDefault="00DB401D" w:rsidP="000E4866">
            <w:pPr>
              <w:shd w:val="clear" w:color="auto" w:fill="FFFFFF"/>
              <w:spacing w:after="0" w:line="240" w:lineRule="auto"/>
              <w:contextualSpacing/>
              <w:rPr>
                <w:rFonts w:ascii="Times New Roman" w:eastAsia="Calibri" w:hAnsi="Times New Roman" w:cs="Times New Roman"/>
              </w:rPr>
            </w:pPr>
            <w:r w:rsidRPr="00F50694">
              <w:rPr>
                <w:rFonts w:ascii="Times New Roman" w:eastAsia="Times New Roman" w:hAnsi="Times New Roman" w:cs="Times New Roman"/>
                <w:lang w:eastAsia="ru-RU"/>
              </w:rPr>
              <w:t>1.1. Организация и проведение конкурсов по охране труда</w:t>
            </w:r>
          </w:p>
        </w:tc>
        <w:tc>
          <w:tcPr>
            <w:tcW w:w="928" w:type="dxa"/>
            <w:shd w:val="clear" w:color="auto" w:fill="FFFFFF"/>
          </w:tcPr>
          <w:p w14:paraId="0DB25988" w14:textId="77777777" w:rsidR="00DB401D" w:rsidRPr="00F50694" w:rsidRDefault="00DB401D" w:rsidP="000E4866">
            <w:pPr>
              <w:shd w:val="clear" w:color="auto" w:fill="FFFFFF"/>
              <w:spacing w:after="0" w:line="240" w:lineRule="auto"/>
              <w:contextualSpacing/>
              <w:rPr>
                <w:rFonts w:ascii="Times New Roman" w:eastAsia="Calibri" w:hAnsi="Times New Roman" w:cs="Times New Roman"/>
              </w:rPr>
            </w:pPr>
            <w:r w:rsidRPr="00F50694">
              <w:rPr>
                <w:rFonts w:ascii="Times New Roman" w:eastAsia="Calibri" w:hAnsi="Times New Roman" w:cs="Times New Roman"/>
              </w:rPr>
              <w:t>итого</w:t>
            </w:r>
          </w:p>
        </w:tc>
        <w:tc>
          <w:tcPr>
            <w:tcW w:w="1751" w:type="dxa"/>
            <w:gridSpan w:val="3"/>
            <w:shd w:val="clear" w:color="auto" w:fill="FFFFFF"/>
            <w:noWrap/>
          </w:tcPr>
          <w:p w14:paraId="0E2172E0" w14:textId="0454E5F1" w:rsidR="00DB401D" w:rsidRPr="00F50694" w:rsidRDefault="00DB401D" w:rsidP="000E4866">
            <w:pPr>
              <w:shd w:val="clear" w:color="auto" w:fill="FFFFFF"/>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195,62</w:t>
            </w:r>
          </w:p>
        </w:tc>
        <w:tc>
          <w:tcPr>
            <w:tcW w:w="1562" w:type="dxa"/>
            <w:shd w:val="clear" w:color="auto" w:fill="FFFFFF"/>
            <w:noWrap/>
          </w:tcPr>
          <w:p w14:paraId="3440C541" w14:textId="22F80268"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195,62</w:t>
            </w:r>
          </w:p>
        </w:tc>
        <w:tc>
          <w:tcPr>
            <w:tcW w:w="720" w:type="dxa"/>
            <w:gridSpan w:val="2"/>
            <w:shd w:val="clear" w:color="auto" w:fill="FFFFFF"/>
          </w:tcPr>
          <w:p w14:paraId="33DC2C33" w14:textId="37DED92D"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100,00</w:t>
            </w:r>
          </w:p>
        </w:tc>
        <w:tc>
          <w:tcPr>
            <w:tcW w:w="6185" w:type="dxa"/>
            <w:gridSpan w:val="3"/>
            <w:vMerge w:val="restart"/>
            <w:shd w:val="clear" w:color="auto" w:fill="FFFFFF"/>
            <w:noWrap/>
          </w:tcPr>
          <w:p w14:paraId="13DAA27D" w14:textId="3A8F4941"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Calibri" w:hAnsi="Times New Roman" w:cs="Times New Roman"/>
                <w:bCs/>
              </w:rPr>
            </w:pPr>
            <w:r w:rsidRPr="00F50694">
              <w:rPr>
                <w:rFonts w:ascii="Times New Roman" w:eastAsia="Times New Roman" w:hAnsi="Times New Roman" w:cs="Times New Roman"/>
                <w:b/>
              </w:rPr>
              <w:t xml:space="preserve">Выполнено. </w:t>
            </w:r>
            <w:r w:rsidRPr="00F50694">
              <w:rPr>
                <w:rFonts w:ascii="Times New Roman" w:eastAsia="Calibri" w:hAnsi="Times New Roman" w:cs="Times New Roman"/>
                <w:bCs/>
              </w:rPr>
              <w:t>Для повышения престижа рабочих профессий проведен региональный этап Всероссийского конкурса профессионального мастерства «Лучший по профессии» в номинации «Лучший токарь». С общим призовым фондом 180 тыс. рублей.  Положение о проведении регионального этапа утвержден распоряжением Правительства Республики Тыва от 12.03.2024 г. № 115 - р. Проведен региональный этап межрегионального конкурса «Лучший специалист по охране труда Сибири».</w:t>
            </w:r>
          </w:p>
        </w:tc>
      </w:tr>
      <w:tr w:rsidR="00D13C97" w:rsidRPr="00F50694" w14:paraId="1226E248" w14:textId="77777777" w:rsidTr="00AF22BE">
        <w:trPr>
          <w:gridAfter w:val="1"/>
          <w:wAfter w:w="71" w:type="dxa"/>
          <w:trHeight w:val="436"/>
        </w:trPr>
        <w:tc>
          <w:tcPr>
            <w:tcW w:w="390" w:type="dxa"/>
            <w:gridSpan w:val="5"/>
            <w:vMerge/>
            <w:shd w:val="clear" w:color="auto" w:fill="FFFFFF"/>
          </w:tcPr>
          <w:p w14:paraId="7F4211D9" w14:textId="77777777" w:rsidR="00DB401D" w:rsidRPr="00F50694" w:rsidRDefault="00DB401D" w:rsidP="005C68AD">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24B3A9B8" w14:textId="77777777" w:rsidR="00DB401D" w:rsidRPr="00F50694" w:rsidRDefault="00DB401D" w:rsidP="005C68A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1B82C34D" w14:textId="77777777" w:rsidR="00DB401D" w:rsidRPr="00F50694" w:rsidRDefault="00DB401D" w:rsidP="005C68AD">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FFFFFF"/>
            <w:noWrap/>
          </w:tcPr>
          <w:p w14:paraId="028B1115" w14:textId="65BBE24F"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Times New Roman" w:hAnsi="Times New Roman" w:cs="Times New Roman"/>
                <w:bCs/>
              </w:rPr>
              <w:t>195,62</w:t>
            </w:r>
          </w:p>
        </w:tc>
        <w:tc>
          <w:tcPr>
            <w:tcW w:w="1562" w:type="dxa"/>
            <w:shd w:val="clear" w:color="auto" w:fill="FFFFFF"/>
            <w:noWrap/>
          </w:tcPr>
          <w:p w14:paraId="2C1AF745" w14:textId="556EF593"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195,62</w:t>
            </w:r>
          </w:p>
        </w:tc>
        <w:tc>
          <w:tcPr>
            <w:tcW w:w="720" w:type="dxa"/>
            <w:gridSpan w:val="2"/>
            <w:shd w:val="clear" w:color="auto" w:fill="FFFFFF"/>
          </w:tcPr>
          <w:p w14:paraId="218CE517" w14:textId="6F9725A4" w:rsidR="00DB401D" w:rsidRPr="00F50694" w:rsidRDefault="00DB401D" w:rsidP="005C68AD">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100,00</w:t>
            </w:r>
          </w:p>
        </w:tc>
        <w:tc>
          <w:tcPr>
            <w:tcW w:w="6185" w:type="dxa"/>
            <w:gridSpan w:val="3"/>
            <w:vMerge/>
            <w:shd w:val="clear" w:color="auto" w:fill="FFFFFF"/>
            <w:noWrap/>
          </w:tcPr>
          <w:p w14:paraId="353D77BA" w14:textId="77777777" w:rsidR="00DB401D" w:rsidRPr="00F50694" w:rsidRDefault="00DB401D" w:rsidP="005C68AD">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7C01DD18" w14:textId="77777777" w:rsidTr="00AF22BE">
        <w:trPr>
          <w:gridAfter w:val="1"/>
          <w:wAfter w:w="71" w:type="dxa"/>
          <w:trHeight w:val="436"/>
        </w:trPr>
        <w:tc>
          <w:tcPr>
            <w:tcW w:w="390" w:type="dxa"/>
            <w:gridSpan w:val="5"/>
            <w:vMerge/>
            <w:shd w:val="clear" w:color="auto" w:fill="FFFFFF"/>
          </w:tcPr>
          <w:p w14:paraId="78C3911C" w14:textId="77777777" w:rsidR="00DB401D" w:rsidRPr="00F50694" w:rsidRDefault="00DB401D" w:rsidP="000E4866">
            <w:pPr>
              <w:shd w:val="clear" w:color="auto" w:fill="FFFFFF"/>
              <w:spacing w:after="0" w:line="240" w:lineRule="auto"/>
              <w:contextualSpacing/>
              <w:rPr>
                <w:rFonts w:ascii="Times New Roman" w:eastAsia="Times New Roman" w:hAnsi="Times New Roman" w:cs="Times New Roman"/>
                <w:bCs/>
              </w:rPr>
            </w:pPr>
          </w:p>
        </w:tc>
        <w:tc>
          <w:tcPr>
            <w:tcW w:w="2883" w:type="dxa"/>
            <w:gridSpan w:val="4"/>
            <w:vMerge/>
            <w:shd w:val="clear" w:color="auto" w:fill="FFFFFF"/>
          </w:tcPr>
          <w:p w14:paraId="01A2DEC7" w14:textId="77777777" w:rsidR="00DB401D" w:rsidRPr="00F50694" w:rsidRDefault="00DB401D" w:rsidP="000E4866">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28" w:type="dxa"/>
            <w:shd w:val="clear" w:color="auto" w:fill="FFFFFF"/>
          </w:tcPr>
          <w:p w14:paraId="604938A8" w14:textId="77777777" w:rsidR="00DB401D" w:rsidRPr="00F50694" w:rsidRDefault="00DB401D" w:rsidP="000E4866">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ВБ</w:t>
            </w:r>
          </w:p>
        </w:tc>
        <w:tc>
          <w:tcPr>
            <w:tcW w:w="1751" w:type="dxa"/>
            <w:gridSpan w:val="3"/>
            <w:shd w:val="clear" w:color="auto" w:fill="FFFFFF"/>
            <w:noWrap/>
          </w:tcPr>
          <w:p w14:paraId="740F5FFE" w14:textId="63D4E446"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Times New Roman" w:hAnsi="Times New Roman" w:cs="Times New Roman"/>
                <w:bCs/>
              </w:rPr>
              <w:t>0,00</w:t>
            </w:r>
          </w:p>
        </w:tc>
        <w:tc>
          <w:tcPr>
            <w:tcW w:w="1562" w:type="dxa"/>
            <w:shd w:val="clear" w:color="auto" w:fill="FFFFFF"/>
            <w:noWrap/>
          </w:tcPr>
          <w:p w14:paraId="0CE28C36" w14:textId="3997E9F7"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rPr>
            </w:pPr>
            <w:r w:rsidRPr="00F50694">
              <w:rPr>
                <w:rFonts w:ascii="Times New Roman" w:eastAsia="Calibri" w:hAnsi="Times New Roman" w:cs="Times New Roman"/>
              </w:rPr>
              <w:t>0,00</w:t>
            </w:r>
          </w:p>
        </w:tc>
        <w:tc>
          <w:tcPr>
            <w:tcW w:w="720" w:type="dxa"/>
            <w:gridSpan w:val="2"/>
            <w:shd w:val="clear" w:color="auto" w:fill="FFFFFF"/>
          </w:tcPr>
          <w:p w14:paraId="6A29ADAF" w14:textId="6DB3A226" w:rsidR="00DB401D" w:rsidRPr="00F50694" w:rsidRDefault="00DB401D" w:rsidP="000E4866">
            <w:pPr>
              <w:shd w:val="clear" w:color="auto" w:fill="FFFFFF"/>
              <w:spacing w:after="0" w:line="240" w:lineRule="auto"/>
              <w:contextualSpacing/>
              <w:jc w:val="center"/>
              <w:rPr>
                <w:rFonts w:ascii="Times New Roman" w:eastAsia="Calibri" w:hAnsi="Times New Roman" w:cs="Times New Roman"/>
                <w:b/>
              </w:rPr>
            </w:pPr>
            <w:r w:rsidRPr="00F50694">
              <w:rPr>
                <w:rFonts w:ascii="Times New Roman" w:eastAsia="Calibri" w:hAnsi="Times New Roman" w:cs="Times New Roman"/>
                <w:b/>
              </w:rPr>
              <w:t>0,00</w:t>
            </w:r>
          </w:p>
        </w:tc>
        <w:tc>
          <w:tcPr>
            <w:tcW w:w="6185" w:type="dxa"/>
            <w:gridSpan w:val="3"/>
            <w:vMerge/>
            <w:shd w:val="clear" w:color="auto" w:fill="FFFFFF"/>
            <w:noWrap/>
          </w:tcPr>
          <w:p w14:paraId="5BF90A02" w14:textId="77777777" w:rsidR="00DB401D" w:rsidRPr="00F50694" w:rsidRDefault="00DB401D" w:rsidP="000E4866">
            <w:pPr>
              <w:shd w:val="clear" w:color="auto" w:fill="FFFFFF"/>
              <w:spacing w:after="0" w:line="240" w:lineRule="auto"/>
              <w:contextualSpacing/>
              <w:jc w:val="both"/>
              <w:rPr>
                <w:rFonts w:ascii="Times New Roman" w:eastAsia="Times New Roman" w:hAnsi="Times New Roman" w:cs="Times New Roman"/>
                <w:b/>
              </w:rPr>
            </w:pPr>
          </w:p>
        </w:tc>
      </w:tr>
      <w:tr w:rsidR="00D13C97" w:rsidRPr="00F50694" w14:paraId="4C85B336" w14:textId="77777777" w:rsidTr="00AF22BE">
        <w:trPr>
          <w:gridAfter w:val="1"/>
          <w:wAfter w:w="71" w:type="dxa"/>
          <w:trHeight w:val="618"/>
        </w:trPr>
        <w:tc>
          <w:tcPr>
            <w:tcW w:w="390" w:type="dxa"/>
            <w:gridSpan w:val="5"/>
            <w:shd w:val="clear" w:color="auto" w:fill="FFFFFF" w:themeFill="background1"/>
          </w:tcPr>
          <w:p w14:paraId="0425658E"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shd w:val="clear" w:color="auto" w:fill="FFFFFF" w:themeFill="background1"/>
            <w:vAlign w:val="center"/>
            <w:hideMark/>
          </w:tcPr>
          <w:p w14:paraId="29B59B48" w14:textId="2ACE61FF" w:rsidR="00DB401D" w:rsidRPr="00F50694" w:rsidRDefault="00DB401D" w:rsidP="000E4866">
            <w:pPr>
              <w:autoSpaceDE w:val="0"/>
              <w:autoSpaceDN w:val="0"/>
              <w:adjustRightInd w:val="0"/>
              <w:spacing w:after="0" w:line="240" w:lineRule="auto"/>
              <w:outlineLvl w:val="0"/>
              <w:rPr>
                <w:rFonts w:ascii="Times New Roman" w:hAnsi="Times New Roman" w:cs="Times New Roman"/>
                <w:b/>
                <w:bCs/>
              </w:rPr>
            </w:pPr>
            <w:r w:rsidRPr="00F50694">
              <w:rPr>
                <w:rFonts w:ascii="Times New Roman" w:eastAsia="Times New Roman" w:hAnsi="Times New Roman" w:cs="Times New Roman"/>
                <w:b/>
                <w:bCs/>
              </w:rPr>
              <w:t>Подпрограмма 2 «</w:t>
            </w:r>
            <w:r w:rsidRPr="00F50694">
              <w:rPr>
                <w:rFonts w:ascii="Times New Roman" w:hAnsi="Times New Roman" w:cs="Times New Roman"/>
                <w:b/>
                <w:bCs/>
              </w:rPr>
              <w:t>Снижение напряженности на рынке труда»</w:t>
            </w:r>
          </w:p>
        </w:tc>
        <w:tc>
          <w:tcPr>
            <w:tcW w:w="928" w:type="dxa"/>
            <w:shd w:val="clear" w:color="auto" w:fill="FFFFFF" w:themeFill="background1"/>
          </w:tcPr>
          <w:p w14:paraId="3712D074"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1751" w:type="dxa"/>
            <w:gridSpan w:val="3"/>
            <w:shd w:val="clear" w:color="auto" w:fill="FFFFFF" w:themeFill="background1"/>
          </w:tcPr>
          <w:p w14:paraId="67D3CDED" w14:textId="4B40154B"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16173,50</w:t>
            </w:r>
          </w:p>
        </w:tc>
        <w:tc>
          <w:tcPr>
            <w:tcW w:w="1562" w:type="dxa"/>
            <w:shd w:val="clear" w:color="auto" w:fill="FFFFFF" w:themeFill="background1"/>
          </w:tcPr>
          <w:p w14:paraId="438FEA7E" w14:textId="62614B2F"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16022,80</w:t>
            </w:r>
          </w:p>
        </w:tc>
        <w:tc>
          <w:tcPr>
            <w:tcW w:w="720" w:type="dxa"/>
            <w:gridSpan w:val="2"/>
            <w:shd w:val="clear" w:color="auto" w:fill="FFFFFF" w:themeFill="background1"/>
          </w:tcPr>
          <w:p w14:paraId="0323C51C" w14:textId="4D84EF2D" w:rsidR="00DB401D" w:rsidRPr="00F50694" w:rsidRDefault="00DB401D" w:rsidP="000E4866">
            <w:pPr>
              <w:spacing w:after="0" w:line="240" w:lineRule="auto"/>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val="restart"/>
            <w:shd w:val="clear" w:color="auto" w:fill="FFFFFF" w:themeFill="background1"/>
            <w:noWrap/>
            <w:hideMark/>
          </w:tcPr>
          <w:p w14:paraId="0E4D74C7" w14:textId="77777777" w:rsidR="00DB401D" w:rsidRPr="00F50694" w:rsidRDefault="00DB401D" w:rsidP="000E4866">
            <w:pPr>
              <w:pStyle w:val="ConsPlusNormal"/>
              <w:shd w:val="clear" w:color="auto" w:fill="FFFFFF" w:themeFill="background1"/>
              <w:tabs>
                <w:tab w:val="left" w:pos="541"/>
              </w:tabs>
              <w:contextualSpacing/>
              <w:jc w:val="both"/>
            </w:pPr>
          </w:p>
        </w:tc>
      </w:tr>
      <w:tr w:rsidR="00D13C97" w:rsidRPr="00F50694" w14:paraId="41FC69B4" w14:textId="77777777" w:rsidTr="00AF22BE">
        <w:trPr>
          <w:gridAfter w:val="1"/>
          <w:wAfter w:w="71" w:type="dxa"/>
          <w:trHeight w:val="211"/>
        </w:trPr>
        <w:tc>
          <w:tcPr>
            <w:tcW w:w="390" w:type="dxa"/>
            <w:gridSpan w:val="5"/>
            <w:vMerge w:val="restart"/>
            <w:shd w:val="clear" w:color="auto" w:fill="FFFFFF" w:themeFill="background1"/>
          </w:tcPr>
          <w:p w14:paraId="0BFAD972"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p w14:paraId="403902F2" w14:textId="0020F8F1"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tc>
        <w:tc>
          <w:tcPr>
            <w:tcW w:w="2883" w:type="dxa"/>
            <w:gridSpan w:val="4"/>
            <w:vMerge w:val="restart"/>
            <w:shd w:val="clear" w:color="auto" w:fill="FFFFFF" w:themeFill="background1"/>
            <w:hideMark/>
          </w:tcPr>
          <w:p w14:paraId="6632E011"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48CAEA6E"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в том числе:</w:t>
            </w:r>
          </w:p>
        </w:tc>
        <w:tc>
          <w:tcPr>
            <w:tcW w:w="928" w:type="dxa"/>
            <w:shd w:val="clear" w:color="auto" w:fill="FFFFFF" w:themeFill="background1"/>
          </w:tcPr>
          <w:p w14:paraId="2B905A46"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5BE400E0" w14:textId="3DD8C016"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16173,50</w:t>
            </w:r>
          </w:p>
        </w:tc>
        <w:tc>
          <w:tcPr>
            <w:tcW w:w="1562" w:type="dxa"/>
            <w:shd w:val="clear" w:color="auto" w:fill="FFFFFF" w:themeFill="background1"/>
            <w:noWrap/>
          </w:tcPr>
          <w:p w14:paraId="55027C39" w14:textId="62A14F1C"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16022,80</w:t>
            </w:r>
          </w:p>
        </w:tc>
        <w:tc>
          <w:tcPr>
            <w:tcW w:w="720" w:type="dxa"/>
            <w:gridSpan w:val="2"/>
            <w:shd w:val="clear" w:color="auto" w:fill="FFFFFF" w:themeFill="background1"/>
          </w:tcPr>
          <w:p w14:paraId="5B64714B" w14:textId="1AB6930D" w:rsidR="00DB401D" w:rsidRPr="00F50694" w:rsidRDefault="00DB401D" w:rsidP="000E4866">
            <w:pPr>
              <w:spacing w:after="0" w:line="240" w:lineRule="auto"/>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375B3B3D" w14:textId="77777777" w:rsidR="00DB401D" w:rsidRPr="00F50694" w:rsidRDefault="00DB401D" w:rsidP="000E4866">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1ECEB231" w14:textId="77777777" w:rsidTr="00AF22BE">
        <w:trPr>
          <w:gridAfter w:val="1"/>
          <w:wAfter w:w="71" w:type="dxa"/>
          <w:trHeight w:val="232"/>
        </w:trPr>
        <w:tc>
          <w:tcPr>
            <w:tcW w:w="390" w:type="dxa"/>
            <w:gridSpan w:val="5"/>
            <w:vMerge/>
            <w:shd w:val="clear" w:color="auto" w:fill="FFFFFF" w:themeFill="background1"/>
          </w:tcPr>
          <w:p w14:paraId="0B6FF05E"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tc>
        <w:tc>
          <w:tcPr>
            <w:tcW w:w="2883" w:type="dxa"/>
            <w:gridSpan w:val="4"/>
            <w:vMerge/>
            <w:shd w:val="clear" w:color="auto" w:fill="FFFFFF" w:themeFill="background1"/>
          </w:tcPr>
          <w:p w14:paraId="6064EEAF"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1B2593AE"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0B9F4777" w14:textId="37358262"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962,60</w:t>
            </w:r>
          </w:p>
        </w:tc>
        <w:tc>
          <w:tcPr>
            <w:tcW w:w="1562" w:type="dxa"/>
            <w:shd w:val="clear" w:color="auto" w:fill="FFFFFF" w:themeFill="background1"/>
            <w:noWrap/>
          </w:tcPr>
          <w:p w14:paraId="78855E1E" w14:textId="49EE9A9D"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811,90</w:t>
            </w:r>
          </w:p>
        </w:tc>
        <w:tc>
          <w:tcPr>
            <w:tcW w:w="720" w:type="dxa"/>
            <w:gridSpan w:val="2"/>
            <w:shd w:val="clear" w:color="auto" w:fill="FFFFFF" w:themeFill="background1"/>
          </w:tcPr>
          <w:p w14:paraId="2F78A673" w14:textId="3183EE66"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84,4</w:t>
            </w:r>
          </w:p>
        </w:tc>
        <w:tc>
          <w:tcPr>
            <w:tcW w:w="6185" w:type="dxa"/>
            <w:gridSpan w:val="3"/>
            <w:vMerge/>
            <w:shd w:val="clear" w:color="auto" w:fill="FFFFFF" w:themeFill="background1"/>
            <w:noWrap/>
          </w:tcPr>
          <w:p w14:paraId="429665DD" w14:textId="77777777" w:rsidR="00DB401D" w:rsidRPr="00F50694" w:rsidRDefault="00DB401D" w:rsidP="000E4866">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6D8B44E6" w14:textId="77777777" w:rsidTr="00AF22BE">
        <w:trPr>
          <w:gridAfter w:val="1"/>
          <w:wAfter w:w="71" w:type="dxa"/>
          <w:trHeight w:val="249"/>
        </w:trPr>
        <w:tc>
          <w:tcPr>
            <w:tcW w:w="390" w:type="dxa"/>
            <w:gridSpan w:val="5"/>
            <w:vMerge/>
            <w:shd w:val="clear" w:color="auto" w:fill="FFFFFF" w:themeFill="background1"/>
          </w:tcPr>
          <w:p w14:paraId="7A96D2A5"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tc>
        <w:tc>
          <w:tcPr>
            <w:tcW w:w="2883" w:type="dxa"/>
            <w:gridSpan w:val="4"/>
            <w:vMerge/>
            <w:shd w:val="clear" w:color="auto" w:fill="FFFFFF" w:themeFill="background1"/>
          </w:tcPr>
          <w:p w14:paraId="071C03C6"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58C971E9"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4323CD36" w14:textId="7F5FFEE2"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15210,90</w:t>
            </w:r>
          </w:p>
        </w:tc>
        <w:tc>
          <w:tcPr>
            <w:tcW w:w="1562" w:type="dxa"/>
            <w:shd w:val="clear" w:color="auto" w:fill="FFFFFF" w:themeFill="background1"/>
            <w:noWrap/>
          </w:tcPr>
          <w:p w14:paraId="4F847B17" w14:textId="4BB68077"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15210,90</w:t>
            </w:r>
          </w:p>
        </w:tc>
        <w:tc>
          <w:tcPr>
            <w:tcW w:w="720" w:type="dxa"/>
            <w:gridSpan w:val="2"/>
            <w:shd w:val="clear" w:color="auto" w:fill="FFFFFF" w:themeFill="background1"/>
          </w:tcPr>
          <w:p w14:paraId="2872FF78" w14:textId="26E96971"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w:t>
            </w:r>
          </w:p>
        </w:tc>
        <w:tc>
          <w:tcPr>
            <w:tcW w:w="6185" w:type="dxa"/>
            <w:gridSpan w:val="3"/>
            <w:vMerge/>
            <w:shd w:val="clear" w:color="auto" w:fill="FFFFFF" w:themeFill="background1"/>
            <w:noWrap/>
          </w:tcPr>
          <w:p w14:paraId="5EBF5776" w14:textId="77777777" w:rsidR="00DB401D" w:rsidRPr="00F50694" w:rsidRDefault="00DB401D" w:rsidP="000E4866">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317339B9" w14:textId="77777777" w:rsidTr="00AF22BE">
        <w:trPr>
          <w:gridAfter w:val="1"/>
          <w:wAfter w:w="71" w:type="dxa"/>
          <w:trHeight w:val="279"/>
        </w:trPr>
        <w:tc>
          <w:tcPr>
            <w:tcW w:w="390" w:type="dxa"/>
            <w:gridSpan w:val="5"/>
            <w:vMerge w:val="restart"/>
            <w:shd w:val="clear" w:color="auto" w:fill="FFFFFF" w:themeFill="background1"/>
          </w:tcPr>
          <w:p w14:paraId="61E2B37D"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p w14:paraId="12DF0F23" w14:textId="31749E1E"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125474A1"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Мероприятия</w:t>
            </w:r>
          </w:p>
        </w:tc>
        <w:tc>
          <w:tcPr>
            <w:tcW w:w="928" w:type="dxa"/>
            <w:shd w:val="clear" w:color="auto" w:fill="FFFFFF" w:themeFill="background1"/>
          </w:tcPr>
          <w:p w14:paraId="4D0AFFD5" w14:textId="77777777" w:rsidR="00DB401D" w:rsidRPr="00F50694" w:rsidRDefault="00DB401D" w:rsidP="001B1BF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3A0562D3" w14:textId="544A9676"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16173,50</w:t>
            </w:r>
          </w:p>
        </w:tc>
        <w:tc>
          <w:tcPr>
            <w:tcW w:w="1562" w:type="dxa"/>
            <w:shd w:val="clear" w:color="auto" w:fill="FFFFFF" w:themeFill="background1"/>
            <w:noWrap/>
          </w:tcPr>
          <w:p w14:paraId="7BAD0753" w14:textId="293582FA"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16022,80</w:t>
            </w:r>
          </w:p>
        </w:tc>
        <w:tc>
          <w:tcPr>
            <w:tcW w:w="720" w:type="dxa"/>
            <w:gridSpan w:val="2"/>
            <w:shd w:val="clear" w:color="auto" w:fill="FFFFFF" w:themeFill="background1"/>
          </w:tcPr>
          <w:p w14:paraId="37FEF0B7" w14:textId="4A95B1BE" w:rsidR="00DB401D" w:rsidRPr="00F50694" w:rsidRDefault="00DB401D" w:rsidP="001B1BF7">
            <w:pPr>
              <w:spacing w:after="0" w:line="240" w:lineRule="auto"/>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4A65762B"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7B7E9BCD" w14:textId="77777777" w:rsidTr="00AF22BE">
        <w:trPr>
          <w:gridAfter w:val="1"/>
          <w:wAfter w:w="71" w:type="dxa"/>
          <w:trHeight w:val="264"/>
        </w:trPr>
        <w:tc>
          <w:tcPr>
            <w:tcW w:w="390" w:type="dxa"/>
            <w:gridSpan w:val="5"/>
            <w:vMerge/>
            <w:shd w:val="clear" w:color="auto" w:fill="FFFFFF" w:themeFill="background1"/>
          </w:tcPr>
          <w:p w14:paraId="2C7A297A"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6595FACB"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45C336E8" w14:textId="77777777" w:rsidR="00DB401D" w:rsidRPr="00F50694" w:rsidRDefault="00DB401D" w:rsidP="001B1BF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6D1E311A" w14:textId="401595FD"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962,60</w:t>
            </w:r>
          </w:p>
        </w:tc>
        <w:tc>
          <w:tcPr>
            <w:tcW w:w="1562" w:type="dxa"/>
            <w:shd w:val="clear" w:color="auto" w:fill="FFFFFF" w:themeFill="background1"/>
            <w:noWrap/>
          </w:tcPr>
          <w:p w14:paraId="3A4EB5F2" w14:textId="7017F013"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811,90</w:t>
            </w:r>
          </w:p>
        </w:tc>
        <w:tc>
          <w:tcPr>
            <w:tcW w:w="720" w:type="dxa"/>
            <w:gridSpan w:val="2"/>
            <w:shd w:val="clear" w:color="auto" w:fill="FFFFFF" w:themeFill="background1"/>
          </w:tcPr>
          <w:p w14:paraId="78A6D65C" w14:textId="082F6C21"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84,4</w:t>
            </w:r>
          </w:p>
        </w:tc>
        <w:tc>
          <w:tcPr>
            <w:tcW w:w="6185" w:type="dxa"/>
            <w:gridSpan w:val="3"/>
            <w:vMerge/>
            <w:shd w:val="clear" w:color="auto" w:fill="FFFFFF" w:themeFill="background1"/>
            <w:noWrap/>
          </w:tcPr>
          <w:p w14:paraId="337A7245"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788A3636" w14:textId="77777777" w:rsidTr="00AF22BE">
        <w:trPr>
          <w:gridAfter w:val="1"/>
          <w:wAfter w:w="71" w:type="dxa"/>
          <w:trHeight w:val="281"/>
        </w:trPr>
        <w:tc>
          <w:tcPr>
            <w:tcW w:w="390" w:type="dxa"/>
            <w:gridSpan w:val="5"/>
            <w:vMerge/>
            <w:shd w:val="clear" w:color="auto" w:fill="FFFFFF" w:themeFill="background1"/>
          </w:tcPr>
          <w:p w14:paraId="432C0667"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0AFE6BDF"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5D7D044E" w14:textId="77777777" w:rsidR="00DB401D" w:rsidRPr="00F50694" w:rsidRDefault="00DB401D" w:rsidP="001B1BF7">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201B0A51" w14:textId="13ACBC04"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15210,90</w:t>
            </w:r>
          </w:p>
        </w:tc>
        <w:tc>
          <w:tcPr>
            <w:tcW w:w="1562" w:type="dxa"/>
            <w:shd w:val="clear" w:color="auto" w:fill="FFFFFF" w:themeFill="background1"/>
            <w:noWrap/>
          </w:tcPr>
          <w:p w14:paraId="48678112" w14:textId="2839B74B"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15210,90</w:t>
            </w:r>
          </w:p>
        </w:tc>
        <w:tc>
          <w:tcPr>
            <w:tcW w:w="720" w:type="dxa"/>
            <w:gridSpan w:val="2"/>
            <w:shd w:val="clear" w:color="auto" w:fill="FFFFFF" w:themeFill="background1"/>
          </w:tcPr>
          <w:p w14:paraId="45CF597E" w14:textId="40D70577"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w:t>
            </w:r>
          </w:p>
        </w:tc>
        <w:tc>
          <w:tcPr>
            <w:tcW w:w="6185" w:type="dxa"/>
            <w:gridSpan w:val="3"/>
            <w:vMerge/>
            <w:shd w:val="clear" w:color="auto" w:fill="FFFFFF" w:themeFill="background1"/>
            <w:noWrap/>
          </w:tcPr>
          <w:p w14:paraId="3EA91B54"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08A6DA1D" w14:textId="77777777" w:rsidTr="00AF22BE">
        <w:trPr>
          <w:gridAfter w:val="1"/>
          <w:wAfter w:w="71" w:type="dxa"/>
          <w:trHeight w:val="291"/>
        </w:trPr>
        <w:tc>
          <w:tcPr>
            <w:tcW w:w="390" w:type="dxa"/>
            <w:gridSpan w:val="5"/>
            <w:vMerge w:val="restart"/>
            <w:shd w:val="clear" w:color="auto" w:fill="FFFFFF" w:themeFill="background1"/>
          </w:tcPr>
          <w:p w14:paraId="694EA782"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097D03AA" w14:textId="6089B9EE"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2.1. Участие в мероприятиях по организации общественных работ граждан, зарегистрированных в органах службы занятости в целях поиска подходящей работы, включая безработных граждан, человек</w:t>
            </w:r>
          </w:p>
        </w:tc>
        <w:tc>
          <w:tcPr>
            <w:tcW w:w="928" w:type="dxa"/>
            <w:shd w:val="clear" w:color="auto" w:fill="FFFFFF" w:themeFill="background1"/>
          </w:tcPr>
          <w:p w14:paraId="1C0257A4"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20E901FA" w14:textId="61280FEE"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15364,60</w:t>
            </w:r>
          </w:p>
        </w:tc>
        <w:tc>
          <w:tcPr>
            <w:tcW w:w="1562" w:type="dxa"/>
            <w:shd w:val="clear" w:color="auto" w:fill="FFFFFF" w:themeFill="background1"/>
            <w:noWrap/>
          </w:tcPr>
          <w:p w14:paraId="25FD8DAB" w14:textId="0941A449"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15364,60</w:t>
            </w:r>
          </w:p>
        </w:tc>
        <w:tc>
          <w:tcPr>
            <w:tcW w:w="720" w:type="dxa"/>
            <w:gridSpan w:val="2"/>
            <w:shd w:val="clear" w:color="auto" w:fill="FFFFFF" w:themeFill="background1"/>
          </w:tcPr>
          <w:p w14:paraId="0B30954B" w14:textId="18D4B69A"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85" w:type="dxa"/>
            <w:gridSpan w:val="3"/>
            <w:vMerge w:val="restart"/>
            <w:shd w:val="clear" w:color="auto" w:fill="FFFFFF" w:themeFill="background1"/>
            <w:noWrap/>
            <w:vAlign w:val="center"/>
          </w:tcPr>
          <w:p w14:paraId="784CAEDE" w14:textId="70087F03"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
              </w:rPr>
              <w:t xml:space="preserve">Выполнено. </w:t>
            </w:r>
            <w:r w:rsidRPr="00F50694">
              <w:rPr>
                <w:rFonts w:ascii="Times New Roman" w:eastAsia="Times New Roman" w:hAnsi="Times New Roman" w:cs="Times New Roman"/>
              </w:rPr>
              <w:t>В соответствии с дополнительным соглашением, подписанным от 30 сентября 2024 года № 150-09-2024-084/1, Республике Тыва в 2024 году на организацию общественных работ предоставляется субсидия в размере – 15 210,9 тыс. рублей из федерального бюджета (всего предусмотрено – 15 364,6 тыс. рублей, в том числе ФБ – 15 210,9 тыс. рублей, РБ – 153,7 тыс. рублей).</w:t>
            </w:r>
          </w:p>
          <w:p w14:paraId="30DD8591"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Результат предоставления субсидии (плановый показатель) «приняли участие в мероприятиях по организации общественных работ граждане, зарегистрированные в органах службы занятости в целях поиска подходящей работы, включая безработных граждан» - 146 чел.</w:t>
            </w:r>
          </w:p>
          <w:p w14:paraId="3D59DC86"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В рамках реализации мероприятия по организации общественных работ ГКУ «Центр занятости населения Республики Тыва» было проведено 4 отбора на получение субсидии работодателями. </w:t>
            </w:r>
          </w:p>
          <w:p w14:paraId="3B6DDA25" w14:textId="77777777"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По итогам отборов заключены соглашения с 38 работодателями на трудоустройство 146 безработных граждан (100,0% от планового показателя на 2024 г.).</w:t>
            </w:r>
          </w:p>
          <w:p w14:paraId="51CEE152" w14:textId="41EB11CD" w:rsidR="00DB401D" w:rsidRPr="00F50694" w:rsidRDefault="00DB401D" w:rsidP="001B1BF7">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Кассовое освоение составляет 15364,6 тыс. рублей (100,0% от плана), в том числе федеральный бюджет – 15210,9 тыс. рублей, республиканский бюджет – 153,7 тыс. рублей.</w:t>
            </w:r>
          </w:p>
        </w:tc>
      </w:tr>
      <w:tr w:rsidR="00D13C97" w:rsidRPr="00F50694" w14:paraId="56654902" w14:textId="77777777" w:rsidTr="00AF22BE">
        <w:trPr>
          <w:gridAfter w:val="1"/>
          <w:wAfter w:w="71" w:type="dxa"/>
          <w:trHeight w:val="291"/>
        </w:trPr>
        <w:tc>
          <w:tcPr>
            <w:tcW w:w="390" w:type="dxa"/>
            <w:gridSpan w:val="5"/>
            <w:vMerge/>
            <w:shd w:val="clear" w:color="auto" w:fill="FFFFFF" w:themeFill="background1"/>
          </w:tcPr>
          <w:p w14:paraId="24A4C65A"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605A3FBD" w14:textId="77777777" w:rsidR="00DB401D" w:rsidRPr="00F50694" w:rsidRDefault="00DB401D" w:rsidP="001B1BF7">
            <w:pPr>
              <w:autoSpaceDE w:val="0"/>
              <w:autoSpaceDN w:val="0"/>
              <w:adjustRightInd w:val="0"/>
              <w:spacing w:after="0" w:line="240" w:lineRule="auto"/>
              <w:rPr>
                <w:rFonts w:ascii="Times New Roman" w:hAnsi="Times New Roman" w:cs="Times New Roman"/>
              </w:rPr>
            </w:pPr>
          </w:p>
        </w:tc>
        <w:tc>
          <w:tcPr>
            <w:tcW w:w="928" w:type="dxa"/>
            <w:shd w:val="clear" w:color="auto" w:fill="FFFFFF" w:themeFill="background1"/>
          </w:tcPr>
          <w:p w14:paraId="014C15B9" w14:textId="0F386D6C" w:rsidR="00DB401D" w:rsidRPr="00F50694" w:rsidRDefault="00DB401D" w:rsidP="001B1BF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5EEA0870" w14:textId="522D1EB4"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153,7</w:t>
            </w:r>
          </w:p>
        </w:tc>
        <w:tc>
          <w:tcPr>
            <w:tcW w:w="1562" w:type="dxa"/>
            <w:shd w:val="clear" w:color="auto" w:fill="FFFFFF" w:themeFill="background1"/>
            <w:noWrap/>
          </w:tcPr>
          <w:p w14:paraId="53528D4D" w14:textId="25AC12D8"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153,7</w:t>
            </w:r>
          </w:p>
        </w:tc>
        <w:tc>
          <w:tcPr>
            <w:tcW w:w="720" w:type="dxa"/>
            <w:gridSpan w:val="2"/>
            <w:shd w:val="clear" w:color="auto" w:fill="FFFFFF" w:themeFill="background1"/>
          </w:tcPr>
          <w:p w14:paraId="21039565" w14:textId="79C40343"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85" w:type="dxa"/>
            <w:gridSpan w:val="3"/>
            <w:vMerge/>
            <w:shd w:val="clear" w:color="auto" w:fill="FFFFFF" w:themeFill="background1"/>
            <w:noWrap/>
            <w:vAlign w:val="center"/>
          </w:tcPr>
          <w:p w14:paraId="2187160A" w14:textId="77777777" w:rsidR="00DB401D" w:rsidRPr="00F50694" w:rsidRDefault="00DB401D" w:rsidP="001B1BF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E0E2A1A" w14:textId="77777777" w:rsidTr="00AF22BE">
        <w:trPr>
          <w:gridAfter w:val="1"/>
          <w:wAfter w:w="71" w:type="dxa"/>
          <w:trHeight w:val="291"/>
        </w:trPr>
        <w:tc>
          <w:tcPr>
            <w:tcW w:w="390" w:type="dxa"/>
            <w:gridSpan w:val="5"/>
            <w:vMerge/>
            <w:shd w:val="clear" w:color="auto" w:fill="FFFFFF" w:themeFill="background1"/>
          </w:tcPr>
          <w:p w14:paraId="077B9CEA"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2C3F63BF" w14:textId="77777777" w:rsidR="00DB401D" w:rsidRPr="00F50694" w:rsidRDefault="00DB401D" w:rsidP="001B1BF7">
            <w:pPr>
              <w:autoSpaceDE w:val="0"/>
              <w:autoSpaceDN w:val="0"/>
              <w:adjustRightInd w:val="0"/>
              <w:spacing w:after="0" w:line="240" w:lineRule="auto"/>
              <w:rPr>
                <w:rFonts w:ascii="Times New Roman" w:hAnsi="Times New Roman" w:cs="Times New Roman"/>
              </w:rPr>
            </w:pPr>
          </w:p>
        </w:tc>
        <w:tc>
          <w:tcPr>
            <w:tcW w:w="928" w:type="dxa"/>
            <w:shd w:val="clear" w:color="auto" w:fill="FFFFFF" w:themeFill="background1"/>
          </w:tcPr>
          <w:p w14:paraId="16E26CB5" w14:textId="30B5FBBA" w:rsidR="00DB401D" w:rsidRPr="00F50694" w:rsidRDefault="00DB401D" w:rsidP="001B1BF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themeFill="background1"/>
            <w:noWrap/>
          </w:tcPr>
          <w:p w14:paraId="077118D3" w14:textId="467E83A1"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15210,90</w:t>
            </w:r>
          </w:p>
        </w:tc>
        <w:tc>
          <w:tcPr>
            <w:tcW w:w="1562" w:type="dxa"/>
            <w:shd w:val="clear" w:color="auto" w:fill="FFFFFF" w:themeFill="background1"/>
            <w:noWrap/>
          </w:tcPr>
          <w:p w14:paraId="18D20B8E" w14:textId="555B9D5E"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15210,90</w:t>
            </w:r>
          </w:p>
        </w:tc>
        <w:tc>
          <w:tcPr>
            <w:tcW w:w="720" w:type="dxa"/>
            <w:gridSpan w:val="2"/>
            <w:shd w:val="clear" w:color="auto" w:fill="FFFFFF" w:themeFill="background1"/>
          </w:tcPr>
          <w:p w14:paraId="4D120334" w14:textId="4105DBF9" w:rsidR="00DB401D" w:rsidRPr="00F50694" w:rsidRDefault="00DB401D" w:rsidP="001B1BF7">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85" w:type="dxa"/>
            <w:gridSpan w:val="3"/>
            <w:vMerge/>
            <w:shd w:val="clear" w:color="auto" w:fill="FFFFFF" w:themeFill="background1"/>
            <w:noWrap/>
            <w:vAlign w:val="center"/>
          </w:tcPr>
          <w:p w14:paraId="4711B9B5" w14:textId="77777777" w:rsidR="00DB401D" w:rsidRPr="00F50694" w:rsidRDefault="00DB401D" w:rsidP="001B1BF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AE3AAE3" w14:textId="77777777" w:rsidTr="00AF22BE">
        <w:trPr>
          <w:gridAfter w:val="1"/>
          <w:wAfter w:w="71" w:type="dxa"/>
          <w:trHeight w:val="436"/>
        </w:trPr>
        <w:tc>
          <w:tcPr>
            <w:tcW w:w="390" w:type="dxa"/>
            <w:gridSpan w:val="5"/>
            <w:vMerge w:val="restart"/>
            <w:shd w:val="clear" w:color="auto" w:fill="FFFFFF" w:themeFill="background1"/>
          </w:tcPr>
          <w:p w14:paraId="6CA65B74"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p w14:paraId="040A3D6A" w14:textId="510CA1C1"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10E9480A" w14:textId="0E0C5489" w:rsidR="00DB401D" w:rsidRPr="00F50694" w:rsidRDefault="00DB401D" w:rsidP="000E4866">
            <w:pPr>
              <w:pStyle w:val="ConsPlusNonformat"/>
              <w:shd w:val="clear" w:color="auto" w:fill="FFFFFF" w:themeFill="background1"/>
              <w:contextualSpacing/>
              <w:rPr>
                <w:rFonts w:ascii="Times New Roman" w:eastAsiaTheme="minorHAnsi" w:hAnsi="Times New Roman" w:cs="Times New Roman"/>
                <w:sz w:val="22"/>
                <w:szCs w:val="22"/>
                <w:lang w:eastAsia="en-US"/>
              </w:rPr>
            </w:pPr>
            <w:r w:rsidRPr="00F50694">
              <w:rPr>
                <w:rFonts w:ascii="Times New Roman" w:eastAsiaTheme="minorHAnsi" w:hAnsi="Times New Roman" w:cs="Times New Roman"/>
                <w:sz w:val="22"/>
                <w:szCs w:val="22"/>
                <w:lang w:eastAsia="en-US"/>
              </w:rPr>
              <w:t>2.2. Стажировка выпускников образовательных организаций, человек</w:t>
            </w:r>
          </w:p>
        </w:tc>
        <w:tc>
          <w:tcPr>
            <w:tcW w:w="928" w:type="dxa"/>
            <w:shd w:val="clear" w:color="auto" w:fill="FFFFFF" w:themeFill="background1"/>
          </w:tcPr>
          <w:p w14:paraId="607D6932"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46397A88" w14:textId="61758CA1"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778,90</w:t>
            </w:r>
          </w:p>
        </w:tc>
        <w:tc>
          <w:tcPr>
            <w:tcW w:w="1562" w:type="dxa"/>
            <w:shd w:val="clear" w:color="auto" w:fill="FFFFFF" w:themeFill="background1"/>
            <w:noWrap/>
          </w:tcPr>
          <w:p w14:paraId="261E854E" w14:textId="678863E7"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610,90</w:t>
            </w:r>
          </w:p>
        </w:tc>
        <w:tc>
          <w:tcPr>
            <w:tcW w:w="720" w:type="dxa"/>
            <w:gridSpan w:val="2"/>
            <w:shd w:val="clear" w:color="auto" w:fill="FFFFFF" w:themeFill="background1"/>
          </w:tcPr>
          <w:p w14:paraId="7BECC944" w14:textId="50F0BB38"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78,4</w:t>
            </w:r>
          </w:p>
        </w:tc>
        <w:tc>
          <w:tcPr>
            <w:tcW w:w="6185" w:type="dxa"/>
            <w:gridSpan w:val="3"/>
            <w:vMerge w:val="restart"/>
            <w:shd w:val="clear" w:color="auto" w:fill="FFFFFF" w:themeFill="background1"/>
            <w:noWrap/>
          </w:tcPr>
          <w:p w14:paraId="74730069" w14:textId="0FC8B907" w:rsidR="00DB401D" w:rsidRPr="00F50694" w:rsidRDefault="00DB401D" w:rsidP="001B1BF7">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 xml:space="preserve">Конкурс на стажировку выпускников образовательных организаций был объявлен 19 августа 2024 года. Прием заявок осуществлялся с 19 августа по 8 сентября 2024 года. Всего на участие в конкурсе подали заявки 11 человек, из которых фактически пришли на тестирование 9 человек, прошли собеседование 8 человек. Прошли стажировку 6 человек, в том числе: в Администрации Главы Республики Тыва и Аппарате Правительства Республики Тыва - 1 чел., в Министерстве экономического развития и промышленности </w:t>
            </w:r>
            <w:r w:rsidRPr="00F50694">
              <w:rPr>
                <w:rFonts w:ascii="Times New Roman" w:hAnsi="Times New Roman" w:cs="Times New Roman"/>
              </w:rPr>
              <w:lastRenderedPageBreak/>
              <w:t>Республики Тыва - 1 чел., в Министерстве образования Республики Тыва - 1 чел., в Министерстве по делам молодежи Республики Тыва - 1 чел., в Министерстве сельского хозяйства и продовольствия Республики Тыва - 1 чел., в Агентстве по делам национальностей Республики Тыва - 1 чел.</w:t>
            </w:r>
          </w:p>
        </w:tc>
      </w:tr>
      <w:tr w:rsidR="00D13C97" w:rsidRPr="00F50694" w14:paraId="081393B6" w14:textId="77777777" w:rsidTr="00AF22BE">
        <w:trPr>
          <w:gridAfter w:val="1"/>
          <w:wAfter w:w="71" w:type="dxa"/>
          <w:trHeight w:val="436"/>
        </w:trPr>
        <w:tc>
          <w:tcPr>
            <w:tcW w:w="390" w:type="dxa"/>
            <w:gridSpan w:val="5"/>
            <w:vMerge/>
            <w:shd w:val="clear" w:color="auto" w:fill="FFFFFF" w:themeFill="background1"/>
            <w:vAlign w:val="center"/>
          </w:tcPr>
          <w:p w14:paraId="0B1FB24A" w14:textId="77777777" w:rsidR="00DB401D" w:rsidRPr="00F50694" w:rsidRDefault="00DB401D" w:rsidP="001B1BF7">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5A07830B" w14:textId="77777777" w:rsidR="00DB401D" w:rsidRPr="00F50694" w:rsidRDefault="00DB401D" w:rsidP="001B1BF7">
            <w:pPr>
              <w:autoSpaceDE w:val="0"/>
              <w:autoSpaceDN w:val="0"/>
              <w:adjustRightInd w:val="0"/>
              <w:spacing w:after="0" w:line="240" w:lineRule="auto"/>
              <w:jc w:val="both"/>
              <w:rPr>
                <w:rFonts w:ascii="Times New Roman" w:hAnsi="Times New Roman" w:cs="Times New Roman"/>
              </w:rPr>
            </w:pPr>
          </w:p>
        </w:tc>
        <w:tc>
          <w:tcPr>
            <w:tcW w:w="928" w:type="dxa"/>
            <w:shd w:val="clear" w:color="auto" w:fill="FFFFFF" w:themeFill="background1"/>
          </w:tcPr>
          <w:p w14:paraId="6D3B25BE" w14:textId="77777777" w:rsidR="00DB401D" w:rsidRPr="00F50694" w:rsidRDefault="00DB401D" w:rsidP="001B1BF7">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1123E7AE" w14:textId="4D4D3872"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778,90</w:t>
            </w:r>
          </w:p>
        </w:tc>
        <w:tc>
          <w:tcPr>
            <w:tcW w:w="1562" w:type="dxa"/>
            <w:shd w:val="clear" w:color="auto" w:fill="FFFFFF" w:themeFill="background1"/>
            <w:noWrap/>
          </w:tcPr>
          <w:p w14:paraId="297BC937" w14:textId="64DEDDF6"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610,90</w:t>
            </w:r>
          </w:p>
        </w:tc>
        <w:tc>
          <w:tcPr>
            <w:tcW w:w="720" w:type="dxa"/>
            <w:gridSpan w:val="2"/>
            <w:shd w:val="clear" w:color="auto" w:fill="FFFFFF" w:themeFill="background1"/>
          </w:tcPr>
          <w:p w14:paraId="0CE31601" w14:textId="7F1C0446" w:rsidR="00DB401D" w:rsidRPr="00F50694" w:rsidRDefault="00DB401D" w:rsidP="001B1BF7">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78,4</w:t>
            </w:r>
          </w:p>
        </w:tc>
        <w:tc>
          <w:tcPr>
            <w:tcW w:w="6185" w:type="dxa"/>
            <w:gridSpan w:val="3"/>
            <w:vMerge/>
            <w:shd w:val="clear" w:color="auto" w:fill="FFFFFF" w:themeFill="background1"/>
            <w:noWrap/>
          </w:tcPr>
          <w:p w14:paraId="7ECFE1BA"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15EF7DCA" w14:textId="77777777" w:rsidTr="00AF22BE">
        <w:trPr>
          <w:gridAfter w:val="1"/>
          <w:wAfter w:w="71" w:type="dxa"/>
          <w:trHeight w:val="436"/>
        </w:trPr>
        <w:tc>
          <w:tcPr>
            <w:tcW w:w="390" w:type="dxa"/>
            <w:gridSpan w:val="5"/>
            <w:vMerge w:val="restart"/>
            <w:shd w:val="clear" w:color="auto" w:fill="FFFFFF" w:themeFill="background1"/>
          </w:tcPr>
          <w:p w14:paraId="77CA84C5"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p w14:paraId="40A06B1A" w14:textId="450F5206"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65399C2F" w14:textId="0B2497F0"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2.3. Участие безработных граждан в чемпионате "Абилимпикс"</w:t>
            </w:r>
          </w:p>
        </w:tc>
        <w:tc>
          <w:tcPr>
            <w:tcW w:w="928" w:type="dxa"/>
            <w:shd w:val="clear" w:color="auto" w:fill="FFFFFF" w:themeFill="background1"/>
          </w:tcPr>
          <w:p w14:paraId="6E29ABCF"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4FB12440" w14:textId="745A6D5A"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30,00</w:t>
            </w:r>
          </w:p>
        </w:tc>
        <w:tc>
          <w:tcPr>
            <w:tcW w:w="1562" w:type="dxa"/>
            <w:shd w:val="clear" w:color="auto" w:fill="FFFFFF" w:themeFill="background1"/>
            <w:noWrap/>
          </w:tcPr>
          <w:p w14:paraId="59C8956C" w14:textId="4AD25079"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30,00</w:t>
            </w:r>
          </w:p>
        </w:tc>
        <w:tc>
          <w:tcPr>
            <w:tcW w:w="720" w:type="dxa"/>
            <w:gridSpan w:val="2"/>
            <w:shd w:val="clear" w:color="auto" w:fill="FFFFFF" w:themeFill="background1"/>
          </w:tcPr>
          <w:p w14:paraId="7F1938D5" w14:textId="4471D0AD"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4CEB4725" w14:textId="563BBAD7" w:rsidR="00DB401D" w:rsidRPr="00F50694" w:rsidRDefault="00DB401D" w:rsidP="001B1BF7">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hAnsi="Times New Roman" w:cs="Times New Roman"/>
              </w:rPr>
              <w:t xml:space="preserve">С 16 по 18 апреля 2024 г. проводился региональный чемпионат профессионального мастерства среди людей с ограниченными возможностями здоровья «Абилимпикс». </w:t>
            </w:r>
          </w:p>
          <w:p w14:paraId="79153B71" w14:textId="4C7BB660"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От службы занятости направлено 4 гражданина: 1 безработный гражданин - Хертек Г.К., 1 студент – Оюн Г.С., ИП – Дувендей О.Т., 1 работающий гражданин – Киртикей О.Б. </w:t>
            </w:r>
          </w:p>
          <w:p w14:paraId="3E96588F"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Компетенция «Ремонт обуви» проходил в ГБОУ «Школа-интернат для детей с нарушениями слуха», где принимал участие Киртикей О.Б. и занял 1 место. </w:t>
            </w:r>
          </w:p>
          <w:p w14:paraId="28D03F31"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Компетенция «Тувинский хуужуур» проходил в ГБПОУ РТ «Тувинский политехнический техникум» с 09:00 ч. до 16:00 ч. Принял участие в конкурсе Оюн Г.С. </w:t>
            </w:r>
          </w:p>
          <w:p w14:paraId="5814FB17"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Компетенция «Вязание спицами» проходил в ТРОО «Всероссийского ордена трудового красного знамени» и принимали участие Хертек Г.К., Дувендей О.Т. </w:t>
            </w:r>
          </w:p>
          <w:p w14:paraId="37F1755A" w14:textId="77777777"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Компетенция «Вязание спицами» и «Вязание крючком» проходила в ГБОУ «Школа-интернат для детей с нарушениями слуха», где приняла участие Дувендей О.Т. </w:t>
            </w:r>
          </w:p>
          <w:p w14:paraId="54031954" w14:textId="452FC8EC" w:rsidR="00DB401D" w:rsidRPr="00F50694" w:rsidRDefault="00DB401D" w:rsidP="001B1BF7">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Минтрудом профинансировано 30,0 тыс.руб. на проведение конкурса.</w:t>
            </w:r>
          </w:p>
        </w:tc>
      </w:tr>
      <w:tr w:rsidR="00D13C97" w:rsidRPr="00F50694" w14:paraId="172EC114" w14:textId="77777777" w:rsidTr="00AF22BE">
        <w:trPr>
          <w:gridAfter w:val="1"/>
          <w:wAfter w:w="71" w:type="dxa"/>
          <w:trHeight w:val="325"/>
        </w:trPr>
        <w:tc>
          <w:tcPr>
            <w:tcW w:w="390" w:type="dxa"/>
            <w:gridSpan w:val="5"/>
            <w:vMerge/>
            <w:shd w:val="clear" w:color="auto" w:fill="FFFFFF" w:themeFill="background1"/>
          </w:tcPr>
          <w:p w14:paraId="1FB972CB"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2875A95E"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44EF49E6"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2AF2D2B9" w14:textId="4C21FB5F"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30,00</w:t>
            </w:r>
          </w:p>
        </w:tc>
        <w:tc>
          <w:tcPr>
            <w:tcW w:w="1562" w:type="dxa"/>
            <w:shd w:val="clear" w:color="auto" w:fill="FFFFFF" w:themeFill="background1"/>
            <w:noWrap/>
          </w:tcPr>
          <w:p w14:paraId="408AD8B3" w14:textId="15E594A7"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30,00</w:t>
            </w:r>
          </w:p>
        </w:tc>
        <w:tc>
          <w:tcPr>
            <w:tcW w:w="720" w:type="dxa"/>
            <w:gridSpan w:val="2"/>
            <w:shd w:val="clear" w:color="auto" w:fill="FFFFFF" w:themeFill="background1"/>
          </w:tcPr>
          <w:p w14:paraId="29A82E89" w14:textId="2D42BE70"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340DF9A3"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0D22A853" w14:textId="77777777" w:rsidTr="00AF22BE">
        <w:trPr>
          <w:gridAfter w:val="1"/>
          <w:wAfter w:w="71" w:type="dxa"/>
          <w:trHeight w:val="436"/>
        </w:trPr>
        <w:tc>
          <w:tcPr>
            <w:tcW w:w="390" w:type="dxa"/>
            <w:gridSpan w:val="5"/>
            <w:shd w:val="clear" w:color="auto" w:fill="FFFFFF" w:themeFill="background1"/>
          </w:tcPr>
          <w:p w14:paraId="4F387398"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shd w:val="clear" w:color="auto" w:fill="FFFFFF" w:themeFill="background1"/>
            <w:vAlign w:val="center"/>
            <w:hideMark/>
          </w:tcPr>
          <w:p w14:paraId="43B75B8B" w14:textId="108AC1C2" w:rsidR="00DB401D" w:rsidRPr="00F50694" w:rsidRDefault="00DB401D" w:rsidP="000E4866">
            <w:pPr>
              <w:autoSpaceDE w:val="0"/>
              <w:autoSpaceDN w:val="0"/>
              <w:adjustRightInd w:val="0"/>
              <w:spacing w:after="0" w:line="240" w:lineRule="auto"/>
              <w:outlineLvl w:val="0"/>
              <w:rPr>
                <w:rFonts w:ascii="Times New Roman" w:eastAsia="Times New Roman" w:hAnsi="Times New Roman" w:cs="Times New Roman"/>
                <w:b/>
                <w:bCs/>
              </w:rPr>
            </w:pPr>
            <w:r w:rsidRPr="00F50694">
              <w:rPr>
                <w:rFonts w:ascii="Times New Roman" w:eastAsia="Times New Roman" w:hAnsi="Times New Roman" w:cs="Times New Roman"/>
                <w:b/>
                <w:bCs/>
              </w:rPr>
              <w:t xml:space="preserve">Подпрограмма 3 «Содействие занятости населения» </w:t>
            </w:r>
          </w:p>
        </w:tc>
        <w:tc>
          <w:tcPr>
            <w:tcW w:w="928" w:type="dxa"/>
            <w:shd w:val="clear" w:color="auto" w:fill="FFFFFF" w:themeFill="background1"/>
          </w:tcPr>
          <w:p w14:paraId="6C3FCEB7" w14:textId="77777777" w:rsidR="00DB401D" w:rsidRPr="00F50694" w:rsidRDefault="00DB401D" w:rsidP="000E4866">
            <w:pPr>
              <w:pStyle w:val="ConsPlusNonformat"/>
              <w:shd w:val="clear" w:color="auto" w:fill="FFFFFF" w:themeFill="background1"/>
              <w:contextualSpacing/>
              <w:rPr>
                <w:rFonts w:ascii="Times New Roman" w:hAnsi="Times New Roman" w:cs="Times New Roman"/>
                <w:b/>
                <w:sz w:val="22"/>
                <w:szCs w:val="22"/>
              </w:rPr>
            </w:pPr>
          </w:p>
        </w:tc>
        <w:tc>
          <w:tcPr>
            <w:tcW w:w="1751" w:type="dxa"/>
            <w:gridSpan w:val="3"/>
            <w:shd w:val="clear" w:color="auto" w:fill="FFFFFF" w:themeFill="background1"/>
            <w:noWrap/>
          </w:tcPr>
          <w:p w14:paraId="66EA3FE9" w14:textId="2150FB20"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16870,0</w:t>
            </w:r>
          </w:p>
        </w:tc>
        <w:tc>
          <w:tcPr>
            <w:tcW w:w="1562" w:type="dxa"/>
            <w:shd w:val="clear" w:color="auto" w:fill="FFFFFF" w:themeFill="background1"/>
            <w:noWrap/>
          </w:tcPr>
          <w:p w14:paraId="43A2AA2E" w14:textId="54DF8F1B"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16869,39</w:t>
            </w:r>
          </w:p>
        </w:tc>
        <w:tc>
          <w:tcPr>
            <w:tcW w:w="720" w:type="dxa"/>
            <w:gridSpan w:val="2"/>
            <w:shd w:val="clear" w:color="auto" w:fill="FFFFFF" w:themeFill="background1"/>
          </w:tcPr>
          <w:p w14:paraId="52678D10" w14:textId="5C5F4159" w:rsidR="00DB401D" w:rsidRPr="00F50694" w:rsidRDefault="00DB401D" w:rsidP="000E4866">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FFFFFF" w:themeFill="background1"/>
            <w:noWrap/>
          </w:tcPr>
          <w:p w14:paraId="699B7D4B"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0BEC1DA0" w14:textId="77777777" w:rsidTr="00AF22BE">
        <w:trPr>
          <w:gridAfter w:val="1"/>
          <w:wAfter w:w="71" w:type="dxa"/>
          <w:trHeight w:val="316"/>
        </w:trPr>
        <w:tc>
          <w:tcPr>
            <w:tcW w:w="390" w:type="dxa"/>
            <w:gridSpan w:val="5"/>
            <w:vMerge w:val="restart"/>
            <w:shd w:val="clear" w:color="auto" w:fill="FFFFFF" w:themeFill="background1"/>
          </w:tcPr>
          <w:p w14:paraId="555C1BF3"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p w14:paraId="05A03838" w14:textId="0036E782"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6E997B6E"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112128EB"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в том числе:</w:t>
            </w:r>
          </w:p>
        </w:tc>
        <w:tc>
          <w:tcPr>
            <w:tcW w:w="928" w:type="dxa"/>
            <w:shd w:val="clear" w:color="auto" w:fill="FFFFFF" w:themeFill="background1"/>
          </w:tcPr>
          <w:p w14:paraId="402B7FE2" w14:textId="77777777" w:rsidR="00DB401D" w:rsidRPr="00F50694" w:rsidRDefault="00DB401D" w:rsidP="000E4866">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5FD5EA00" w14:textId="2BA7FE78"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16870,0</w:t>
            </w:r>
          </w:p>
        </w:tc>
        <w:tc>
          <w:tcPr>
            <w:tcW w:w="1562" w:type="dxa"/>
            <w:shd w:val="clear" w:color="auto" w:fill="FFFFFF" w:themeFill="background1"/>
            <w:noWrap/>
          </w:tcPr>
          <w:p w14:paraId="2C7EE73B" w14:textId="42AE0526"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16869,39</w:t>
            </w:r>
          </w:p>
        </w:tc>
        <w:tc>
          <w:tcPr>
            <w:tcW w:w="720" w:type="dxa"/>
            <w:gridSpan w:val="2"/>
            <w:shd w:val="clear" w:color="auto" w:fill="FFFFFF" w:themeFill="background1"/>
          </w:tcPr>
          <w:p w14:paraId="1B79851F" w14:textId="2778B25C" w:rsidR="00DB401D" w:rsidRPr="00F50694" w:rsidRDefault="00DB401D" w:rsidP="000E4866">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1FF4C311" w14:textId="77777777" w:rsidR="00DB401D" w:rsidRPr="00F50694" w:rsidRDefault="00DB401D" w:rsidP="000E4866">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243CEC77" w14:textId="77777777" w:rsidTr="00AF22BE">
        <w:trPr>
          <w:gridAfter w:val="1"/>
          <w:wAfter w:w="71" w:type="dxa"/>
          <w:trHeight w:val="263"/>
        </w:trPr>
        <w:tc>
          <w:tcPr>
            <w:tcW w:w="390" w:type="dxa"/>
            <w:gridSpan w:val="5"/>
            <w:vMerge/>
            <w:shd w:val="clear" w:color="auto" w:fill="FFFFFF" w:themeFill="background1"/>
          </w:tcPr>
          <w:p w14:paraId="7C392A4F"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381918D4"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35DA47DF" w14:textId="77777777" w:rsidR="00DB401D" w:rsidRPr="00F50694" w:rsidRDefault="00DB401D" w:rsidP="0077560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1203FB19" w14:textId="0465E368"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16870,0</w:t>
            </w:r>
          </w:p>
        </w:tc>
        <w:tc>
          <w:tcPr>
            <w:tcW w:w="1562" w:type="dxa"/>
            <w:shd w:val="clear" w:color="auto" w:fill="FFFFFF" w:themeFill="background1"/>
            <w:noWrap/>
          </w:tcPr>
          <w:p w14:paraId="3DC4B3B1" w14:textId="31CF09E2"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16869,39</w:t>
            </w:r>
          </w:p>
        </w:tc>
        <w:tc>
          <w:tcPr>
            <w:tcW w:w="720" w:type="dxa"/>
            <w:gridSpan w:val="2"/>
            <w:shd w:val="clear" w:color="auto" w:fill="FFFFFF" w:themeFill="background1"/>
          </w:tcPr>
          <w:p w14:paraId="3E2E5D53" w14:textId="12000F58" w:rsidR="00DB401D" w:rsidRPr="00F50694" w:rsidRDefault="00DB401D" w:rsidP="0077560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13BF12B2"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48306732" w14:textId="77777777" w:rsidTr="00AF22BE">
        <w:trPr>
          <w:gridAfter w:val="1"/>
          <w:wAfter w:w="71" w:type="dxa"/>
          <w:trHeight w:val="282"/>
        </w:trPr>
        <w:tc>
          <w:tcPr>
            <w:tcW w:w="390" w:type="dxa"/>
            <w:gridSpan w:val="5"/>
            <w:vMerge w:val="restart"/>
            <w:shd w:val="clear" w:color="auto" w:fill="FFFFFF" w:themeFill="background1"/>
          </w:tcPr>
          <w:p w14:paraId="504854BD"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01E7C9C1"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Мероприятия</w:t>
            </w:r>
          </w:p>
        </w:tc>
        <w:tc>
          <w:tcPr>
            <w:tcW w:w="928" w:type="dxa"/>
            <w:shd w:val="clear" w:color="auto" w:fill="FFFFFF" w:themeFill="background1"/>
          </w:tcPr>
          <w:p w14:paraId="3433A497" w14:textId="77777777" w:rsidR="00DB401D" w:rsidRPr="00F50694" w:rsidRDefault="00DB401D" w:rsidP="0077560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3C3E0688" w14:textId="3DB1A4FB"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16870,0</w:t>
            </w:r>
          </w:p>
        </w:tc>
        <w:tc>
          <w:tcPr>
            <w:tcW w:w="1562" w:type="dxa"/>
            <w:shd w:val="clear" w:color="auto" w:fill="FFFFFF" w:themeFill="background1"/>
            <w:noWrap/>
          </w:tcPr>
          <w:p w14:paraId="328D5970" w14:textId="6AA96D39"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16869,39</w:t>
            </w:r>
          </w:p>
        </w:tc>
        <w:tc>
          <w:tcPr>
            <w:tcW w:w="720" w:type="dxa"/>
            <w:gridSpan w:val="2"/>
            <w:shd w:val="clear" w:color="auto" w:fill="FFFFFF" w:themeFill="background1"/>
          </w:tcPr>
          <w:p w14:paraId="73ACE2D8" w14:textId="2EF3E8DD" w:rsidR="00DB401D" w:rsidRPr="00F50694" w:rsidRDefault="00DB401D" w:rsidP="0077560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4A876B69"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675C1C4F" w14:textId="77777777" w:rsidTr="00AF22BE">
        <w:trPr>
          <w:gridAfter w:val="1"/>
          <w:wAfter w:w="71" w:type="dxa"/>
          <w:trHeight w:val="299"/>
        </w:trPr>
        <w:tc>
          <w:tcPr>
            <w:tcW w:w="390" w:type="dxa"/>
            <w:gridSpan w:val="5"/>
            <w:vMerge/>
            <w:shd w:val="clear" w:color="auto" w:fill="FFFFFF" w:themeFill="background1"/>
          </w:tcPr>
          <w:p w14:paraId="03F3D105"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3BA656DA"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775EBF36" w14:textId="77777777" w:rsidR="00DB401D" w:rsidRPr="00F50694" w:rsidRDefault="00DB401D" w:rsidP="0077560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08DA688A" w14:textId="4988EFA3"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16870,0</w:t>
            </w:r>
          </w:p>
        </w:tc>
        <w:tc>
          <w:tcPr>
            <w:tcW w:w="1562" w:type="dxa"/>
            <w:shd w:val="clear" w:color="auto" w:fill="FFFFFF" w:themeFill="background1"/>
            <w:noWrap/>
          </w:tcPr>
          <w:p w14:paraId="3DE93B97" w14:textId="290E6636"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16869,39</w:t>
            </w:r>
          </w:p>
        </w:tc>
        <w:tc>
          <w:tcPr>
            <w:tcW w:w="720" w:type="dxa"/>
            <w:gridSpan w:val="2"/>
            <w:shd w:val="clear" w:color="auto" w:fill="FFFFFF" w:themeFill="background1"/>
          </w:tcPr>
          <w:p w14:paraId="379FF84E" w14:textId="5E3945AB" w:rsidR="00DB401D" w:rsidRPr="00F50694" w:rsidRDefault="00DB401D" w:rsidP="0077560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0F05AA1F"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r>
      <w:tr w:rsidR="00D13C97" w:rsidRPr="00F50694" w14:paraId="53DAE70B" w14:textId="77777777" w:rsidTr="00AF22BE">
        <w:trPr>
          <w:gridAfter w:val="1"/>
          <w:wAfter w:w="71" w:type="dxa"/>
          <w:trHeight w:val="436"/>
        </w:trPr>
        <w:tc>
          <w:tcPr>
            <w:tcW w:w="390" w:type="dxa"/>
            <w:gridSpan w:val="5"/>
            <w:vMerge w:val="restart"/>
            <w:shd w:val="clear" w:color="auto" w:fill="FFFFFF" w:themeFill="background1"/>
          </w:tcPr>
          <w:p w14:paraId="53B6F39E"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2CACC3F9" w14:textId="79C13801"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 xml:space="preserve">3.1. Организация временного </w:t>
            </w:r>
            <w:r w:rsidRPr="00F50694">
              <w:rPr>
                <w:rFonts w:ascii="Times New Roman" w:hAnsi="Times New Roman" w:cs="Times New Roman"/>
              </w:rPr>
              <w:lastRenderedPageBreak/>
              <w:t>трудоустройства несовершеннолетних граждан в возрасте от 14 до 18 лет в свободное от учебы время.</w:t>
            </w:r>
          </w:p>
        </w:tc>
        <w:tc>
          <w:tcPr>
            <w:tcW w:w="928" w:type="dxa"/>
            <w:shd w:val="clear" w:color="auto" w:fill="FFFFFF" w:themeFill="background1"/>
          </w:tcPr>
          <w:p w14:paraId="7AE6FD8C"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FFFFFF" w:themeFill="background1"/>
            <w:noWrap/>
          </w:tcPr>
          <w:p w14:paraId="0A99D8C0" w14:textId="68BA8585"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3245,90</w:t>
            </w:r>
          </w:p>
        </w:tc>
        <w:tc>
          <w:tcPr>
            <w:tcW w:w="1562" w:type="dxa"/>
            <w:shd w:val="clear" w:color="auto" w:fill="FFFFFF" w:themeFill="background1"/>
            <w:noWrap/>
          </w:tcPr>
          <w:p w14:paraId="4B1CFF03" w14:textId="011A0164"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3245,90</w:t>
            </w:r>
          </w:p>
        </w:tc>
        <w:tc>
          <w:tcPr>
            <w:tcW w:w="720" w:type="dxa"/>
            <w:gridSpan w:val="2"/>
            <w:shd w:val="clear" w:color="auto" w:fill="FFFFFF" w:themeFill="background1"/>
          </w:tcPr>
          <w:p w14:paraId="326FF7F3" w14:textId="563293BA"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71749F80" w14:textId="3939FDC1"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 xml:space="preserve">За 2024 год трудоустроены 1430 </w:t>
            </w:r>
            <w:r w:rsidRPr="00F50694">
              <w:rPr>
                <w:rFonts w:ascii="Times New Roman" w:hAnsi="Times New Roman" w:cs="Times New Roman"/>
                <w:bCs/>
              </w:rPr>
              <w:lastRenderedPageBreak/>
              <w:t>несовершеннолетних граждан в возрасте от 14 до 18 лет, что выше показателя 2023 г. (1331 чел.) на 99 чел., из них:</w:t>
            </w:r>
          </w:p>
          <w:p w14:paraId="2217DA67"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 xml:space="preserve">дети, состоящие на учете КДНиЗП (ОПДН) – 130 чел.; </w:t>
            </w:r>
          </w:p>
          <w:p w14:paraId="08226049"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из малообеспеченных семей – 383 чел.;</w:t>
            </w:r>
          </w:p>
          <w:p w14:paraId="29D49335"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из многодетных семей – 553 чел.;</w:t>
            </w:r>
          </w:p>
          <w:p w14:paraId="5B20250E"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дети-сироты – 7 чел.;</w:t>
            </w:r>
          </w:p>
          <w:p w14:paraId="7B3A6AE4"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из неполных семей – 105 чел.;</w:t>
            </w:r>
          </w:p>
          <w:p w14:paraId="0B23A0BF"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из неблагополучных семей – 13 чел.;</w:t>
            </w:r>
          </w:p>
          <w:p w14:paraId="70DA72DC"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оставшиеся без попечения родителей – 8 чел.;</w:t>
            </w:r>
          </w:p>
          <w:p w14:paraId="077559F6"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находящиеся под опекой – 21 чел.;</w:t>
            </w:r>
          </w:p>
          <w:p w14:paraId="3C08E58B"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дети из семей, потерявших кормильца – 4 чел.;</w:t>
            </w:r>
          </w:p>
          <w:p w14:paraId="3C5AE1A9"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 xml:space="preserve">из семей безработных – 3 чел. Количество организаций, предприятий, учреждений, заключивших договоры на временную занятость несовершеннолетних граждан – 100 в том числе организации, предприятия, учреждения внебюджетной сферы – 2. </w:t>
            </w:r>
          </w:p>
          <w:p w14:paraId="0C87E14C" w14:textId="058FD3E9"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Количество заключенных договоров – 189.</w:t>
            </w:r>
          </w:p>
        </w:tc>
      </w:tr>
      <w:tr w:rsidR="00D13C97" w:rsidRPr="00F50694" w14:paraId="471790DA" w14:textId="77777777" w:rsidTr="00AF22BE">
        <w:trPr>
          <w:gridAfter w:val="1"/>
          <w:wAfter w:w="71" w:type="dxa"/>
          <w:trHeight w:val="325"/>
        </w:trPr>
        <w:tc>
          <w:tcPr>
            <w:tcW w:w="390" w:type="dxa"/>
            <w:gridSpan w:val="5"/>
            <w:vMerge/>
            <w:shd w:val="clear" w:color="auto" w:fill="FFFFFF" w:themeFill="background1"/>
          </w:tcPr>
          <w:p w14:paraId="0FDE60F3"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6139F67C"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07B1D355" w14:textId="77777777" w:rsidR="00DB401D" w:rsidRPr="00F50694" w:rsidRDefault="00DB401D" w:rsidP="007756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4C052704" w14:textId="5CC7BDE1"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3245,90</w:t>
            </w:r>
          </w:p>
        </w:tc>
        <w:tc>
          <w:tcPr>
            <w:tcW w:w="1562" w:type="dxa"/>
            <w:shd w:val="clear" w:color="auto" w:fill="FFFFFF" w:themeFill="background1"/>
            <w:noWrap/>
          </w:tcPr>
          <w:p w14:paraId="7CB694B3" w14:textId="3B28E0D0"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3245,90</w:t>
            </w:r>
          </w:p>
        </w:tc>
        <w:tc>
          <w:tcPr>
            <w:tcW w:w="720" w:type="dxa"/>
            <w:gridSpan w:val="2"/>
            <w:shd w:val="clear" w:color="auto" w:fill="FFFFFF" w:themeFill="background1"/>
          </w:tcPr>
          <w:p w14:paraId="0373857A" w14:textId="41058C79"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01D442E9"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p>
        </w:tc>
      </w:tr>
      <w:tr w:rsidR="00D13C97" w:rsidRPr="00F50694" w14:paraId="5723A93E" w14:textId="77777777" w:rsidTr="00AF22BE">
        <w:trPr>
          <w:gridAfter w:val="1"/>
          <w:wAfter w:w="71" w:type="dxa"/>
          <w:trHeight w:val="436"/>
        </w:trPr>
        <w:tc>
          <w:tcPr>
            <w:tcW w:w="390" w:type="dxa"/>
            <w:gridSpan w:val="5"/>
            <w:vMerge w:val="restart"/>
            <w:shd w:val="clear" w:color="auto" w:fill="FFFFFF" w:themeFill="background1"/>
          </w:tcPr>
          <w:p w14:paraId="6E1CDB7A"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641CD7D2" w14:textId="60EB629D"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3.2. Организация ярмарок вакансий и учебных рабочих мест</w:t>
            </w:r>
          </w:p>
        </w:tc>
        <w:tc>
          <w:tcPr>
            <w:tcW w:w="928" w:type="dxa"/>
            <w:shd w:val="clear" w:color="auto" w:fill="FFFFFF" w:themeFill="background1"/>
          </w:tcPr>
          <w:p w14:paraId="419080E9"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5FAE3A84" w14:textId="162BE932"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716,20</w:t>
            </w:r>
          </w:p>
        </w:tc>
        <w:tc>
          <w:tcPr>
            <w:tcW w:w="1562" w:type="dxa"/>
            <w:shd w:val="clear" w:color="auto" w:fill="FFFFFF" w:themeFill="background1"/>
            <w:noWrap/>
          </w:tcPr>
          <w:p w14:paraId="3A07CBEB" w14:textId="76142CE5"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716,20</w:t>
            </w:r>
          </w:p>
        </w:tc>
        <w:tc>
          <w:tcPr>
            <w:tcW w:w="720" w:type="dxa"/>
            <w:gridSpan w:val="2"/>
            <w:shd w:val="clear" w:color="auto" w:fill="FFFFFF" w:themeFill="background1"/>
          </w:tcPr>
          <w:p w14:paraId="5826DAC6" w14:textId="35D3AB3B"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3DEA2C19" w14:textId="2B8573FD"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 xml:space="preserve">За 2024 год по всей республике проведено 173 ярмарок вакансий, в том числе региональный этап Всероссийской ярмарки трудоустройства прошел 12 апреля 2024 г., и федеральный этап Всероссийской ярмарки трудоустройства прошел 28 июня 2024 года. Региональный этап Ярмарки посетили 7606 граждан, в том числе 6554 незанятых граждан. В мероприятии приняли участие 280 работодателей. Гражданам было представлено 1427 вакантных рабочих мест. Также 151 вакансий на 547 рабочих мест были предложены компаниями ОПК - тувинским подразделением "БТК Групп" и шестью калужскими заводами. Онлайн-собеседование прошли 33 гражданина с работодателями из Самарской, Кемеровской и Калужской областей. Всего по итогам ярмарки 1110 соискателей получили предложений от работодателей, трудоустроены 826 граждан, в том числе 2 на предприятии ОПК. Федеральный этап ярмарки прошел более масштабно. Всего по республике посетили ярмарку 8085 граждан, в том числе 4463 незанятых и </w:t>
            </w:r>
            <w:r w:rsidRPr="00F50694">
              <w:rPr>
                <w:rFonts w:ascii="Times New Roman" w:hAnsi="Times New Roman" w:cs="Times New Roman"/>
                <w:bCs/>
              </w:rPr>
              <w:lastRenderedPageBreak/>
              <w:t xml:space="preserve">3622 занятых граждан. В мероприятии приняли участие 318 работодателей. Гражданам было представлено более 2000 вакантных рабочих мест. Также 163 вакансии на 634 рабочих мест были предложены компаниями Калужской области и Красноярского края. Онлайн-собеседование прошли 52 гражданин. </w:t>
            </w:r>
          </w:p>
          <w:p w14:paraId="571837DB" w14:textId="5BAA8EED"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Всего по итогам ярмарки 1880 соискателей получили предложений от работодателей,  трудоустроены 1163 граждан, в том числе 862 незанятых граждан, 25 граждан, уволенных с военной службы, 18 участников СВО, 35 инвалидов и 185 выпускников общеобразовательных организаций, СПО и высшего образования.</w:t>
            </w:r>
          </w:p>
        </w:tc>
      </w:tr>
      <w:tr w:rsidR="00D13C97" w:rsidRPr="00F50694" w14:paraId="211F76C3" w14:textId="77777777" w:rsidTr="00AF22BE">
        <w:trPr>
          <w:gridAfter w:val="1"/>
          <w:wAfter w:w="71" w:type="dxa"/>
          <w:trHeight w:val="794"/>
        </w:trPr>
        <w:tc>
          <w:tcPr>
            <w:tcW w:w="390" w:type="dxa"/>
            <w:gridSpan w:val="5"/>
            <w:vMerge/>
            <w:shd w:val="clear" w:color="auto" w:fill="FFFFFF" w:themeFill="background1"/>
          </w:tcPr>
          <w:p w14:paraId="0E20A3D1"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153938CF"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4F45134C" w14:textId="77777777" w:rsidR="00DB401D" w:rsidRPr="00F50694" w:rsidRDefault="00DB401D" w:rsidP="007756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280229FF" w14:textId="3C7B8184"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716,20</w:t>
            </w:r>
          </w:p>
        </w:tc>
        <w:tc>
          <w:tcPr>
            <w:tcW w:w="1562" w:type="dxa"/>
            <w:shd w:val="clear" w:color="auto" w:fill="FFFFFF" w:themeFill="background1"/>
            <w:noWrap/>
          </w:tcPr>
          <w:p w14:paraId="7611D7E0" w14:textId="358ECEAC"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716,20</w:t>
            </w:r>
          </w:p>
        </w:tc>
        <w:tc>
          <w:tcPr>
            <w:tcW w:w="720" w:type="dxa"/>
            <w:gridSpan w:val="2"/>
            <w:shd w:val="clear" w:color="auto" w:fill="FFFFFF" w:themeFill="background1"/>
          </w:tcPr>
          <w:p w14:paraId="2593AE14" w14:textId="5F0ED73B"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2D89F8ED"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p>
        </w:tc>
      </w:tr>
      <w:tr w:rsidR="00D13C97" w:rsidRPr="00F50694" w14:paraId="50A97713" w14:textId="77777777" w:rsidTr="00AF22BE">
        <w:trPr>
          <w:gridAfter w:val="1"/>
          <w:wAfter w:w="71" w:type="dxa"/>
          <w:trHeight w:val="436"/>
        </w:trPr>
        <w:tc>
          <w:tcPr>
            <w:tcW w:w="390" w:type="dxa"/>
            <w:gridSpan w:val="5"/>
            <w:vMerge w:val="restart"/>
            <w:shd w:val="clear" w:color="auto" w:fill="FFFFFF" w:themeFill="background1"/>
          </w:tcPr>
          <w:p w14:paraId="4F1BE870"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7CB0E31B" w14:textId="27110557"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3.3. Информирование населения и работодателей о положении на рынке труда</w:t>
            </w:r>
          </w:p>
        </w:tc>
        <w:tc>
          <w:tcPr>
            <w:tcW w:w="928" w:type="dxa"/>
            <w:shd w:val="clear" w:color="auto" w:fill="FFFFFF" w:themeFill="background1"/>
          </w:tcPr>
          <w:p w14:paraId="29057B85"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526068C5" w14:textId="4ACBE81E"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1057,80</w:t>
            </w:r>
          </w:p>
        </w:tc>
        <w:tc>
          <w:tcPr>
            <w:tcW w:w="1562" w:type="dxa"/>
            <w:shd w:val="clear" w:color="auto" w:fill="FFFFFF" w:themeFill="background1"/>
            <w:noWrap/>
          </w:tcPr>
          <w:p w14:paraId="57A02408" w14:textId="2B7A938B"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1057,80</w:t>
            </w:r>
          </w:p>
        </w:tc>
        <w:tc>
          <w:tcPr>
            <w:tcW w:w="720" w:type="dxa"/>
            <w:gridSpan w:val="2"/>
            <w:shd w:val="clear" w:color="auto" w:fill="FFFFFF" w:themeFill="background1"/>
          </w:tcPr>
          <w:p w14:paraId="35933846" w14:textId="46C8E973"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71652781" w14:textId="70D8B38D"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b/>
              </w:rPr>
              <w:t xml:space="preserve">Выполнено. </w:t>
            </w:r>
            <w:r w:rsidRPr="00F50694">
              <w:rPr>
                <w:rFonts w:ascii="Times New Roman" w:hAnsi="Times New Roman" w:cs="Times New Roman"/>
              </w:rPr>
              <w:t>За 2024 год информирование о ситуации на рынке труда получили 14,5 тыс. граждан, обратившихся в органы службы занятости.</w:t>
            </w:r>
          </w:p>
        </w:tc>
      </w:tr>
      <w:tr w:rsidR="00D13C97" w:rsidRPr="00F50694" w14:paraId="27C3538A" w14:textId="77777777" w:rsidTr="00AF22BE">
        <w:trPr>
          <w:gridAfter w:val="1"/>
          <w:wAfter w:w="71" w:type="dxa"/>
          <w:trHeight w:val="587"/>
        </w:trPr>
        <w:tc>
          <w:tcPr>
            <w:tcW w:w="390" w:type="dxa"/>
            <w:gridSpan w:val="5"/>
            <w:vMerge/>
            <w:shd w:val="clear" w:color="auto" w:fill="FFFFFF" w:themeFill="background1"/>
          </w:tcPr>
          <w:p w14:paraId="1049ED72"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7F26E436"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120DD57E" w14:textId="77777777" w:rsidR="00DB401D" w:rsidRPr="00F50694" w:rsidRDefault="00DB401D" w:rsidP="007756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37C40F93" w14:textId="0FFED3E1"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1057,80</w:t>
            </w:r>
          </w:p>
        </w:tc>
        <w:tc>
          <w:tcPr>
            <w:tcW w:w="1562" w:type="dxa"/>
            <w:shd w:val="clear" w:color="auto" w:fill="FFFFFF" w:themeFill="background1"/>
            <w:noWrap/>
          </w:tcPr>
          <w:p w14:paraId="77965B35" w14:textId="7ADFCE78"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1057,80</w:t>
            </w:r>
          </w:p>
        </w:tc>
        <w:tc>
          <w:tcPr>
            <w:tcW w:w="720" w:type="dxa"/>
            <w:gridSpan w:val="2"/>
            <w:shd w:val="clear" w:color="auto" w:fill="FFFFFF" w:themeFill="background1"/>
          </w:tcPr>
          <w:p w14:paraId="5E35F42B" w14:textId="771E1E07"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56E4EF76"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p>
        </w:tc>
      </w:tr>
      <w:tr w:rsidR="00D13C97" w:rsidRPr="00F50694" w14:paraId="57E6843C" w14:textId="77777777" w:rsidTr="00AF22BE">
        <w:trPr>
          <w:gridAfter w:val="1"/>
          <w:wAfter w:w="71" w:type="dxa"/>
          <w:trHeight w:val="401"/>
        </w:trPr>
        <w:tc>
          <w:tcPr>
            <w:tcW w:w="390" w:type="dxa"/>
            <w:gridSpan w:val="5"/>
            <w:vMerge w:val="restart"/>
            <w:shd w:val="clear" w:color="auto" w:fill="FFFFFF" w:themeFill="background1"/>
          </w:tcPr>
          <w:p w14:paraId="0B68AE87"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49FC18E8" w14:textId="7C4E13A6"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3.4. Организация проведения оплачиваемых общественных работ</w:t>
            </w:r>
          </w:p>
        </w:tc>
        <w:tc>
          <w:tcPr>
            <w:tcW w:w="928" w:type="dxa"/>
            <w:shd w:val="clear" w:color="auto" w:fill="FFFFFF" w:themeFill="background1"/>
          </w:tcPr>
          <w:p w14:paraId="67544808"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275C4D40" w14:textId="7C48370F"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2996,80</w:t>
            </w:r>
          </w:p>
        </w:tc>
        <w:tc>
          <w:tcPr>
            <w:tcW w:w="1562" w:type="dxa"/>
            <w:shd w:val="clear" w:color="auto" w:fill="FFFFFF" w:themeFill="background1"/>
            <w:noWrap/>
          </w:tcPr>
          <w:p w14:paraId="1B0C4AC6" w14:textId="6BAC9CA5"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2996,80</w:t>
            </w:r>
          </w:p>
        </w:tc>
        <w:tc>
          <w:tcPr>
            <w:tcW w:w="720" w:type="dxa"/>
            <w:gridSpan w:val="2"/>
            <w:shd w:val="clear" w:color="auto" w:fill="FFFFFF" w:themeFill="background1"/>
          </w:tcPr>
          <w:p w14:paraId="419D3C16" w14:textId="288CECBF"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38BB02F8" w14:textId="7867605E"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b/>
              </w:rPr>
              <w:t xml:space="preserve">Выполнено. </w:t>
            </w:r>
            <w:r w:rsidRPr="00F50694">
              <w:rPr>
                <w:rFonts w:ascii="Times New Roman" w:hAnsi="Times New Roman" w:cs="Times New Roman"/>
              </w:rPr>
              <w:t>За 2024 год в Республике Тыва в общественных работах приняли участие 1408 безработных граждан.</w:t>
            </w:r>
          </w:p>
          <w:p w14:paraId="796DC174"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Основными видами общественных работ, на которые направлялись безработные граждане, традиционно являются благоустройство и озеленение населенных пунктов, очистка снега, сакманные работы, весенне-полевые сельскохозяйственные работы, кормозаготовительная кампания, заготовка дров для объектов социальной сферы, благоустройство памятников и т.д.</w:t>
            </w:r>
          </w:p>
          <w:p w14:paraId="02A3656C"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Среди программ временной занятости наиболее востребованными как гражданами, так и работодателями, являются общественные работы.</w:t>
            </w:r>
          </w:p>
          <w:p w14:paraId="51769176"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 xml:space="preserve">Примером положительного опыта по организации общественных работ является сотрудничество с такими организациями, как СПС Баян-Кол, ГАУ «Национальный парк культуры и отдыха РТ», ООО «Автоколонна 17», а также с большим количеством индивидуальных предпринимателей республики. </w:t>
            </w:r>
          </w:p>
          <w:p w14:paraId="32A7514B" w14:textId="4CB742AC" w:rsidR="00DB401D" w:rsidRPr="00F50694" w:rsidRDefault="00DB401D" w:rsidP="00775609">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 xml:space="preserve">В целях совершенствования работы, повышения качества </w:t>
            </w:r>
            <w:r w:rsidRPr="00F50694">
              <w:rPr>
                <w:rFonts w:ascii="Times New Roman" w:hAnsi="Times New Roman" w:cs="Times New Roman"/>
              </w:rPr>
              <w:lastRenderedPageBreak/>
              <w:t>предоставляемых услуг по организации общественных работ на постоянной основе ведется работа по расширению социального партнерства с организациями и предприятиями городов и районов республики.</w:t>
            </w:r>
          </w:p>
        </w:tc>
      </w:tr>
      <w:tr w:rsidR="00D13C97" w:rsidRPr="00F50694" w14:paraId="7BD911B9" w14:textId="77777777" w:rsidTr="00AF22BE">
        <w:trPr>
          <w:gridAfter w:val="1"/>
          <w:wAfter w:w="71" w:type="dxa"/>
          <w:trHeight w:val="981"/>
        </w:trPr>
        <w:tc>
          <w:tcPr>
            <w:tcW w:w="390" w:type="dxa"/>
            <w:gridSpan w:val="5"/>
            <w:vMerge/>
            <w:shd w:val="clear" w:color="auto" w:fill="FFFFFF" w:themeFill="background1"/>
          </w:tcPr>
          <w:p w14:paraId="416BD168" w14:textId="77777777" w:rsidR="00DB401D" w:rsidRPr="00F50694" w:rsidRDefault="00DB401D" w:rsidP="00775609">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604D53ED" w14:textId="77777777" w:rsidR="00DB401D" w:rsidRPr="00F50694" w:rsidRDefault="00DB401D" w:rsidP="00775609">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1199A070" w14:textId="77777777" w:rsidR="00DB401D" w:rsidRPr="00F50694" w:rsidRDefault="00DB401D" w:rsidP="0077560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4DACAD65" w14:textId="786E3C6B"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2996,80</w:t>
            </w:r>
          </w:p>
        </w:tc>
        <w:tc>
          <w:tcPr>
            <w:tcW w:w="1562" w:type="dxa"/>
            <w:shd w:val="clear" w:color="auto" w:fill="FFFFFF" w:themeFill="background1"/>
            <w:noWrap/>
          </w:tcPr>
          <w:p w14:paraId="7484EB2F" w14:textId="77133F82" w:rsidR="00DB401D" w:rsidRPr="00F50694" w:rsidRDefault="00DB401D" w:rsidP="0077560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2996,80</w:t>
            </w:r>
          </w:p>
        </w:tc>
        <w:tc>
          <w:tcPr>
            <w:tcW w:w="720" w:type="dxa"/>
            <w:gridSpan w:val="2"/>
            <w:shd w:val="clear" w:color="auto" w:fill="FFFFFF" w:themeFill="background1"/>
          </w:tcPr>
          <w:p w14:paraId="2A3F4EB4" w14:textId="7B9221E0" w:rsidR="00DB401D" w:rsidRPr="00F50694" w:rsidRDefault="00DB401D" w:rsidP="00775609">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59BB2721" w14:textId="77777777" w:rsidR="00DB401D" w:rsidRPr="00F50694" w:rsidRDefault="00DB401D" w:rsidP="00775609">
            <w:pPr>
              <w:autoSpaceDE w:val="0"/>
              <w:autoSpaceDN w:val="0"/>
              <w:adjustRightInd w:val="0"/>
              <w:spacing w:after="0" w:line="240" w:lineRule="auto"/>
              <w:jc w:val="both"/>
              <w:rPr>
                <w:rFonts w:ascii="Times New Roman" w:hAnsi="Times New Roman" w:cs="Times New Roman"/>
                <w:bCs/>
              </w:rPr>
            </w:pPr>
          </w:p>
        </w:tc>
      </w:tr>
      <w:tr w:rsidR="00D13C97" w:rsidRPr="00F50694" w14:paraId="02D2C134" w14:textId="77777777" w:rsidTr="00AF22BE">
        <w:trPr>
          <w:gridAfter w:val="1"/>
          <w:wAfter w:w="71" w:type="dxa"/>
          <w:trHeight w:val="403"/>
        </w:trPr>
        <w:tc>
          <w:tcPr>
            <w:tcW w:w="390" w:type="dxa"/>
            <w:gridSpan w:val="5"/>
            <w:vMerge w:val="restart"/>
            <w:shd w:val="clear" w:color="auto" w:fill="FFFFFF" w:themeFill="background1"/>
          </w:tcPr>
          <w:p w14:paraId="5189E642"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32535C27" w14:textId="59D0C4BC"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3.5. Организация временного трудоустройства безработных граждан, испытывающих трудности в поиске работы</w:t>
            </w:r>
          </w:p>
        </w:tc>
        <w:tc>
          <w:tcPr>
            <w:tcW w:w="928" w:type="dxa"/>
            <w:shd w:val="clear" w:color="auto" w:fill="FFFFFF" w:themeFill="background1"/>
          </w:tcPr>
          <w:p w14:paraId="43030668"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66198D22" w14:textId="2A060FB8"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891,70</w:t>
            </w:r>
          </w:p>
        </w:tc>
        <w:tc>
          <w:tcPr>
            <w:tcW w:w="1562" w:type="dxa"/>
            <w:shd w:val="clear" w:color="auto" w:fill="FFFFFF" w:themeFill="background1"/>
            <w:noWrap/>
          </w:tcPr>
          <w:p w14:paraId="7D484AE2" w14:textId="199BCCF7"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871,70</w:t>
            </w:r>
          </w:p>
        </w:tc>
        <w:tc>
          <w:tcPr>
            <w:tcW w:w="720" w:type="dxa"/>
            <w:gridSpan w:val="2"/>
            <w:shd w:val="clear" w:color="auto" w:fill="FFFFFF" w:themeFill="background1"/>
          </w:tcPr>
          <w:p w14:paraId="596DB1C4" w14:textId="15DB454C"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4DF1D399" w14:textId="2FE91AEA"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rPr>
              <w:t xml:space="preserve"> </w:t>
            </w:r>
            <w:r w:rsidRPr="00F50694">
              <w:rPr>
                <w:rFonts w:ascii="Times New Roman" w:hAnsi="Times New Roman" w:cs="Times New Roman"/>
                <w:bCs/>
              </w:rPr>
              <w:t>За 2024 год число участников временных работ составило 390 чел., что меньше показателя АППГ г. на 141 чел.</w:t>
            </w:r>
          </w:p>
          <w:p w14:paraId="514F607C"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Основными категориями трудоустроенных граждан ИТПР являются:</w:t>
            </w:r>
          </w:p>
          <w:p w14:paraId="6D354EF5" w14:textId="1CBA5DC0"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многодетные родители – 123 чел. (31,3%);</w:t>
            </w:r>
          </w:p>
          <w:p w14:paraId="31230C02"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одинокие родители – 35 чел. (8,9%);</w:t>
            </w:r>
          </w:p>
          <w:p w14:paraId="28907E12"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граждане предпенсионного возраста - 70 чел. (18,4%);</w:t>
            </w:r>
          </w:p>
          <w:p w14:paraId="4A414E1B"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инвалиды – 55 чел. (14,0%);</w:t>
            </w:r>
          </w:p>
          <w:p w14:paraId="465E4C48"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граждане, освободившиеся из мест лишения свободы – 20 чел. (5,1%).</w:t>
            </w:r>
          </w:p>
          <w:p w14:paraId="2AA14445"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Основными видами временных работ, на которые направлялись безработные граждане, являлись благоустройство и озеленение населенных пунктов, очистка снега, озеленение территорий. Помимо традиционных работ граждане данной категории в текущем году выполняли и такие работы, как плетение маскитных сеток для участников СВО (Кызылский район). Также, на временные работы граждане направляются на рабочие места постоянных работников организаций, находящихся в отпусках, на длительных больничных и т.д. Таким образом, граждане трудоустраивались специалистами, воспитателями, сторожами, швеями в различные организации.</w:t>
            </w:r>
          </w:p>
          <w:p w14:paraId="07C4C3F1"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 xml:space="preserve">Есть и положительные примеры трудоустройства на постоянные рабочие места по результатам участия во временных работах. </w:t>
            </w:r>
          </w:p>
          <w:p w14:paraId="229DA2DC"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 xml:space="preserve">Так, например, молодой мужчина с инвалидность после временного трудоустройства швеей в ООО «Кызылское УПП» в дальнейшем остался в организации на постоянной основе. </w:t>
            </w:r>
          </w:p>
          <w:p w14:paraId="60499B2C" w14:textId="147D8F24"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В Чеди-Хольском районе гражданин, временно отработав в организации истопником, устроился на постоянную работу в качестве сторож</w:t>
            </w:r>
          </w:p>
        </w:tc>
      </w:tr>
      <w:tr w:rsidR="00D13C97" w:rsidRPr="00F50694" w14:paraId="6D621A97" w14:textId="77777777" w:rsidTr="00AF22BE">
        <w:trPr>
          <w:gridAfter w:val="1"/>
          <w:wAfter w:w="71" w:type="dxa"/>
          <w:trHeight w:val="1391"/>
        </w:trPr>
        <w:tc>
          <w:tcPr>
            <w:tcW w:w="390" w:type="dxa"/>
            <w:gridSpan w:val="5"/>
            <w:vMerge/>
            <w:shd w:val="clear" w:color="auto" w:fill="FFFFFF" w:themeFill="background1"/>
          </w:tcPr>
          <w:p w14:paraId="6A4A8FAD"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4976CAFF"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6D567FBC"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2A6F4D1A" w14:textId="7E9C0438"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891,70</w:t>
            </w:r>
          </w:p>
        </w:tc>
        <w:tc>
          <w:tcPr>
            <w:tcW w:w="1562" w:type="dxa"/>
            <w:shd w:val="clear" w:color="auto" w:fill="FFFFFF" w:themeFill="background1"/>
            <w:noWrap/>
          </w:tcPr>
          <w:p w14:paraId="0AEDB764" w14:textId="337CD5CF"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871,70</w:t>
            </w:r>
          </w:p>
        </w:tc>
        <w:tc>
          <w:tcPr>
            <w:tcW w:w="720" w:type="dxa"/>
            <w:gridSpan w:val="2"/>
            <w:shd w:val="clear" w:color="auto" w:fill="FFFFFF" w:themeFill="background1"/>
          </w:tcPr>
          <w:p w14:paraId="5CA11BBE" w14:textId="7E59B16E"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2BB22C81"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p>
        </w:tc>
      </w:tr>
      <w:tr w:rsidR="00D13C97" w:rsidRPr="00F50694" w14:paraId="0F678718" w14:textId="77777777" w:rsidTr="00AF22BE">
        <w:trPr>
          <w:gridAfter w:val="1"/>
          <w:wAfter w:w="71" w:type="dxa"/>
          <w:trHeight w:val="436"/>
        </w:trPr>
        <w:tc>
          <w:tcPr>
            <w:tcW w:w="390" w:type="dxa"/>
            <w:gridSpan w:val="5"/>
            <w:vMerge w:val="restart"/>
            <w:shd w:val="clear" w:color="auto" w:fill="FFFFFF" w:themeFill="background1"/>
          </w:tcPr>
          <w:p w14:paraId="67A308DE"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749809C8" w14:textId="4C938DA0"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3.6. Организация временного трудоустройства безработных граждан в возрасте от 18 до 25 лет, имеющих среднее профессиональное образование и ищущих работу впервые</w:t>
            </w:r>
          </w:p>
        </w:tc>
        <w:tc>
          <w:tcPr>
            <w:tcW w:w="928" w:type="dxa"/>
            <w:shd w:val="clear" w:color="auto" w:fill="FFFFFF" w:themeFill="background1"/>
          </w:tcPr>
          <w:p w14:paraId="07BC3565"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5A59215B" w14:textId="6E9839A1"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81,80</w:t>
            </w:r>
          </w:p>
        </w:tc>
        <w:tc>
          <w:tcPr>
            <w:tcW w:w="1562" w:type="dxa"/>
            <w:shd w:val="clear" w:color="auto" w:fill="FFFFFF" w:themeFill="background1"/>
            <w:noWrap/>
          </w:tcPr>
          <w:p w14:paraId="28618CB5" w14:textId="64ACE428"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81,80</w:t>
            </w:r>
          </w:p>
        </w:tc>
        <w:tc>
          <w:tcPr>
            <w:tcW w:w="720" w:type="dxa"/>
            <w:gridSpan w:val="2"/>
            <w:shd w:val="clear" w:color="auto" w:fill="FFFFFF" w:themeFill="background1"/>
          </w:tcPr>
          <w:p w14:paraId="415FBDC4" w14:textId="0DECD34E"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5F4B89CF" w14:textId="4D85A308"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rPr>
              <w:t xml:space="preserve"> </w:t>
            </w:r>
            <w:r w:rsidRPr="00F50694">
              <w:rPr>
                <w:rFonts w:ascii="Times New Roman" w:hAnsi="Times New Roman" w:cs="Times New Roman"/>
                <w:bCs/>
              </w:rPr>
              <w:t xml:space="preserve">За 2024 год число участников данной категории, направленных на временные работы, составило 32 чел., что меньше показателя АППГ г. на 7 чел. или составляет 82,1 % от уровня прошлого года (39 чел.). Видами временных работ, на которые направлялись безработные граждане данной категории, являлись благоустройство и озеленение населенных пунктов, озеленение территорий, работа с документами, с архивными документами. Есть и положительные примеры трудоустройства на постоянные рабочие места по результатам участия во временных работах. </w:t>
            </w:r>
          </w:p>
          <w:p w14:paraId="43B4EFFD" w14:textId="6FF2B7E4"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Так, молодая женщина после временного трудоустройства в качестве социального работника в Центр социальной помощи семье и детям Чеди-Хольского района  в дальнейшем была трудоустроена на должность на постоянной основе.</w:t>
            </w:r>
          </w:p>
        </w:tc>
      </w:tr>
      <w:tr w:rsidR="00D13C97" w:rsidRPr="00F50694" w14:paraId="4A4AF76E" w14:textId="77777777" w:rsidTr="00AF22BE">
        <w:trPr>
          <w:gridAfter w:val="1"/>
          <w:wAfter w:w="71" w:type="dxa"/>
          <w:trHeight w:val="323"/>
        </w:trPr>
        <w:tc>
          <w:tcPr>
            <w:tcW w:w="390" w:type="dxa"/>
            <w:gridSpan w:val="5"/>
            <w:vMerge/>
            <w:shd w:val="clear" w:color="auto" w:fill="FFFFFF" w:themeFill="background1"/>
          </w:tcPr>
          <w:p w14:paraId="11B65074"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1A39367A"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1FEBB2F9"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303DCD54" w14:textId="1666CB35"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81,80</w:t>
            </w:r>
          </w:p>
        </w:tc>
        <w:tc>
          <w:tcPr>
            <w:tcW w:w="1562" w:type="dxa"/>
            <w:shd w:val="clear" w:color="auto" w:fill="FFFFFF" w:themeFill="background1"/>
            <w:noWrap/>
          </w:tcPr>
          <w:p w14:paraId="4DFAE54F" w14:textId="73EAB3B4"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81,80</w:t>
            </w:r>
          </w:p>
        </w:tc>
        <w:tc>
          <w:tcPr>
            <w:tcW w:w="720" w:type="dxa"/>
            <w:gridSpan w:val="2"/>
            <w:shd w:val="clear" w:color="auto" w:fill="FFFFFF" w:themeFill="background1"/>
          </w:tcPr>
          <w:p w14:paraId="2D3BE0B7" w14:textId="3C017C0B"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6D289E3A"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p>
        </w:tc>
      </w:tr>
      <w:tr w:rsidR="00D13C97" w:rsidRPr="00F50694" w14:paraId="38235138" w14:textId="77777777" w:rsidTr="00AF22BE">
        <w:trPr>
          <w:gridAfter w:val="1"/>
          <w:wAfter w:w="71" w:type="dxa"/>
          <w:trHeight w:val="325"/>
        </w:trPr>
        <w:tc>
          <w:tcPr>
            <w:tcW w:w="390" w:type="dxa"/>
            <w:gridSpan w:val="5"/>
            <w:vMerge w:val="restart"/>
            <w:shd w:val="clear" w:color="auto" w:fill="FFFFFF" w:themeFill="background1"/>
          </w:tcPr>
          <w:p w14:paraId="39030137"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4352750B" w14:textId="4FC50A44"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3.7. Профессиональное обучение и дополнительное профессиональное образование безработных граждан; женщин, находящихся в отпуске по уходу за ребенком до достижения им возраста трех лет; безработных граждан для трудоустройства на строительные объекты</w:t>
            </w:r>
          </w:p>
        </w:tc>
        <w:tc>
          <w:tcPr>
            <w:tcW w:w="928" w:type="dxa"/>
            <w:shd w:val="clear" w:color="auto" w:fill="FFFFFF" w:themeFill="background1"/>
          </w:tcPr>
          <w:p w14:paraId="4D610D93"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1F528D6E" w14:textId="4D2471CF"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7772,60</w:t>
            </w:r>
          </w:p>
        </w:tc>
        <w:tc>
          <w:tcPr>
            <w:tcW w:w="1562" w:type="dxa"/>
            <w:shd w:val="clear" w:color="auto" w:fill="FFFFFF" w:themeFill="background1"/>
            <w:noWrap/>
          </w:tcPr>
          <w:p w14:paraId="3D08844F" w14:textId="68A20350"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7772,60</w:t>
            </w:r>
          </w:p>
        </w:tc>
        <w:tc>
          <w:tcPr>
            <w:tcW w:w="720" w:type="dxa"/>
            <w:gridSpan w:val="2"/>
            <w:shd w:val="clear" w:color="auto" w:fill="FFFFFF" w:themeFill="background1"/>
          </w:tcPr>
          <w:p w14:paraId="0AC8B241" w14:textId="28976CB7"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30458609" w14:textId="66BB6272"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rPr>
              <w:t xml:space="preserve"> </w:t>
            </w:r>
            <w:r w:rsidRPr="00F50694">
              <w:rPr>
                <w:rFonts w:ascii="Times New Roman" w:hAnsi="Times New Roman" w:cs="Times New Roman"/>
                <w:b/>
              </w:rPr>
              <w:t xml:space="preserve"> </w:t>
            </w:r>
            <w:r w:rsidRPr="00F50694">
              <w:rPr>
                <w:rFonts w:ascii="Times New Roman" w:hAnsi="Times New Roman" w:cs="Times New Roman"/>
                <w:bCs/>
              </w:rPr>
              <w:t xml:space="preserve">Для организации профессионального обучения безработных граждан в 2024 году идет подготовка документов для проведения конкурсных процедур в соответствии с требованиями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рамках государственных контрактов. </w:t>
            </w:r>
          </w:p>
          <w:p w14:paraId="7633CBE7"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 xml:space="preserve">По состоянию на 31 декабря 2024 г. заключены всего 35 контракта с 18 образовательными организациями на обучение 504 чел. (АППГ-507 чел.). В основном обучение проходят по таким специальностьям (профессиям) как: «Охранник 6 разряда» всего 5 чел., «Мастер по наращиванию ресниц», «Электрослесарь подземный», «Массажист с нуля», «Электрогазосварщик», «Электрослесарь подземный», «Оператор очистных сооружений», «Оператор котельной 6 разряда», «Печник». Завершили обучение 504 чел. трудоустроены: 378 человек, в основном граждане, завершившие обучение трудоустроены: 3 человек в МБОУ СОШ с Бай-Хаак, 7 человек трудоустроены МБОУ СОШ С. БАЛГАЗЫН, 6 человек трудоустроены в ООО «Восток», 28 человек трудоустроены в </w:t>
            </w:r>
            <w:r w:rsidRPr="00F50694">
              <w:rPr>
                <w:rFonts w:ascii="Times New Roman" w:hAnsi="Times New Roman" w:cs="Times New Roman"/>
                <w:bCs/>
              </w:rPr>
              <w:lastRenderedPageBreak/>
              <w:t>АО «БТК ГРУПП», 22 человек оформили самозанятость, 14 чел. трудоустроены в разные организации Министерство здравоохранения РТ, 9 чел. трудоустроены в администрации сельских поселений, 8 чел. – трудоустроен в ООО «Лунсин»,</w:t>
            </w:r>
          </w:p>
          <w:p w14:paraId="506B1C23" w14:textId="3C224572"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Cs/>
              </w:rPr>
              <w:t>15 человек после завершения обучения трудоустроены в разные детские сады Республики Тыва, 6 человек трудоустроены в «Межегейуголь» и т.д.</w:t>
            </w:r>
          </w:p>
        </w:tc>
      </w:tr>
      <w:tr w:rsidR="00D13C97" w:rsidRPr="00F50694" w14:paraId="1AC26591" w14:textId="77777777" w:rsidTr="00AF22BE">
        <w:trPr>
          <w:gridAfter w:val="1"/>
          <w:wAfter w:w="71" w:type="dxa"/>
          <w:trHeight w:val="325"/>
        </w:trPr>
        <w:tc>
          <w:tcPr>
            <w:tcW w:w="390" w:type="dxa"/>
            <w:gridSpan w:val="5"/>
            <w:vMerge/>
            <w:shd w:val="clear" w:color="auto" w:fill="FFFFFF" w:themeFill="background1"/>
          </w:tcPr>
          <w:p w14:paraId="3DEF9767"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2B901DE4"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rPr>
            </w:pPr>
          </w:p>
        </w:tc>
        <w:tc>
          <w:tcPr>
            <w:tcW w:w="928" w:type="dxa"/>
            <w:shd w:val="clear" w:color="auto" w:fill="FFFFFF" w:themeFill="background1"/>
          </w:tcPr>
          <w:p w14:paraId="52D774A4"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2EA295FD" w14:textId="2917E56E"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7772,60</w:t>
            </w:r>
          </w:p>
        </w:tc>
        <w:tc>
          <w:tcPr>
            <w:tcW w:w="1562" w:type="dxa"/>
            <w:shd w:val="clear" w:color="auto" w:fill="FFFFFF" w:themeFill="background1"/>
            <w:noWrap/>
          </w:tcPr>
          <w:p w14:paraId="2E60DFA8" w14:textId="0D7F8F1D"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7772,60</w:t>
            </w:r>
          </w:p>
        </w:tc>
        <w:tc>
          <w:tcPr>
            <w:tcW w:w="720" w:type="dxa"/>
            <w:gridSpan w:val="2"/>
            <w:shd w:val="clear" w:color="auto" w:fill="FFFFFF" w:themeFill="background1"/>
          </w:tcPr>
          <w:p w14:paraId="5570F437" w14:textId="6CB2DF6D"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6955C70E"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p>
        </w:tc>
      </w:tr>
      <w:tr w:rsidR="00D13C97" w:rsidRPr="00F50694" w14:paraId="554213CC" w14:textId="77777777" w:rsidTr="00AF22BE">
        <w:trPr>
          <w:gridAfter w:val="1"/>
          <w:wAfter w:w="71" w:type="dxa"/>
          <w:trHeight w:val="325"/>
        </w:trPr>
        <w:tc>
          <w:tcPr>
            <w:tcW w:w="390" w:type="dxa"/>
            <w:gridSpan w:val="5"/>
            <w:vMerge w:val="restart"/>
            <w:shd w:val="clear" w:color="auto" w:fill="FFFFFF" w:themeFill="background1"/>
          </w:tcPr>
          <w:p w14:paraId="2EBF1A5C"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7462F51D" w14:textId="3A9B7CA6" w:rsidR="00DB401D" w:rsidRPr="00F50694" w:rsidRDefault="00DB401D" w:rsidP="000E4866">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3.8. Содействие безработным гражданам и членам их семей в переселении в другую местность на новое место жительства для трудоустройства по направлению органов службы занятости</w:t>
            </w:r>
          </w:p>
        </w:tc>
        <w:tc>
          <w:tcPr>
            <w:tcW w:w="928" w:type="dxa"/>
            <w:shd w:val="clear" w:color="auto" w:fill="FFFFFF" w:themeFill="background1"/>
          </w:tcPr>
          <w:p w14:paraId="1362547F" w14:textId="77777777" w:rsidR="00DB401D" w:rsidRPr="00F50694" w:rsidRDefault="00DB401D" w:rsidP="000E4866">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3E504276" w14:textId="0FC5874E"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107,2</w:t>
            </w:r>
          </w:p>
        </w:tc>
        <w:tc>
          <w:tcPr>
            <w:tcW w:w="1562" w:type="dxa"/>
            <w:shd w:val="clear" w:color="auto" w:fill="FFFFFF" w:themeFill="background1"/>
            <w:noWrap/>
          </w:tcPr>
          <w:p w14:paraId="281276CB" w14:textId="24085623" w:rsidR="00DB401D" w:rsidRPr="00F50694" w:rsidRDefault="00DB401D" w:rsidP="000E4866">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107,2</w:t>
            </w:r>
          </w:p>
        </w:tc>
        <w:tc>
          <w:tcPr>
            <w:tcW w:w="720" w:type="dxa"/>
            <w:gridSpan w:val="2"/>
            <w:shd w:val="clear" w:color="auto" w:fill="FFFFFF" w:themeFill="background1"/>
          </w:tcPr>
          <w:p w14:paraId="67641FFD" w14:textId="43EBB0D3" w:rsidR="00DB401D" w:rsidRPr="00F50694" w:rsidRDefault="00DB401D" w:rsidP="000E4866">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3F7060E5" w14:textId="1E04D9AE"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Всего за 2024 год уехали за пределы республики для трудоустройства по направлению органов службы занятости 5 человек, в том числе 4 человека трудоустроены врачами в Кемеровской области (Мариинская городская больница, Таштагольская районная больница), 1 гражданка трудоустроена врачом в Камчатском крае. Служба занятости возместила стоимость проезда 5 гражданам. Численность членов семей граждан, переселившихся в другую местность 4 чел.</w:t>
            </w:r>
          </w:p>
        </w:tc>
      </w:tr>
      <w:tr w:rsidR="00D13C97" w:rsidRPr="00F50694" w14:paraId="2465E4B2" w14:textId="77777777" w:rsidTr="00AF22BE">
        <w:trPr>
          <w:gridAfter w:val="1"/>
          <w:wAfter w:w="71" w:type="dxa"/>
          <w:trHeight w:val="325"/>
        </w:trPr>
        <w:tc>
          <w:tcPr>
            <w:tcW w:w="390" w:type="dxa"/>
            <w:gridSpan w:val="5"/>
            <w:vMerge/>
            <w:shd w:val="clear" w:color="auto" w:fill="FFFFFF" w:themeFill="background1"/>
          </w:tcPr>
          <w:p w14:paraId="62FE5472"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51FA835D" w14:textId="77777777" w:rsidR="00DB401D" w:rsidRPr="00F50694" w:rsidRDefault="00DB401D" w:rsidP="00FF282A">
            <w:pPr>
              <w:autoSpaceDE w:val="0"/>
              <w:autoSpaceDN w:val="0"/>
              <w:adjustRightInd w:val="0"/>
              <w:spacing w:after="0" w:line="240" w:lineRule="auto"/>
              <w:rPr>
                <w:rFonts w:ascii="Times New Roman" w:hAnsi="Times New Roman" w:cs="Times New Roman"/>
              </w:rPr>
            </w:pPr>
          </w:p>
        </w:tc>
        <w:tc>
          <w:tcPr>
            <w:tcW w:w="928" w:type="dxa"/>
            <w:shd w:val="clear" w:color="auto" w:fill="FFFFFF" w:themeFill="background1"/>
          </w:tcPr>
          <w:p w14:paraId="128E5A7C"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7A31F666" w14:textId="670D7FE0"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107,2</w:t>
            </w:r>
          </w:p>
        </w:tc>
        <w:tc>
          <w:tcPr>
            <w:tcW w:w="1562" w:type="dxa"/>
            <w:shd w:val="clear" w:color="auto" w:fill="FFFFFF" w:themeFill="background1"/>
            <w:noWrap/>
          </w:tcPr>
          <w:p w14:paraId="69C69F76" w14:textId="02128FEE"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107,2</w:t>
            </w:r>
          </w:p>
        </w:tc>
        <w:tc>
          <w:tcPr>
            <w:tcW w:w="720" w:type="dxa"/>
            <w:gridSpan w:val="2"/>
            <w:shd w:val="clear" w:color="auto" w:fill="FFFFFF" w:themeFill="background1"/>
          </w:tcPr>
          <w:p w14:paraId="03E06E2D" w14:textId="2E5F9CBE"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53EF74EF"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Cs/>
              </w:rPr>
            </w:pPr>
          </w:p>
        </w:tc>
      </w:tr>
      <w:tr w:rsidR="00D13C97" w:rsidRPr="00F50694" w14:paraId="45951CF0" w14:textId="77777777" w:rsidTr="00AF22BE">
        <w:trPr>
          <w:gridAfter w:val="1"/>
          <w:wAfter w:w="71" w:type="dxa"/>
          <w:trHeight w:val="325"/>
        </w:trPr>
        <w:tc>
          <w:tcPr>
            <w:tcW w:w="390" w:type="dxa"/>
            <w:gridSpan w:val="5"/>
            <w:shd w:val="clear" w:color="auto" w:fill="FFFFFF" w:themeFill="background1"/>
          </w:tcPr>
          <w:p w14:paraId="45E11A68" w14:textId="77777777" w:rsidR="00DB401D" w:rsidRPr="00F50694" w:rsidRDefault="00DB401D" w:rsidP="000E4866">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shd w:val="clear" w:color="auto" w:fill="FFFFFF" w:themeFill="background1"/>
          </w:tcPr>
          <w:p w14:paraId="67BED03C" w14:textId="77777777" w:rsidR="00DB401D" w:rsidRPr="00F50694" w:rsidRDefault="00DB401D" w:rsidP="000E4866">
            <w:pPr>
              <w:spacing w:after="0" w:line="240" w:lineRule="auto"/>
              <w:contextualSpacing/>
              <w:rPr>
                <w:rFonts w:ascii="Times New Roman" w:hAnsi="Times New Roman" w:cs="Times New Roman"/>
                <w:b/>
              </w:rPr>
            </w:pPr>
            <w:r w:rsidRPr="00F50694">
              <w:rPr>
                <w:rFonts w:ascii="Times New Roman" w:hAnsi="Times New Roman" w:cs="Times New Roman"/>
                <w:b/>
              </w:rPr>
              <w:t>Подпрограмма 4 «Обеспечение социальной поддержки безработных граждан»</w:t>
            </w:r>
          </w:p>
        </w:tc>
        <w:tc>
          <w:tcPr>
            <w:tcW w:w="928" w:type="dxa"/>
            <w:shd w:val="clear" w:color="auto" w:fill="FFFFFF" w:themeFill="background1"/>
          </w:tcPr>
          <w:p w14:paraId="1E478071" w14:textId="77777777" w:rsidR="00DB401D" w:rsidRPr="00F50694" w:rsidRDefault="00DB401D" w:rsidP="000E4866">
            <w:pPr>
              <w:pStyle w:val="ConsPlusNonformat"/>
              <w:shd w:val="clear" w:color="auto" w:fill="FFFFFF" w:themeFill="background1"/>
              <w:contextualSpacing/>
              <w:rPr>
                <w:rFonts w:ascii="Times New Roman" w:hAnsi="Times New Roman" w:cs="Times New Roman"/>
                <w:b/>
                <w:sz w:val="22"/>
                <w:szCs w:val="22"/>
              </w:rPr>
            </w:pPr>
          </w:p>
        </w:tc>
        <w:tc>
          <w:tcPr>
            <w:tcW w:w="1751" w:type="dxa"/>
            <w:gridSpan w:val="3"/>
            <w:shd w:val="clear" w:color="auto" w:fill="FFFFFF" w:themeFill="background1"/>
            <w:noWrap/>
          </w:tcPr>
          <w:p w14:paraId="38171F15" w14:textId="092BC27C" w:rsidR="00DB401D" w:rsidRPr="00F50694" w:rsidRDefault="00DB401D" w:rsidP="000E4866">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309445,30</w:t>
            </w:r>
          </w:p>
        </w:tc>
        <w:tc>
          <w:tcPr>
            <w:tcW w:w="1562" w:type="dxa"/>
            <w:shd w:val="clear" w:color="auto" w:fill="FFFFFF" w:themeFill="background1"/>
            <w:noWrap/>
          </w:tcPr>
          <w:p w14:paraId="6A102CA9" w14:textId="48E9AA33" w:rsidR="00DB401D" w:rsidRPr="00F50694" w:rsidRDefault="00DB401D" w:rsidP="000E4866">
            <w:pPr>
              <w:spacing w:after="0" w:line="240" w:lineRule="auto"/>
              <w:contextualSpacing/>
              <w:jc w:val="center"/>
              <w:rPr>
                <w:rFonts w:ascii="Times New Roman" w:hAnsi="Times New Roman" w:cs="Times New Roman"/>
                <w:b/>
              </w:rPr>
            </w:pPr>
            <w:r w:rsidRPr="00F50694">
              <w:rPr>
                <w:rFonts w:ascii="Times New Roman" w:hAnsi="Times New Roman" w:cs="Times New Roman"/>
                <w:b/>
              </w:rPr>
              <w:t>309445,30</w:t>
            </w:r>
          </w:p>
        </w:tc>
        <w:tc>
          <w:tcPr>
            <w:tcW w:w="720" w:type="dxa"/>
            <w:gridSpan w:val="2"/>
            <w:shd w:val="clear" w:color="auto" w:fill="FFFFFF" w:themeFill="background1"/>
          </w:tcPr>
          <w:p w14:paraId="098E4CE7" w14:textId="60626300" w:rsidR="00DB401D" w:rsidRPr="00F50694" w:rsidRDefault="00DB401D" w:rsidP="000E4866">
            <w:pPr>
              <w:tabs>
                <w:tab w:val="left" w:pos="318"/>
                <w:tab w:val="center" w:pos="74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FFFFFF" w:themeFill="background1"/>
            <w:noWrap/>
          </w:tcPr>
          <w:p w14:paraId="3328F6E9" w14:textId="77777777" w:rsidR="00DB401D" w:rsidRPr="00F50694" w:rsidRDefault="00DB401D" w:rsidP="000E4866">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51D58769" w14:textId="77777777" w:rsidTr="00AF22BE">
        <w:trPr>
          <w:gridAfter w:val="1"/>
          <w:wAfter w:w="71" w:type="dxa"/>
          <w:trHeight w:val="325"/>
        </w:trPr>
        <w:tc>
          <w:tcPr>
            <w:tcW w:w="390" w:type="dxa"/>
            <w:gridSpan w:val="5"/>
            <w:vMerge w:val="restart"/>
            <w:shd w:val="clear" w:color="auto" w:fill="FFFFFF" w:themeFill="background1"/>
          </w:tcPr>
          <w:p w14:paraId="77AB164E"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p w14:paraId="04840A4B" w14:textId="49A91C2F"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588B9053"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7D2C9904" w14:textId="77777777" w:rsidR="00DB401D" w:rsidRPr="00F50694" w:rsidRDefault="00DB401D" w:rsidP="00FF282A">
            <w:pPr>
              <w:spacing w:after="0" w:line="240" w:lineRule="auto"/>
              <w:contextualSpacing/>
              <w:jc w:val="both"/>
              <w:rPr>
                <w:rFonts w:ascii="Times New Roman" w:hAnsi="Times New Roman" w:cs="Times New Roman"/>
                <w:b/>
                <w:i/>
              </w:rPr>
            </w:pPr>
            <w:r w:rsidRPr="00F50694">
              <w:rPr>
                <w:rFonts w:ascii="Times New Roman" w:hAnsi="Times New Roman" w:cs="Times New Roman"/>
                <w:i/>
              </w:rPr>
              <w:t>в том числе:</w:t>
            </w:r>
          </w:p>
        </w:tc>
        <w:tc>
          <w:tcPr>
            <w:tcW w:w="928" w:type="dxa"/>
            <w:shd w:val="clear" w:color="auto" w:fill="FFFFFF" w:themeFill="background1"/>
          </w:tcPr>
          <w:p w14:paraId="32F718A1"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4C789ACD" w14:textId="6E25A15C"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1562" w:type="dxa"/>
            <w:shd w:val="clear" w:color="auto" w:fill="FFFFFF" w:themeFill="background1"/>
            <w:noWrap/>
          </w:tcPr>
          <w:p w14:paraId="49D77ACC" w14:textId="4EC54964"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shd w:val="clear" w:color="auto" w:fill="FFFFFF" w:themeFill="background1"/>
          </w:tcPr>
          <w:p w14:paraId="6A8EB328" w14:textId="0D186E4A"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6185" w:type="dxa"/>
            <w:gridSpan w:val="3"/>
            <w:vMerge/>
            <w:shd w:val="clear" w:color="auto" w:fill="FFFFFF" w:themeFill="background1"/>
            <w:noWrap/>
          </w:tcPr>
          <w:p w14:paraId="7F7BF792"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4AF2789E" w14:textId="77777777" w:rsidTr="00AF22BE">
        <w:trPr>
          <w:gridAfter w:val="1"/>
          <w:wAfter w:w="71" w:type="dxa"/>
          <w:trHeight w:val="325"/>
        </w:trPr>
        <w:tc>
          <w:tcPr>
            <w:tcW w:w="390" w:type="dxa"/>
            <w:gridSpan w:val="5"/>
            <w:vMerge/>
            <w:shd w:val="clear" w:color="auto" w:fill="FFFFFF" w:themeFill="background1"/>
          </w:tcPr>
          <w:p w14:paraId="07B8AC3A"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52B3E1D2" w14:textId="77777777" w:rsidR="00DB401D" w:rsidRPr="00F50694" w:rsidRDefault="00DB401D" w:rsidP="00FF282A">
            <w:pPr>
              <w:spacing w:after="0" w:line="240" w:lineRule="auto"/>
              <w:contextualSpacing/>
              <w:jc w:val="both"/>
              <w:rPr>
                <w:rFonts w:ascii="Times New Roman" w:hAnsi="Times New Roman" w:cs="Times New Roman"/>
                <w:b/>
                <w:i/>
              </w:rPr>
            </w:pPr>
          </w:p>
        </w:tc>
        <w:tc>
          <w:tcPr>
            <w:tcW w:w="928" w:type="dxa"/>
            <w:shd w:val="clear" w:color="auto" w:fill="FFFFFF" w:themeFill="background1"/>
          </w:tcPr>
          <w:p w14:paraId="59EB0A55"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28F83EF0" w14:textId="5C285D3A"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1562" w:type="dxa"/>
            <w:shd w:val="clear" w:color="auto" w:fill="FFFFFF" w:themeFill="background1"/>
            <w:noWrap/>
          </w:tcPr>
          <w:p w14:paraId="569351C8" w14:textId="30D5D7F0"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shd w:val="clear" w:color="auto" w:fill="FFFFFF" w:themeFill="background1"/>
          </w:tcPr>
          <w:p w14:paraId="6CB54244" w14:textId="58C478FE"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6185" w:type="dxa"/>
            <w:gridSpan w:val="3"/>
            <w:vMerge/>
            <w:shd w:val="clear" w:color="auto" w:fill="FFFFFF" w:themeFill="background1"/>
            <w:noWrap/>
          </w:tcPr>
          <w:p w14:paraId="00BC1807"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3B1DE77A" w14:textId="77777777" w:rsidTr="00AF22BE">
        <w:trPr>
          <w:gridAfter w:val="1"/>
          <w:wAfter w:w="71" w:type="dxa"/>
          <w:trHeight w:val="325"/>
        </w:trPr>
        <w:tc>
          <w:tcPr>
            <w:tcW w:w="390" w:type="dxa"/>
            <w:gridSpan w:val="5"/>
            <w:vMerge w:val="restart"/>
            <w:shd w:val="clear" w:color="auto" w:fill="FFFFFF" w:themeFill="background1"/>
          </w:tcPr>
          <w:p w14:paraId="530A2874"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47BED464" w14:textId="0F22DF84" w:rsidR="00DB401D" w:rsidRPr="00F50694" w:rsidRDefault="00DB401D" w:rsidP="00FF282A">
            <w:pPr>
              <w:spacing w:after="0" w:line="240" w:lineRule="auto"/>
              <w:contextualSpacing/>
              <w:jc w:val="both"/>
              <w:rPr>
                <w:rFonts w:ascii="Times New Roman" w:hAnsi="Times New Roman" w:cs="Times New Roman"/>
                <w:i/>
              </w:rPr>
            </w:pPr>
            <w:r w:rsidRPr="00F50694">
              <w:rPr>
                <w:rFonts w:ascii="Times New Roman" w:hAnsi="Times New Roman" w:cs="Times New Roman"/>
                <w:i/>
              </w:rPr>
              <w:t xml:space="preserve">Иные денежные вылаты </w:t>
            </w:r>
          </w:p>
        </w:tc>
        <w:tc>
          <w:tcPr>
            <w:tcW w:w="928" w:type="dxa"/>
            <w:shd w:val="clear" w:color="auto" w:fill="FFFFFF" w:themeFill="background1"/>
          </w:tcPr>
          <w:p w14:paraId="7EE6C988"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76CE5200" w14:textId="6243EF48"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1562" w:type="dxa"/>
            <w:shd w:val="clear" w:color="auto" w:fill="FFFFFF" w:themeFill="background1"/>
            <w:noWrap/>
          </w:tcPr>
          <w:p w14:paraId="642CC3E8" w14:textId="150FA2F3"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shd w:val="clear" w:color="auto" w:fill="FFFFFF" w:themeFill="background1"/>
          </w:tcPr>
          <w:p w14:paraId="24648981" w14:textId="394EEBDA"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6185" w:type="dxa"/>
            <w:gridSpan w:val="3"/>
            <w:vMerge/>
            <w:shd w:val="clear" w:color="auto" w:fill="FFFFFF" w:themeFill="background1"/>
            <w:noWrap/>
          </w:tcPr>
          <w:p w14:paraId="3FFBD4C2"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7EFA535E" w14:textId="77777777" w:rsidTr="00AF22BE">
        <w:trPr>
          <w:gridAfter w:val="1"/>
          <w:wAfter w:w="71" w:type="dxa"/>
          <w:trHeight w:val="325"/>
        </w:trPr>
        <w:tc>
          <w:tcPr>
            <w:tcW w:w="390" w:type="dxa"/>
            <w:gridSpan w:val="5"/>
            <w:vMerge/>
            <w:shd w:val="clear" w:color="auto" w:fill="FFFFFF" w:themeFill="background1"/>
          </w:tcPr>
          <w:p w14:paraId="0545F45D"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67BC3A5F" w14:textId="77777777" w:rsidR="00DB401D" w:rsidRPr="00F50694" w:rsidRDefault="00DB401D" w:rsidP="00FF282A">
            <w:pPr>
              <w:spacing w:after="0" w:line="240" w:lineRule="auto"/>
              <w:contextualSpacing/>
              <w:jc w:val="both"/>
              <w:rPr>
                <w:rFonts w:ascii="Times New Roman" w:hAnsi="Times New Roman" w:cs="Times New Roman"/>
                <w:i/>
              </w:rPr>
            </w:pPr>
          </w:p>
        </w:tc>
        <w:tc>
          <w:tcPr>
            <w:tcW w:w="928" w:type="dxa"/>
            <w:shd w:val="clear" w:color="auto" w:fill="FFFFFF" w:themeFill="background1"/>
          </w:tcPr>
          <w:p w14:paraId="3B183D42"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2BF2D249" w14:textId="55352EA5"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1562" w:type="dxa"/>
            <w:shd w:val="clear" w:color="auto" w:fill="FFFFFF" w:themeFill="background1"/>
            <w:noWrap/>
          </w:tcPr>
          <w:p w14:paraId="1D7A1509" w14:textId="09F53154"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309445,30</w:t>
            </w:r>
          </w:p>
        </w:tc>
        <w:tc>
          <w:tcPr>
            <w:tcW w:w="720" w:type="dxa"/>
            <w:gridSpan w:val="2"/>
            <w:shd w:val="clear" w:color="auto" w:fill="FFFFFF" w:themeFill="background1"/>
          </w:tcPr>
          <w:p w14:paraId="6F85BDED" w14:textId="1A505B4B"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6185" w:type="dxa"/>
            <w:gridSpan w:val="3"/>
            <w:vMerge/>
            <w:shd w:val="clear" w:color="auto" w:fill="FFFFFF" w:themeFill="background1"/>
            <w:noWrap/>
          </w:tcPr>
          <w:p w14:paraId="78D42E1F"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1DBAF529" w14:textId="77777777" w:rsidTr="00AF22BE">
        <w:trPr>
          <w:gridAfter w:val="1"/>
          <w:wAfter w:w="71" w:type="dxa"/>
          <w:trHeight w:val="325"/>
        </w:trPr>
        <w:tc>
          <w:tcPr>
            <w:tcW w:w="390" w:type="dxa"/>
            <w:gridSpan w:val="5"/>
            <w:vMerge w:val="restart"/>
            <w:shd w:val="clear" w:color="auto" w:fill="FFFFFF" w:themeFill="background1"/>
          </w:tcPr>
          <w:p w14:paraId="645D43F1"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vAlign w:val="center"/>
          </w:tcPr>
          <w:p w14:paraId="69046C0F" w14:textId="1F87B25C" w:rsidR="00DB401D" w:rsidRPr="00F50694" w:rsidRDefault="00DB401D" w:rsidP="00FF282A">
            <w:pPr>
              <w:spacing w:after="0" w:line="240" w:lineRule="auto"/>
              <w:contextualSpacing/>
              <w:rPr>
                <w:rFonts w:ascii="Times New Roman" w:hAnsi="Times New Roman" w:cs="Times New Roman"/>
              </w:rPr>
            </w:pPr>
            <w:r w:rsidRPr="00F50694">
              <w:rPr>
                <w:rFonts w:ascii="Times New Roman" w:hAnsi="Times New Roman" w:cs="Times New Roman"/>
                <w:color w:val="000000"/>
              </w:rPr>
              <w:t>4.1. Выплата пособия по безработице</w:t>
            </w:r>
          </w:p>
        </w:tc>
        <w:tc>
          <w:tcPr>
            <w:tcW w:w="928" w:type="dxa"/>
            <w:shd w:val="clear" w:color="auto" w:fill="FFFFFF" w:themeFill="background1"/>
          </w:tcPr>
          <w:p w14:paraId="69B270C9"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7D9DBA17" w14:textId="28AED47D"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307058,00</w:t>
            </w:r>
          </w:p>
        </w:tc>
        <w:tc>
          <w:tcPr>
            <w:tcW w:w="1562" w:type="dxa"/>
            <w:shd w:val="clear" w:color="auto" w:fill="FFFFFF" w:themeFill="background1"/>
            <w:noWrap/>
          </w:tcPr>
          <w:p w14:paraId="26F8F3DA" w14:textId="4290C773"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307058,00</w:t>
            </w:r>
          </w:p>
        </w:tc>
        <w:tc>
          <w:tcPr>
            <w:tcW w:w="720" w:type="dxa"/>
            <w:gridSpan w:val="2"/>
            <w:shd w:val="clear" w:color="auto" w:fill="FFFFFF" w:themeFill="background1"/>
          </w:tcPr>
          <w:p w14:paraId="37AFB076" w14:textId="06456429"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FFFFFF" w:themeFill="background1"/>
            <w:noWrap/>
          </w:tcPr>
          <w:p w14:paraId="3AFD2D2D" w14:textId="3CAC7D0D" w:rsidR="00DB401D" w:rsidRPr="00F50694" w:rsidRDefault="00DB401D" w:rsidP="00FF282A">
            <w:pPr>
              <w:spacing w:after="0" w:line="240" w:lineRule="auto"/>
              <w:contextualSpacing/>
              <w:jc w:val="both"/>
              <w:rPr>
                <w:rFonts w:ascii="Times New Roman" w:hAnsi="Times New Roman" w:cs="Times New Roman"/>
              </w:rPr>
            </w:pPr>
            <w:r w:rsidRPr="00F50694">
              <w:rPr>
                <w:rFonts w:ascii="Times New Roman" w:hAnsi="Times New Roman" w:cs="Times New Roman"/>
                <w:b/>
              </w:rPr>
              <w:t xml:space="preserve">Выполнено. </w:t>
            </w:r>
            <w:r w:rsidRPr="00F50694">
              <w:rPr>
                <w:rFonts w:ascii="Times New Roman" w:hAnsi="Times New Roman" w:cs="Times New Roman"/>
              </w:rPr>
              <w:t>За 2024 год пособие по безработице выплачена безработным гражданам 32,7 тыс. раз. По состоянию на 31 декабря 2024 пособие по безработице получали 2514 человек, в том числе: в минимальном размере - 901 чел., в интервале от минимального до максимального - 141 чел., в максимальном размере - 1379 чел.</w:t>
            </w:r>
          </w:p>
        </w:tc>
      </w:tr>
      <w:tr w:rsidR="00D13C97" w:rsidRPr="00F50694" w14:paraId="110886E7" w14:textId="77777777" w:rsidTr="00AF22BE">
        <w:trPr>
          <w:gridAfter w:val="1"/>
          <w:wAfter w:w="71" w:type="dxa"/>
          <w:trHeight w:val="325"/>
        </w:trPr>
        <w:tc>
          <w:tcPr>
            <w:tcW w:w="390" w:type="dxa"/>
            <w:gridSpan w:val="5"/>
            <w:vMerge/>
            <w:shd w:val="clear" w:color="auto" w:fill="FFFFFF" w:themeFill="background1"/>
          </w:tcPr>
          <w:p w14:paraId="285BE942"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vAlign w:val="center"/>
          </w:tcPr>
          <w:p w14:paraId="691047C4" w14:textId="77777777" w:rsidR="00DB401D" w:rsidRPr="00F50694" w:rsidRDefault="00DB401D" w:rsidP="00FF282A">
            <w:pPr>
              <w:spacing w:after="0" w:line="240" w:lineRule="auto"/>
              <w:contextualSpacing/>
              <w:jc w:val="both"/>
              <w:rPr>
                <w:rFonts w:ascii="Times New Roman" w:hAnsi="Times New Roman" w:cs="Times New Roman"/>
              </w:rPr>
            </w:pPr>
          </w:p>
        </w:tc>
        <w:tc>
          <w:tcPr>
            <w:tcW w:w="928" w:type="dxa"/>
            <w:shd w:val="clear" w:color="auto" w:fill="FFFFFF" w:themeFill="background1"/>
          </w:tcPr>
          <w:p w14:paraId="309E0C49"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themeFill="background1"/>
            <w:noWrap/>
          </w:tcPr>
          <w:p w14:paraId="3A4A1D71" w14:textId="19A6D088"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307058,00</w:t>
            </w:r>
          </w:p>
        </w:tc>
        <w:tc>
          <w:tcPr>
            <w:tcW w:w="1562" w:type="dxa"/>
            <w:shd w:val="clear" w:color="auto" w:fill="FFFFFF" w:themeFill="background1"/>
            <w:noWrap/>
          </w:tcPr>
          <w:p w14:paraId="4858587C" w14:textId="0A2691D3"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307058,00</w:t>
            </w:r>
          </w:p>
        </w:tc>
        <w:tc>
          <w:tcPr>
            <w:tcW w:w="720" w:type="dxa"/>
            <w:gridSpan w:val="2"/>
            <w:shd w:val="clear" w:color="auto" w:fill="FFFFFF" w:themeFill="background1"/>
          </w:tcPr>
          <w:p w14:paraId="00475E20" w14:textId="2F20385C"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4CF29344" w14:textId="77777777" w:rsidR="00DB401D" w:rsidRPr="00F50694" w:rsidRDefault="00DB401D" w:rsidP="00FF282A">
            <w:pPr>
              <w:spacing w:after="0" w:line="240" w:lineRule="auto"/>
              <w:contextualSpacing/>
              <w:jc w:val="both"/>
              <w:rPr>
                <w:rFonts w:ascii="Times New Roman" w:hAnsi="Times New Roman" w:cs="Times New Roman"/>
              </w:rPr>
            </w:pPr>
          </w:p>
        </w:tc>
      </w:tr>
      <w:tr w:rsidR="00D13C97" w:rsidRPr="00F50694" w14:paraId="30404A39" w14:textId="77777777" w:rsidTr="00AF22BE">
        <w:trPr>
          <w:gridAfter w:val="1"/>
          <w:wAfter w:w="71" w:type="dxa"/>
          <w:trHeight w:val="325"/>
        </w:trPr>
        <w:tc>
          <w:tcPr>
            <w:tcW w:w="390" w:type="dxa"/>
            <w:gridSpan w:val="5"/>
            <w:vMerge w:val="restart"/>
            <w:shd w:val="clear" w:color="auto" w:fill="FFFFFF" w:themeFill="background1"/>
          </w:tcPr>
          <w:p w14:paraId="0F2BFCB3"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vAlign w:val="center"/>
          </w:tcPr>
          <w:p w14:paraId="258A1C05" w14:textId="002C3FC1" w:rsidR="00DB401D" w:rsidRPr="00F50694" w:rsidRDefault="00DB401D" w:rsidP="00FF282A">
            <w:pPr>
              <w:spacing w:after="0" w:line="240" w:lineRule="auto"/>
              <w:contextualSpacing/>
              <w:rPr>
                <w:rFonts w:ascii="Times New Roman" w:hAnsi="Times New Roman" w:cs="Times New Roman"/>
              </w:rPr>
            </w:pPr>
            <w:r w:rsidRPr="00F50694">
              <w:rPr>
                <w:rFonts w:ascii="Times New Roman" w:hAnsi="Times New Roman" w:cs="Times New Roman"/>
                <w:color w:val="000000"/>
              </w:rPr>
              <w:t>4.2. Оформление досрочной пенсии, человек</w:t>
            </w:r>
          </w:p>
        </w:tc>
        <w:tc>
          <w:tcPr>
            <w:tcW w:w="928" w:type="dxa"/>
            <w:shd w:val="clear" w:color="auto" w:fill="FFFFFF" w:themeFill="background1"/>
          </w:tcPr>
          <w:p w14:paraId="3E61C01C"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4713D946" w14:textId="0EA22A92"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2387,30</w:t>
            </w:r>
          </w:p>
        </w:tc>
        <w:tc>
          <w:tcPr>
            <w:tcW w:w="1562" w:type="dxa"/>
            <w:shd w:val="clear" w:color="auto" w:fill="FFFFFF" w:themeFill="background1"/>
            <w:noWrap/>
          </w:tcPr>
          <w:p w14:paraId="5F8329DF" w14:textId="063A845B"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2387,30</w:t>
            </w:r>
          </w:p>
        </w:tc>
        <w:tc>
          <w:tcPr>
            <w:tcW w:w="720" w:type="dxa"/>
            <w:gridSpan w:val="2"/>
            <w:shd w:val="clear" w:color="auto" w:fill="FFFFFF" w:themeFill="background1"/>
          </w:tcPr>
          <w:p w14:paraId="45EA28E0" w14:textId="021EF57F"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FFFFFF" w:themeFill="background1"/>
            <w:noWrap/>
          </w:tcPr>
          <w:p w14:paraId="7DA7FA75" w14:textId="01820B08" w:rsidR="00DB401D" w:rsidRPr="00F50694" w:rsidRDefault="00DB401D" w:rsidP="00FF282A">
            <w:pPr>
              <w:spacing w:after="0" w:line="240" w:lineRule="auto"/>
              <w:contextualSpacing/>
              <w:jc w:val="both"/>
              <w:rPr>
                <w:rFonts w:ascii="Times New Roman" w:hAnsi="Times New Roman" w:cs="Times New Roman"/>
              </w:rPr>
            </w:pPr>
            <w:r w:rsidRPr="00F50694">
              <w:rPr>
                <w:rFonts w:ascii="Times New Roman" w:hAnsi="Times New Roman" w:cs="Times New Roman"/>
                <w:b/>
              </w:rPr>
              <w:t>Выполнено.</w:t>
            </w:r>
            <w:r w:rsidRPr="00F50694">
              <w:rPr>
                <w:rFonts w:ascii="Times New Roman" w:hAnsi="Times New Roman" w:cs="Times New Roman"/>
              </w:rPr>
              <w:t xml:space="preserve"> По состоянию на 31 декабря 2024 года досрочную пенсию получают 10 человек.</w:t>
            </w:r>
          </w:p>
        </w:tc>
      </w:tr>
      <w:tr w:rsidR="00D13C97" w:rsidRPr="00F50694" w14:paraId="6233B9A8" w14:textId="77777777" w:rsidTr="00AF22BE">
        <w:trPr>
          <w:gridAfter w:val="1"/>
          <w:wAfter w:w="71" w:type="dxa"/>
          <w:trHeight w:val="325"/>
        </w:trPr>
        <w:tc>
          <w:tcPr>
            <w:tcW w:w="390" w:type="dxa"/>
            <w:gridSpan w:val="5"/>
            <w:vMerge/>
            <w:shd w:val="clear" w:color="auto" w:fill="FFFFFF" w:themeFill="background1"/>
          </w:tcPr>
          <w:p w14:paraId="2D6C3FF4"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2CDE45EA" w14:textId="77777777" w:rsidR="00DB401D" w:rsidRPr="00F50694" w:rsidRDefault="00DB401D" w:rsidP="00FF282A">
            <w:pPr>
              <w:spacing w:after="0" w:line="240" w:lineRule="auto"/>
              <w:contextualSpacing/>
              <w:jc w:val="both"/>
              <w:rPr>
                <w:rFonts w:ascii="Times New Roman" w:hAnsi="Times New Roman" w:cs="Times New Roman"/>
              </w:rPr>
            </w:pPr>
          </w:p>
        </w:tc>
        <w:tc>
          <w:tcPr>
            <w:tcW w:w="928" w:type="dxa"/>
            <w:shd w:val="clear" w:color="auto" w:fill="FFFFFF" w:themeFill="background1"/>
          </w:tcPr>
          <w:p w14:paraId="662CE66A"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themeFill="background1"/>
            <w:noWrap/>
          </w:tcPr>
          <w:p w14:paraId="63906A7D" w14:textId="6DBD7960"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2387,30</w:t>
            </w:r>
          </w:p>
        </w:tc>
        <w:tc>
          <w:tcPr>
            <w:tcW w:w="1562" w:type="dxa"/>
            <w:shd w:val="clear" w:color="auto" w:fill="FFFFFF" w:themeFill="background1"/>
            <w:noWrap/>
          </w:tcPr>
          <w:p w14:paraId="36523286" w14:textId="0DF7347D"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hAnsi="Times New Roman" w:cs="Times New Roman"/>
              </w:rPr>
              <w:t>2387,30</w:t>
            </w:r>
          </w:p>
        </w:tc>
        <w:tc>
          <w:tcPr>
            <w:tcW w:w="720" w:type="dxa"/>
            <w:gridSpan w:val="2"/>
            <w:shd w:val="clear" w:color="auto" w:fill="FFFFFF" w:themeFill="background1"/>
          </w:tcPr>
          <w:p w14:paraId="0A6914DA" w14:textId="78BCB4F7" w:rsidR="00DB401D" w:rsidRPr="00F50694" w:rsidRDefault="00DB401D" w:rsidP="00FF282A">
            <w:pPr>
              <w:tabs>
                <w:tab w:val="left" w:pos="318"/>
                <w:tab w:val="center" w:pos="74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7C519E52" w14:textId="77777777" w:rsidR="00DB401D" w:rsidRPr="00F50694" w:rsidRDefault="00DB401D" w:rsidP="00FF282A">
            <w:pPr>
              <w:spacing w:after="0" w:line="240" w:lineRule="auto"/>
              <w:contextualSpacing/>
              <w:jc w:val="both"/>
              <w:rPr>
                <w:rFonts w:ascii="Times New Roman" w:hAnsi="Times New Roman" w:cs="Times New Roman"/>
              </w:rPr>
            </w:pPr>
          </w:p>
        </w:tc>
      </w:tr>
      <w:tr w:rsidR="00D13C97" w:rsidRPr="00F50694" w14:paraId="55E505B3" w14:textId="77777777" w:rsidTr="00AF22BE">
        <w:trPr>
          <w:gridAfter w:val="1"/>
          <w:wAfter w:w="71" w:type="dxa"/>
          <w:trHeight w:val="343"/>
        </w:trPr>
        <w:tc>
          <w:tcPr>
            <w:tcW w:w="390" w:type="dxa"/>
            <w:gridSpan w:val="5"/>
            <w:shd w:val="clear" w:color="auto" w:fill="FFFFFF" w:themeFill="background1"/>
          </w:tcPr>
          <w:p w14:paraId="7C278E85"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shd w:val="clear" w:color="auto" w:fill="FFFFFF" w:themeFill="background1"/>
          </w:tcPr>
          <w:p w14:paraId="14937337" w14:textId="74EDD44C" w:rsidR="00DB401D" w:rsidRPr="00F50694" w:rsidRDefault="00DB401D" w:rsidP="00FF282A">
            <w:pPr>
              <w:pStyle w:val="ConsPlusNonformat"/>
              <w:shd w:val="clear" w:color="auto" w:fill="FFFFFF" w:themeFill="background1"/>
              <w:contextualSpacing/>
              <w:rPr>
                <w:rFonts w:ascii="Times New Roman" w:hAnsi="Times New Roman" w:cs="Times New Roman"/>
                <w:b/>
                <w:sz w:val="22"/>
                <w:szCs w:val="22"/>
              </w:rPr>
            </w:pPr>
            <w:r w:rsidRPr="00F50694">
              <w:rPr>
                <w:rFonts w:ascii="Times New Roman" w:hAnsi="Times New Roman" w:cs="Times New Roman"/>
                <w:b/>
                <w:sz w:val="22"/>
                <w:szCs w:val="22"/>
              </w:rPr>
              <w:t xml:space="preserve">Подпрограмма 5 </w:t>
            </w:r>
            <w:r w:rsidRPr="00F50694">
              <w:rPr>
                <w:rFonts w:ascii="Times New Roman" w:hAnsi="Times New Roman" w:cs="Times New Roman"/>
                <w:b/>
                <w:sz w:val="22"/>
                <w:szCs w:val="22"/>
              </w:rPr>
              <w:lastRenderedPageBreak/>
              <w:t>«Обеспечение деятельности центров занятости населения»</w:t>
            </w:r>
          </w:p>
        </w:tc>
        <w:tc>
          <w:tcPr>
            <w:tcW w:w="928" w:type="dxa"/>
            <w:shd w:val="clear" w:color="auto" w:fill="FFFFFF" w:themeFill="background1"/>
          </w:tcPr>
          <w:p w14:paraId="77B7B1DC"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p>
        </w:tc>
        <w:tc>
          <w:tcPr>
            <w:tcW w:w="1751" w:type="dxa"/>
            <w:gridSpan w:val="3"/>
            <w:shd w:val="clear" w:color="auto" w:fill="FFFFFF" w:themeFill="background1"/>
            <w:noWrap/>
          </w:tcPr>
          <w:p w14:paraId="5D2F3D8E" w14:textId="04DB1F49"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1526665,10</w:t>
            </w:r>
          </w:p>
        </w:tc>
        <w:tc>
          <w:tcPr>
            <w:tcW w:w="1562" w:type="dxa"/>
            <w:shd w:val="clear" w:color="auto" w:fill="FFFFFF" w:themeFill="background1"/>
            <w:noWrap/>
          </w:tcPr>
          <w:p w14:paraId="78595B81" w14:textId="79FF542E"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151358,64</w:t>
            </w:r>
          </w:p>
        </w:tc>
        <w:tc>
          <w:tcPr>
            <w:tcW w:w="720" w:type="dxa"/>
            <w:gridSpan w:val="2"/>
            <w:shd w:val="clear" w:color="auto" w:fill="FFFFFF" w:themeFill="background1"/>
          </w:tcPr>
          <w:p w14:paraId="17186BC9" w14:textId="7833325D"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val="restart"/>
            <w:shd w:val="clear" w:color="auto" w:fill="FFFFFF" w:themeFill="background1"/>
            <w:noWrap/>
          </w:tcPr>
          <w:p w14:paraId="1EEBC4AE" w14:textId="77777777" w:rsidR="00DB401D" w:rsidRPr="00F50694" w:rsidRDefault="00DB401D" w:rsidP="00FF282A">
            <w:pPr>
              <w:shd w:val="clear" w:color="auto" w:fill="FFFFFF" w:themeFill="background1"/>
              <w:tabs>
                <w:tab w:val="left" w:pos="541"/>
              </w:tabs>
              <w:spacing w:after="0" w:line="240" w:lineRule="auto"/>
              <w:contextualSpacing/>
              <w:jc w:val="both"/>
              <w:rPr>
                <w:rFonts w:ascii="Times New Roman" w:eastAsia="Times New Roman" w:hAnsi="Times New Roman" w:cs="Times New Roman"/>
              </w:rPr>
            </w:pPr>
          </w:p>
        </w:tc>
      </w:tr>
      <w:tr w:rsidR="00D13C97" w:rsidRPr="00F50694" w14:paraId="248BA680" w14:textId="77777777" w:rsidTr="00AF22BE">
        <w:trPr>
          <w:gridAfter w:val="1"/>
          <w:wAfter w:w="71" w:type="dxa"/>
          <w:trHeight w:val="174"/>
        </w:trPr>
        <w:tc>
          <w:tcPr>
            <w:tcW w:w="390" w:type="dxa"/>
            <w:gridSpan w:val="5"/>
            <w:vMerge w:val="restart"/>
            <w:shd w:val="clear" w:color="auto" w:fill="FFFFFF" w:themeFill="background1"/>
          </w:tcPr>
          <w:p w14:paraId="4B055EE1"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p w14:paraId="4E189099" w14:textId="7983A95D"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1F701EFE"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2B61AED9"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b/>
                <w:i/>
                <w:sz w:val="22"/>
                <w:szCs w:val="22"/>
              </w:rPr>
            </w:pPr>
            <w:r w:rsidRPr="00F50694">
              <w:rPr>
                <w:rFonts w:ascii="Times New Roman" w:hAnsi="Times New Roman" w:cs="Times New Roman"/>
                <w:i/>
                <w:sz w:val="22"/>
                <w:szCs w:val="22"/>
              </w:rPr>
              <w:t>в том числе:</w:t>
            </w:r>
          </w:p>
        </w:tc>
        <w:tc>
          <w:tcPr>
            <w:tcW w:w="928" w:type="dxa"/>
            <w:shd w:val="clear" w:color="auto" w:fill="FFFFFF" w:themeFill="background1"/>
          </w:tcPr>
          <w:p w14:paraId="5D7D73A0"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30C9B531" w14:textId="0DF9755E"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152665,10</w:t>
            </w:r>
          </w:p>
        </w:tc>
        <w:tc>
          <w:tcPr>
            <w:tcW w:w="1562" w:type="dxa"/>
            <w:shd w:val="clear" w:color="auto" w:fill="FFFFFF" w:themeFill="background1"/>
            <w:noWrap/>
          </w:tcPr>
          <w:p w14:paraId="4538DA23" w14:textId="261BD6B4"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151358,64</w:t>
            </w:r>
          </w:p>
        </w:tc>
        <w:tc>
          <w:tcPr>
            <w:tcW w:w="720" w:type="dxa"/>
            <w:gridSpan w:val="2"/>
            <w:shd w:val="clear" w:color="auto" w:fill="FFFFFF" w:themeFill="background1"/>
          </w:tcPr>
          <w:p w14:paraId="3115598A" w14:textId="7FD6292D"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1B18E165"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i/>
              </w:rPr>
            </w:pPr>
          </w:p>
        </w:tc>
      </w:tr>
      <w:tr w:rsidR="00D13C97" w:rsidRPr="00F50694" w14:paraId="1A91324F" w14:textId="77777777" w:rsidTr="00AF22BE">
        <w:trPr>
          <w:gridAfter w:val="1"/>
          <w:wAfter w:w="71" w:type="dxa"/>
          <w:trHeight w:val="191"/>
        </w:trPr>
        <w:tc>
          <w:tcPr>
            <w:tcW w:w="390" w:type="dxa"/>
            <w:gridSpan w:val="5"/>
            <w:vMerge/>
            <w:shd w:val="clear" w:color="auto" w:fill="FFFFFF" w:themeFill="background1"/>
          </w:tcPr>
          <w:p w14:paraId="1C7F48EE"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5A1D906D"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3B3A87C1"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4F76CF01" w14:textId="3CD8FD21"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148303,00</w:t>
            </w:r>
          </w:p>
        </w:tc>
        <w:tc>
          <w:tcPr>
            <w:tcW w:w="1562" w:type="dxa"/>
            <w:shd w:val="clear" w:color="auto" w:fill="FFFFFF" w:themeFill="background1"/>
            <w:noWrap/>
          </w:tcPr>
          <w:p w14:paraId="1BF035AD" w14:textId="6A4D17DB" w:rsidR="00DB401D" w:rsidRPr="00F50694" w:rsidRDefault="00DB401D" w:rsidP="00FF282A">
            <w:pPr>
              <w:spacing w:after="0" w:line="240" w:lineRule="auto"/>
              <w:jc w:val="center"/>
              <w:rPr>
                <w:rFonts w:ascii="Times New Roman" w:hAnsi="Times New Roman" w:cs="Times New Roman"/>
              </w:rPr>
            </w:pPr>
            <w:r w:rsidRPr="00F50694">
              <w:rPr>
                <w:rFonts w:ascii="Times New Roman" w:hAnsi="Times New Roman" w:cs="Times New Roman"/>
              </w:rPr>
              <w:t>146996,54</w:t>
            </w:r>
          </w:p>
        </w:tc>
        <w:tc>
          <w:tcPr>
            <w:tcW w:w="720" w:type="dxa"/>
            <w:gridSpan w:val="2"/>
            <w:shd w:val="clear" w:color="auto" w:fill="FFFFFF" w:themeFill="background1"/>
          </w:tcPr>
          <w:p w14:paraId="6947FF4B" w14:textId="7B16E6DA"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0A19CB19"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i/>
              </w:rPr>
            </w:pPr>
          </w:p>
        </w:tc>
      </w:tr>
      <w:tr w:rsidR="00D13C97" w:rsidRPr="00F50694" w14:paraId="35119047" w14:textId="77777777" w:rsidTr="00AF22BE">
        <w:trPr>
          <w:gridAfter w:val="1"/>
          <w:wAfter w:w="71" w:type="dxa"/>
          <w:trHeight w:val="254"/>
        </w:trPr>
        <w:tc>
          <w:tcPr>
            <w:tcW w:w="390" w:type="dxa"/>
            <w:gridSpan w:val="5"/>
            <w:vMerge/>
            <w:shd w:val="clear" w:color="auto" w:fill="FFFFFF" w:themeFill="background1"/>
          </w:tcPr>
          <w:p w14:paraId="4F43CB54"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76DC2C0E"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b/>
                <w:i/>
                <w:sz w:val="22"/>
                <w:szCs w:val="22"/>
              </w:rPr>
            </w:pPr>
          </w:p>
        </w:tc>
        <w:tc>
          <w:tcPr>
            <w:tcW w:w="928" w:type="dxa"/>
            <w:shd w:val="clear" w:color="auto" w:fill="FFFFFF" w:themeFill="background1"/>
          </w:tcPr>
          <w:p w14:paraId="77930D6B"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5F76B748" w14:textId="000C96A7"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4362,10</w:t>
            </w:r>
          </w:p>
        </w:tc>
        <w:tc>
          <w:tcPr>
            <w:tcW w:w="1562" w:type="dxa"/>
            <w:shd w:val="clear" w:color="auto" w:fill="FFFFFF" w:themeFill="background1"/>
            <w:noWrap/>
          </w:tcPr>
          <w:p w14:paraId="68623745" w14:textId="53478DC7"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4362,10</w:t>
            </w:r>
          </w:p>
        </w:tc>
        <w:tc>
          <w:tcPr>
            <w:tcW w:w="720" w:type="dxa"/>
            <w:gridSpan w:val="2"/>
            <w:shd w:val="clear" w:color="auto" w:fill="FFFFFF" w:themeFill="background1"/>
          </w:tcPr>
          <w:p w14:paraId="1AEF4469" w14:textId="2EC7936B" w:rsidR="00DB401D" w:rsidRPr="00F50694" w:rsidRDefault="00DB401D" w:rsidP="00FF282A">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68202AA9"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i/>
              </w:rPr>
            </w:pPr>
          </w:p>
        </w:tc>
      </w:tr>
      <w:tr w:rsidR="00D13C97" w:rsidRPr="00F50694" w14:paraId="005BF123" w14:textId="77777777" w:rsidTr="00AF22BE">
        <w:trPr>
          <w:gridAfter w:val="1"/>
          <w:wAfter w:w="71" w:type="dxa"/>
          <w:trHeight w:val="273"/>
        </w:trPr>
        <w:tc>
          <w:tcPr>
            <w:tcW w:w="390" w:type="dxa"/>
            <w:gridSpan w:val="5"/>
            <w:vMerge w:val="restart"/>
            <w:shd w:val="clear" w:color="auto" w:fill="FFFFFF" w:themeFill="background1"/>
          </w:tcPr>
          <w:p w14:paraId="62D789F4"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p w14:paraId="7DD8C96F" w14:textId="2815AE96"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hideMark/>
          </w:tcPr>
          <w:p w14:paraId="00B498C5" w14:textId="6A0B3A60" w:rsidR="00DB401D" w:rsidRPr="00F50694" w:rsidRDefault="00DB401D" w:rsidP="0085402F">
            <w:pPr>
              <w:pStyle w:val="ConsPlusNonformat"/>
              <w:shd w:val="clear" w:color="auto" w:fill="FFFFFF" w:themeFill="background1"/>
              <w:contextualSpacing/>
              <w:jc w:val="both"/>
              <w:rPr>
                <w:rFonts w:ascii="Times New Roman" w:hAnsi="Times New Roman" w:cs="Times New Roman"/>
                <w:i/>
                <w:iCs/>
                <w:sz w:val="22"/>
                <w:szCs w:val="22"/>
              </w:rPr>
            </w:pPr>
            <w:r w:rsidRPr="00F50694">
              <w:rPr>
                <w:rFonts w:ascii="Times New Roman" w:hAnsi="Times New Roman" w:cs="Times New Roman"/>
                <w:i/>
                <w:iCs/>
                <w:sz w:val="22"/>
                <w:szCs w:val="22"/>
              </w:rPr>
              <w:t>Мероприятия</w:t>
            </w:r>
          </w:p>
          <w:p w14:paraId="2B557158"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iCs/>
                <w:sz w:val="22"/>
                <w:szCs w:val="22"/>
              </w:rPr>
            </w:pPr>
          </w:p>
        </w:tc>
        <w:tc>
          <w:tcPr>
            <w:tcW w:w="928" w:type="dxa"/>
            <w:shd w:val="clear" w:color="auto" w:fill="FFFFFF" w:themeFill="background1"/>
          </w:tcPr>
          <w:p w14:paraId="07EA0428"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37AE2093" w14:textId="226CE912"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152665,10</w:t>
            </w:r>
          </w:p>
        </w:tc>
        <w:tc>
          <w:tcPr>
            <w:tcW w:w="1562" w:type="dxa"/>
            <w:shd w:val="clear" w:color="auto" w:fill="FFFFFF" w:themeFill="background1"/>
            <w:noWrap/>
          </w:tcPr>
          <w:p w14:paraId="2E2485C7" w14:textId="01DB0CE7"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151358,64</w:t>
            </w:r>
          </w:p>
        </w:tc>
        <w:tc>
          <w:tcPr>
            <w:tcW w:w="720" w:type="dxa"/>
            <w:gridSpan w:val="2"/>
            <w:shd w:val="clear" w:color="auto" w:fill="FFFFFF" w:themeFill="background1"/>
          </w:tcPr>
          <w:p w14:paraId="4A2CE155" w14:textId="20816082"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val="restart"/>
            <w:shd w:val="clear" w:color="auto" w:fill="FFFFFF" w:themeFill="background1"/>
            <w:noWrap/>
          </w:tcPr>
          <w:p w14:paraId="36CD6301"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14D6948B" w14:textId="77777777" w:rsidTr="00AF22BE">
        <w:trPr>
          <w:gridAfter w:val="1"/>
          <w:wAfter w:w="71" w:type="dxa"/>
          <w:trHeight w:val="278"/>
        </w:trPr>
        <w:tc>
          <w:tcPr>
            <w:tcW w:w="390" w:type="dxa"/>
            <w:gridSpan w:val="5"/>
            <w:vMerge/>
            <w:shd w:val="clear" w:color="auto" w:fill="FFFFFF" w:themeFill="background1"/>
          </w:tcPr>
          <w:p w14:paraId="623E8209"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hideMark/>
          </w:tcPr>
          <w:p w14:paraId="130F8790"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55D05D94"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35A2CE6F" w14:textId="68ECA0DC"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148303,00</w:t>
            </w:r>
          </w:p>
        </w:tc>
        <w:tc>
          <w:tcPr>
            <w:tcW w:w="1562" w:type="dxa"/>
            <w:shd w:val="clear" w:color="auto" w:fill="FFFFFF" w:themeFill="background1"/>
            <w:noWrap/>
          </w:tcPr>
          <w:p w14:paraId="41D63FBB" w14:textId="3D20279B"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146996,54</w:t>
            </w:r>
          </w:p>
        </w:tc>
        <w:tc>
          <w:tcPr>
            <w:tcW w:w="720" w:type="dxa"/>
            <w:gridSpan w:val="2"/>
            <w:shd w:val="clear" w:color="auto" w:fill="FFFFFF" w:themeFill="background1"/>
          </w:tcPr>
          <w:p w14:paraId="5357C6BE" w14:textId="24E4D55A"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697050BF"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26B58D60" w14:textId="77777777" w:rsidTr="00AF22BE">
        <w:trPr>
          <w:gridAfter w:val="1"/>
          <w:wAfter w:w="71" w:type="dxa"/>
          <w:trHeight w:val="270"/>
        </w:trPr>
        <w:tc>
          <w:tcPr>
            <w:tcW w:w="390" w:type="dxa"/>
            <w:gridSpan w:val="5"/>
            <w:vMerge/>
            <w:shd w:val="clear" w:color="auto" w:fill="FFFFFF" w:themeFill="background1"/>
          </w:tcPr>
          <w:p w14:paraId="070D5438"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256492E8"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1E64885A"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ФБ</w:t>
            </w:r>
          </w:p>
        </w:tc>
        <w:tc>
          <w:tcPr>
            <w:tcW w:w="1751" w:type="dxa"/>
            <w:gridSpan w:val="3"/>
            <w:shd w:val="clear" w:color="auto" w:fill="FFFFFF" w:themeFill="background1"/>
            <w:noWrap/>
          </w:tcPr>
          <w:p w14:paraId="11CFB5C5" w14:textId="2C9A2007"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4362,10</w:t>
            </w:r>
          </w:p>
        </w:tc>
        <w:tc>
          <w:tcPr>
            <w:tcW w:w="1562" w:type="dxa"/>
            <w:shd w:val="clear" w:color="auto" w:fill="FFFFFF" w:themeFill="background1"/>
            <w:noWrap/>
          </w:tcPr>
          <w:p w14:paraId="687D0E92" w14:textId="294924D1"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4362,10</w:t>
            </w:r>
          </w:p>
        </w:tc>
        <w:tc>
          <w:tcPr>
            <w:tcW w:w="720" w:type="dxa"/>
            <w:gridSpan w:val="2"/>
            <w:shd w:val="clear" w:color="auto" w:fill="FFFFFF" w:themeFill="background1"/>
          </w:tcPr>
          <w:p w14:paraId="20A4E63C" w14:textId="4B7FB792"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7121548D"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78230DAA" w14:textId="77777777" w:rsidTr="00AF22BE">
        <w:trPr>
          <w:gridAfter w:val="1"/>
          <w:wAfter w:w="71" w:type="dxa"/>
          <w:trHeight w:val="353"/>
        </w:trPr>
        <w:tc>
          <w:tcPr>
            <w:tcW w:w="390" w:type="dxa"/>
            <w:gridSpan w:val="5"/>
            <w:vMerge w:val="restart"/>
            <w:shd w:val="clear" w:color="auto" w:fill="FFFFFF" w:themeFill="background1"/>
          </w:tcPr>
          <w:p w14:paraId="493BD929"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p w14:paraId="1DFD61EF" w14:textId="01D45134"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1CA2E14C" w14:textId="5011DA6D"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iCs/>
                <w:sz w:val="22"/>
                <w:szCs w:val="22"/>
              </w:rPr>
              <w:t>5.1. Мероприятия, направленные на осуществление центрами занятости населения переданных полномочий в сфере занятости населения</w:t>
            </w:r>
          </w:p>
        </w:tc>
        <w:tc>
          <w:tcPr>
            <w:tcW w:w="928" w:type="dxa"/>
            <w:shd w:val="clear" w:color="auto" w:fill="FFFFFF" w:themeFill="background1"/>
          </w:tcPr>
          <w:p w14:paraId="2FA9E16C" w14:textId="77777777"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2339CAA5" w14:textId="19FB604A"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152665,10</w:t>
            </w:r>
          </w:p>
        </w:tc>
        <w:tc>
          <w:tcPr>
            <w:tcW w:w="1562" w:type="dxa"/>
            <w:shd w:val="clear" w:color="auto" w:fill="FFFFFF" w:themeFill="background1"/>
            <w:noWrap/>
          </w:tcPr>
          <w:p w14:paraId="7B1FF0AF" w14:textId="17E3A28E"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151358,64</w:t>
            </w:r>
          </w:p>
        </w:tc>
        <w:tc>
          <w:tcPr>
            <w:tcW w:w="720" w:type="dxa"/>
            <w:gridSpan w:val="2"/>
            <w:shd w:val="clear" w:color="auto" w:fill="FFFFFF" w:themeFill="background1"/>
          </w:tcPr>
          <w:p w14:paraId="13615420" w14:textId="343387FD"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val="restart"/>
            <w:shd w:val="clear" w:color="auto" w:fill="FFFFFF" w:themeFill="background1"/>
            <w:noWrap/>
          </w:tcPr>
          <w:p w14:paraId="4969BA76" w14:textId="5E6BB883"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rPr>
              <w:t>Осуществлена выплата заработной платы работников центров занятости, сопровождение программных продуктов Катарсис, 1С: бухгалтерия, СБИС, Випнет, Контурэкстерн, ГСМ, оплата коммунальных услуг, аренда 3 помещений ЦЗН, оплата услуг связи.</w:t>
            </w:r>
          </w:p>
        </w:tc>
      </w:tr>
      <w:tr w:rsidR="00D13C97" w:rsidRPr="00F50694" w14:paraId="761CC43A" w14:textId="77777777" w:rsidTr="00AF22BE">
        <w:trPr>
          <w:gridAfter w:val="1"/>
          <w:wAfter w:w="71" w:type="dxa"/>
          <w:trHeight w:val="301"/>
        </w:trPr>
        <w:tc>
          <w:tcPr>
            <w:tcW w:w="390" w:type="dxa"/>
            <w:gridSpan w:val="5"/>
            <w:vMerge/>
            <w:shd w:val="clear" w:color="auto" w:fill="FFFFFF" w:themeFill="background1"/>
          </w:tcPr>
          <w:p w14:paraId="73D039ED"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164B2D04"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Cs/>
                <w:sz w:val="22"/>
                <w:szCs w:val="22"/>
              </w:rPr>
            </w:pPr>
          </w:p>
        </w:tc>
        <w:tc>
          <w:tcPr>
            <w:tcW w:w="928" w:type="dxa"/>
            <w:shd w:val="clear" w:color="auto" w:fill="FFFFFF" w:themeFill="background1"/>
          </w:tcPr>
          <w:p w14:paraId="5D0AA5ED" w14:textId="77777777"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7C8C6D21" w14:textId="43FA60F3"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148303,00</w:t>
            </w:r>
          </w:p>
        </w:tc>
        <w:tc>
          <w:tcPr>
            <w:tcW w:w="1562" w:type="dxa"/>
            <w:shd w:val="clear" w:color="auto" w:fill="FFFFFF" w:themeFill="background1"/>
            <w:noWrap/>
          </w:tcPr>
          <w:p w14:paraId="32438ABE" w14:textId="25B7F6BC" w:rsidR="00DB401D" w:rsidRPr="00F50694" w:rsidRDefault="00DB401D" w:rsidP="0085402F">
            <w:pPr>
              <w:spacing w:after="0" w:line="240" w:lineRule="auto"/>
              <w:jc w:val="center"/>
              <w:rPr>
                <w:rFonts w:ascii="Times New Roman" w:hAnsi="Times New Roman" w:cs="Times New Roman"/>
              </w:rPr>
            </w:pPr>
            <w:r w:rsidRPr="00F50694">
              <w:rPr>
                <w:rFonts w:ascii="Times New Roman" w:hAnsi="Times New Roman" w:cs="Times New Roman"/>
              </w:rPr>
              <w:t>146996,54</w:t>
            </w:r>
          </w:p>
        </w:tc>
        <w:tc>
          <w:tcPr>
            <w:tcW w:w="720" w:type="dxa"/>
            <w:gridSpan w:val="2"/>
            <w:shd w:val="clear" w:color="auto" w:fill="FFFFFF" w:themeFill="background1"/>
          </w:tcPr>
          <w:p w14:paraId="642E6952" w14:textId="0505C5C2"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6185" w:type="dxa"/>
            <w:gridSpan w:val="3"/>
            <w:vMerge/>
            <w:shd w:val="clear" w:color="auto" w:fill="FFFFFF" w:themeFill="background1"/>
            <w:noWrap/>
          </w:tcPr>
          <w:p w14:paraId="638B67DF"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4C1CF5FE" w14:textId="77777777" w:rsidTr="00AF22BE">
        <w:trPr>
          <w:gridAfter w:val="1"/>
          <w:wAfter w:w="71" w:type="dxa"/>
          <w:trHeight w:val="1075"/>
        </w:trPr>
        <w:tc>
          <w:tcPr>
            <w:tcW w:w="390" w:type="dxa"/>
            <w:gridSpan w:val="5"/>
            <w:vMerge/>
            <w:shd w:val="clear" w:color="auto" w:fill="FFFFFF" w:themeFill="background1"/>
          </w:tcPr>
          <w:p w14:paraId="48A0ECB1"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60A51372"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Cs/>
                <w:sz w:val="22"/>
                <w:szCs w:val="22"/>
              </w:rPr>
            </w:pPr>
          </w:p>
        </w:tc>
        <w:tc>
          <w:tcPr>
            <w:tcW w:w="928" w:type="dxa"/>
            <w:shd w:val="clear" w:color="auto" w:fill="FFFFFF" w:themeFill="background1"/>
          </w:tcPr>
          <w:p w14:paraId="37E7F1C1" w14:textId="77777777"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FFFFFF" w:themeFill="background1"/>
            <w:noWrap/>
          </w:tcPr>
          <w:p w14:paraId="58323DD2" w14:textId="59DFB3F8"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4362,10</w:t>
            </w:r>
          </w:p>
        </w:tc>
        <w:tc>
          <w:tcPr>
            <w:tcW w:w="1562" w:type="dxa"/>
            <w:shd w:val="clear" w:color="auto" w:fill="FFFFFF" w:themeFill="background1"/>
            <w:noWrap/>
          </w:tcPr>
          <w:p w14:paraId="1A7A90C9" w14:textId="2F69EF8C"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4362,10</w:t>
            </w:r>
          </w:p>
        </w:tc>
        <w:tc>
          <w:tcPr>
            <w:tcW w:w="720" w:type="dxa"/>
            <w:gridSpan w:val="2"/>
            <w:shd w:val="clear" w:color="auto" w:fill="FFFFFF" w:themeFill="background1"/>
          </w:tcPr>
          <w:p w14:paraId="6B112D48" w14:textId="3A27EB1E" w:rsidR="00DB401D" w:rsidRPr="00F50694" w:rsidRDefault="00DB401D" w:rsidP="0085402F">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FFFFFF" w:themeFill="background1"/>
            <w:noWrap/>
          </w:tcPr>
          <w:p w14:paraId="0D032130"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392440BB" w14:textId="77777777" w:rsidTr="00AF22BE">
        <w:trPr>
          <w:gridAfter w:val="1"/>
          <w:wAfter w:w="71" w:type="dxa"/>
          <w:trHeight w:val="436"/>
        </w:trPr>
        <w:tc>
          <w:tcPr>
            <w:tcW w:w="390" w:type="dxa"/>
            <w:gridSpan w:val="5"/>
            <w:shd w:val="clear" w:color="auto" w:fill="FFFFFF" w:themeFill="background1"/>
          </w:tcPr>
          <w:p w14:paraId="0E15FD06"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shd w:val="clear" w:color="auto" w:fill="FFFFFF" w:themeFill="background1"/>
          </w:tcPr>
          <w:p w14:paraId="7C988A4B"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b/>
                <w:sz w:val="22"/>
                <w:szCs w:val="22"/>
              </w:rPr>
              <w:t>Подпрограмма 6 «Сопровождение инвалидов молодого возраста при трудоустройстве»</w:t>
            </w:r>
          </w:p>
        </w:tc>
        <w:tc>
          <w:tcPr>
            <w:tcW w:w="928" w:type="dxa"/>
            <w:shd w:val="clear" w:color="auto" w:fill="FFFFFF" w:themeFill="background1"/>
          </w:tcPr>
          <w:p w14:paraId="02FE6B84"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p>
        </w:tc>
        <w:tc>
          <w:tcPr>
            <w:tcW w:w="1751" w:type="dxa"/>
            <w:gridSpan w:val="3"/>
            <w:shd w:val="clear" w:color="auto" w:fill="FFFFFF" w:themeFill="background1"/>
            <w:noWrap/>
          </w:tcPr>
          <w:p w14:paraId="756F5BA0" w14:textId="45CA01A9"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2352,23</w:t>
            </w:r>
          </w:p>
        </w:tc>
        <w:tc>
          <w:tcPr>
            <w:tcW w:w="1562" w:type="dxa"/>
            <w:shd w:val="clear" w:color="auto" w:fill="FFFFFF" w:themeFill="background1"/>
            <w:noWrap/>
          </w:tcPr>
          <w:p w14:paraId="4C1AFD91" w14:textId="434BE7D6"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2352,23</w:t>
            </w:r>
          </w:p>
        </w:tc>
        <w:tc>
          <w:tcPr>
            <w:tcW w:w="720" w:type="dxa"/>
            <w:gridSpan w:val="2"/>
            <w:shd w:val="clear" w:color="auto" w:fill="FFFFFF" w:themeFill="background1"/>
          </w:tcPr>
          <w:p w14:paraId="427E7892" w14:textId="5359735F"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08E44B2A" w14:textId="77777777" w:rsidR="00DB401D" w:rsidRPr="00F50694" w:rsidRDefault="00DB401D" w:rsidP="00FF282A">
            <w:pPr>
              <w:shd w:val="clear" w:color="auto" w:fill="FFFFFF" w:themeFill="background1"/>
              <w:tabs>
                <w:tab w:val="left" w:pos="541"/>
              </w:tabs>
              <w:spacing w:after="0" w:line="240" w:lineRule="auto"/>
              <w:contextualSpacing/>
              <w:jc w:val="both"/>
              <w:rPr>
                <w:rFonts w:ascii="Times New Roman" w:eastAsia="Times New Roman" w:hAnsi="Times New Roman" w:cs="Times New Roman"/>
              </w:rPr>
            </w:pPr>
          </w:p>
        </w:tc>
      </w:tr>
      <w:tr w:rsidR="00D13C97" w:rsidRPr="00F50694" w14:paraId="0A84E3DD" w14:textId="77777777" w:rsidTr="00AF22BE">
        <w:trPr>
          <w:gridAfter w:val="1"/>
          <w:wAfter w:w="71" w:type="dxa"/>
          <w:trHeight w:val="325"/>
        </w:trPr>
        <w:tc>
          <w:tcPr>
            <w:tcW w:w="390" w:type="dxa"/>
            <w:gridSpan w:val="5"/>
            <w:vMerge w:val="restart"/>
            <w:shd w:val="clear" w:color="auto" w:fill="FFFFFF" w:themeFill="background1"/>
          </w:tcPr>
          <w:p w14:paraId="56F05340"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p w14:paraId="3ED421CC" w14:textId="1806C640"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6B215D1B"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79FDD861"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b/>
                <w:i/>
                <w:sz w:val="22"/>
                <w:szCs w:val="22"/>
              </w:rPr>
            </w:pPr>
            <w:r w:rsidRPr="00F50694">
              <w:rPr>
                <w:rFonts w:ascii="Times New Roman" w:hAnsi="Times New Roman" w:cs="Times New Roman"/>
                <w:i/>
                <w:sz w:val="22"/>
                <w:szCs w:val="22"/>
              </w:rPr>
              <w:t>в том числе:</w:t>
            </w:r>
          </w:p>
        </w:tc>
        <w:tc>
          <w:tcPr>
            <w:tcW w:w="928" w:type="dxa"/>
            <w:shd w:val="clear" w:color="auto" w:fill="FFFFFF" w:themeFill="background1"/>
          </w:tcPr>
          <w:p w14:paraId="1A62FFF2" w14:textId="77777777" w:rsidR="00DB401D" w:rsidRPr="00F50694" w:rsidRDefault="00DB401D" w:rsidP="00FF282A">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6301A062" w14:textId="5C5F9330"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5072B5A7" w14:textId="13F4DC47"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5BAFB0A4" w14:textId="29ABF63B"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7E186FC5"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1A6A8D49" w14:textId="77777777" w:rsidTr="00AF22BE">
        <w:trPr>
          <w:gridAfter w:val="1"/>
          <w:wAfter w:w="71" w:type="dxa"/>
          <w:trHeight w:val="436"/>
        </w:trPr>
        <w:tc>
          <w:tcPr>
            <w:tcW w:w="390" w:type="dxa"/>
            <w:gridSpan w:val="5"/>
            <w:vMerge/>
            <w:shd w:val="clear" w:color="auto" w:fill="FFFFFF" w:themeFill="background1"/>
          </w:tcPr>
          <w:p w14:paraId="27263C2D"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00DF483E"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10E3275A"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75695D58" w14:textId="4D782C38"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662EE068" w14:textId="7A3A5EB5"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2F63D983" w14:textId="1CAFEFBD"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249C475D"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30894503" w14:textId="77777777" w:rsidTr="00AF22BE">
        <w:trPr>
          <w:gridAfter w:val="1"/>
          <w:wAfter w:w="71" w:type="dxa"/>
          <w:trHeight w:val="136"/>
        </w:trPr>
        <w:tc>
          <w:tcPr>
            <w:tcW w:w="390" w:type="dxa"/>
            <w:gridSpan w:val="5"/>
            <w:vMerge w:val="restart"/>
            <w:shd w:val="clear" w:color="auto" w:fill="FFFFFF" w:themeFill="background1"/>
          </w:tcPr>
          <w:p w14:paraId="04BADC7A"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0FA8D538"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мероприятия</w:t>
            </w:r>
          </w:p>
        </w:tc>
        <w:tc>
          <w:tcPr>
            <w:tcW w:w="928" w:type="dxa"/>
            <w:shd w:val="clear" w:color="auto" w:fill="FFFFFF" w:themeFill="background1"/>
          </w:tcPr>
          <w:p w14:paraId="5B086EDA"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FFFFFF" w:themeFill="background1"/>
            <w:noWrap/>
          </w:tcPr>
          <w:p w14:paraId="6D919329" w14:textId="47D2960C"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04C7704D" w14:textId="6193DC0B"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722BFCBB" w14:textId="057A8C9E"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1C8B8C12"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01F890DB" w14:textId="77777777" w:rsidTr="00AF22BE">
        <w:trPr>
          <w:gridAfter w:val="1"/>
          <w:wAfter w:w="71" w:type="dxa"/>
          <w:trHeight w:val="279"/>
        </w:trPr>
        <w:tc>
          <w:tcPr>
            <w:tcW w:w="390" w:type="dxa"/>
            <w:gridSpan w:val="5"/>
            <w:vMerge/>
            <w:shd w:val="clear" w:color="auto" w:fill="FFFFFF" w:themeFill="background1"/>
          </w:tcPr>
          <w:p w14:paraId="1D295FF4"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5752E1A4"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FFFFFF" w:themeFill="background1"/>
          </w:tcPr>
          <w:p w14:paraId="21A72DCB" w14:textId="77777777" w:rsidR="00DB401D" w:rsidRPr="00F50694" w:rsidRDefault="00DB401D" w:rsidP="0085402F">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51" w:type="dxa"/>
            <w:gridSpan w:val="3"/>
            <w:shd w:val="clear" w:color="auto" w:fill="FFFFFF" w:themeFill="background1"/>
            <w:noWrap/>
          </w:tcPr>
          <w:p w14:paraId="259476BA" w14:textId="19F3E6A1"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4B9B76F7" w14:textId="7DCFA8C2"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262FC0D1" w14:textId="23B8FECB"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1104D8A9"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298FD115" w14:textId="77777777" w:rsidTr="00AF22BE">
        <w:trPr>
          <w:gridAfter w:val="1"/>
          <w:wAfter w:w="71" w:type="dxa"/>
          <w:trHeight w:val="302"/>
        </w:trPr>
        <w:tc>
          <w:tcPr>
            <w:tcW w:w="390" w:type="dxa"/>
            <w:gridSpan w:val="5"/>
            <w:vMerge w:val="restart"/>
            <w:shd w:val="clear" w:color="auto" w:fill="FFFFFF" w:themeFill="background1"/>
          </w:tcPr>
          <w:p w14:paraId="37D9E3A5"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val="restart"/>
            <w:shd w:val="clear" w:color="auto" w:fill="FFFFFF" w:themeFill="background1"/>
          </w:tcPr>
          <w:p w14:paraId="3CFF12BA" w14:textId="41D942A9" w:rsidR="00DB401D" w:rsidRPr="00F50694" w:rsidRDefault="00DB401D" w:rsidP="0085402F">
            <w:pPr>
              <w:pStyle w:val="ConsPlusNonformat"/>
              <w:shd w:val="clear" w:color="auto" w:fill="FFFFFF" w:themeFill="background1"/>
              <w:contextualSpacing/>
              <w:rPr>
                <w:rFonts w:ascii="Times New Roman" w:hAnsi="Times New Roman" w:cs="Times New Roman"/>
                <w:iCs/>
                <w:sz w:val="22"/>
                <w:szCs w:val="22"/>
              </w:rPr>
            </w:pPr>
            <w:r w:rsidRPr="00F50694">
              <w:rPr>
                <w:rFonts w:ascii="Times New Roman" w:hAnsi="Times New Roman" w:cs="Times New Roman"/>
                <w:iCs/>
                <w:sz w:val="22"/>
                <w:szCs w:val="22"/>
              </w:rPr>
              <w:t>6.1. Трудоустройство инвалидов молодого возраста</w:t>
            </w:r>
          </w:p>
        </w:tc>
        <w:tc>
          <w:tcPr>
            <w:tcW w:w="928" w:type="dxa"/>
            <w:shd w:val="clear" w:color="auto" w:fill="FFFFFF" w:themeFill="background1"/>
          </w:tcPr>
          <w:p w14:paraId="207E35A0" w14:textId="77777777"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FFFFFF" w:themeFill="background1"/>
            <w:noWrap/>
          </w:tcPr>
          <w:p w14:paraId="24DBFC9D" w14:textId="607B6BB0"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2676E36F" w14:textId="0321A9CA"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39FFEF58" w14:textId="42987DE7"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val="restart"/>
            <w:shd w:val="clear" w:color="auto" w:fill="FFFFFF" w:themeFill="background1"/>
            <w:noWrap/>
          </w:tcPr>
          <w:p w14:paraId="1C9F626E" w14:textId="1581ADCA"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rPr>
              <w:t>Выполнено.</w:t>
            </w:r>
            <w:r w:rsidRPr="00F50694">
              <w:t xml:space="preserve"> </w:t>
            </w:r>
            <w:r w:rsidRPr="00F50694">
              <w:rPr>
                <w:rFonts w:ascii="Times New Roman" w:eastAsia="Times New Roman" w:hAnsi="Times New Roman" w:cs="Times New Roman"/>
                <w:bCs/>
              </w:rPr>
              <w:t>В 2024 г. органами службы занятости в рамках данного мероприятия трудоустроено 17 инвалидов в возрасте от 18 до 44 лет (исполнение плана на 100,0%).</w:t>
            </w:r>
          </w:p>
        </w:tc>
      </w:tr>
      <w:tr w:rsidR="00D13C97" w:rsidRPr="00F50694" w14:paraId="30628364" w14:textId="77777777" w:rsidTr="00AF22BE">
        <w:trPr>
          <w:gridAfter w:val="1"/>
          <w:wAfter w:w="71" w:type="dxa"/>
          <w:trHeight w:val="436"/>
        </w:trPr>
        <w:tc>
          <w:tcPr>
            <w:tcW w:w="390" w:type="dxa"/>
            <w:gridSpan w:val="5"/>
            <w:vMerge/>
            <w:shd w:val="clear" w:color="auto" w:fill="FFFFFF" w:themeFill="background1"/>
          </w:tcPr>
          <w:p w14:paraId="0D54D22C" w14:textId="77777777" w:rsidR="00DB401D" w:rsidRPr="00F50694" w:rsidRDefault="00DB401D" w:rsidP="0085402F">
            <w:pPr>
              <w:shd w:val="clear" w:color="auto" w:fill="FFFFFF" w:themeFill="background1"/>
              <w:spacing w:after="0" w:line="240" w:lineRule="auto"/>
              <w:contextualSpacing/>
              <w:rPr>
                <w:rFonts w:ascii="Times New Roman" w:eastAsia="Times New Roman" w:hAnsi="Times New Roman" w:cs="Times New Roman"/>
                <w:b/>
                <w:bCs/>
              </w:rPr>
            </w:pPr>
          </w:p>
        </w:tc>
        <w:tc>
          <w:tcPr>
            <w:tcW w:w="2883" w:type="dxa"/>
            <w:gridSpan w:val="4"/>
            <w:vMerge/>
            <w:shd w:val="clear" w:color="auto" w:fill="FFFFFF" w:themeFill="background1"/>
          </w:tcPr>
          <w:p w14:paraId="0A0F96AA" w14:textId="77777777" w:rsidR="00DB401D" w:rsidRPr="00F50694" w:rsidRDefault="00DB401D" w:rsidP="0085402F">
            <w:pPr>
              <w:pStyle w:val="ConsPlusNonformat"/>
              <w:shd w:val="clear" w:color="auto" w:fill="FFFFFF" w:themeFill="background1"/>
              <w:contextualSpacing/>
              <w:jc w:val="both"/>
              <w:rPr>
                <w:rFonts w:ascii="Times New Roman" w:hAnsi="Times New Roman" w:cs="Times New Roman"/>
                <w:sz w:val="22"/>
                <w:szCs w:val="22"/>
              </w:rPr>
            </w:pPr>
          </w:p>
        </w:tc>
        <w:tc>
          <w:tcPr>
            <w:tcW w:w="928" w:type="dxa"/>
            <w:shd w:val="clear" w:color="auto" w:fill="FFFFFF" w:themeFill="background1"/>
          </w:tcPr>
          <w:p w14:paraId="13139F79" w14:textId="77777777" w:rsidR="00DB401D" w:rsidRPr="00F50694" w:rsidRDefault="00DB401D" w:rsidP="0085402F">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FFFFFF" w:themeFill="background1"/>
            <w:noWrap/>
          </w:tcPr>
          <w:p w14:paraId="72D9A2C5" w14:textId="2A6289A3"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1562" w:type="dxa"/>
            <w:shd w:val="clear" w:color="auto" w:fill="FFFFFF" w:themeFill="background1"/>
            <w:noWrap/>
          </w:tcPr>
          <w:p w14:paraId="22465A27" w14:textId="3D7848D4"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23,5223</w:t>
            </w:r>
          </w:p>
        </w:tc>
        <w:tc>
          <w:tcPr>
            <w:tcW w:w="720" w:type="dxa"/>
            <w:gridSpan w:val="2"/>
            <w:shd w:val="clear" w:color="auto" w:fill="FFFFFF" w:themeFill="background1"/>
          </w:tcPr>
          <w:p w14:paraId="7FFD43EF" w14:textId="60C064A1" w:rsidR="00DB401D" w:rsidRPr="00F50694" w:rsidRDefault="00DB401D" w:rsidP="0085402F">
            <w:pPr>
              <w:shd w:val="clear" w:color="auto" w:fill="FFFFFF" w:themeFill="background1"/>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100,00</w:t>
            </w:r>
          </w:p>
        </w:tc>
        <w:tc>
          <w:tcPr>
            <w:tcW w:w="6185" w:type="dxa"/>
            <w:gridSpan w:val="3"/>
            <w:vMerge/>
            <w:shd w:val="clear" w:color="auto" w:fill="FFFFFF" w:themeFill="background1"/>
            <w:noWrap/>
          </w:tcPr>
          <w:p w14:paraId="322429C0" w14:textId="77777777" w:rsidR="00DB401D" w:rsidRPr="00F50694" w:rsidRDefault="00DB401D" w:rsidP="0085402F">
            <w:pPr>
              <w:shd w:val="clear" w:color="auto" w:fill="FFFFFF" w:themeFill="background1"/>
              <w:spacing w:after="0" w:line="240" w:lineRule="auto"/>
              <w:contextualSpacing/>
              <w:jc w:val="both"/>
              <w:rPr>
                <w:rFonts w:ascii="Times New Roman" w:eastAsia="Times New Roman" w:hAnsi="Times New Roman" w:cs="Times New Roman"/>
              </w:rPr>
            </w:pPr>
          </w:p>
        </w:tc>
      </w:tr>
      <w:tr w:rsidR="00D13C97" w:rsidRPr="00F50694" w14:paraId="63A96D1C" w14:textId="77777777" w:rsidTr="00AF22BE">
        <w:trPr>
          <w:gridAfter w:val="1"/>
          <w:wAfter w:w="71" w:type="dxa"/>
          <w:trHeight w:val="2292"/>
        </w:trPr>
        <w:tc>
          <w:tcPr>
            <w:tcW w:w="390" w:type="dxa"/>
            <w:gridSpan w:val="5"/>
            <w:shd w:val="clear" w:color="auto" w:fill="FFFFFF" w:themeFill="background1"/>
          </w:tcPr>
          <w:p w14:paraId="3104A7C2" w14:textId="13556B8D"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lastRenderedPageBreak/>
              <w:t>4</w:t>
            </w:r>
            <w:r w:rsidR="008923D5">
              <w:rPr>
                <w:rFonts w:ascii="Times New Roman" w:eastAsia="Times New Roman" w:hAnsi="Times New Roman" w:cs="Times New Roman"/>
                <w:b/>
                <w:bCs/>
                <w:lang w:eastAsia="ru-RU"/>
              </w:rPr>
              <w:t>.</w:t>
            </w:r>
          </w:p>
        </w:tc>
        <w:tc>
          <w:tcPr>
            <w:tcW w:w="2883" w:type="dxa"/>
            <w:gridSpan w:val="4"/>
            <w:shd w:val="clear" w:color="auto" w:fill="auto"/>
          </w:tcPr>
          <w:p w14:paraId="1AA47F0B" w14:textId="77777777" w:rsidR="00DB401D" w:rsidRPr="00F50694" w:rsidRDefault="00DB401D" w:rsidP="00FF282A">
            <w:pPr>
              <w:autoSpaceDE w:val="0"/>
              <w:autoSpaceDN w:val="0"/>
              <w:adjustRightInd w:val="0"/>
              <w:spacing w:after="0" w:line="240" w:lineRule="auto"/>
              <w:rPr>
                <w:rFonts w:ascii="Times New Roman" w:hAnsi="Times New Roman" w:cs="Times New Roman"/>
                <w:b/>
              </w:rPr>
            </w:pPr>
            <w:r w:rsidRPr="00F50694">
              <w:rPr>
                <w:rFonts w:ascii="Times New Roman" w:hAnsi="Times New Roman" w:cs="Times New Roman"/>
                <w:b/>
              </w:rPr>
              <w:t>Государственная программа «Оказание содействия добровольному переселению в Республику Тыва соотечественников, проживающих за рубежом»</w:t>
            </w:r>
          </w:p>
        </w:tc>
        <w:tc>
          <w:tcPr>
            <w:tcW w:w="928" w:type="dxa"/>
            <w:shd w:val="clear" w:color="auto" w:fill="auto"/>
          </w:tcPr>
          <w:p w14:paraId="33AA7A00" w14:textId="77777777" w:rsidR="00DB401D" w:rsidRPr="00F50694" w:rsidRDefault="00DB401D" w:rsidP="00FF282A">
            <w:pPr>
              <w:pStyle w:val="ConsPlusNonformat"/>
              <w:shd w:val="clear" w:color="auto" w:fill="FFFFFF" w:themeFill="background1"/>
              <w:contextualSpacing/>
              <w:rPr>
                <w:rFonts w:ascii="Times New Roman" w:hAnsi="Times New Roman" w:cs="Times New Roman"/>
                <w:sz w:val="22"/>
                <w:szCs w:val="22"/>
              </w:rPr>
            </w:pPr>
          </w:p>
        </w:tc>
        <w:tc>
          <w:tcPr>
            <w:tcW w:w="1751" w:type="dxa"/>
            <w:gridSpan w:val="3"/>
            <w:shd w:val="clear" w:color="auto" w:fill="auto"/>
          </w:tcPr>
          <w:p w14:paraId="2E1723E6" w14:textId="3FCCB6B0"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30,00</w:t>
            </w:r>
          </w:p>
        </w:tc>
        <w:tc>
          <w:tcPr>
            <w:tcW w:w="1562" w:type="dxa"/>
            <w:shd w:val="clear" w:color="auto" w:fill="auto"/>
          </w:tcPr>
          <w:p w14:paraId="48C8F67C" w14:textId="4793572D"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30,00</w:t>
            </w:r>
          </w:p>
        </w:tc>
        <w:tc>
          <w:tcPr>
            <w:tcW w:w="720" w:type="dxa"/>
            <w:gridSpan w:val="2"/>
            <w:shd w:val="clear" w:color="auto" w:fill="auto"/>
          </w:tcPr>
          <w:p w14:paraId="60A4DB45" w14:textId="3668A06D"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auto"/>
            <w:noWrap/>
          </w:tcPr>
          <w:p w14:paraId="2F7CD94F" w14:textId="1BF23BA9"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ECAD63A" w14:textId="77777777" w:rsidTr="00AF22BE">
        <w:trPr>
          <w:gridAfter w:val="1"/>
          <w:wAfter w:w="71" w:type="dxa"/>
          <w:trHeight w:val="308"/>
        </w:trPr>
        <w:tc>
          <w:tcPr>
            <w:tcW w:w="390" w:type="dxa"/>
            <w:gridSpan w:val="5"/>
            <w:vMerge w:val="restart"/>
            <w:shd w:val="clear" w:color="auto" w:fill="FFFFFF" w:themeFill="background1"/>
          </w:tcPr>
          <w:p w14:paraId="3A1B25D5"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p w14:paraId="5894268C" w14:textId="41797675"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5CBBAF6" w14:textId="6474314C"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val="restart"/>
            <w:shd w:val="clear" w:color="auto" w:fill="auto"/>
          </w:tcPr>
          <w:p w14:paraId="23D06FDF" w14:textId="77777777" w:rsidR="00DB401D" w:rsidRPr="00F50694" w:rsidRDefault="00DB401D" w:rsidP="00FF282A">
            <w:pPr>
              <w:pStyle w:val="ConsPlusNonformat"/>
              <w:contextualSpacing/>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0E608546" w14:textId="77777777" w:rsidR="00DB401D" w:rsidRPr="00F50694" w:rsidRDefault="00DB401D" w:rsidP="00FF282A">
            <w:pPr>
              <w:spacing w:after="0" w:line="240" w:lineRule="auto"/>
              <w:contextualSpacing/>
              <w:jc w:val="both"/>
              <w:rPr>
                <w:rFonts w:ascii="Times New Roman" w:eastAsia="Times New Roman" w:hAnsi="Times New Roman" w:cs="Times New Roman"/>
                <w:i/>
              </w:rPr>
            </w:pPr>
            <w:r w:rsidRPr="00F50694">
              <w:rPr>
                <w:rFonts w:ascii="Times New Roman" w:hAnsi="Times New Roman" w:cs="Times New Roman"/>
                <w:i/>
              </w:rPr>
              <w:t>в том числе:</w:t>
            </w:r>
          </w:p>
        </w:tc>
        <w:tc>
          <w:tcPr>
            <w:tcW w:w="928" w:type="dxa"/>
            <w:shd w:val="clear" w:color="auto" w:fill="auto"/>
          </w:tcPr>
          <w:p w14:paraId="27E577F1" w14:textId="77777777" w:rsidR="00DB401D" w:rsidRPr="00F50694" w:rsidRDefault="00DB401D" w:rsidP="00FF282A">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51" w:type="dxa"/>
            <w:gridSpan w:val="3"/>
            <w:shd w:val="clear" w:color="auto" w:fill="auto"/>
          </w:tcPr>
          <w:p w14:paraId="29372428" w14:textId="6B312032"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30,00</w:t>
            </w:r>
          </w:p>
        </w:tc>
        <w:tc>
          <w:tcPr>
            <w:tcW w:w="1562" w:type="dxa"/>
            <w:shd w:val="clear" w:color="auto" w:fill="auto"/>
          </w:tcPr>
          <w:p w14:paraId="4372D092" w14:textId="2AD52E72"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30,00</w:t>
            </w:r>
          </w:p>
        </w:tc>
        <w:tc>
          <w:tcPr>
            <w:tcW w:w="720" w:type="dxa"/>
            <w:gridSpan w:val="2"/>
            <w:shd w:val="clear" w:color="auto" w:fill="auto"/>
          </w:tcPr>
          <w:p w14:paraId="26B85A2A" w14:textId="1969D207"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0967D108"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D7D2E2B" w14:textId="77777777" w:rsidTr="00AF22BE">
        <w:trPr>
          <w:gridAfter w:val="1"/>
          <w:wAfter w:w="71" w:type="dxa"/>
          <w:trHeight w:val="271"/>
        </w:trPr>
        <w:tc>
          <w:tcPr>
            <w:tcW w:w="390" w:type="dxa"/>
            <w:gridSpan w:val="5"/>
            <w:vMerge/>
            <w:shd w:val="clear" w:color="auto" w:fill="auto"/>
          </w:tcPr>
          <w:p w14:paraId="7689635B"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0FB596AB"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4461D44B" w14:textId="77777777" w:rsidR="00DB401D" w:rsidRPr="00F50694" w:rsidRDefault="00DB401D" w:rsidP="00FF282A">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51" w:type="dxa"/>
            <w:gridSpan w:val="3"/>
            <w:shd w:val="clear" w:color="auto" w:fill="auto"/>
          </w:tcPr>
          <w:p w14:paraId="781A2798" w14:textId="3BA673BF"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0,30</w:t>
            </w:r>
          </w:p>
        </w:tc>
        <w:tc>
          <w:tcPr>
            <w:tcW w:w="1562" w:type="dxa"/>
            <w:shd w:val="clear" w:color="auto" w:fill="auto"/>
          </w:tcPr>
          <w:p w14:paraId="1E6DF712" w14:textId="40326BAF"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0,30</w:t>
            </w:r>
          </w:p>
        </w:tc>
        <w:tc>
          <w:tcPr>
            <w:tcW w:w="720" w:type="dxa"/>
            <w:gridSpan w:val="2"/>
            <w:shd w:val="clear" w:color="auto" w:fill="auto"/>
          </w:tcPr>
          <w:p w14:paraId="7BAC22F6" w14:textId="6C172E82"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15C624C4"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9BA6EEE" w14:textId="77777777" w:rsidTr="00AF22BE">
        <w:trPr>
          <w:gridAfter w:val="1"/>
          <w:wAfter w:w="71" w:type="dxa"/>
          <w:trHeight w:val="261"/>
        </w:trPr>
        <w:tc>
          <w:tcPr>
            <w:tcW w:w="390" w:type="dxa"/>
            <w:gridSpan w:val="5"/>
            <w:vMerge/>
            <w:shd w:val="clear" w:color="auto" w:fill="auto"/>
          </w:tcPr>
          <w:p w14:paraId="766125F2"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07F9BEB6"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13160118" w14:textId="77777777" w:rsidR="00DB401D" w:rsidRPr="00F50694" w:rsidRDefault="00DB401D" w:rsidP="00FF282A">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51" w:type="dxa"/>
            <w:gridSpan w:val="3"/>
            <w:shd w:val="clear" w:color="auto" w:fill="auto"/>
          </w:tcPr>
          <w:p w14:paraId="4E34B94E" w14:textId="022F8C4A"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w:t>
            </w:r>
          </w:p>
        </w:tc>
        <w:tc>
          <w:tcPr>
            <w:tcW w:w="1562" w:type="dxa"/>
            <w:shd w:val="clear" w:color="auto" w:fill="auto"/>
          </w:tcPr>
          <w:p w14:paraId="57B5B908" w14:textId="705F602D"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w:t>
            </w:r>
          </w:p>
        </w:tc>
        <w:tc>
          <w:tcPr>
            <w:tcW w:w="720" w:type="dxa"/>
            <w:gridSpan w:val="2"/>
            <w:shd w:val="clear" w:color="auto" w:fill="auto"/>
          </w:tcPr>
          <w:p w14:paraId="71883D9F" w14:textId="127DDB81"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12B0F52D"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B11988B" w14:textId="77777777" w:rsidTr="00AF22BE">
        <w:trPr>
          <w:gridAfter w:val="1"/>
          <w:wAfter w:w="71" w:type="dxa"/>
          <w:trHeight w:val="266"/>
        </w:trPr>
        <w:tc>
          <w:tcPr>
            <w:tcW w:w="390" w:type="dxa"/>
            <w:gridSpan w:val="5"/>
            <w:vMerge/>
            <w:shd w:val="clear" w:color="auto" w:fill="auto"/>
          </w:tcPr>
          <w:p w14:paraId="703E610C"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241DF93B"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2CEF0741" w14:textId="77777777" w:rsidR="00DB401D" w:rsidRPr="00F50694" w:rsidRDefault="00DB401D" w:rsidP="00FF282A">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751" w:type="dxa"/>
            <w:gridSpan w:val="3"/>
            <w:shd w:val="clear" w:color="auto" w:fill="auto"/>
          </w:tcPr>
          <w:p w14:paraId="68F612A4" w14:textId="05551E49"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shd w:val="clear" w:color="auto" w:fill="auto"/>
          </w:tcPr>
          <w:p w14:paraId="4336091A" w14:textId="60BBCD5D"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0B07F707" w14:textId="7D2087A9" w:rsidR="00DB401D" w:rsidRPr="00F50694" w:rsidRDefault="00DB401D" w:rsidP="00FF282A">
            <w:pPr>
              <w:spacing w:after="0" w:line="240" w:lineRule="auto"/>
              <w:jc w:val="center"/>
              <w:rPr>
                <w:rFonts w:ascii="Times New Roman" w:hAnsi="Times New Roman" w:cs="Times New Roman"/>
                <w:b/>
              </w:rPr>
            </w:pPr>
            <w:r w:rsidRPr="00F50694">
              <w:rPr>
                <w:rFonts w:ascii="Times New Roman" w:eastAsia="Times New Roman" w:hAnsi="Times New Roman" w:cs="Times New Roman"/>
                <w:b/>
                <w:bCs/>
                <w:lang w:eastAsia="ru-RU"/>
              </w:rPr>
              <w:t>0,00</w:t>
            </w:r>
          </w:p>
        </w:tc>
        <w:tc>
          <w:tcPr>
            <w:tcW w:w="6185" w:type="dxa"/>
            <w:gridSpan w:val="3"/>
            <w:vMerge/>
            <w:shd w:val="clear" w:color="auto" w:fill="auto"/>
            <w:noWrap/>
          </w:tcPr>
          <w:p w14:paraId="4B9C6D15"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FA25381" w14:textId="77777777" w:rsidTr="00AF22BE">
        <w:trPr>
          <w:gridAfter w:val="1"/>
          <w:wAfter w:w="71" w:type="dxa"/>
          <w:trHeight w:val="269"/>
        </w:trPr>
        <w:tc>
          <w:tcPr>
            <w:tcW w:w="390" w:type="dxa"/>
            <w:gridSpan w:val="5"/>
            <w:vMerge/>
            <w:shd w:val="clear" w:color="auto" w:fill="auto"/>
          </w:tcPr>
          <w:p w14:paraId="7D15E522"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4C0444FC" w14:textId="77777777" w:rsidR="00DB401D" w:rsidRPr="00F50694" w:rsidRDefault="00DB401D" w:rsidP="00FF282A">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5AD7464C" w14:textId="77777777" w:rsidR="00DB401D" w:rsidRPr="00F50694" w:rsidRDefault="00DB401D" w:rsidP="00FF282A">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751" w:type="dxa"/>
            <w:gridSpan w:val="3"/>
            <w:shd w:val="clear" w:color="auto" w:fill="auto"/>
          </w:tcPr>
          <w:p w14:paraId="0FB0A7C8" w14:textId="2D779C81"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shd w:val="clear" w:color="auto" w:fill="auto"/>
          </w:tcPr>
          <w:p w14:paraId="072152CA" w14:textId="1FC25416"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2471CC87" w14:textId="64015D05" w:rsidR="00DB401D" w:rsidRPr="00F50694" w:rsidRDefault="00DB401D" w:rsidP="00FF282A">
            <w:pPr>
              <w:spacing w:after="0" w:line="240" w:lineRule="auto"/>
              <w:jc w:val="center"/>
              <w:rPr>
                <w:rFonts w:ascii="Times New Roman" w:hAnsi="Times New Roman" w:cs="Times New Roman"/>
                <w:b/>
              </w:rPr>
            </w:pPr>
            <w:r w:rsidRPr="00F50694">
              <w:rPr>
                <w:rFonts w:ascii="Times New Roman" w:eastAsia="Times New Roman" w:hAnsi="Times New Roman" w:cs="Times New Roman"/>
                <w:b/>
                <w:bCs/>
                <w:lang w:eastAsia="ru-RU"/>
              </w:rPr>
              <w:t>0,00</w:t>
            </w:r>
          </w:p>
        </w:tc>
        <w:tc>
          <w:tcPr>
            <w:tcW w:w="6185" w:type="dxa"/>
            <w:gridSpan w:val="3"/>
            <w:vMerge/>
            <w:shd w:val="clear" w:color="auto" w:fill="auto"/>
            <w:noWrap/>
          </w:tcPr>
          <w:p w14:paraId="3CC012E9" w14:textId="77777777" w:rsidR="00DB401D" w:rsidRPr="00F50694" w:rsidRDefault="00DB401D" w:rsidP="00FF282A">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C35AC43" w14:textId="77777777" w:rsidTr="00AF22BE">
        <w:trPr>
          <w:gridAfter w:val="1"/>
          <w:wAfter w:w="71" w:type="dxa"/>
          <w:trHeight w:val="274"/>
        </w:trPr>
        <w:tc>
          <w:tcPr>
            <w:tcW w:w="390" w:type="dxa"/>
            <w:gridSpan w:val="5"/>
            <w:vMerge w:val="restart"/>
            <w:shd w:val="clear" w:color="auto" w:fill="auto"/>
          </w:tcPr>
          <w:p w14:paraId="41B9C52A" w14:textId="77777777"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p w14:paraId="016A540F" w14:textId="46979EF4"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val="restart"/>
            <w:shd w:val="clear" w:color="auto" w:fill="auto"/>
          </w:tcPr>
          <w:p w14:paraId="67276EE8" w14:textId="77777777" w:rsidR="00DB401D" w:rsidRPr="00F50694" w:rsidRDefault="00DB401D" w:rsidP="004F156E">
            <w:pPr>
              <w:pStyle w:val="ConsPlusNonformat"/>
              <w:contextualSpacing/>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мероприятия</w:t>
            </w:r>
          </w:p>
        </w:tc>
        <w:tc>
          <w:tcPr>
            <w:tcW w:w="928" w:type="dxa"/>
            <w:shd w:val="clear" w:color="auto" w:fill="auto"/>
          </w:tcPr>
          <w:p w14:paraId="6ED6A19B" w14:textId="77777777" w:rsidR="00DB401D" w:rsidRPr="00F50694" w:rsidRDefault="00DB401D" w:rsidP="004F156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51" w:type="dxa"/>
            <w:gridSpan w:val="3"/>
            <w:shd w:val="clear" w:color="auto" w:fill="auto"/>
          </w:tcPr>
          <w:p w14:paraId="3B02AF1F" w14:textId="3098FB5E"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30,00</w:t>
            </w:r>
          </w:p>
        </w:tc>
        <w:tc>
          <w:tcPr>
            <w:tcW w:w="1562" w:type="dxa"/>
            <w:shd w:val="clear" w:color="auto" w:fill="auto"/>
          </w:tcPr>
          <w:p w14:paraId="7104FCD2" w14:textId="51DEC1B6"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30,00</w:t>
            </w:r>
          </w:p>
        </w:tc>
        <w:tc>
          <w:tcPr>
            <w:tcW w:w="720" w:type="dxa"/>
            <w:gridSpan w:val="2"/>
            <w:shd w:val="clear" w:color="auto" w:fill="auto"/>
          </w:tcPr>
          <w:p w14:paraId="6763E5D8" w14:textId="29510E36" w:rsidR="00DB401D" w:rsidRPr="00F50694" w:rsidRDefault="00DB401D" w:rsidP="004F156E">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7E757C7C" w14:textId="77777777" w:rsidR="00DB401D" w:rsidRPr="00F50694" w:rsidRDefault="00DB401D" w:rsidP="004F156E">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99F3BF5" w14:textId="77777777" w:rsidTr="00AF22BE">
        <w:trPr>
          <w:gridAfter w:val="1"/>
          <w:wAfter w:w="71" w:type="dxa"/>
          <w:trHeight w:val="277"/>
        </w:trPr>
        <w:tc>
          <w:tcPr>
            <w:tcW w:w="390" w:type="dxa"/>
            <w:gridSpan w:val="5"/>
            <w:vMerge/>
            <w:shd w:val="clear" w:color="auto" w:fill="auto"/>
          </w:tcPr>
          <w:p w14:paraId="321E7310" w14:textId="77777777"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5530F5DE" w14:textId="77777777" w:rsidR="00DB401D" w:rsidRPr="00F50694" w:rsidRDefault="00DB401D" w:rsidP="004F156E">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5255234F" w14:textId="77777777" w:rsidR="00DB401D" w:rsidRPr="00F50694" w:rsidRDefault="00DB401D" w:rsidP="004F156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51" w:type="dxa"/>
            <w:gridSpan w:val="3"/>
            <w:shd w:val="clear" w:color="auto" w:fill="auto"/>
          </w:tcPr>
          <w:p w14:paraId="2738697D" w14:textId="45467E86"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0,30</w:t>
            </w:r>
          </w:p>
        </w:tc>
        <w:tc>
          <w:tcPr>
            <w:tcW w:w="1562" w:type="dxa"/>
            <w:shd w:val="clear" w:color="auto" w:fill="auto"/>
          </w:tcPr>
          <w:p w14:paraId="3A33A771" w14:textId="4B096125"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0,30</w:t>
            </w:r>
          </w:p>
        </w:tc>
        <w:tc>
          <w:tcPr>
            <w:tcW w:w="720" w:type="dxa"/>
            <w:gridSpan w:val="2"/>
            <w:shd w:val="clear" w:color="auto" w:fill="auto"/>
          </w:tcPr>
          <w:p w14:paraId="6AAB7B61" w14:textId="5F968EA8" w:rsidR="00DB401D" w:rsidRPr="00F50694" w:rsidRDefault="00DB401D" w:rsidP="004F156E">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4FA93691" w14:textId="77777777" w:rsidR="00DB401D" w:rsidRPr="00F50694" w:rsidRDefault="00DB401D" w:rsidP="004F156E">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AB2542A" w14:textId="77777777" w:rsidTr="00AF22BE">
        <w:trPr>
          <w:gridAfter w:val="1"/>
          <w:wAfter w:w="71" w:type="dxa"/>
          <w:trHeight w:val="254"/>
        </w:trPr>
        <w:tc>
          <w:tcPr>
            <w:tcW w:w="390" w:type="dxa"/>
            <w:gridSpan w:val="5"/>
            <w:vMerge/>
            <w:shd w:val="clear" w:color="auto" w:fill="auto"/>
          </w:tcPr>
          <w:p w14:paraId="5CCBF354" w14:textId="77777777"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1742C8BE" w14:textId="77777777" w:rsidR="00DB401D" w:rsidRPr="00F50694" w:rsidRDefault="00DB401D" w:rsidP="004F156E">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781BD1B9" w14:textId="77777777" w:rsidR="00DB401D" w:rsidRPr="00F50694" w:rsidRDefault="00DB401D" w:rsidP="004F156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51" w:type="dxa"/>
            <w:gridSpan w:val="3"/>
            <w:shd w:val="clear" w:color="auto" w:fill="auto"/>
          </w:tcPr>
          <w:p w14:paraId="5E49A8F5" w14:textId="46748013"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w:t>
            </w:r>
          </w:p>
        </w:tc>
        <w:tc>
          <w:tcPr>
            <w:tcW w:w="1562" w:type="dxa"/>
            <w:shd w:val="clear" w:color="auto" w:fill="auto"/>
          </w:tcPr>
          <w:p w14:paraId="4AE3977E" w14:textId="19BCE3A0"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w:t>
            </w:r>
          </w:p>
        </w:tc>
        <w:tc>
          <w:tcPr>
            <w:tcW w:w="720" w:type="dxa"/>
            <w:gridSpan w:val="2"/>
            <w:shd w:val="clear" w:color="auto" w:fill="auto"/>
          </w:tcPr>
          <w:p w14:paraId="1837AA79" w14:textId="73B5C3D1" w:rsidR="00DB401D" w:rsidRPr="00F50694" w:rsidRDefault="00DB401D" w:rsidP="004F156E">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2A939470" w14:textId="77777777" w:rsidR="00DB401D" w:rsidRPr="00F50694" w:rsidRDefault="00DB401D" w:rsidP="004F156E">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6DAFB03" w14:textId="77777777" w:rsidTr="00AF22BE">
        <w:trPr>
          <w:gridAfter w:val="1"/>
          <w:wAfter w:w="71" w:type="dxa"/>
          <w:trHeight w:val="273"/>
        </w:trPr>
        <w:tc>
          <w:tcPr>
            <w:tcW w:w="390" w:type="dxa"/>
            <w:gridSpan w:val="5"/>
            <w:vMerge/>
            <w:shd w:val="clear" w:color="auto" w:fill="auto"/>
          </w:tcPr>
          <w:p w14:paraId="2653DA67" w14:textId="77777777"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79EE60BB" w14:textId="77777777" w:rsidR="00DB401D" w:rsidRPr="00F50694" w:rsidRDefault="00DB401D" w:rsidP="004F156E">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4901D26E" w14:textId="77777777" w:rsidR="00DB401D" w:rsidRPr="00F50694" w:rsidRDefault="00DB401D" w:rsidP="004F156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751" w:type="dxa"/>
            <w:gridSpan w:val="3"/>
            <w:shd w:val="clear" w:color="auto" w:fill="auto"/>
          </w:tcPr>
          <w:p w14:paraId="65F2A066" w14:textId="120556C7"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shd w:val="clear" w:color="auto" w:fill="auto"/>
          </w:tcPr>
          <w:p w14:paraId="28004C1D" w14:textId="0C67B2F4"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2E74ACF5" w14:textId="67C0F11A" w:rsidR="00DB401D" w:rsidRPr="00F50694" w:rsidRDefault="00DB401D" w:rsidP="004F156E">
            <w:pPr>
              <w:spacing w:after="0" w:line="240" w:lineRule="auto"/>
              <w:jc w:val="center"/>
              <w:rPr>
                <w:rFonts w:ascii="Times New Roman" w:hAnsi="Times New Roman" w:cs="Times New Roman"/>
                <w:b/>
              </w:rPr>
            </w:pPr>
            <w:r w:rsidRPr="00F50694">
              <w:rPr>
                <w:rFonts w:ascii="Times New Roman" w:eastAsia="Times New Roman" w:hAnsi="Times New Roman" w:cs="Times New Roman"/>
                <w:b/>
                <w:bCs/>
                <w:lang w:eastAsia="ru-RU"/>
              </w:rPr>
              <w:t>0,00</w:t>
            </w:r>
          </w:p>
        </w:tc>
        <w:tc>
          <w:tcPr>
            <w:tcW w:w="6185" w:type="dxa"/>
            <w:gridSpan w:val="3"/>
            <w:vMerge/>
            <w:shd w:val="clear" w:color="auto" w:fill="auto"/>
            <w:noWrap/>
          </w:tcPr>
          <w:p w14:paraId="4D1C043A" w14:textId="77777777" w:rsidR="00DB401D" w:rsidRPr="00F50694" w:rsidRDefault="00DB401D" w:rsidP="004F156E">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7FEDF58" w14:textId="77777777" w:rsidTr="00AF22BE">
        <w:trPr>
          <w:gridAfter w:val="1"/>
          <w:wAfter w:w="71" w:type="dxa"/>
          <w:trHeight w:val="293"/>
        </w:trPr>
        <w:tc>
          <w:tcPr>
            <w:tcW w:w="390" w:type="dxa"/>
            <w:gridSpan w:val="5"/>
            <w:vMerge/>
            <w:shd w:val="clear" w:color="auto" w:fill="auto"/>
          </w:tcPr>
          <w:p w14:paraId="59DC890A" w14:textId="77777777" w:rsidR="00DB401D" w:rsidRPr="00F50694" w:rsidRDefault="00DB401D" w:rsidP="004F156E">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7C82347F" w14:textId="77777777" w:rsidR="00DB401D" w:rsidRPr="00F50694" w:rsidRDefault="00DB401D" w:rsidP="004F156E">
            <w:pPr>
              <w:pStyle w:val="ConsPlusNonformat"/>
              <w:shd w:val="clear" w:color="auto" w:fill="FFFFFF" w:themeFill="background1"/>
              <w:contextualSpacing/>
              <w:jc w:val="both"/>
              <w:rPr>
                <w:rFonts w:ascii="Times New Roman" w:hAnsi="Times New Roman" w:cs="Times New Roman"/>
                <w:i/>
                <w:sz w:val="22"/>
                <w:szCs w:val="22"/>
              </w:rPr>
            </w:pPr>
          </w:p>
        </w:tc>
        <w:tc>
          <w:tcPr>
            <w:tcW w:w="928" w:type="dxa"/>
            <w:shd w:val="clear" w:color="auto" w:fill="auto"/>
          </w:tcPr>
          <w:p w14:paraId="2A24F39C" w14:textId="77777777" w:rsidR="00DB401D" w:rsidRPr="00F50694" w:rsidRDefault="00DB401D" w:rsidP="004F156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751" w:type="dxa"/>
            <w:gridSpan w:val="3"/>
            <w:shd w:val="clear" w:color="auto" w:fill="auto"/>
          </w:tcPr>
          <w:p w14:paraId="66A26ABB" w14:textId="24D75F50"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shd w:val="clear" w:color="auto" w:fill="auto"/>
          </w:tcPr>
          <w:p w14:paraId="7FE57793" w14:textId="6D89FA63" w:rsidR="00DB401D" w:rsidRPr="00F50694" w:rsidRDefault="00DB401D" w:rsidP="004F156E">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212934F8" w14:textId="7903E093" w:rsidR="00DB401D" w:rsidRPr="00F50694" w:rsidRDefault="00DB401D" w:rsidP="004F156E">
            <w:pPr>
              <w:spacing w:after="0" w:line="240" w:lineRule="auto"/>
              <w:jc w:val="center"/>
              <w:rPr>
                <w:rFonts w:ascii="Times New Roman" w:hAnsi="Times New Roman" w:cs="Times New Roman"/>
                <w:b/>
              </w:rPr>
            </w:pPr>
            <w:r w:rsidRPr="00F50694">
              <w:rPr>
                <w:rFonts w:ascii="Times New Roman" w:eastAsia="Times New Roman" w:hAnsi="Times New Roman" w:cs="Times New Roman"/>
                <w:b/>
                <w:bCs/>
                <w:lang w:eastAsia="ru-RU"/>
              </w:rPr>
              <w:t>0,00</w:t>
            </w:r>
          </w:p>
        </w:tc>
        <w:tc>
          <w:tcPr>
            <w:tcW w:w="6185" w:type="dxa"/>
            <w:gridSpan w:val="3"/>
            <w:vMerge/>
            <w:shd w:val="clear" w:color="auto" w:fill="auto"/>
            <w:noWrap/>
          </w:tcPr>
          <w:p w14:paraId="44E1DD98" w14:textId="77777777" w:rsidR="00DB401D" w:rsidRPr="00F50694" w:rsidRDefault="00DB401D" w:rsidP="004F156E">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FF7C895" w14:textId="77777777" w:rsidTr="00AF22BE">
        <w:trPr>
          <w:gridAfter w:val="1"/>
          <w:wAfter w:w="71" w:type="dxa"/>
          <w:trHeight w:val="301"/>
        </w:trPr>
        <w:tc>
          <w:tcPr>
            <w:tcW w:w="390" w:type="dxa"/>
            <w:gridSpan w:val="5"/>
            <w:vMerge w:val="restart"/>
            <w:shd w:val="clear" w:color="auto" w:fill="auto"/>
          </w:tcPr>
          <w:p w14:paraId="06E096F6" w14:textId="77777777" w:rsidR="00DB401D" w:rsidRPr="00F50694" w:rsidRDefault="00DB401D" w:rsidP="00063059">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7CB059D" w14:textId="0ECDC3E3" w:rsidR="00DB401D" w:rsidRPr="00F50694" w:rsidRDefault="00DB401D" w:rsidP="000630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val="restart"/>
            <w:shd w:val="clear" w:color="auto" w:fill="auto"/>
          </w:tcPr>
          <w:p w14:paraId="42A33F49" w14:textId="728B16DE" w:rsidR="00DB401D" w:rsidRPr="00F50694" w:rsidRDefault="00DB401D" w:rsidP="00063059">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1. Информационное обеспечение реализации Программы</w:t>
            </w:r>
          </w:p>
        </w:tc>
        <w:tc>
          <w:tcPr>
            <w:tcW w:w="928" w:type="dxa"/>
            <w:shd w:val="clear" w:color="auto" w:fill="auto"/>
          </w:tcPr>
          <w:p w14:paraId="0BBFB90D" w14:textId="77777777" w:rsidR="00DB401D" w:rsidRPr="00F50694" w:rsidRDefault="00DB401D" w:rsidP="00063059">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51" w:type="dxa"/>
            <w:gridSpan w:val="3"/>
            <w:shd w:val="clear" w:color="auto" w:fill="auto"/>
          </w:tcPr>
          <w:p w14:paraId="552ADFEB" w14:textId="70457005"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1562" w:type="dxa"/>
            <w:shd w:val="clear" w:color="auto" w:fill="auto"/>
          </w:tcPr>
          <w:p w14:paraId="68DD1D0D" w14:textId="16591BB8"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720" w:type="dxa"/>
            <w:gridSpan w:val="2"/>
            <w:shd w:val="clear" w:color="auto" w:fill="auto"/>
          </w:tcPr>
          <w:p w14:paraId="05B05E08" w14:textId="403FADFF" w:rsidR="00DB401D" w:rsidRPr="00F50694" w:rsidRDefault="00DB401D" w:rsidP="0006305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val="restart"/>
            <w:shd w:val="clear" w:color="auto" w:fill="auto"/>
            <w:noWrap/>
          </w:tcPr>
          <w:p w14:paraId="5A14185F" w14:textId="47E395A4" w:rsidR="00DB401D" w:rsidRPr="00F50694" w:rsidRDefault="00DB401D" w:rsidP="00063059">
            <w:pPr>
              <w:spacing w:after="0"/>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rPr>
              <w:t>В целях информационного обеспечения реализации государственной программы Министерством от 06.03.2024 г. № 46 заключен договор с ООО «Тываполиграф» на выполнение полиграфических работ на общую сумму 15,0 тыс. руб. Информационные материалы в виде буклетов изготовлены в количестве 101 шт.</w:t>
            </w:r>
          </w:p>
        </w:tc>
      </w:tr>
      <w:tr w:rsidR="00D13C97" w:rsidRPr="00F50694" w14:paraId="1E585C98" w14:textId="77777777" w:rsidTr="00AF22BE">
        <w:trPr>
          <w:gridAfter w:val="1"/>
          <w:wAfter w:w="71" w:type="dxa"/>
          <w:trHeight w:val="263"/>
        </w:trPr>
        <w:tc>
          <w:tcPr>
            <w:tcW w:w="390" w:type="dxa"/>
            <w:gridSpan w:val="5"/>
            <w:vMerge/>
            <w:shd w:val="clear" w:color="auto" w:fill="auto"/>
          </w:tcPr>
          <w:p w14:paraId="6FD6CE53" w14:textId="77777777" w:rsidR="00DB401D" w:rsidRPr="00F50694" w:rsidRDefault="00DB401D" w:rsidP="000630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1EB629F6" w14:textId="77777777" w:rsidR="00DB401D" w:rsidRPr="00F50694" w:rsidRDefault="00DB401D" w:rsidP="00063059">
            <w:pPr>
              <w:autoSpaceDE w:val="0"/>
              <w:autoSpaceDN w:val="0"/>
              <w:adjustRightInd w:val="0"/>
              <w:spacing w:after="0" w:line="240" w:lineRule="auto"/>
              <w:jc w:val="both"/>
              <w:rPr>
                <w:rFonts w:ascii="Times New Roman" w:hAnsi="Times New Roman" w:cs="Times New Roman"/>
              </w:rPr>
            </w:pPr>
          </w:p>
        </w:tc>
        <w:tc>
          <w:tcPr>
            <w:tcW w:w="928" w:type="dxa"/>
            <w:shd w:val="clear" w:color="auto" w:fill="auto"/>
          </w:tcPr>
          <w:p w14:paraId="4D7473BF" w14:textId="77777777" w:rsidR="00DB401D" w:rsidRPr="00F50694" w:rsidRDefault="00DB401D" w:rsidP="00063059">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51" w:type="dxa"/>
            <w:gridSpan w:val="3"/>
            <w:shd w:val="clear" w:color="auto" w:fill="auto"/>
          </w:tcPr>
          <w:p w14:paraId="078934C4" w14:textId="77777777"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0,15</w:t>
            </w:r>
          </w:p>
        </w:tc>
        <w:tc>
          <w:tcPr>
            <w:tcW w:w="1562" w:type="dxa"/>
            <w:shd w:val="clear" w:color="auto" w:fill="auto"/>
          </w:tcPr>
          <w:p w14:paraId="35B9F688" w14:textId="6EB8A8CD"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0,15</w:t>
            </w:r>
          </w:p>
        </w:tc>
        <w:tc>
          <w:tcPr>
            <w:tcW w:w="720" w:type="dxa"/>
            <w:gridSpan w:val="2"/>
            <w:shd w:val="clear" w:color="auto" w:fill="auto"/>
          </w:tcPr>
          <w:p w14:paraId="3A338324" w14:textId="157F44A1" w:rsidR="00DB401D" w:rsidRPr="00F50694" w:rsidRDefault="00DB401D" w:rsidP="0006305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653ADDB5" w14:textId="77777777" w:rsidR="00DB401D" w:rsidRPr="00F50694" w:rsidRDefault="00DB401D" w:rsidP="0006305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721393D" w14:textId="77777777" w:rsidTr="00AF22BE">
        <w:trPr>
          <w:gridAfter w:val="1"/>
          <w:wAfter w:w="71" w:type="dxa"/>
          <w:trHeight w:val="550"/>
        </w:trPr>
        <w:tc>
          <w:tcPr>
            <w:tcW w:w="390" w:type="dxa"/>
            <w:gridSpan w:val="5"/>
            <w:vMerge/>
            <w:shd w:val="clear" w:color="auto" w:fill="auto"/>
          </w:tcPr>
          <w:p w14:paraId="3EE50604" w14:textId="77777777" w:rsidR="00DB401D" w:rsidRPr="00F50694" w:rsidRDefault="00DB401D" w:rsidP="000630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73249646" w14:textId="77777777" w:rsidR="00DB401D" w:rsidRPr="00F50694" w:rsidRDefault="00DB401D" w:rsidP="00063059">
            <w:pPr>
              <w:autoSpaceDE w:val="0"/>
              <w:autoSpaceDN w:val="0"/>
              <w:adjustRightInd w:val="0"/>
              <w:spacing w:after="0" w:line="240" w:lineRule="auto"/>
              <w:jc w:val="both"/>
              <w:rPr>
                <w:rFonts w:ascii="Times New Roman" w:hAnsi="Times New Roman" w:cs="Times New Roman"/>
              </w:rPr>
            </w:pPr>
          </w:p>
        </w:tc>
        <w:tc>
          <w:tcPr>
            <w:tcW w:w="928" w:type="dxa"/>
            <w:shd w:val="clear" w:color="auto" w:fill="auto"/>
          </w:tcPr>
          <w:p w14:paraId="5DA5FEED" w14:textId="77777777" w:rsidR="00DB401D" w:rsidRPr="00F50694" w:rsidRDefault="00DB401D" w:rsidP="00063059">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51" w:type="dxa"/>
            <w:gridSpan w:val="3"/>
            <w:shd w:val="clear" w:color="auto" w:fill="auto"/>
          </w:tcPr>
          <w:p w14:paraId="4431C1E8" w14:textId="413A2FB8"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1562" w:type="dxa"/>
            <w:shd w:val="clear" w:color="auto" w:fill="auto"/>
          </w:tcPr>
          <w:p w14:paraId="43E8CC21" w14:textId="106E14D7" w:rsidR="00DB401D" w:rsidRPr="00F50694" w:rsidRDefault="00DB401D" w:rsidP="000630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720" w:type="dxa"/>
            <w:gridSpan w:val="2"/>
            <w:shd w:val="clear" w:color="auto" w:fill="auto"/>
          </w:tcPr>
          <w:p w14:paraId="54EBE893" w14:textId="0271EFFB" w:rsidR="00DB401D" w:rsidRPr="00F50694" w:rsidRDefault="00DB401D" w:rsidP="00063059">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6185" w:type="dxa"/>
            <w:gridSpan w:val="3"/>
            <w:vMerge/>
            <w:shd w:val="clear" w:color="auto" w:fill="auto"/>
            <w:noWrap/>
          </w:tcPr>
          <w:p w14:paraId="79464064" w14:textId="77777777" w:rsidR="00DB401D" w:rsidRPr="00F50694" w:rsidRDefault="00DB401D" w:rsidP="0006305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4314997" w14:textId="77777777" w:rsidTr="00AF22BE">
        <w:trPr>
          <w:gridAfter w:val="1"/>
          <w:wAfter w:w="71" w:type="dxa"/>
          <w:trHeight w:val="304"/>
        </w:trPr>
        <w:tc>
          <w:tcPr>
            <w:tcW w:w="390" w:type="dxa"/>
            <w:gridSpan w:val="5"/>
            <w:vMerge w:val="restart"/>
            <w:shd w:val="clear" w:color="auto" w:fill="auto"/>
          </w:tcPr>
          <w:p w14:paraId="77E9F765"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09D84D7" w14:textId="710C1762"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val="restart"/>
            <w:shd w:val="clear" w:color="auto" w:fill="auto"/>
          </w:tcPr>
          <w:p w14:paraId="65FE2856" w14:textId="00F0891A" w:rsidR="00DB401D" w:rsidRPr="00F50694" w:rsidRDefault="00DB401D" w:rsidP="00FF282A">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2. Компенсация расходов участников Программы и членов их семей на медицинское освидетельствование"</w:t>
            </w:r>
          </w:p>
        </w:tc>
        <w:tc>
          <w:tcPr>
            <w:tcW w:w="928" w:type="dxa"/>
            <w:shd w:val="clear" w:color="auto" w:fill="auto"/>
          </w:tcPr>
          <w:p w14:paraId="625E4B60" w14:textId="77777777" w:rsidR="00DB401D" w:rsidRPr="00F50694" w:rsidRDefault="00DB401D" w:rsidP="00FF282A">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51" w:type="dxa"/>
            <w:gridSpan w:val="3"/>
            <w:shd w:val="clear" w:color="auto" w:fill="auto"/>
          </w:tcPr>
          <w:p w14:paraId="567E7D70" w14:textId="79ECA8D2"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1562" w:type="dxa"/>
            <w:shd w:val="clear" w:color="auto" w:fill="auto"/>
          </w:tcPr>
          <w:p w14:paraId="4D9F0A2D" w14:textId="2933C0D5"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720" w:type="dxa"/>
            <w:gridSpan w:val="2"/>
            <w:shd w:val="clear" w:color="auto" w:fill="auto"/>
          </w:tcPr>
          <w:p w14:paraId="69564E0A" w14:textId="2932E57A"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val="restart"/>
            <w:shd w:val="clear" w:color="auto" w:fill="auto"/>
            <w:noWrap/>
          </w:tcPr>
          <w:p w14:paraId="2EFCD2D7" w14:textId="6F298716" w:rsidR="00DB401D" w:rsidRPr="00F50694" w:rsidRDefault="00DB401D" w:rsidP="00063059">
            <w:pPr>
              <w:spacing w:after="0"/>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rPr>
              <w:t>По итогам 2024 года перечислена компенсация за медицинское освидетельствование в сумме 15,0 тыс. рублей 3  участникам Программы.</w:t>
            </w:r>
          </w:p>
        </w:tc>
      </w:tr>
      <w:tr w:rsidR="00D13C97" w:rsidRPr="00F50694" w14:paraId="5AE3DB26" w14:textId="77777777" w:rsidTr="00AF22BE">
        <w:trPr>
          <w:gridAfter w:val="1"/>
          <w:wAfter w:w="71" w:type="dxa"/>
          <w:trHeight w:val="311"/>
        </w:trPr>
        <w:tc>
          <w:tcPr>
            <w:tcW w:w="390" w:type="dxa"/>
            <w:gridSpan w:val="5"/>
            <w:vMerge/>
            <w:shd w:val="clear" w:color="auto" w:fill="auto"/>
          </w:tcPr>
          <w:p w14:paraId="61E0E445"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0BA210AC"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rPr>
            </w:pPr>
          </w:p>
        </w:tc>
        <w:tc>
          <w:tcPr>
            <w:tcW w:w="928" w:type="dxa"/>
            <w:shd w:val="clear" w:color="auto" w:fill="auto"/>
          </w:tcPr>
          <w:p w14:paraId="636655A6" w14:textId="77777777" w:rsidR="00DB401D" w:rsidRPr="00F50694" w:rsidRDefault="00DB401D" w:rsidP="00FF282A">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51" w:type="dxa"/>
            <w:gridSpan w:val="3"/>
            <w:shd w:val="clear" w:color="auto" w:fill="auto"/>
          </w:tcPr>
          <w:p w14:paraId="67F09FDD" w14:textId="77777777"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0,15</w:t>
            </w:r>
          </w:p>
        </w:tc>
        <w:tc>
          <w:tcPr>
            <w:tcW w:w="1562" w:type="dxa"/>
            <w:shd w:val="clear" w:color="auto" w:fill="auto"/>
          </w:tcPr>
          <w:p w14:paraId="1531C3F8" w14:textId="5DA09760"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0,15</w:t>
            </w:r>
          </w:p>
        </w:tc>
        <w:tc>
          <w:tcPr>
            <w:tcW w:w="720" w:type="dxa"/>
            <w:gridSpan w:val="2"/>
            <w:shd w:val="clear" w:color="auto" w:fill="auto"/>
          </w:tcPr>
          <w:p w14:paraId="3137BD0A" w14:textId="209A3677"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auto"/>
            <w:noWrap/>
          </w:tcPr>
          <w:p w14:paraId="425BE819"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
              </w:rPr>
            </w:pPr>
          </w:p>
        </w:tc>
      </w:tr>
      <w:tr w:rsidR="00D13C97" w:rsidRPr="00F50694" w14:paraId="4F3D3A6A" w14:textId="77777777" w:rsidTr="00AF22BE">
        <w:trPr>
          <w:gridAfter w:val="1"/>
          <w:wAfter w:w="71" w:type="dxa"/>
          <w:trHeight w:val="871"/>
        </w:trPr>
        <w:tc>
          <w:tcPr>
            <w:tcW w:w="390" w:type="dxa"/>
            <w:gridSpan w:val="5"/>
            <w:vMerge/>
            <w:shd w:val="clear" w:color="auto" w:fill="auto"/>
          </w:tcPr>
          <w:p w14:paraId="725B395D"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83" w:type="dxa"/>
            <w:gridSpan w:val="4"/>
            <w:vMerge/>
            <w:shd w:val="clear" w:color="auto" w:fill="auto"/>
          </w:tcPr>
          <w:p w14:paraId="30B48897"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rPr>
            </w:pPr>
          </w:p>
        </w:tc>
        <w:tc>
          <w:tcPr>
            <w:tcW w:w="928" w:type="dxa"/>
            <w:shd w:val="clear" w:color="auto" w:fill="auto"/>
          </w:tcPr>
          <w:p w14:paraId="18E8E099" w14:textId="77777777" w:rsidR="00DB401D" w:rsidRPr="00F50694" w:rsidRDefault="00DB401D" w:rsidP="00FF282A">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51" w:type="dxa"/>
            <w:gridSpan w:val="3"/>
            <w:shd w:val="clear" w:color="auto" w:fill="auto"/>
          </w:tcPr>
          <w:p w14:paraId="38FD1BF5" w14:textId="3939CFFB"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w:t>
            </w:r>
          </w:p>
        </w:tc>
        <w:tc>
          <w:tcPr>
            <w:tcW w:w="1562" w:type="dxa"/>
            <w:shd w:val="clear" w:color="auto" w:fill="auto"/>
          </w:tcPr>
          <w:p w14:paraId="61265FB1" w14:textId="6A0DD987" w:rsidR="00DB401D" w:rsidRPr="00F50694" w:rsidRDefault="00DB401D" w:rsidP="00FF282A">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14,85</w:t>
            </w:r>
          </w:p>
        </w:tc>
        <w:tc>
          <w:tcPr>
            <w:tcW w:w="720" w:type="dxa"/>
            <w:gridSpan w:val="2"/>
            <w:shd w:val="clear" w:color="auto" w:fill="auto"/>
          </w:tcPr>
          <w:p w14:paraId="1831F367" w14:textId="57282F19" w:rsidR="00DB401D" w:rsidRPr="00F50694" w:rsidRDefault="00DB401D" w:rsidP="00FF282A">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6185" w:type="dxa"/>
            <w:gridSpan w:val="3"/>
            <w:vMerge/>
            <w:shd w:val="clear" w:color="auto" w:fill="auto"/>
            <w:noWrap/>
          </w:tcPr>
          <w:p w14:paraId="4F5371B0" w14:textId="77777777" w:rsidR="00DB401D" w:rsidRPr="00F50694" w:rsidRDefault="00DB401D" w:rsidP="00FF282A">
            <w:pPr>
              <w:autoSpaceDE w:val="0"/>
              <w:autoSpaceDN w:val="0"/>
              <w:adjustRightInd w:val="0"/>
              <w:spacing w:after="0" w:line="240" w:lineRule="auto"/>
              <w:jc w:val="both"/>
              <w:rPr>
                <w:rFonts w:ascii="Times New Roman" w:hAnsi="Times New Roman" w:cs="Times New Roman"/>
                <w:b/>
              </w:rPr>
            </w:pPr>
          </w:p>
        </w:tc>
      </w:tr>
      <w:tr w:rsidR="00E25349" w:rsidRPr="00F50694" w14:paraId="212637D3" w14:textId="77777777" w:rsidTr="00AF22BE">
        <w:trPr>
          <w:gridAfter w:val="1"/>
          <w:wAfter w:w="71" w:type="dxa"/>
          <w:trHeight w:val="452"/>
        </w:trPr>
        <w:tc>
          <w:tcPr>
            <w:tcW w:w="14419" w:type="dxa"/>
            <w:gridSpan w:val="19"/>
            <w:shd w:val="clear" w:color="auto" w:fill="auto"/>
            <w:vAlign w:val="center"/>
          </w:tcPr>
          <w:p w14:paraId="1BFBACF0" w14:textId="20104979" w:rsidR="00E25349" w:rsidRPr="00F50694" w:rsidRDefault="00E25349" w:rsidP="00E25349">
            <w:pPr>
              <w:spacing w:after="200" w:line="276"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lastRenderedPageBreak/>
              <w:t>Министерство образования Республики Тыва</w:t>
            </w:r>
          </w:p>
        </w:tc>
      </w:tr>
      <w:tr w:rsidR="00D13C97" w:rsidRPr="00F50694" w14:paraId="0C057EBF" w14:textId="77777777" w:rsidTr="00AF22BE">
        <w:trPr>
          <w:gridAfter w:val="2"/>
          <w:wAfter w:w="77" w:type="dxa"/>
          <w:trHeight w:val="452"/>
        </w:trPr>
        <w:tc>
          <w:tcPr>
            <w:tcW w:w="390" w:type="dxa"/>
            <w:gridSpan w:val="5"/>
            <w:vMerge w:val="restart"/>
            <w:shd w:val="clear" w:color="auto" w:fill="auto"/>
          </w:tcPr>
          <w:p w14:paraId="0677CEEE" w14:textId="4F0BC289"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r w:rsidR="008923D5">
              <w:rPr>
                <w:rFonts w:ascii="Times New Roman" w:eastAsia="Times New Roman" w:hAnsi="Times New Roman" w:cs="Times New Roman"/>
                <w:b/>
                <w:bCs/>
                <w:lang w:eastAsia="ru-RU"/>
              </w:rPr>
              <w:t>.</w:t>
            </w:r>
          </w:p>
        </w:tc>
        <w:tc>
          <w:tcPr>
            <w:tcW w:w="2819" w:type="dxa"/>
            <w:shd w:val="clear" w:color="auto" w:fill="auto"/>
          </w:tcPr>
          <w:p w14:paraId="52385BD0" w14:textId="357FE4C3" w:rsidR="00F70BBC" w:rsidRPr="00F50694" w:rsidRDefault="00F70BBC" w:rsidP="00E25349">
            <w:pPr>
              <w:autoSpaceDE w:val="0"/>
              <w:autoSpaceDN w:val="0"/>
              <w:adjustRightInd w:val="0"/>
              <w:spacing w:after="0" w:line="240" w:lineRule="auto"/>
              <w:rPr>
                <w:rFonts w:ascii="Times New Roman" w:hAnsi="Times New Roman" w:cs="Times New Roman"/>
              </w:rPr>
            </w:pPr>
            <w:r w:rsidRPr="00F50694">
              <w:rPr>
                <w:rFonts w:ascii="Times New Roman" w:eastAsia="Times New Roman" w:hAnsi="Times New Roman" w:cs="Times New Roman"/>
                <w:b/>
                <w:bCs/>
                <w:lang w:eastAsia="ru-RU"/>
              </w:rPr>
              <w:t>Государственная программа «Развитие образования в Республике Тыва»</w:t>
            </w:r>
          </w:p>
        </w:tc>
        <w:tc>
          <w:tcPr>
            <w:tcW w:w="992" w:type="dxa"/>
            <w:gridSpan w:val="4"/>
            <w:shd w:val="clear" w:color="auto" w:fill="auto"/>
          </w:tcPr>
          <w:p w14:paraId="57272350" w14:textId="77777777" w:rsidR="00F70BBC" w:rsidRPr="00F50694" w:rsidRDefault="00F70BBC" w:rsidP="00E25349">
            <w:pPr>
              <w:pStyle w:val="ConsPlusNonformat"/>
              <w:contextualSpacing/>
              <w:rPr>
                <w:rFonts w:ascii="Times New Roman" w:hAnsi="Times New Roman" w:cs="Times New Roman"/>
                <w:i/>
                <w:sz w:val="22"/>
                <w:szCs w:val="22"/>
                <w:lang w:eastAsia="en-US"/>
              </w:rPr>
            </w:pPr>
          </w:p>
        </w:tc>
        <w:tc>
          <w:tcPr>
            <w:tcW w:w="1751" w:type="dxa"/>
            <w:gridSpan w:val="3"/>
            <w:shd w:val="clear" w:color="auto" w:fill="auto"/>
            <w:vAlign w:val="center"/>
          </w:tcPr>
          <w:p w14:paraId="13828B5B" w14:textId="77777777" w:rsidR="00F70BBC" w:rsidRPr="00F50694" w:rsidRDefault="00F70BBC" w:rsidP="00E25349">
            <w:pPr>
              <w:spacing w:after="0" w:line="240" w:lineRule="auto"/>
              <w:contextualSpacing/>
              <w:jc w:val="center"/>
              <w:rPr>
                <w:rFonts w:ascii="Times New Roman" w:hAnsi="Times New Roman" w:cs="Times New Roman"/>
                <w:b/>
                <w:iCs/>
              </w:rPr>
            </w:pPr>
            <w:r w:rsidRPr="00F50694">
              <w:rPr>
                <w:rFonts w:ascii="Times New Roman" w:hAnsi="Times New Roman" w:cs="Times New Roman"/>
                <w:b/>
                <w:bCs/>
                <w:iCs/>
                <w:color w:val="000000"/>
              </w:rPr>
              <w:t>22 158 002,31</w:t>
            </w:r>
          </w:p>
        </w:tc>
        <w:tc>
          <w:tcPr>
            <w:tcW w:w="1562" w:type="dxa"/>
            <w:shd w:val="clear" w:color="auto" w:fill="auto"/>
            <w:vAlign w:val="center"/>
          </w:tcPr>
          <w:p w14:paraId="1228ECFD" w14:textId="77777777" w:rsidR="00F70BBC" w:rsidRPr="00F50694" w:rsidRDefault="00F70BBC" w:rsidP="00E25349">
            <w:pPr>
              <w:spacing w:after="0" w:line="240" w:lineRule="auto"/>
              <w:contextualSpacing/>
              <w:jc w:val="center"/>
              <w:rPr>
                <w:rFonts w:ascii="Times New Roman" w:hAnsi="Times New Roman" w:cs="Times New Roman"/>
                <w:b/>
                <w:iCs/>
                <w:sz w:val="20"/>
                <w:szCs w:val="20"/>
              </w:rPr>
            </w:pPr>
            <w:r w:rsidRPr="00F50694">
              <w:rPr>
                <w:rFonts w:ascii="Times New Roman" w:hAnsi="Times New Roman" w:cs="Times New Roman"/>
                <w:b/>
                <w:bCs/>
                <w:iCs/>
                <w:color w:val="000000"/>
                <w:sz w:val="20"/>
                <w:szCs w:val="20"/>
              </w:rPr>
              <w:t>22 094 369,70</w:t>
            </w:r>
          </w:p>
        </w:tc>
        <w:tc>
          <w:tcPr>
            <w:tcW w:w="720" w:type="dxa"/>
            <w:gridSpan w:val="2"/>
            <w:shd w:val="clear" w:color="auto" w:fill="auto"/>
            <w:vAlign w:val="center"/>
          </w:tcPr>
          <w:p w14:paraId="471871F6" w14:textId="77777777" w:rsidR="00F70BBC" w:rsidRPr="00F50694" w:rsidRDefault="00F70BBC" w:rsidP="00E25349">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b/>
                <w:bCs/>
                <w:iCs/>
                <w:color w:val="000000"/>
              </w:rPr>
              <w:t>99,7</w:t>
            </w:r>
          </w:p>
        </w:tc>
        <w:tc>
          <w:tcPr>
            <w:tcW w:w="6179" w:type="dxa"/>
            <w:gridSpan w:val="2"/>
            <w:vMerge w:val="restart"/>
            <w:shd w:val="clear" w:color="auto" w:fill="auto"/>
          </w:tcPr>
          <w:p w14:paraId="0FD8D239" w14:textId="77777777" w:rsidR="00F70BBC" w:rsidRPr="00F50694" w:rsidRDefault="00F70BBC" w:rsidP="00E25349">
            <w:pPr>
              <w:spacing w:after="200" w:line="276" w:lineRule="auto"/>
              <w:rPr>
                <w:rFonts w:ascii="Times New Roman" w:eastAsia="Times New Roman" w:hAnsi="Times New Roman" w:cs="Times New Roman"/>
                <w:b/>
                <w:bCs/>
                <w:lang w:eastAsia="ru-RU"/>
              </w:rPr>
            </w:pPr>
          </w:p>
        </w:tc>
      </w:tr>
      <w:tr w:rsidR="00D13C97" w:rsidRPr="00F50694" w14:paraId="340DD767" w14:textId="77777777" w:rsidTr="00AF22BE">
        <w:trPr>
          <w:gridAfter w:val="2"/>
          <w:wAfter w:w="77" w:type="dxa"/>
          <w:trHeight w:val="238"/>
        </w:trPr>
        <w:tc>
          <w:tcPr>
            <w:tcW w:w="390" w:type="dxa"/>
            <w:gridSpan w:val="5"/>
            <w:vMerge/>
            <w:shd w:val="clear" w:color="auto" w:fill="auto"/>
          </w:tcPr>
          <w:p w14:paraId="63E80226" w14:textId="77777777" w:rsidR="00F70BBC" w:rsidRPr="00F50694" w:rsidRDefault="00F70BBC" w:rsidP="00E25349">
            <w:pPr>
              <w:pStyle w:val="ConsPlusNonformat"/>
              <w:shd w:val="clear" w:color="auto" w:fill="FFFFFF" w:themeFill="background1"/>
              <w:contextualSpacing/>
              <w:rPr>
                <w:rFonts w:ascii="Times New Roman" w:hAnsi="Times New Roman" w:cs="Times New Roman"/>
                <w:i/>
                <w:sz w:val="22"/>
                <w:szCs w:val="22"/>
              </w:rPr>
            </w:pPr>
          </w:p>
        </w:tc>
        <w:tc>
          <w:tcPr>
            <w:tcW w:w="2819" w:type="dxa"/>
            <w:vMerge w:val="restart"/>
            <w:shd w:val="clear" w:color="auto" w:fill="auto"/>
          </w:tcPr>
          <w:p w14:paraId="49DC150A" w14:textId="3D4A3BE1" w:rsidR="00F70BBC" w:rsidRPr="00F50694" w:rsidRDefault="00F70BBC" w:rsidP="00E2534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 xml:space="preserve">Всего по программе, </w:t>
            </w:r>
          </w:p>
          <w:p w14:paraId="1B200E8E" w14:textId="77777777" w:rsidR="00F70BBC" w:rsidRPr="00F50694" w:rsidRDefault="00F70BBC" w:rsidP="00E2534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в том числе:</w:t>
            </w:r>
          </w:p>
        </w:tc>
        <w:tc>
          <w:tcPr>
            <w:tcW w:w="992" w:type="dxa"/>
            <w:gridSpan w:val="4"/>
            <w:shd w:val="clear" w:color="auto" w:fill="auto"/>
          </w:tcPr>
          <w:p w14:paraId="37DB22F8" w14:textId="77777777" w:rsidR="00F70BBC" w:rsidRPr="00F50694" w:rsidRDefault="00F70BBC" w:rsidP="00E25349">
            <w:pPr>
              <w:pStyle w:val="ConsPlusNonformat"/>
              <w:shd w:val="clear" w:color="auto" w:fill="FFFFFF" w:themeFill="background1"/>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51" w:type="dxa"/>
            <w:gridSpan w:val="3"/>
            <w:shd w:val="clear" w:color="auto" w:fill="auto"/>
            <w:vAlign w:val="center"/>
          </w:tcPr>
          <w:p w14:paraId="6CD96593"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b/>
                <w:bCs/>
                <w:iCs/>
                <w:color w:val="000000"/>
              </w:rPr>
              <w:t>22 158 002,31</w:t>
            </w:r>
          </w:p>
        </w:tc>
        <w:tc>
          <w:tcPr>
            <w:tcW w:w="1562" w:type="dxa"/>
            <w:shd w:val="clear" w:color="auto" w:fill="auto"/>
            <w:vAlign w:val="center"/>
          </w:tcPr>
          <w:p w14:paraId="6B1A9E4D"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b/>
                <w:bCs/>
                <w:iCs/>
                <w:color w:val="000000"/>
                <w:sz w:val="20"/>
                <w:szCs w:val="20"/>
              </w:rPr>
              <w:t>22 094 369,70</w:t>
            </w:r>
          </w:p>
        </w:tc>
        <w:tc>
          <w:tcPr>
            <w:tcW w:w="720" w:type="dxa"/>
            <w:gridSpan w:val="2"/>
            <w:shd w:val="clear" w:color="auto" w:fill="auto"/>
            <w:vAlign w:val="center"/>
          </w:tcPr>
          <w:p w14:paraId="7737F15F" w14:textId="77777777" w:rsidR="00F70BBC" w:rsidRPr="00F50694" w:rsidRDefault="00F70BBC" w:rsidP="00E25349">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b/>
                <w:iCs/>
                <w:color w:val="000000"/>
              </w:rPr>
              <w:t>99,7</w:t>
            </w:r>
          </w:p>
        </w:tc>
        <w:tc>
          <w:tcPr>
            <w:tcW w:w="6179" w:type="dxa"/>
            <w:gridSpan w:val="2"/>
            <w:vMerge/>
            <w:shd w:val="clear" w:color="auto" w:fill="auto"/>
          </w:tcPr>
          <w:p w14:paraId="3833BE07" w14:textId="77777777" w:rsidR="00F70BBC" w:rsidRPr="00F50694" w:rsidRDefault="00F70BBC" w:rsidP="00E25349">
            <w:pPr>
              <w:spacing w:after="200" w:line="276" w:lineRule="auto"/>
              <w:rPr>
                <w:rFonts w:ascii="Times New Roman" w:eastAsia="Times New Roman" w:hAnsi="Times New Roman" w:cs="Times New Roman"/>
                <w:b/>
                <w:bCs/>
                <w:lang w:eastAsia="ru-RU"/>
              </w:rPr>
            </w:pPr>
          </w:p>
        </w:tc>
      </w:tr>
      <w:tr w:rsidR="00D13C97" w:rsidRPr="00F50694" w14:paraId="34E1ACFA" w14:textId="77777777" w:rsidTr="00AF22BE">
        <w:trPr>
          <w:gridAfter w:val="2"/>
          <w:wAfter w:w="77" w:type="dxa"/>
          <w:trHeight w:val="299"/>
        </w:trPr>
        <w:tc>
          <w:tcPr>
            <w:tcW w:w="390" w:type="dxa"/>
            <w:gridSpan w:val="5"/>
            <w:vMerge/>
          </w:tcPr>
          <w:p w14:paraId="6D9CF4C7" w14:textId="77777777"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120D617D" w14:textId="56A75CB8"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2661AE6F" w14:textId="77777777" w:rsidR="00F70BBC" w:rsidRPr="00F50694" w:rsidRDefault="00F70BBC" w:rsidP="00E25349">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РБ</w:t>
            </w:r>
          </w:p>
        </w:tc>
        <w:tc>
          <w:tcPr>
            <w:tcW w:w="1751" w:type="dxa"/>
            <w:gridSpan w:val="3"/>
            <w:shd w:val="clear" w:color="auto" w:fill="auto"/>
            <w:vAlign w:val="center"/>
          </w:tcPr>
          <w:p w14:paraId="0C6DB0BE"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iCs/>
              </w:rPr>
              <w:t>15 613 587,14</w:t>
            </w:r>
          </w:p>
        </w:tc>
        <w:tc>
          <w:tcPr>
            <w:tcW w:w="1562" w:type="dxa"/>
            <w:shd w:val="clear" w:color="auto" w:fill="auto"/>
            <w:vAlign w:val="center"/>
          </w:tcPr>
          <w:p w14:paraId="67222963" w14:textId="77777777" w:rsidR="00F70BBC" w:rsidRPr="00F50694" w:rsidRDefault="00F70BBC" w:rsidP="00E25349">
            <w:pPr>
              <w:spacing w:after="0" w:line="240" w:lineRule="auto"/>
              <w:contextualSpacing/>
              <w:jc w:val="center"/>
              <w:rPr>
                <w:rFonts w:ascii="Times New Roman" w:hAnsi="Times New Roman" w:cs="Times New Roman"/>
                <w:iCs/>
                <w:sz w:val="20"/>
                <w:szCs w:val="20"/>
              </w:rPr>
            </w:pPr>
            <w:r w:rsidRPr="00F50694">
              <w:rPr>
                <w:rFonts w:ascii="Times New Roman" w:hAnsi="Times New Roman" w:cs="Times New Roman"/>
                <w:color w:val="000000"/>
                <w:sz w:val="20"/>
                <w:szCs w:val="20"/>
              </w:rPr>
              <w:t>15 594 080,82</w:t>
            </w:r>
          </w:p>
        </w:tc>
        <w:tc>
          <w:tcPr>
            <w:tcW w:w="720" w:type="dxa"/>
            <w:gridSpan w:val="2"/>
            <w:shd w:val="clear" w:color="auto" w:fill="auto"/>
            <w:vAlign w:val="center"/>
          </w:tcPr>
          <w:p w14:paraId="249A95EE"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iCs/>
                <w:color w:val="000000"/>
              </w:rPr>
              <w:t>99,9</w:t>
            </w:r>
          </w:p>
        </w:tc>
        <w:tc>
          <w:tcPr>
            <w:tcW w:w="6179" w:type="dxa"/>
            <w:gridSpan w:val="2"/>
            <w:vMerge/>
            <w:shd w:val="clear" w:color="auto" w:fill="auto"/>
          </w:tcPr>
          <w:p w14:paraId="59769291" w14:textId="77777777" w:rsidR="00F70BBC" w:rsidRPr="00F50694" w:rsidRDefault="00F70BBC" w:rsidP="00E25349">
            <w:pPr>
              <w:spacing w:after="200" w:line="276" w:lineRule="auto"/>
              <w:rPr>
                <w:rFonts w:ascii="Times New Roman" w:hAnsi="Times New Roman" w:cs="Times New Roman"/>
                <w:b/>
                <w:color w:val="000000"/>
              </w:rPr>
            </w:pPr>
          </w:p>
        </w:tc>
      </w:tr>
      <w:tr w:rsidR="00D13C97" w:rsidRPr="00F50694" w14:paraId="4D2E4864" w14:textId="77777777" w:rsidTr="00AF22BE">
        <w:trPr>
          <w:gridAfter w:val="2"/>
          <w:wAfter w:w="77" w:type="dxa"/>
          <w:trHeight w:val="291"/>
        </w:trPr>
        <w:tc>
          <w:tcPr>
            <w:tcW w:w="390" w:type="dxa"/>
            <w:gridSpan w:val="5"/>
            <w:vMerge/>
          </w:tcPr>
          <w:p w14:paraId="50A9FE59" w14:textId="77777777"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50B5C6AA" w14:textId="396772C0"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68934B69" w14:textId="77777777" w:rsidR="00F70BBC" w:rsidRPr="00F50694" w:rsidRDefault="00F70BBC" w:rsidP="00E25349">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ФБ</w:t>
            </w:r>
          </w:p>
        </w:tc>
        <w:tc>
          <w:tcPr>
            <w:tcW w:w="1751" w:type="dxa"/>
            <w:gridSpan w:val="3"/>
            <w:shd w:val="clear" w:color="auto" w:fill="auto"/>
            <w:vAlign w:val="center"/>
          </w:tcPr>
          <w:p w14:paraId="75C0EB4F"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color w:val="000000"/>
              </w:rPr>
              <w:t>6 544 415,17</w:t>
            </w:r>
          </w:p>
        </w:tc>
        <w:tc>
          <w:tcPr>
            <w:tcW w:w="1562" w:type="dxa"/>
            <w:shd w:val="clear" w:color="auto" w:fill="auto"/>
            <w:vAlign w:val="center"/>
          </w:tcPr>
          <w:p w14:paraId="051032AF"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color w:val="000000"/>
              </w:rPr>
              <w:t>6 500 288,88</w:t>
            </w:r>
          </w:p>
        </w:tc>
        <w:tc>
          <w:tcPr>
            <w:tcW w:w="720" w:type="dxa"/>
            <w:gridSpan w:val="2"/>
            <w:shd w:val="clear" w:color="auto" w:fill="auto"/>
            <w:vAlign w:val="center"/>
          </w:tcPr>
          <w:p w14:paraId="59751626"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99,3</w:t>
            </w:r>
          </w:p>
        </w:tc>
        <w:tc>
          <w:tcPr>
            <w:tcW w:w="6179" w:type="dxa"/>
            <w:gridSpan w:val="2"/>
            <w:vMerge/>
            <w:shd w:val="clear" w:color="auto" w:fill="auto"/>
          </w:tcPr>
          <w:p w14:paraId="7BDFA0F1" w14:textId="77777777" w:rsidR="00F70BBC" w:rsidRPr="00F50694" w:rsidRDefault="00F70BBC" w:rsidP="00E25349">
            <w:pPr>
              <w:spacing w:after="200" w:line="276" w:lineRule="auto"/>
              <w:rPr>
                <w:rFonts w:ascii="Times New Roman" w:hAnsi="Times New Roman" w:cs="Times New Roman"/>
                <w:b/>
                <w:color w:val="000000"/>
              </w:rPr>
            </w:pPr>
          </w:p>
        </w:tc>
      </w:tr>
      <w:tr w:rsidR="00D13C97" w:rsidRPr="00F50694" w14:paraId="5B107879" w14:textId="77777777" w:rsidTr="00AF22BE">
        <w:trPr>
          <w:gridAfter w:val="2"/>
          <w:wAfter w:w="77" w:type="dxa"/>
          <w:trHeight w:val="284"/>
        </w:trPr>
        <w:tc>
          <w:tcPr>
            <w:tcW w:w="390" w:type="dxa"/>
            <w:gridSpan w:val="5"/>
            <w:vMerge/>
          </w:tcPr>
          <w:p w14:paraId="31D183D6" w14:textId="77777777"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039C1480" w14:textId="248F8AEE"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15CB22C2" w14:textId="77777777" w:rsidR="00F70BBC" w:rsidRPr="00F50694" w:rsidRDefault="00F70BBC" w:rsidP="00E25349">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751" w:type="dxa"/>
            <w:gridSpan w:val="3"/>
            <w:shd w:val="clear" w:color="auto" w:fill="auto"/>
          </w:tcPr>
          <w:p w14:paraId="2D011F0E"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w:t>
            </w:r>
          </w:p>
        </w:tc>
        <w:tc>
          <w:tcPr>
            <w:tcW w:w="1562" w:type="dxa"/>
            <w:shd w:val="clear" w:color="auto" w:fill="auto"/>
          </w:tcPr>
          <w:p w14:paraId="1F1126DE"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w:t>
            </w:r>
          </w:p>
        </w:tc>
        <w:tc>
          <w:tcPr>
            <w:tcW w:w="720" w:type="dxa"/>
            <w:gridSpan w:val="2"/>
            <w:shd w:val="clear" w:color="auto" w:fill="auto"/>
          </w:tcPr>
          <w:p w14:paraId="700CD0C3"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79" w:type="dxa"/>
            <w:gridSpan w:val="2"/>
            <w:vMerge/>
            <w:shd w:val="clear" w:color="auto" w:fill="auto"/>
          </w:tcPr>
          <w:p w14:paraId="36B1B8EF" w14:textId="77777777" w:rsidR="00F70BBC" w:rsidRPr="00F50694" w:rsidRDefault="00F70BBC" w:rsidP="00E25349">
            <w:pPr>
              <w:spacing w:after="200" w:line="276" w:lineRule="auto"/>
              <w:rPr>
                <w:rFonts w:ascii="Times New Roman" w:hAnsi="Times New Roman" w:cs="Times New Roman"/>
                <w:b/>
                <w:color w:val="000000"/>
              </w:rPr>
            </w:pPr>
          </w:p>
        </w:tc>
      </w:tr>
      <w:tr w:rsidR="00D13C97" w:rsidRPr="00F50694" w14:paraId="078FE7B4" w14:textId="77777777" w:rsidTr="00AF22BE">
        <w:trPr>
          <w:gridAfter w:val="2"/>
          <w:wAfter w:w="77" w:type="dxa"/>
          <w:trHeight w:val="284"/>
        </w:trPr>
        <w:tc>
          <w:tcPr>
            <w:tcW w:w="390" w:type="dxa"/>
            <w:gridSpan w:val="5"/>
            <w:vMerge/>
          </w:tcPr>
          <w:p w14:paraId="2923B2A1" w14:textId="77777777"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21EA9705" w14:textId="4DBB6522"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3FB06538" w14:textId="77777777" w:rsidR="00F70BBC" w:rsidRPr="00F50694" w:rsidRDefault="00F70BBC" w:rsidP="00E25349">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ВБ</w:t>
            </w:r>
          </w:p>
        </w:tc>
        <w:tc>
          <w:tcPr>
            <w:tcW w:w="1751" w:type="dxa"/>
            <w:gridSpan w:val="3"/>
            <w:shd w:val="clear" w:color="auto" w:fill="auto"/>
          </w:tcPr>
          <w:p w14:paraId="6D27FD57"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w:t>
            </w:r>
          </w:p>
        </w:tc>
        <w:tc>
          <w:tcPr>
            <w:tcW w:w="1562" w:type="dxa"/>
            <w:shd w:val="clear" w:color="auto" w:fill="auto"/>
          </w:tcPr>
          <w:p w14:paraId="322EF74E" w14:textId="77777777" w:rsidR="00F70BBC" w:rsidRPr="00F50694" w:rsidRDefault="00F70BBC" w:rsidP="00E25349">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w:t>
            </w:r>
          </w:p>
        </w:tc>
        <w:tc>
          <w:tcPr>
            <w:tcW w:w="720" w:type="dxa"/>
            <w:gridSpan w:val="2"/>
            <w:shd w:val="clear" w:color="auto" w:fill="auto"/>
          </w:tcPr>
          <w:p w14:paraId="4ED23930"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79" w:type="dxa"/>
            <w:gridSpan w:val="2"/>
            <w:vMerge/>
            <w:shd w:val="clear" w:color="auto" w:fill="auto"/>
          </w:tcPr>
          <w:p w14:paraId="71E8B5B5" w14:textId="77777777" w:rsidR="00F70BBC" w:rsidRPr="00F50694" w:rsidRDefault="00F70BBC" w:rsidP="00E25349">
            <w:pPr>
              <w:spacing w:after="200" w:line="276" w:lineRule="auto"/>
              <w:rPr>
                <w:rFonts w:ascii="Times New Roman" w:hAnsi="Times New Roman" w:cs="Times New Roman"/>
                <w:b/>
                <w:color w:val="000000"/>
              </w:rPr>
            </w:pPr>
          </w:p>
        </w:tc>
      </w:tr>
      <w:tr w:rsidR="00D13C97" w:rsidRPr="00F50694" w14:paraId="6FDD4CD5" w14:textId="77777777" w:rsidTr="00AF22BE">
        <w:trPr>
          <w:gridAfter w:val="2"/>
          <w:wAfter w:w="77" w:type="dxa"/>
          <w:trHeight w:val="405"/>
        </w:trPr>
        <w:tc>
          <w:tcPr>
            <w:tcW w:w="390" w:type="dxa"/>
            <w:gridSpan w:val="5"/>
            <w:vMerge w:val="restart"/>
          </w:tcPr>
          <w:p w14:paraId="658310D2" w14:textId="77777777" w:rsidR="00F70BBC"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19" w:type="dxa"/>
            <w:vMerge w:val="restart"/>
            <w:shd w:val="clear" w:color="auto" w:fill="auto"/>
            <w:vAlign w:val="center"/>
          </w:tcPr>
          <w:p w14:paraId="36B89D1D" w14:textId="598885D5" w:rsidR="00F70BBC"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
                <w:bCs/>
                <w:lang w:eastAsia="ru-RU"/>
              </w:rPr>
              <w:t>Подпрограмма 1. «Развитие дошкольного образования»</w:t>
            </w:r>
          </w:p>
          <w:p w14:paraId="63702844" w14:textId="77777777" w:rsidR="00F70BBC" w:rsidRPr="00F50694" w:rsidRDefault="00F70BBC" w:rsidP="00E25349">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60C5A486" w14:textId="77777777" w:rsidR="00F70BBC"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hAnsi="Times New Roman" w:cs="Times New Roman"/>
                <w:i/>
              </w:rPr>
              <w:t>в том числе:</w:t>
            </w:r>
          </w:p>
        </w:tc>
        <w:tc>
          <w:tcPr>
            <w:tcW w:w="992" w:type="dxa"/>
            <w:gridSpan w:val="4"/>
            <w:shd w:val="clear" w:color="auto" w:fill="auto"/>
          </w:tcPr>
          <w:p w14:paraId="19459122" w14:textId="77777777" w:rsidR="00F70BBC" w:rsidRPr="00F50694" w:rsidRDefault="00F70BBC" w:rsidP="00E25349">
            <w:pPr>
              <w:pStyle w:val="ConsPlusNonformat"/>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vAlign w:val="center"/>
          </w:tcPr>
          <w:p w14:paraId="1CDD80C6" w14:textId="77777777" w:rsidR="00F70BBC" w:rsidRPr="00F50694" w:rsidRDefault="00F70BBC"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4 932 050,90</w:t>
            </w:r>
          </w:p>
        </w:tc>
        <w:tc>
          <w:tcPr>
            <w:tcW w:w="1562" w:type="dxa"/>
            <w:shd w:val="clear" w:color="auto" w:fill="auto"/>
            <w:vAlign w:val="center"/>
          </w:tcPr>
          <w:p w14:paraId="78A1E0FA" w14:textId="77777777" w:rsidR="00F70BBC" w:rsidRPr="00F50694" w:rsidRDefault="00F70BBC"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4 931 372,26</w:t>
            </w:r>
          </w:p>
        </w:tc>
        <w:tc>
          <w:tcPr>
            <w:tcW w:w="720" w:type="dxa"/>
            <w:gridSpan w:val="2"/>
            <w:shd w:val="clear" w:color="auto" w:fill="auto"/>
            <w:vAlign w:val="center"/>
          </w:tcPr>
          <w:p w14:paraId="7540C7BC" w14:textId="77777777" w:rsidR="00F70BBC" w:rsidRPr="00F50694" w:rsidRDefault="00F70BBC" w:rsidP="00E25349">
            <w:pPr>
              <w:shd w:val="clear" w:color="auto" w:fill="FFFFFF" w:themeFill="background1"/>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rPr>
              <w:t>99,9</w:t>
            </w:r>
          </w:p>
        </w:tc>
        <w:tc>
          <w:tcPr>
            <w:tcW w:w="6179" w:type="dxa"/>
            <w:gridSpan w:val="2"/>
            <w:vMerge w:val="restart"/>
            <w:shd w:val="clear" w:color="auto" w:fill="auto"/>
          </w:tcPr>
          <w:p w14:paraId="513B6D4F" w14:textId="77777777" w:rsidR="00F70BBC" w:rsidRPr="00F50694" w:rsidRDefault="00F70BBC" w:rsidP="00E25349">
            <w:pPr>
              <w:spacing w:after="200" w:line="276" w:lineRule="auto"/>
              <w:rPr>
                <w:rFonts w:ascii="Times New Roman" w:hAnsi="Times New Roman" w:cs="Times New Roman"/>
                <w:b/>
                <w:bCs/>
                <w:color w:val="000000"/>
              </w:rPr>
            </w:pPr>
          </w:p>
        </w:tc>
      </w:tr>
      <w:tr w:rsidR="00D13C97" w:rsidRPr="00F50694" w14:paraId="27470A3B" w14:textId="77777777" w:rsidTr="00AF22BE">
        <w:trPr>
          <w:gridAfter w:val="2"/>
          <w:wAfter w:w="77" w:type="dxa"/>
          <w:trHeight w:val="298"/>
        </w:trPr>
        <w:tc>
          <w:tcPr>
            <w:tcW w:w="390" w:type="dxa"/>
            <w:gridSpan w:val="5"/>
            <w:vMerge/>
          </w:tcPr>
          <w:p w14:paraId="79228EB6" w14:textId="77777777" w:rsidR="00F70BBC"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819" w:type="dxa"/>
            <w:vMerge/>
            <w:shd w:val="clear" w:color="auto" w:fill="auto"/>
          </w:tcPr>
          <w:p w14:paraId="17D97F1E" w14:textId="70293D53" w:rsidR="00F70BBC"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992" w:type="dxa"/>
            <w:gridSpan w:val="4"/>
            <w:shd w:val="clear" w:color="auto" w:fill="auto"/>
          </w:tcPr>
          <w:p w14:paraId="0DEE5F91" w14:textId="77777777" w:rsidR="00F70BBC" w:rsidRPr="00F50694" w:rsidRDefault="00F70BBC" w:rsidP="00E25349">
            <w:pPr>
              <w:pStyle w:val="ConsPlusNonformat"/>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0CD503F6" w14:textId="77777777" w:rsidR="00F70BBC" w:rsidRPr="00F50694" w:rsidRDefault="00F70BBC"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4 932 050,90</w:t>
            </w:r>
          </w:p>
        </w:tc>
        <w:tc>
          <w:tcPr>
            <w:tcW w:w="1562" w:type="dxa"/>
            <w:shd w:val="clear" w:color="auto" w:fill="auto"/>
          </w:tcPr>
          <w:p w14:paraId="6305B661" w14:textId="77777777" w:rsidR="00F70BBC" w:rsidRPr="00F50694" w:rsidRDefault="00F70BBC"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4 931 372,26</w:t>
            </w:r>
          </w:p>
        </w:tc>
        <w:tc>
          <w:tcPr>
            <w:tcW w:w="720" w:type="dxa"/>
            <w:gridSpan w:val="2"/>
            <w:shd w:val="clear" w:color="auto" w:fill="auto"/>
          </w:tcPr>
          <w:p w14:paraId="6D32820D" w14:textId="77777777" w:rsidR="00F70BBC" w:rsidRPr="00F50694" w:rsidRDefault="00F70BBC" w:rsidP="00E25349">
            <w:pPr>
              <w:shd w:val="clear" w:color="auto" w:fill="FFFFFF" w:themeFill="background1"/>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rPr>
              <w:t>99,9</w:t>
            </w:r>
          </w:p>
        </w:tc>
        <w:tc>
          <w:tcPr>
            <w:tcW w:w="6179" w:type="dxa"/>
            <w:gridSpan w:val="2"/>
            <w:vMerge/>
            <w:shd w:val="clear" w:color="auto" w:fill="auto"/>
          </w:tcPr>
          <w:p w14:paraId="45B40C42" w14:textId="77777777" w:rsidR="00F70BBC" w:rsidRPr="00F50694" w:rsidRDefault="00F70BBC" w:rsidP="00E25349">
            <w:pPr>
              <w:spacing w:after="200" w:line="276" w:lineRule="auto"/>
              <w:rPr>
                <w:rFonts w:ascii="Times New Roman" w:hAnsi="Times New Roman" w:cs="Times New Roman"/>
                <w:b/>
                <w:bCs/>
                <w:color w:val="000000"/>
              </w:rPr>
            </w:pPr>
          </w:p>
        </w:tc>
      </w:tr>
      <w:tr w:rsidR="00D13C97" w:rsidRPr="00F50694" w14:paraId="6F2121E9" w14:textId="77777777" w:rsidTr="00AF22BE">
        <w:trPr>
          <w:gridAfter w:val="2"/>
          <w:wAfter w:w="77" w:type="dxa"/>
          <w:trHeight w:val="418"/>
        </w:trPr>
        <w:tc>
          <w:tcPr>
            <w:tcW w:w="390" w:type="dxa"/>
            <w:gridSpan w:val="5"/>
            <w:vMerge w:val="restart"/>
          </w:tcPr>
          <w:p w14:paraId="041047CC" w14:textId="77777777" w:rsidR="00F70BBC" w:rsidRPr="00F50694" w:rsidRDefault="00F70BBC" w:rsidP="00E25349">
            <w:pPr>
              <w:pStyle w:val="ConsPlusNonformat"/>
              <w:shd w:val="clear" w:color="auto" w:fill="FFFFFF" w:themeFill="background1"/>
              <w:contextualSpacing/>
              <w:jc w:val="both"/>
              <w:rPr>
                <w:rFonts w:ascii="Times New Roman" w:hAnsi="Times New Roman" w:cs="Times New Roman"/>
                <w:b/>
                <w:bCs/>
                <w:iCs/>
                <w:sz w:val="22"/>
                <w:szCs w:val="22"/>
              </w:rPr>
            </w:pPr>
          </w:p>
        </w:tc>
        <w:tc>
          <w:tcPr>
            <w:tcW w:w="2819" w:type="dxa"/>
            <w:vMerge w:val="restart"/>
            <w:shd w:val="clear" w:color="auto" w:fill="auto"/>
          </w:tcPr>
          <w:p w14:paraId="6B60537F" w14:textId="3DC9DC2C" w:rsidR="00F70BBC" w:rsidRPr="00F50694" w:rsidRDefault="00F70BBC" w:rsidP="00E25349">
            <w:pPr>
              <w:pStyle w:val="ConsPlusNonformat"/>
              <w:shd w:val="clear" w:color="auto" w:fill="FFFFFF" w:themeFill="background1"/>
              <w:contextualSpacing/>
              <w:jc w:val="both"/>
              <w:rPr>
                <w:rFonts w:ascii="Times New Roman" w:hAnsi="Times New Roman" w:cs="Times New Roman"/>
                <w:b/>
                <w:bCs/>
                <w:iCs/>
                <w:sz w:val="22"/>
                <w:szCs w:val="22"/>
              </w:rPr>
            </w:pPr>
            <w:r w:rsidRPr="00F50694">
              <w:rPr>
                <w:rFonts w:ascii="Times New Roman" w:hAnsi="Times New Roman" w:cs="Times New Roman"/>
                <w:b/>
                <w:bCs/>
                <w:iCs/>
                <w:sz w:val="22"/>
                <w:szCs w:val="22"/>
              </w:rPr>
              <w:t>Комплекс процессных мероприятий «Обеспечение равного доступа населения к качественным услугам дошкольного образования детей: модернизация содержания дошкольного образования и образовательной среды для формирования у обучающихся социальных компетенций и духовно-нравственных ценностей и обеспечения готовности к обучению в школе»</w:t>
            </w:r>
          </w:p>
        </w:tc>
        <w:tc>
          <w:tcPr>
            <w:tcW w:w="992" w:type="dxa"/>
            <w:gridSpan w:val="4"/>
            <w:shd w:val="clear" w:color="auto" w:fill="auto"/>
          </w:tcPr>
          <w:p w14:paraId="697015B6" w14:textId="77777777" w:rsidR="00F70BBC" w:rsidRPr="00F50694" w:rsidRDefault="00F70BBC" w:rsidP="00E25349">
            <w:pPr>
              <w:pStyle w:val="ConsPlusNonformat"/>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vAlign w:val="center"/>
          </w:tcPr>
          <w:p w14:paraId="0BFDDA96" w14:textId="77777777" w:rsidR="00F70BBC" w:rsidRPr="00F50694" w:rsidRDefault="00F70BBC" w:rsidP="00E25349">
            <w:pPr>
              <w:spacing w:after="0"/>
              <w:jc w:val="center"/>
              <w:rPr>
                <w:rFonts w:ascii="Times New Roman" w:hAnsi="Times New Roman" w:cs="Times New Roman"/>
                <w:iCs/>
                <w:color w:val="000000"/>
              </w:rPr>
            </w:pPr>
            <w:r w:rsidRPr="00F50694">
              <w:rPr>
                <w:rFonts w:ascii="Times New Roman" w:hAnsi="Times New Roman" w:cs="Times New Roman"/>
                <w:bCs/>
                <w:color w:val="000000"/>
              </w:rPr>
              <w:t>4 932 050,90</w:t>
            </w:r>
          </w:p>
        </w:tc>
        <w:tc>
          <w:tcPr>
            <w:tcW w:w="1562" w:type="dxa"/>
            <w:shd w:val="clear" w:color="auto" w:fill="auto"/>
            <w:vAlign w:val="center"/>
          </w:tcPr>
          <w:p w14:paraId="24B75C73" w14:textId="77777777" w:rsidR="00F70BBC" w:rsidRPr="00F50694" w:rsidRDefault="00F70BBC" w:rsidP="00E25349">
            <w:pPr>
              <w:spacing w:after="0"/>
              <w:jc w:val="center"/>
              <w:rPr>
                <w:rFonts w:ascii="Times New Roman" w:hAnsi="Times New Roman" w:cs="Times New Roman"/>
                <w:iCs/>
                <w:color w:val="000000"/>
              </w:rPr>
            </w:pPr>
            <w:r w:rsidRPr="00F50694">
              <w:rPr>
                <w:rFonts w:ascii="Times New Roman" w:hAnsi="Times New Roman" w:cs="Times New Roman"/>
                <w:bCs/>
                <w:color w:val="000000"/>
              </w:rPr>
              <w:t>4 931 372,26</w:t>
            </w:r>
          </w:p>
        </w:tc>
        <w:tc>
          <w:tcPr>
            <w:tcW w:w="720" w:type="dxa"/>
            <w:gridSpan w:val="2"/>
            <w:shd w:val="clear" w:color="auto" w:fill="auto"/>
            <w:vAlign w:val="center"/>
          </w:tcPr>
          <w:p w14:paraId="296264D8" w14:textId="77777777" w:rsidR="00F70BBC" w:rsidRPr="00F50694" w:rsidRDefault="00F70BBC" w:rsidP="00E25349">
            <w:pPr>
              <w:shd w:val="clear" w:color="auto" w:fill="FFFFFF" w:themeFill="background1"/>
              <w:spacing w:after="0" w:line="240" w:lineRule="auto"/>
              <w:contextualSpacing/>
              <w:jc w:val="center"/>
              <w:rPr>
                <w:rFonts w:ascii="Times New Roman" w:hAnsi="Times New Roman" w:cs="Times New Roman"/>
                <w:b/>
                <w:iCs/>
                <w:color w:val="000000"/>
              </w:rPr>
            </w:pPr>
            <w:r w:rsidRPr="00F50694">
              <w:rPr>
                <w:rFonts w:ascii="Times New Roman" w:hAnsi="Times New Roman" w:cs="Times New Roman"/>
                <w:b/>
              </w:rPr>
              <w:t>99,9</w:t>
            </w:r>
          </w:p>
        </w:tc>
        <w:tc>
          <w:tcPr>
            <w:tcW w:w="6179" w:type="dxa"/>
            <w:gridSpan w:val="2"/>
            <w:vMerge w:val="restart"/>
            <w:shd w:val="clear" w:color="auto" w:fill="auto"/>
          </w:tcPr>
          <w:p w14:paraId="3EC38DBB" w14:textId="77777777" w:rsidR="00F70BBC" w:rsidRPr="00F50694" w:rsidRDefault="00F70BBC" w:rsidP="00E25349">
            <w:pPr>
              <w:spacing w:after="200" w:line="276" w:lineRule="auto"/>
              <w:rPr>
                <w:rFonts w:ascii="Times New Roman" w:hAnsi="Times New Roman" w:cs="Times New Roman"/>
                <w:b/>
                <w:iCs/>
                <w:color w:val="000000"/>
              </w:rPr>
            </w:pPr>
          </w:p>
        </w:tc>
      </w:tr>
      <w:tr w:rsidR="00D13C97" w:rsidRPr="00F50694" w14:paraId="135D58AD" w14:textId="77777777" w:rsidTr="00AF22BE">
        <w:trPr>
          <w:gridAfter w:val="2"/>
          <w:wAfter w:w="77" w:type="dxa"/>
          <w:trHeight w:val="692"/>
        </w:trPr>
        <w:tc>
          <w:tcPr>
            <w:tcW w:w="390" w:type="dxa"/>
            <w:gridSpan w:val="5"/>
            <w:vMerge/>
          </w:tcPr>
          <w:p w14:paraId="168262B1" w14:textId="77777777" w:rsidR="00F70BBC" w:rsidRPr="00F50694" w:rsidRDefault="00F70BBC" w:rsidP="00E25349">
            <w:pPr>
              <w:pStyle w:val="ConsPlusNonformat"/>
              <w:shd w:val="clear" w:color="auto" w:fill="FFFFFF" w:themeFill="background1"/>
              <w:contextualSpacing/>
              <w:jc w:val="both"/>
              <w:rPr>
                <w:rFonts w:ascii="Times New Roman" w:hAnsi="Times New Roman" w:cs="Times New Roman"/>
                <w:i/>
                <w:sz w:val="22"/>
                <w:szCs w:val="22"/>
              </w:rPr>
            </w:pPr>
          </w:p>
        </w:tc>
        <w:tc>
          <w:tcPr>
            <w:tcW w:w="2819" w:type="dxa"/>
            <w:vMerge/>
            <w:shd w:val="clear" w:color="auto" w:fill="auto"/>
          </w:tcPr>
          <w:p w14:paraId="651EE5D2" w14:textId="7F9F1F58" w:rsidR="00F70BBC" w:rsidRPr="00F50694" w:rsidRDefault="00F70BBC" w:rsidP="00E25349">
            <w:pPr>
              <w:pStyle w:val="ConsPlusNonformat"/>
              <w:shd w:val="clear" w:color="auto" w:fill="FFFFFF" w:themeFill="background1"/>
              <w:contextualSpacing/>
              <w:jc w:val="both"/>
              <w:rPr>
                <w:rFonts w:ascii="Times New Roman" w:hAnsi="Times New Roman" w:cs="Times New Roman"/>
                <w:i/>
                <w:sz w:val="22"/>
                <w:szCs w:val="22"/>
              </w:rPr>
            </w:pPr>
          </w:p>
        </w:tc>
        <w:tc>
          <w:tcPr>
            <w:tcW w:w="992" w:type="dxa"/>
            <w:gridSpan w:val="4"/>
            <w:shd w:val="clear" w:color="auto" w:fill="auto"/>
          </w:tcPr>
          <w:p w14:paraId="6D63A4FE" w14:textId="77777777" w:rsidR="00F70BBC" w:rsidRPr="00F50694" w:rsidRDefault="00F70BBC" w:rsidP="00E25349">
            <w:pPr>
              <w:pStyle w:val="ConsPlusNonformat"/>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22BDA035" w14:textId="77777777" w:rsidR="00F70BBC" w:rsidRPr="00F50694" w:rsidRDefault="00F70BBC" w:rsidP="00E25349">
            <w:pPr>
              <w:spacing w:after="0"/>
              <w:jc w:val="center"/>
              <w:rPr>
                <w:rFonts w:ascii="Times New Roman" w:hAnsi="Times New Roman" w:cs="Times New Roman"/>
                <w:color w:val="000000"/>
              </w:rPr>
            </w:pPr>
            <w:r w:rsidRPr="00F50694">
              <w:rPr>
                <w:rFonts w:ascii="Times New Roman" w:hAnsi="Times New Roman" w:cs="Times New Roman"/>
                <w:bCs/>
                <w:color w:val="000000"/>
              </w:rPr>
              <w:t>4 932 050,90</w:t>
            </w:r>
          </w:p>
        </w:tc>
        <w:tc>
          <w:tcPr>
            <w:tcW w:w="1562" w:type="dxa"/>
            <w:shd w:val="clear" w:color="auto" w:fill="auto"/>
          </w:tcPr>
          <w:p w14:paraId="5FB7D583" w14:textId="77777777" w:rsidR="00F70BBC" w:rsidRPr="00F50694" w:rsidRDefault="00F70BBC" w:rsidP="00E25349">
            <w:pPr>
              <w:spacing w:after="0"/>
              <w:jc w:val="center"/>
              <w:rPr>
                <w:rFonts w:ascii="Times New Roman" w:hAnsi="Times New Roman" w:cs="Times New Roman"/>
                <w:color w:val="000000"/>
              </w:rPr>
            </w:pPr>
            <w:r w:rsidRPr="00F50694">
              <w:rPr>
                <w:rFonts w:ascii="Times New Roman" w:hAnsi="Times New Roman" w:cs="Times New Roman"/>
                <w:bCs/>
                <w:color w:val="000000"/>
              </w:rPr>
              <w:t>4 931 372,26</w:t>
            </w:r>
          </w:p>
        </w:tc>
        <w:tc>
          <w:tcPr>
            <w:tcW w:w="720" w:type="dxa"/>
            <w:gridSpan w:val="2"/>
            <w:shd w:val="clear" w:color="auto" w:fill="auto"/>
          </w:tcPr>
          <w:p w14:paraId="2A86EEA3"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rPr>
              <w:t>99,9</w:t>
            </w:r>
          </w:p>
        </w:tc>
        <w:tc>
          <w:tcPr>
            <w:tcW w:w="6179" w:type="dxa"/>
            <w:gridSpan w:val="2"/>
            <w:vMerge/>
            <w:shd w:val="clear" w:color="auto" w:fill="auto"/>
          </w:tcPr>
          <w:p w14:paraId="157DBA36" w14:textId="77777777" w:rsidR="00F70BBC" w:rsidRPr="00F50694" w:rsidRDefault="00F70BBC" w:rsidP="00E25349">
            <w:pPr>
              <w:spacing w:after="200" w:line="276" w:lineRule="auto"/>
              <w:rPr>
                <w:rFonts w:ascii="Times New Roman" w:hAnsi="Times New Roman" w:cs="Times New Roman"/>
                <w:b/>
                <w:color w:val="000000"/>
              </w:rPr>
            </w:pPr>
          </w:p>
        </w:tc>
      </w:tr>
      <w:tr w:rsidR="00D13C97" w:rsidRPr="00F50694" w14:paraId="21AAF7A2" w14:textId="77777777" w:rsidTr="00AF22BE">
        <w:trPr>
          <w:gridAfter w:val="2"/>
          <w:wAfter w:w="77" w:type="dxa"/>
          <w:trHeight w:val="411"/>
        </w:trPr>
        <w:tc>
          <w:tcPr>
            <w:tcW w:w="390" w:type="dxa"/>
            <w:gridSpan w:val="5"/>
            <w:vMerge w:val="restart"/>
          </w:tcPr>
          <w:p w14:paraId="569C5658" w14:textId="77777777" w:rsidR="00F70BBC" w:rsidRPr="00F50694" w:rsidRDefault="00F70BBC"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7F1F9B04" w14:textId="2310CD2F" w:rsidR="00F70BBC" w:rsidRPr="00F50694" w:rsidRDefault="00F70BBC" w:rsidP="00E25349">
            <w:pPr>
              <w:autoSpaceDE w:val="0"/>
              <w:autoSpaceDN w:val="0"/>
              <w:adjustRightInd w:val="0"/>
              <w:spacing w:after="0" w:line="240" w:lineRule="auto"/>
              <w:rPr>
                <w:rFonts w:ascii="Times New Roman" w:eastAsia="Times New Roman" w:hAnsi="Times New Roman" w:cs="Times New Roman"/>
                <w:i/>
                <w:lang w:eastAsia="ru-RU"/>
              </w:rPr>
            </w:pPr>
            <w:r w:rsidRPr="00F50694">
              <w:rPr>
                <w:rFonts w:ascii="Times New Roman" w:hAnsi="Times New Roman" w:cs="Times New Roman"/>
              </w:rPr>
              <w:t xml:space="preserve">1.1. Субвенции на </w:t>
            </w:r>
            <w:r w:rsidRPr="00F50694">
              <w:rPr>
                <w:rFonts w:ascii="Times New Roman" w:hAnsi="Times New Roman" w:cs="Times New Roman"/>
              </w:rPr>
              <w:lastRenderedPageBreak/>
              <w:t>реализацию Закона Республики Тыва «О предоставлении органам местного самоуправления муниципальных районов и городских округов на территории Республики Тыва субвенций на реализацию основных общеобразовательных программ в области общего образования»</w:t>
            </w:r>
          </w:p>
        </w:tc>
        <w:tc>
          <w:tcPr>
            <w:tcW w:w="992" w:type="dxa"/>
            <w:gridSpan w:val="4"/>
            <w:shd w:val="clear" w:color="auto" w:fill="auto"/>
          </w:tcPr>
          <w:p w14:paraId="7A8AF52A" w14:textId="77777777" w:rsidR="00F70BBC" w:rsidRPr="00F50694" w:rsidRDefault="00F70BBC"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3FEC5142" w14:textId="77777777" w:rsidR="00F70BBC" w:rsidRPr="00F50694" w:rsidRDefault="00F70BBC" w:rsidP="00E25349">
            <w:pPr>
              <w:spacing w:after="0"/>
              <w:jc w:val="center"/>
              <w:rPr>
                <w:rFonts w:ascii="Times New Roman" w:hAnsi="Times New Roman" w:cs="Times New Roman"/>
                <w:iCs/>
                <w:color w:val="000000"/>
              </w:rPr>
            </w:pPr>
            <w:r w:rsidRPr="00F50694">
              <w:rPr>
                <w:rFonts w:ascii="Times New Roman" w:hAnsi="Times New Roman" w:cs="Times New Roman"/>
                <w:bCs/>
              </w:rPr>
              <w:t>4 721 610,6</w:t>
            </w:r>
          </w:p>
        </w:tc>
        <w:tc>
          <w:tcPr>
            <w:tcW w:w="1562" w:type="dxa"/>
            <w:shd w:val="clear" w:color="auto" w:fill="auto"/>
          </w:tcPr>
          <w:p w14:paraId="67F61456" w14:textId="77777777" w:rsidR="00F70BBC" w:rsidRPr="00F50694" w:rsidRDefault="00F70BBC" w:rsidP="00E25349">
            <w:pPr>
              <w:spacing w:after="0"/>
              <w:jc w:val="center"/>
              <w:rPr>
                <w:rFonts w:ascii="Times New Roman" w:hAnsi="Times New Roman" w:cs="Times New Roman"/>
                <w:iCs/>
                <w:color w:val="000000"/>
              </w:rPr>
            </w:pPr>
            <w:r w:rsidRPr="00F50694">
              <w:rPr>
                <w:rFonts w:ascii="Times New Roman" w:hAnsi="Times New Roman" w:cs="Times New Roman"/>
                <w:bCs/>
              </w:rPr>
              <w:t>4 721 610,6</w:t>
            </w:r>
          </w:p>
        </w:tc>
        <w:tc>
          <w:tcPr>
            <w:tcW w:w="720" w:type="dxa"/>
            <w:gridSpan w:val="2"/>
            <w:shd w:val="clear" w:color="auto" w:fill="auto"/>
            <w:vAlign w:val="center"/>
          </w:tcPr>
          <w:p w14:paraId="66770C65" w14:textId="77777777" w:rsidR="00F70BBC" w:rsidRPr="00F50694" w:rsidRDefault="00F70BBC" w:rsidP="00E25349">
            <w:pPr>
              <w:spacing w:after="0" w:line="240" w:lineRule="auto"/>
              <w:jc w:val="center"/>
              <w:rPr>
                <w:rFonts w:ascii="Times New Roman" w:hAnsi="Times New Roman" w:cs="Times New Roman"/>
                <w:b/>
                <w:iCs/>
              </w:rPr>
            </w:pPr>
            <w:r w:rsidRPr="00F50694">
              <w:rPr>
                <w:rFonts w:ascii="Times New Roman" w:hAnsi="Times New Roman" w:cs="Times New Roman"/>
                <w:b/>
              </w:rPr>
              <w:t>100,0</w:t>
            </w:r>
          </w:p>
        </w:tc>
        <w:tc>
          <w:tcPr>
            <w:tcW w:w="6179" w:type="dxa"/>
            <w:gridSpan w:val="2"/>
            <w:vMerge w:val="restart"/>
          </w:tcPr>
          <w:p w14:paraId="002360C7"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68445CDA" w14:textId="1213A8C7" w:rsidR="00F70BBC" w:rsidRPr="00F50694" w:rsidRDefault="00F70BBC" w:rsidP="00E32DF0">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lastRenderedPageBreak/>
              <w:t xml:space="preserve">В целях обеспечения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профинансированы субвенции на реализацию  ими основных общеобразовательных программ. </w:t>
            </w:r>
          </w:p>
        </w:tc>
      </w:tr>
      <w:tr w:rsidR="00D13C97" w:rsidRPr="00F50694" w14:paraId="5E11B2EC" w14:textId="77777777" w:rsidTr="00AF22BE">
        <w:trPr>
          <w:gridAfter w:val="2"/>
          <w:wAfter w:w="77" w:type="dxa"/>
          <w:trHeight w:val="550"/>
        </w:trPr>
        <w:tc>
          <w:tcPr>
            <w:tcW w:w="390" w:type="dxa"/>
            <w:gridSpan w:val="5"/>
            <w:vMerge/>
          </w:tcPr>
          <w:p w14:paraId="69BE44A4" w14:textId="77777777"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36EABAF3" w14:textId="46A958BE" w:rsidR="00F70BBC" w:rsidRPr="00F50694" w:rsidRDefault="00F70BBC"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6612BF7C" w14:textId="77777777" w:rsidR="00F70BBC" w:rsidRPr="00F50694" w:rsidRDefault="00F70BBC"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7848F5A0" w14:textId="77777777" w:rsidR="00F70BBC" w:rsidRPr="00F50694" w:rsidRDefault="00F70BBC" w:rsidP="00E25349">
            <w:pPr>
              <w:spacing w:after="0"/>
              <w:jc w:val="center"/>
              <w:rPr>
                <w:rFonts w:ascii="Times New Roman" w:hAnsi="Times New Roman" w:cs="Times New Roman"/>
                <w:color w:val="000000"/>
              </w:rPr>
            </w:pPr>
            <w:r w:rsidRPr="00F50694">
              <w:rPr>
                <w:rFonts w:ascii="Times New Roman" w:hAnsi="Times New Roman" w:cs="Times New Roman"/>
                <w:bCs/>
              </w:rPr>
              <w:t>4 721 610,6</w:t>
            </w:r>
          </w:p>
        </w:tc>
        <w:tc>
          <w:tcPr>
            <w:tcW w:w="1562" w:type="dxa"/>
            <w:shd w:val="clear" w:color="auto" w:fill="auto"/>
          </w:tcPr>
          <w:p w14:paraId="2203E573" w14:textId="77777777" w:rsidR="00F70BBC" w:rsidRPr="00F50694" w:rsidRDefault="00F70BBC" w:rsidP="00E25349">
            <w:pPr>
              <w:spacing w:after="0"/>
              <w:jc w:val="center"/>
              <w:rPr>
                <w:rFonts w:ascii="Times New Roman" w:hAnsi="Times New Roman" w:cs="Times New Roman"/>
                <w:color w:val="000000"/>
              </w:rPr>
            </w:pPr>
            <w:r w:rsidRPr="00F50694">
              <w:rPr>
                <w:rFonts w:ascii="Times New Roman" w:hAnsi="Times New Roman" w:cs="Times New Roman"/>
                <w:bCs/>
              </w:rPr>
              <w:t>4 721 610,6</w:t>
            </w:r>
          </w:p>
        </w:tc>
        <w:tc>
          <w:tcPr>
            <w:tcW w:w="720" w:type="dxa"/>
            <w:gridSpan w:val="2"/>
            <w:shd w:val="clear" w:color="auto" w:fill="auto"/>
          </w:tcPr>
          <w:p w14:paraId="0A863D07" w14:textId="77777777" w:rsidR="00F70BBC" w:rsidRPr="00F50694" w:rsidRDefault="00F70BBC"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rPr>
              <w:t>100,0</w:t>
            </w:r>
          </w:p>
        </w:tc>
        <w:tc>
          <w:tcPr>
            <w:tcW w:w="6179" w:type="dxa"/>
            <w:gridSpan w:val="2"/>
            <w:vMerge/>
          </w:tcPr>
          <w:p w14:paraId="5ADFFD9F"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8E1BADA" w14:textId="77777777" w:rsidTr="00AF22BE">
        <w:trPr>
          <w:gridAfter w:val="2"/>
          <w:wAfter w:w="77" w:type="dxa"/>
          <w:trHeight w:val="299"/>
        </w:trPr>
        <w:tc>
          <w:tcPr>
            <w:tcW w:w="390" w:type="dxa"/>
            <w:gridSpan w:val="5"/>
            <w:vMerge w:val="restart"/>
          </w:tcPr>
          <w:p w14:paraId="44912878"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6809F2BB" w14:textId="435C3CB1"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1.2. Субвенции местным бюджетам на осуществление переданных органам местного самоуправления Республики Тыва в соответствии с пунктом 3 статьи 6 Закон Республики Тыва от 21 июня 2014 года №2562 ВХ-1 "Об образовании в Республике Тыва" полномочий Республики Тыва в области образования (учебные расходы)</w:t>
            </w:r>
          </w:p>
        </w:tc>
        <w:tc>
          <w:tcPr>
            <w:tcW w:w="992" w:type="dxa"/>
            <w:gridSpan w:val="4"/>
            <w:shd w:val="clear" w:color="auto" w:fill="auto"/>
          </w:tcPr>
          <w:p w14:paraId="60B1D875"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21C9E941"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26 087,0</w:t>
            </w:r>
          </w:p>
        </w:tc>
        <w:tc>
          <w:tcPr>
            <w:tcW w:w="1562" w:type="dxa"/>
            <w:shd w:val="clear" w:color="auto" w:fill="auto"/>
          </w:tcPr>
          <w:p w14:paraId="5A0639E7"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26 087,0</w:t>
            </w:r>
          </w:p>
        </w:tc>
        <w:tc>
          <w:tcPr>
            <w:tcW w:w="720" w:type="dxa"/>
            <w:gridSpan w:val="2"/>
            <w:shd w:val="clear" w:color="auto" w:fill="auto"/>
          </w:tcPr>
          <w:p w14:paraId="3BE84436"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588D97A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B0062F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Субвенции местным бюджетам на осуществление переданных органам местного самоуправления Республики Тыва в соответствии с пунктом 3 статьи 6 Закон Республики Тыва от 21 июня 2014 года №2562 ВХ-1 "Об образовании в Республике Тыва" полномочий Республики Тыва в области образования (учебные расходы).</w:t>
            </w:r>
          </w:p>
        </w:tc>
      </w:tr>
      <w:tr w:rsidR="00D13C97" w:rsidRPr="00F50694" w14:paraId="6E980938" w14:textId="77777777" w:rsidTr="00AF22BE">
        <w:trPr>
          <w:gridAfter w:val="2"/>
          <w:wAfter w:w="77" w:type="dxa"/>
          <w:trHeight w:val="261"/>
        </w:trPr>
        <w:tc>
          <w:tcPr>
            <w:tcW w:w="390" w:type="dxa"/>
            <w:gridSpan w:val="5"/>
            <w:vMerge/>
          </w:tcPr>
          <w:p w14:paraId="60C8847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6CA3994" w14:textId="0FCA591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70FAA53" w14:textId="77777777" w:rsidR="00C946C4" w:rsidRPr="00F50694" w:rsidRDefault="00C946C4"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7F05F788"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26 087,0</w:t>
            </w:r>
          </w:p>
        </w:tc>
        <w:tc>
          <w:tcPr>
            <w:tcW w:w="1562" w:type="dxa"/>
            <w:shd w:val="clear" w:color="auto" w:fill="auto"/>
          </w:tcPr>
          <w:p w14:paraId="22F62441"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26 087,0</w:t>
            </w:r>
          </w:p>
        </w:tc>
        <w:tc>
          <w:tcPr>
            <w:tcW w:w="720" w:type="dxa"/>
            <w:gridSpan w:val="2"/>
            <w:shd w:val="clear" w:color="auto" w:fill="auto"/>
          </w:tcPr>
          <w:p w14:paraId="57D9913A"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ign w:val="bottom"/>
          </w:tcPr>
          <w:p w14:paraId="50A5401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9826973" w14:textId="77777777" w:rsidTr="00AF22BE">
        <w:trPr>
          <w:gridAfter w:val="2"/>
          <w:wAfter w:w="77" w:type="dxa"/>
          <w:trHeight w:val="363"/>
        </w:trPr>
        <w:tc>
          <w:tcPr>
            <w:tcW w:w="390" w:type="dxa"/>
            <w:gridSpan w:val="5"/>
          </w:tcPr>
          <w:p w14:paraId="35529B02"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59A68DE5" w14:textId="078FDE5F" w:rsidR="00E25349" w:rsidRPr="00F50694" w:rsidRDefault="00E25349" w:rsidP="00E25349">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r w:rsidRPr="00F50694">
              <w:rPr>
                <w:rFonts w:ascii="Times New Roman" w:hAnsi="Times New Roman" w:cs="Times New Roman"/>
                <w:sz w:val="22"/>
                <w:szCs w:val="22"/>
              </w:rPr>
              <w:t xml:space="preserve">1.3. Субвенции на </w:t>
            </w:r>
            <w:r w:rsidRPr="00F50694">
              <w:rPr>
                <w:rFonts w:ascii="Times New Roman" w:hAnsi="Times New Roman" w:cs="Times New Roman"/>
                <w:sz w:val="22"/>
                <w:szCs w:val="22"/>
              </w:rPr>
              <w:lastRenderedPageBreak/>
              <w:t>компенсацию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w:t>
            </w:r>
          </w:p>
        </w:tc>
        <w:tc>
          <w:tcPr>
            <w:tcW w:w="992" w:type="dxa"/>
            <w:gridSpan w:val="4"/>
            <w:shd w:val="clear" w:color="auto" w:fill="auto"/>
          </w:tcPr>
          <w:p w14:paraId="659E8166"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0CD725E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139 308,3</w:t>
            </w:r>
          </w:p>
        </w:tc>
        <w:tc>
          <w:tcPr>
            <w:tcW w:w="1562" w:type="dxa"/>
            <w:shd w:val="clear" w:color="auto" w:fill="auto"/>
          </w:tcPr>
          <w:p w14:paraId="34D5244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138 749,98</w:t>
            </w:r>
          </w:p>
        </w:tc>
        <w:tc>
          <w:tcPr>
            <w:tcW w:w="720" w:type="dxa"/>
            <w:gridSpan w:val="2"/>
            <w:shd w:val="clear" w:color="auto" w:fill="auto"/>
          </w:tcPr>
          <w:p w14:paraId="6FDE3F3D"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6179" w:type="dxa"/>
            <w:gridSpan w:val="2"/>
            <w:vMerge w:val="restart"/>
          </w:tcPr>
          <w:p w14:paraId="3C2CF9E0"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47AE3D0" w14:textId="267B2F5F" w:rsidR="00E25349" w:rsidRPr="00F50694" w:rsidRDefault="00E25349" w:rsidP="00E32DF0">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Субвенции местным бюджетам на компенсацию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на компенсацию части родительской п</w:t>
            </w:r>
            <w:r w:rsidR="00E32DF0" w:rsidRPr="00F50694">
              <w:rPr>
                <w:rFonts w:ascii="Times New Roman" w:eastAsia="Times New Roman" w:hAnsi="Times New Roman" w:cs="Times New Roman"/>
                <w:lang w:eastAsia="ru-RU"/>
              </w:rPr>
              <w:t>латы муниципальным образованиям.</w:t>
            </w:r>
          </w:p>
        </w:tc>
      </w:tr>
      <w:tr w:rsidR="00D13C97" w:rsidRPr="00F50694" w14:paraId="3A0A4550" w14:textId="77777777" w:rsidTr="00AF22BE">
        <w:trPr>
          <w:gridAfter w:val="2"/>
          <w:wAfter w:w="77" w:type="dxa"/>
          <w:trHeight w:val="2546"/>
        </w:trPr>
        <w:tc>
          <w:tcPr>
            <w:tcW w:w="390" w:type="dxa"/>
            <w:gridSpan w:val="5"/>
          </w:tcPr>
          <w:p w14:paraId="6198D031" w14:textId="77777777"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B140DCF" w14:textId="3D1173EB"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B629E69" w14:textId="77777777" w:rsidR="00E25349" w:rsidRPr="00F50694" w:rsidRDefault="00E25349"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163DE4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139 308,3</w:t>
            </w:r>
          </w:p>
        </w:tc>
        <w:tc>
          <w:tcPr>
            <w:tcW w:w="1562" w:type="dxa"/>
            <w:shd w:val="clear" w:color="auto" w:fill="auto"/>
          </w:tcPr>
          <w:p w14:paraId="4F54776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138 749,98</w:t>
            </w:r>
          </w:p>
        </w:tc>
        <w:tc>
          <w:tcPr>
            <w:tcW w:w="720" w:type="dxa"/>
            <w:gridSpan w:val="2"/>
            <w:shd w:val="clear" w:color="auto" w:fill="auto"/>
          </w:tcPr>
          <w:p w14:paraId="7676A507"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6179" w:type="dxa"/>
            <w:gridSpan w:val="2"/>
            <w:vMerge/>
            <w:vAlign w:val="bottom"/>
          </w:tcPr>
          <w:p w14:paraId="40A5F73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D29DFAB" w14:textId="77777777" w:rsidTr="00AF22BE">
        <w:trPr>
          <w:gridAfter w:val="2"/>
          <w:wAfter w:w="77" w:type="dxa"/>
          <w:trHeight w:val="337"/>
        </w:trPr>
        <w:tc>
          <w:tcPr>
            <w:tcW w:w="390" w:type="dxa"/>
            <w:gridSpan w:val="5"/>
            <w:vMerge w:val="restart"/>
          </w:tcPr>
          <w:p w14:paraId="1551EAF9"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3711CE5A" w14:textId="3E77CF21"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1.4. Субсидии на возмещение затрат в частных дошкольных образовательных организациях</w:t>
            </w:r>
          </w:p>
        </w:tc>
        <w:tc>
          <w:tcPr>
            <w:tcW w:w="992" w:type="dxa"/>
            <w:gridSpan w:val="4"/>
            <w:shd w:val="clear" w:color="auto" w:fill="auto"/>
          </w:tcPr>
          <w:p w14:paraId="412626B1"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6FA71F87"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44 442,0</w:t>
            </w:r>
          </w:p>
        </w:tc>
        <w:tc>
          <w:tcPr>
            <w:tcW w:w="1562" w:type="dxa"/>
            <w:shd w:val="clear" w:color="auto" w:fill="auto"/>
          </w:tcPr>
          <w:p w14:paraId="797165F7"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44 321,68</w:t>
            </w:r>
          </w:p>
        </w:tc>
        <w:tc>
          <w:tcPr>
            <w:tcW w:w="720" w:type="dxa"/>
            <w:gridSpan w:val="2"/>
            <w:shd w:val="clear" w:color="auto" w:fill="auto"/>
          </w:tcPr>
          <w:p w14:paraId="0E61B28A"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99,7</w:t>
            </w:r>
          </w:p>
        </w:tc>
        <w:tc>
          <w:tcPr>
            <w:tcW w:w="6179" w:type="dxa"/>
            <w:gridSpan w:val="2"/>
            <w:vMerge w:val="restart"/>
          </w:tcPr>
          <w:p w14:paraId="550B0AB5" w14:textId="77777777" w:rsidR="00C946C4" w:rsidRPr="00F50694" w:rsidRDefault="00C946C4" w:rsidP="00E25349">
            <w:pPr>
              <w:shd w:val="clear" w:color="auto" w:fill="FFFFFF" w:themeFill="background1"/>
              <w:spacing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3A6B2E6" w14:textId="5ED5230E" w:rsidR="00C946C4" w:rsidRPr="00F50694" w:rsidRDefault="00C946C4" w:rsidP="00E32DF0">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Субсидии частным дошкольным образовательным организациям, осуществляющим образовательную деятельность по образовательным программам дошкольного образования. </w:t>
            </w:r>
          </w:p>
        </w:tc>
      </w:tr>
      <w:tr w:rsidR="00D13C97" w:rsidRPr="00F50694" w14:paraId="05CE0A26" w14:textId="77777777" w:rsidTr="00AF22BE">
        <w:trPr>
          <w:gridAfter w:val="2"/>
          <w:wAfter w:w="77" w:type="dxa"/>
          <w:trHeight w:val="285"/>
        </w:trPr>
        <w:tc>
          <w:tcPr>
            <w:tcW w:w="390" w:type="dxa"/>
            <w:gridSpan w:val="5"/>
            <w:vMerge/>
          </w:tcPr>
          <w:p w14:paraId="39A0884D"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A769336" w14:textId="02B01EF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1FA74A2" w14:textId="77777777" w:rsidR="00C946C4" w:rsidRPr="00F50694" w:rsidRDefault="00C946C4"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5059218C"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44 442,0</w:t>
            </w:r>
          </w:p>
        </w:tc>
        <w:tc>
          <w:tcPr>
            <w:tcW w:w="1562" w:type="dxa"/>
            <w:shd w:val="clear" w:color="auto" w:fill="auto"/>
          </w:tcPr>
          <w:p w14:paraId="0668E8A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44 321,68</w:t>
            </w:r>
          </w:p>
        </w:tc>
        <w:tc>
          <w:tcPr>
            <w:tcW w:w="720" w:type="dxa"/>
            <w:gridSpan w:val="2"/>
            <w:shd w:val="clear" w:color="auto" w:fill="auto"/>
          </w:tcPr>
          <w:p w14:paraId="01B12A2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99,7</w:t>
            </w:r>
          </w:p>
        </w:tc>
        <w:tc>
          <w:tcPr>
            <w:tcW w:w="6179" w:type="dxa"/>
            <w:gridSpan w:val="2"/>
            <w:vMerge/>
            <w:vAlign w:val="bottom"/>
          </w:tcPr>
          <w:p w14:paraId="04A9EBF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BDB2071" w14:textId="77777777" w:rsidTr="00AF22BE">
        <w:trPr>
          <w:gridAfter w:val="2"/>
          <w:wAfter w:w="77" w:type="dxa"/>
          <w:trHeight w:val="201"/>
        </w:trPr>
        <w:tc>
          <w:tcPr>
            <w:tcW w:w="390" w:type="dxa"/>
            <w:gridSpan w:val="5"/>
            <w:vMerge w:val="restart"/>
          </w:tcPr>
          <w:p w14:paraId="4DCDCBFF" w14:textId="77777777" w:rsidR="00C946C4" w:rsidRPr="00F50694" w:rsidRDefault="00C946C4" w:rsidP="00E25349">
            <w:pPr>
              <w:pStyle w:val="ConsPlusNonformat"/>
              <w:shd w:val="clear" w:color="auto" w:fill="FFFFFF" w:themeFill="background1"/>
              <w:contextualSpacing/>
              <w:jc w:val="both"/>
              <w:rPr>
                <w:rFonts w:ascii="Times New Roman" w:eastAsiaTheme="minorHAnsi" w:hAnsi="Times New Roman" w:cs="Times New Roman"/>
                <w:sz w:val="22"/>
                <w:szCs w:val="22"/>
                <w:lang w:eastAsia="en-US"/>
              </w:rPr>
            </w:pPr>
          </w:p>
        </w:tc>
        <w:tc>
          <w:tcPr>
            <w:tcW w:w="2819" w:type="dxa"/>
            <w:vMerge w:val="restart"/>
            <w:shd w:val="clear" w:color="auto" w:fill="auto"/>
          </w:tcPr>
          <w:p w14:paraId="4C680CBE" w14:textId="5E99D002"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eastAsiaTheme="minorHAnsi" w:hAnsi="Times New Roman" w:cs="Times New Roman"/>
                <w:sz w:val="22"/>
                <w:szCs w:val="22"/>
                <w:lang w:eastAsia="en-US"/>
              </w:rPr>
              <w:t>1.5. Субсидии на компенсацию части родительсткой платы, учреждениям, реализующим общеобразовательную программу в сфере дошкольного образования</w:t>
            </w:r>
          </w:p>
        </w:tc>
        <w:tc>
          <w:tcPr>
            <w:tcW w:w="992" w:type="dxa"/>
            <w:gridSpan w:val="4"/>
            <w:shd w:val="clear" w:color="auto" w:fill="auto"/>
          </w:tcPr>
          <w:p w14:paraId="4EBDA167"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BE5D132"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603,0</w:t>
            </w:r>
          </w:p>
        </w:tc>
        <w:tc>
          <w:tcPr>
            <w:tcW w:w="1562" w:type="dxa"/>
            <w:shd w:val="clear" w:color="auto" w:fill="auto"/>
          </w:tcPr>
          <w:p w14:paraId="1A9750C5"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603,0</w:t>
            </w:r>
          </w:p>
        </w:tc>
        <w:tc>
          <w:tcPr>
            <w:tcW w:w="720" w:type="dxa"/>
            <w:gridSpan w:val="2"/>
            <w:shd w:val="clear" w:color="auto" w:fill="auto"/>
          </w:tcPr>
          <w:p w14:paraId="3A0254BB"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0679687F" w14:textId="77777777" w:rsidR="00C946C4" w:rsidRPr="00F50694" w:rsidRDefault="00C946C4" w:rsidP="00E25349">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7AAA8C73" w14:textId="77777777" w:rsidR="00C946C4" w:rsidRPr="00F50694" w:rsidRDefault="00C946C4" w:rsidP="00E25349">
            <w:pPr>
              <w:spacing w:after="0" w:line="240" w:lineRule="auto"/>
              <w:jc w:val="both"/>
              <w:rPr>
                <w:rFonts w:ascii="Times New Roman" w:hAnsi="Times New Roman" w:cs="Times New Roman"/>
              </w:rPr>
            </w:pPr>
            <w:r w:rsidRPr="00F50694">
              <w:rPr>
                <w:rFonts w:ascii="Times New Roman" w:hAnsi="Times New Roman" w:cs="Times New Roman"/>
              </w:rPr>
              <w:t>На компенсацию части родительской платы учреждению в сфере дошкольного образования профинансировано 603,0  тыс.руб</w:t>
            </w:r>
          </w:p>
        </w:tc>
      </w:tr>
      <w:tr w:rsidR="00D13C97" w:rsidRPr="00F50694" w14:paraId="3A21314A" w14:textId="77777777" w:rsidTr="00AF22BE">
        <w:trPr>
          <w:gridAfter w:val="2"/>
          <w:wAfter w:w="77" w:type="dxa"/>
          <w:trHeight w:val="318"/>
        </w:trPr>
        <w:tc>
          <w:tcPr>
            <w:tcW w:w="390" w:type="dxa"/>
            <w:gridSpan w:val="5"/>
            <w:vMerge/>
          </w:tcPr>
          <w:p w14:paraId="09FB3E74"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0789B3E" w14:textId="6B17C55C"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DE86DAB" w14:textId="77777777" w:rsidR="00C946C4" w:rsidRPr="00F50694" w:rsidRDefault="00C946C4" w:rsidP="00E25349">
            <w:pPr>
              <w:pStyle w:val="ConsPlusNonformat"/>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8C4124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603,0</w:t>
            </w:r>
          </w:p>
        </w:tc>
        <w:tc>
          <w:tcPr>
            <w:tcW w:w="1562" w:type="dxa"/>
            <w:shd w:val="clear" w:color="auto" w:fill="auto"/>
          </w:tcPr>
          <w:p w14:paraId="44FE5A3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603,0</w:t>
            </w:r>
          </w:p>
        </w:tc>
        <w:tc>
          <w:tcPr>
            <w:tcW w:w="720" w:type="dxa"/>
            <w:gridSpan w:val="2"/>
            <w:shd w:val="clear" w:color="auto" w:fill="auto"/>
          </w:tcPr>
          <w:p w14:paraId="6CD75501"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ign w:val="bottom"/>
          </w:tcPr>
          <w:p w14:paraId="1BE4F895" w14:textId="77777777" w:rsidR="00C946C4" w:rsidRPr="00F50694" w:rsidRDefault="00C946C4" w:rsidP="00E25349">
            <w:pPr>
              <w:spacing w:after="0" w:line="240" w:lineRule="auto"/>
              <w:jc w:val="both"/>
              <w:rPr>
                <w:rFonts w:ascii="Times New Roman" w:eastAsia="Times New Roman" w:hAnsi="Times New Roman" w:cs="Times New Roman"/>
                <w:b/>
                <w:lang w:eastAsia="ru-RU"/>
              </w:rPr>
            </w:pPr>
          </w:p>
        </w:tc>
      </w:tr>
      <w:tr w:rsidR="00D13C97" w:rsidRPr="00F50694" w14:paraId="5C984B8E" w14:textId="77777777" w:rsidTr="00AF22BE">
        <w:trPr>
          <w:gridAfter w:val="2"/>
          <w:wAfter w:w="77" w:type="dxa"/>
          <w:trHeight w:val="397"/>
        </w:trPr>
        <w:tc>
          <w:tcPr>
            <w:tcW w:w="390" w:type="dxa"/>
            <w:gridSpan w:val="5"/>
            <w:vMerge w:val="restart"/>
          </w:tcPr>
          <w:p w14:paraId="040E2D7C" w14:textId="77777777" w:rsidR="00C946C4" w:rsidRPr="00F50694" w:rsidRDefault="00C946C4" w:rsidP="00E25349">
            <w:pPr>
              <w:pStyle w:val="ConsPlusNormal"/>
              <w:rPr>
                <w:rFonts w:eastAsia="Times New Roman"/>
                <w:b/>
                <w:bCs/>
                <w:i/>
                <w:color w:val="000000" w:themeColor="text1"/>
                <w:lang w:eastAsia="ru-RU"/>
              </w:rPr>
            </w:pPr>
          </w:p>
        </w:tc>
        <w:tc>
          <w:tcPr>
            <w:tcW w:w="2819" w:type="dxa"/>
            <w:vMerge w:val="restart"/>
            <w:shd w:val="clear" w:color="auto" w:fill="auto"/>
          </w:tcPr>
          <w:p w14:paraId="266CB076" w14:textId="0697AE81" w:rsidR="00C946C4" w:rsidRPr="00F50694" w:rsidRDefault="00C946C4" w:rsidP="00E25349">
            <w:pPr>
              <w:pStyle w:val="ConsPlusNormal"/>
              <w:rPr>
                <w:b/>
                <w:i/>
              </w:rPr>
            </w:pPr>
            <w:r w:rsidRPr="00F50694">
              <w:rPr>
                <w:rFonts w:eastAsia="Times New Roman"/>
                <w:b/>
                <w:bCs/>
                <w:i/>
                <w:color w:val="000000" w:themeColor="text1"/>
                <w:lang w:eastAsia="ru-RU"/>
              </w:rPr>
              <w:t>Подпрограмма 2. «Развитие общего образования»</w:t>
            </w:r>
          </w:p>
          <w:p w14:paraId="32BA6AC5"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i/>
                <w:color w:val="000000" w:themeColor="text1"/>
                <w:sz w:val="22"/>
                <w:szCs w:val="22"/>
              </w:rPr>
            </w:pPr>
            <w:r w:rsidRPr="00F50694">
              <w:rPr>
                <w:rFonts w:ascii="Times New Roman" w:hAnsi="Times New Roman" w:cs="Times New Roman"/>
                <w:b/>
                <w:i/>
                <w:color w:val="000000" w:themeColor="text1"/>
                <w:sz w:val="22"/>
                <w:szCs w:val="22"/>
              </w:rPr>
              <w:t xml:space="preserve">Всего по подпрограмме, </w:t>
            </w:r>
          </w:p>
          <w:p w14:paraId="349EE17B" w14:textId="77777777" w:rsidR="00C946C4" w:rsidRPr="00F50694" w:rsidRDefault="00C946C4" w:rsidP="00E25349">
            <w:pPr>
              <w:pStyle w:val="ConsPlusNormal"/>
            </w:pPr>
            <w:r w:rsidRPr="00F50694">
              <w:rPr>
                <w:b/>
                <w:i/>
                <w:color w:val="000000" w:themeColor="text1"/>
              </w:rPr>
              <w:t>в том числе:</w:t>
            </w:r>
          </w:p>
        </w:tc>
        <w:tc>
          <w:tcPr>
            <w:tcW w:w="992" w:type="dxa"/>
            <w:gridSpan w:val="4"/>
            <w:shd w:val="clear" w:color="auto" w:fill="auto"/>
          </w:tcPr>
          <w:p w14:paraId="4E3D0453"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
                <w:bCs/>
                <w:sz w:val="22"/>
                <w:szCs w:val="22"/>
              </w:rPr>
            </w:pPr>
            <w:r w:rsidRPr="00F50694">
              <w:rPr>
                <w:rFonts w:ascii="Times New Roman" w:hAnsi="Times New Roman" w:cs="Times New Roman"/>
                <w:b/>
                <w:bCs/>
                <w:sz w:val="22"/>
                <w:szCs w:val="22"/>
              </w:rPr>
              <w:t>итого</w:t>
            </w:r>
          </w:p>
        </w:tc>
        <w:tc>
          <w:tcPr>
            <w:tcW w:w="1751" w:type="dxa"/>
            <w:gridSpan w:val="3"/>
            <w:shd w:val="clear" w:color="auto" w:fill="auto"/>
          </w:tcPr>
          <w:p w14:paraId="15DBB96C"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
                <w:bCs/>
              </w:rPr>
              <w:t>15 418 043,54</w:t>
            </w:r>
          </w:p>
        </w:tc>
        <w:tc>
          <w:tcPr>
            <w:tcW w:w="1562" w:type="dxa"/>
            <w:shd w:val="clear" w:color="auto" w:fill="auto"/>
          </w:tcPr>
          <w:p w14:paraId="296532D6" w14:textId="77777777" w:rsidR="00C946C4" w:rsidRPr="00F50694" w:rsidRDefault="00C946C4" w:rsidP="00E25349">
            <w:pPr>
              <w:jc w:val="center"/>
              <w:rPr>
                <w:rFonts w:ascii="Times New Roman" w:hAnsi="Times New Roman" w:cs="Times New Roman"/>
                <w:bCs/>
                <w:sz w:val="20"/>
                <w:szCs w:val="20"/>
              </w:rPr>
            </w:pPr>
            <w:r w:rsidRPr="00F50694">
              <w:rPr>
                <w:rFonts w:ascii="Times New Roman" w:hAnsi="Times New Roman" w:cs="Times New Roman"/>
                <w:b/>
                <w:bCs/>
                <w:sz w:val="20"/>
                <w:szCs w:val="20"/>
              </w:rPr>
              <w:t>15 372 592,19</w:t>
            </w:r>
          </w:p>
        </w:tc>
        <w:tc>
          <w:tcPr>
            <w:tcW w:w="720" w:type="dxa"/>
            <w:gridSpan w:val="2"/>
            <w:shd w:val="clear" w:color="auto" w:fill="auto"/>
          </w:tcPr>
          <w:p w14:paraId="2A5C03FA"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99,7</w:t>
            </w:r>
          </w:p>
        </w:tc>
        <w:tc>
          <w:tcPr>
            <w:tcW w:w="6179" w:type="dxa"/>
            <w:gridSpan w:val="2"/>
            <w:vMerge w:val="restart"/>
          </w:tcPr>
          <w:p w14:paraId="27114532"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r>
      <w:tr w:rsidR="00D13C97" w:rsidRPr="00F50694" w14:paraId="6947A2B5" w14:textId="77777777" w:rsidTr="00AF22BE">
        <w:trPr>
          <w:gridAfter w:val="2"/>
          <w:wAfter w:w="77" w:type="dxa"/>
          <w:trHeight w:val="300"/>
        </w:trPr>
        <w:tc>
          <w:tcPr>
            <w:tcW w:w="390" w:type="dxa"/>
            <w:gridSpan w:val="5"/>
            <w:vMerge/>
          </w:tcPr>
          <w:p w14:paraId="530FA8C8"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9976FDC" w14:textId="2EF39E61"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21AB2CA1" w14:textId="77777777" w:rsidR="00C946C4" w:rsidRPr="00F50694" w:rsidRDefault="00C946C4" w:rsidP="00E25349">
            <w:pPr>
              <w:pStyle w:val="ConsPlusNonformat"/>
              <w:contextualSpacing/>
              <w:rPr>
                <w:rFonts w:ascii="Times New Roman" w:hAnsi="Times New Roman" w:cs="Times New Roman"/>
                <w:sz w:val="22"/>
                <w:szCs w:val="22"/>
              </w:rPr>
            </w:pPr>
            <w:r w:rsidRPr="00F50694">
              <w:rPr>
                <w:rFonts w:ascii="Times New Roman" w:hAnsi="Times New Roman" w:cs="Times New Roman"/>
                <w:i/>
                <w:color w:val="000000" w:themeColor="text1"/>
                <w:sz w:val="22"/>
                <w:szCs w:val="22"/>
              </w:rPr>
              <w:t>РБ</w:t>
            </w:r>
          </w:p>
        </w:tc>
        <w:tc>
          <w:tcPr>
            <w:tcW w:w="1751" w:type="dxa"/>
            <w:gridSpan w:val="3"/>
            <w:shd w:val="clear" w:color="auto" w:fill="auto"/>
          </w:tcPr>
          <w:p w14:paraId="3EDBF0EF" w14:textId="77777777" w:rsidR="00C946C4" w:rsidRPr="00F50694" w:rsidRDefault="00C946C4" w:rsidP="00E25349">
            <w:pPr>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9 429 148,37</w:t>
            </w:r>
          </w:p>
        </w:tc>
        <w:tc>
          <w:tcPr>
            <w:tcW w:w="1562" w:type="dxa"/>
            <w:shd w:val="clear" w:color="auto" w:fill="auto"/>
          </w:tcPr>
          <w:p w14:paraId="16B6CF80"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9 417 823,24</w:t>
            </w:r>
          </w:p>
        </w:tc>
        <w:tc>
          <w:tcPr>
            <w:tcW w:w="720" w:type="dxa"/>
            <w:gridSpan w:val="2"/>
            <w:shd w:val="clear" w:color="auto" w:fill="auto"/>
          </w:tcPr>
          <w:p w14:paraId="7E4330B2" w14:textId="77777777" w:rsidR="00C946C4" w:rsidRPr="00F50694" w:rsidRDefault="00C946C4" w:rsidP="00E25349">
            <w:pPr>
              <w:spacing w:after="0" w:line="240" w:lineRule="auto"/>
              <w:jc w:val="center"/>
              <w:rPr>
                <w:rFonts w:ascii="Times New Roman" w:hAnsi="Times New Roman" w:cs="Times New Roman"/>
              </w:rPr>
            </w:pPr>
            <w:r w:rsidRPr="00F50694">
              <w:rPr>
                <w:rFonts w:ascii="Times New Roman" w:hAnsi="Times New Roman" w:cs="Times New Roman"/>
                <w:bCs/>
              </w:rPr>
              <w:t>99,9</w:t>
            </w:r>
          </w:p>
        </w:tc>
        <w:tc>
          <w:tcPr>
            <w:tcW w:w="6179" w:type="dxa"/>
            <w:gridSpan w:val="2"/>
            <w:vMerge/>
            <w:vAlign w:val="center"/>
          </w:tcPr>
          <w:p w14:paraId="72B01CA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195F98A" w14:textId="77777777" w:rsidTr="00AF22BE">
        <w:trPr>
          <w:gridAfter w:val="2"/>
          <w:wAfter w:w="77" w:type="dxa"/>
          <w:trHeight w:val="333"/>
        </w:trPr>
        <w:tc>
          <w:tcPr>
            <w:tcW w:w="390" w:type="dxa"/>
            <w:gridSpan w:val="5"/>
            <w:vMerge/>
          </w:tcPr>
          <w:p w14:paraId="760CEAB3"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7C39DF94" w14:textId="1ACAEDA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53432B33" w14:textId="77777777" w:rsidR="00C946C4" w:rsidRPr="00F50694" w:rsidRDefault="00C946C4" w:rsidP="00E25349">
            <w:pPr>
              <w:pStyle w:val="ConsPlusNonformat"/>
              <w:contextualSpacing/>
              <w:rPr>
                <w:rFonts w:ascii="Times New Roman" w:hAnsi="Times New Roman" w:cs="Times New Roman"/>
                <w:sz w:val="22"/>
                <w:szCs w:val="22"/>
              </w:rPr>
            </w:pPr>
            <w:r w:rsidRPr="00F50694">
              <w:rPr>
                <w:rFonts w:ascii="Times New Roman" w:hAnsi="Times New Roman" w:cs="Times New Roman"/>
                <w:i/>
                <w:color w:val="000000" w:themeColor="text1"/>
                <w:sz w:val="22"/>
                <w:szCs w:val="22"/>
              </w:rPr>
              <w:t>ФБ</w:t>
            </w:r>
          </w:p>
        </w:tc>
        <w:tc>
          <w:tcPr>
            <w:tcW w:w="1751" w:type="dxa"/>
            <w:gridSpan w:val="3"/>
            <w:shd w:val="clear" w:color="auto" w:fill="auto"/>
          </w:tcPr>
          <w:p w14:paraId="52DD15DF"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color w:val="000000"/>
              </w:rPr>
              <w:t>5 988 895,17</w:t>
            </w:r>
          </w:p>
        </w:tc>
        <w:tc>
          <w:tcPr>
            <w:tcW w:w="1562" w:type="dxa"/>
            <w:shd w:val="clear" w:color="auto" w:fill="auto"/>
          </w:tcPr>
          <w:p w14:paraId="069CFDC2"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5 954 768,95</w:t>
            </w:r>
          </w:p>
        </w:tc>
        <w:tc>
          <w:tcPr>
            <w:tcW w:w="720" w:type="dxa"/>
            <w:gridSpan w:val="2"/>
            <w:shd w:val="clear" w:color="auto" w:fill="auto"/>
          </w:tcPr>
          <w:p w14:paraId="4FBFA49D" w14:textId="77777777" w:rsidR="00C946C4" w:rsidRPr="00F50694" w:rsidRDefault="00C946C4" w:rsidP="00E25349">
            <w:pPr>
              <w:spacing w:after="0" w:line="240" w:lineRule="auto"/>
              <w:jc w:val="center"/>
              <w:rPr>
                <w:rFonts w:ascii="Times New Roman" w:hAnsi="Times New Roman" w:cs="Times New Roman"/>
              </w:rPr>
            </w:pPr>
            <w:r w:rsidRPr="00F50694">
              <w:rPr>
                <w:rFonts w:ascii="Times New Roman" w:hAnsi="Times New Roman" w:cs="Times New Roman"/>
                <w:color w:val="000000"/>
              </w:rPr>
              <w:t>99,4</w:t>
            </w:r>
          </w:p>
        </w:tc>
        <w:tc>
          <w:tcPr>
            <w:tcW w:w="6179" w:type="dxa"/>
            <w:gridSpan w:val="2"/>
            <w:vMerge/>
            <w:vAlign w:val="center"/>
          </w:tcPr>
          <w:p w14:paraId="061AEA2A"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C8BB7D8" w14:textId="77777777" w:rsidTr="00AF22BE">
        <w:trPr>
          <w:gridAfter w:val="2"/>
          <w:wAfter w:w="77" w:type="dxa"/>
          <w:trHeight w:val="467"/>
        </w:trPr>
        <w:tc>
          <w:tcPr>
            <w:tcW w:w="390" w:type="dxa"/>
            <w:gridSpan w:val="5"/>
            <w:vMerge w:val="restart"/>
          </w:tcPr>
          <w:p w14:paraId="2DD3EC11"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iCs/>
                <w:color w:val="000000" w:themeColor="text1"/>
                <w:sz w:val="22"/>
                <w:szCs w:val="22"/>
              </w:rPr>
            </w:pPr>
          </w:p>
        </w:tc>
        <w:tc>
          <w:tcPr>
            <w:tcW w:w="2819" w:type="dxa"/>
            <w:vMerge w:val="restart"/>
            <w:shd w:val="clear" w:color="auto" w:fill="auto"/>
          </w:tcPr>
          <w:p w14:paraId="01930A63" w14:textId="6894C199"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iCs/>
                <w:color w:val="000000" w:themeColor="text1"/>
                <w:sz w:val="22"/>
                <w:szCs w:val="22"/>
              </w:rPr>
            </w:pPr>
            <w:r w:rsidRPr="00F50694">
              <w:rPr>
                <w:rFonts w:ascii="Times New Roman" w:hAnsi="Times New Roman" w:cs="Times New Roman"/>
                <w:b/>
                <w:bCs/>
                <w:iCs/>
                <w:color w:val="000000" w:themeColor="text1"/>
                <w:sz w:val="22"/>
                <w:szCs w:val="22"/>
              </w:rPr>
              <w:t>Региональный проект «Современная школа»</w:t>
            </w:r>
          </w:p>
        </w:tc>
        <w:tc>
          <w:tcPr>
            <w:tcW w:w="992" w:type="dxa"/>
            <w:gridSpan w:val="4"/>
            <w:shd w:val="clear" w:color="auto" w:fill="auto"/>
          </w:tcPr>
          <w:p w14:paraId="010236FC"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
                <w:bCs/>
                <w:i/>
                <w:color w:val="000000" w:themeColor="text1"/>
                <w:sz w:val="22"/>
                <w:szCs w:val="22"/>
              </w:rPr>
            </w:pPr>
            <w:r w:rsidRPr="00F50694">
              <w:rPr>
                <w:rFonts w:ascii="Times New Roman" w:hAnsi="Times New Roman" w:cs="Times New Roman"/>
                <w:b/>
                <w:bCs/>
                <w:color w:val="000000" w:themeColor="text1"/>
                <w:sz w:val="22"/>
                <w:szCs w:val="22"/>
              </w:rPr>
              <w:t>итого</w:t>
            </w:r>
          </w:p>
        </w:tc>
        <w:tc>
          <w:tcPr>
            <w:tcW w:w="1751" w:type="dxa"/>
            <w:gridSpan w:val="3"/>
            <w:shd w:val="clear" w:color="auto" w:fill="auto"/>
          </w:tcPr>
          <w:p w14:paraId="4D040BCF" w14:textId="77777777" w:rsidR="00C946C4" w:rsidRPr="00F50694" w:rsidRDefault="00C946C4" w:rsidP="00E25349">
            <w:pPr>
              <w:spacing w:after="0"/>
              <w:jc w:val="center"/>
              <w:rPr>
                <w:rFonts w:ascii="Times New Roman" w:hAnsi="Times New Roman" w:cs="Times New Roman"/>
                <w:b/>
                <w:bCs/>
                <w:iCs/>
                <w:color w:val="000000"/>
              </w:rPr>
            </w:pPr>
            <w:r w:rsidRPr="00F50694">
              <w:rPr>
                <w:rFonts w:ascii="Times New Roman" w:hAnsi="Times New Roman" w:cs="Times New Roman"/>
                <w:b/>
                <w:bCs/>
              </w:rPr>
              <w:t>4 819 235,00</w:t>
            </w:r>
          </w:p>
        </w:tc>
        <w:tc>
          <w:tcPr>
            <w:tcW w:w="1562" w:type="dxa"/>
            <w:shd w:val="clear" w:color="auto" w:fill="auto"/>
          </w:tcPr>
          <w:p w14:paraId="2F45D442" w14:textId="77777777" w:rsidR="00C946C4" w:rsidRPr="00F50694" w:rsidRDefault="00C946C4" w:rsidP="00E25349">
            <w:pPr>
              <w:spacing w:after="0"/>
              <w:jc w:val="center"/>
              <w:rPr>
                <w:rFonts w:ascii="Times New Roman" w:hAnsi="Times New Roman" w:cs="Times New Roman"/>
                <w:b/>
                <w:bCs/>
                <w:iCs/>
                <w:color w:val="000000"/>
              </w:rPr>
            </w:pPr>
            <w:r w:rsidRPr="00F50694">
              <w:rPr>
                <w:rFonts w:ascii="Times New Roman" w:hAnsi="Times New Roman" w:cs="Times New Roman"/>
                <w:b/>
                <w:bCs/>
                <w:iCs/>
                <w:color w:val="000000"/>
              </w:rPr>
              <w:t>4 784 763,85</w:t>
            </w:r>
          </w:p>
        </w:tc>
        <w:tc>
          <w:tcPr>
            <w:tcW w:w="720" w:type="dxa"/>
            <w:gridSpan w:val="2"/>
            <w:shd w:val="clear" w:color="auto" w:fill="auto"/>
          </w:tcPr>
          <w:p w14:paraId="24ECC138" w14:textId="77777777" w:rsidR="00C946C4" w:rsidRPr="00F50694" w:rsidRDefault="00C946C4" w:rsidP="00E25349">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79" w:type="dxa"/>
            <w:gridSpan w:val="2"/>
            <w:vMerge w:val="restart"/>
            <w:vAlign w:val="center"/>
          </w:tcPr>
          <w:p w14:paraId="29BD41A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6D75713" w14:textId="77777777" w:rsidTr="00AF22BE">
        <w:trPr>
          <w:gridAfter w:val="2"/>
          <w:wAfter w:w="77" w:type="dxa"/>
          <w:trHeight w:val="363"/>
        </w:trPr>
        <w:tc>
          <w:tcPr>
            <w:tcW w:w="390" w:type="dxa"/>
            <w:gridSpan w:val="5"/>
            <w:vMerge/>
          </w:tcPr>
          <w:p w14:paraId="3978D285"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7718CB0F" w14:textId="361407B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0D32E661" w14:textId="77777777" w:rsidR="00C946C4" w:rsidRPr="00F50694" w:rsidRDefault="00C946C4" w:rsidP="00E25349">
            <w:pPr>
              <w:pStyle w:val="ConsPlusNonformat"/>
              <w:contextualSpacing/>
              <w:rPr>
                <w:rFonts w:ascii="Times New Roman" w:hAnsi="Times New Roman" w:cs="Times New Roman"/>
                <w:bCs/>
                <w:i/>
                <w:sz w:val="22"/>
                <w:szCs w:val="22"/>
              </w:rPr>
            </w:pPr>
            <w:r w:rsidRPr="00F50694">
              <w:rPr>
                <w:rFonts w:ascii="Times New Roman" w:hAnsi="Times New Roman" w:cs="Times New Roman"/>
                <w:bCs/>
                <w:color w:val="000000" w:themeColor="text1"/>
                <w:sz w:val="22"/>
                <w:szCs w:val="22"/>
              </w:rPr>
              <w:t>РБ</w:t>
            </w:r>
          </w:p>
        </w:tc>
        <w:tc>
          <w:tcPr>
            <w:tcW w:w="1751" w:type="dxa"/>
            <w:gridSpan w:val="3"/>
            <w:shd w:val="clear" w:color="auto" w:fill="auto"/>
          </w:tcPr>
          <w:p w14:paraId="74BCC850" w14:textId="77777777" w:rsidR="00C946C4" w:rsidRPr="00F50694" w:rsidRDefault="00C946C4" w:rsidP="00E25349">
            <w:pPr>
              <w:spacing w:after="0"/>
              <w:jc w:val="center"/>
              <w:rPr>
                <w:rFonts w:ascii="Times New Roman" w:hAnsi="Times New Roman" w:cs="Times New Roman"/>
                <w:bCs/>
                <w:iCs/>
                <w:color w:val="000000"/>
              </w:rPr>
            </w:pPr>
            <w:r w:rsidRPr="00F50694">
              <w:rPr>
                <w:rFonts w:ascii="Times New Roman" w:hAnsi="Times New Roman" w:cs="Times New Roman"/>
                <w:bCs/>
                <w:color w:val="000000"/>
              </w:rPr>
              <w:t>48 192,42</w:t>
            </w:r>
          </w:p>
        </w:tc>
        <w:tc>
          <w:tcPr>
            <w:tcW w:w="1562" w:type="dxa"/>
            <w:shd w:val="clear" w:color="auto" w:fill="auto"/>
          </w:tcPr>
          <w:p w14:paraId="095DA44B" w14:textId="77777777" w:rsidR="00C946C4" w:rsidRPr="00F50694" w:rsidRDefault="00C946C4" w:rsidP="00E25349">
            <w:pPr>
              <w:spacing w:after="0"/>
              <w:jc w:val="center"/>
              <w:rPr>
                <w:rFonts w:ascii="Times New Roman" w:hAnsi="Times New Roman" w:cs="Times New Roman"/>
                <w:bCs/>
                <w:iCs/>
                <w:color w:val="000000"/>
              </w:rPr>
            </w:pPr>
            <w:r w:rsidRPr="00F50694">
              <w:rPr>
                <w:rFonts w:ascii="Times New Roman" w:hAnsi="Times New Roman" w:cs="Times New Roman"/>
                <w:bCs/>
                <w:iCs/>
                <w:color w:val="000000"/>
              </w:rPr>
              <w:t>47 847,64</w:t>
            </w:r>
          </w:p>
        </w:tc>
        <w:tc>
          <w:tcPr>
            <w:tcW w:w="720" w:type="dxa"/>
            <w:gridSpan w:val="2"/>
            <w:shd w:val="clear" w:color="auto" w:fill="auto"/>
          </w:tcPr>
          <w:p w14:paraId="68749534" w14:textId="77777777" w:rsidR="00C946C4" w:rsidRPr="00F50694" w:rsidRDefault="00C946C4"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99,3</w:t>
            </w:r>
          </w:p>
        </w:tc>
        <w:tc>
          <w:tcPr>
            <w:tcW w:w="6179" w:type="dxa"/>
            <w:gridSpan w:val="2"/>
            <w:vMerge/>
            <w:vAlign w:val="center"/>
          </w:tcPr>
          <w:p w14:paraId="5B8CE26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E67B39A" w14:textId="77777777" w:rsidTr="00AF22BE">
        <w:trPr>
          <w:gridAfter w:val="2"/>
          <w:wAfter w:w="77" w:type="dxa"/>
          <w:trHeight w:val="363"/>
        </w:trPr>
        <w:tc>
          <w:tcPr>
            <w:tcW w:w="390" w:type="dxa"/>
            <w:gridSpan w:val="5"/>
            <w:vMerge/>
          </w:tcPr>
          <w:p w14:paraId="52CF0E82"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4E3447D2" w14:textId="6B310664"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46B42DE9" w14:textId="77777777" w:rsidR="00C946C4" w:rsidRPr="00F50694" w:rsidRDefault="00C946C4" w:rsidP="00E25349">
            <w:pPr>
              <w:pStyle w:val="ConsPlusNonformat"/>
              <w:contextualSpacing/>
              <w:rPr>
                <w:rFonts w:ascii="Times New Roman" w:hAnsi="Times New Roman" w:cs="Times New Roman"/>
                <w:bCs/>
                <w:color w:val="000000" w:themeColor="text1"/>
                <w:sz w:val="22"/>
                <w:szCs w:val="22"/>
              </w:rPr>
            </w:pPr>
            <w:r w:rsidRPr="00F50694">
              <w:rPr>
                <w:rFonts w:ascii="Times New Roman" w:hAnsi="Times New Roman" w:cs="Times New Roman"/>
                <w:bCs/>
                <w:color w:val="000000" w:themeColor="text1"/>
                <w:sz w:val="22"/>
                <w:szCs w:val="22"/>
              </w:rPr>
              <w:t>ФБ</w:t>
            </w:r>
          </w:p>
        </w:tc>
        <w:tc>
          <w:tcPr>
            <w:tcW w:w="1751" w:type="dxa"/>
            <w:gridSpan w:val="3"/>
            <w:shd w:val="clear" w:color="auto" w:fill="auto"/>
          </w:tcPr>
          <w:p w14:paraId="09522FB2" w14:textId="77777777" w:rsidR="00C946C4" w:rsidRPr="00F50694" w:rsidRDefault="00C946C4"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4 771 042,58</w:t>
            </w:r>
          </w:p>
        </w:tc>
        <w:tc>
          <w:tcPr>
            <w:tcW w:w="1562" w:type="dxa"/>
            <w:shd w:val="clear" w:color="auto" w:fill="auto"/>
          </w:tcPr>
          <w:p w14:paraId="30FC704B" w14:textId="77777777" w:rsidR="00C946C4" w:rsidRPr="00F50694" w:rsidRDefault="00C946C4" w:rsidP="00E25349">
            <w:pPr>
              <w:spacing w:after="0"/>
              <w:jc w:val="center"/>
              <w:rPr>
                <w:rFonts w:ascii="Times New Roman" w:hAnsi="Times New Roman" w:cs="Times New Roman"/>
                <w:bCs/>
                <w:iCs/>
                <w:color w:val="000000"/>
              </w:rPr>
            </w:pPr>
            <w:r w:rsidRPr="00F50694">
              <w:rPr>
                <w:rFonts w:ascii="Times New Roman" w:hAnsi="Times New Roman" w:cs="Times New Roman"/>
                <w:bCs/>
                <w:iCs/>
                <w:color w:val="000000"/>
              </w:rPr>
              <w:t>4 736 916,21</w:t>
            </w:r>
          </w:p>
        </w:tc>
        <w:tc>
          <w:tcPr>
            <w:tcW w:w="720" w:type="dxa"/>
            <w:gridSpan w:val="2"/>
            <w:shd w:val="clear" w:color="auto" w:fill="auto"/>
          </w:tcPr>
          <w:p w14:paraId="5F6CC2AA" w14:textId="77777777" w:rsidR="00C946C4" w:rsidRPr="00F50694" w:rsidRDefault="00C946C4" w:rsidP="00E25349">
            <w:pPr>
              <w:spacing w:after="0"/>
              <w:jc w:val="center"/>
              <w:rPr>
                <w:rFonts w:ascii="Times New Roman" w:hAnsi="Times New Roman" w:cs="Times New Roman"/>
                <w:bCs/>
                <w:color w:val="000000"/>
              </w:rPr>
            </w:pPr>
            <w:r w:rsidRPr="00F50694">
              <w:rPr>
                <w:rFonts w:ascii="Times New Roman" w:hAnsi="Times New Roman" w:cs="Times New Roman"/>
                <w:bCs/>
                <w:color w:val="000000"/>
              </w:rPr>
              <w:t>99,3</w:t>
            </w:r>
          </w:p>
        </w:tc>
        <w:tc>
          <w:tcPr>
            <w:tcW w:w="6179" w:type="dxa"/>
            <w:gridSpan w:val="2"/>
            <w:vMerge/>
            <w:vAlign w:val="center"/>
          </w:tcPr>
          <w:p w14:paraId="6A74D04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E159EC8" w14:textId="77777777" w:rsidTr="00AF22BE">
        <w:trPr>
          <w:gridAfter w:val="2"/>
          <w:wAfter w:w="77" w:type="dxa"/>
          <w:trHeight w:val="235"/>
        </w:trPr>
        <w:tc>
          <w:tcPr>
            <w:tcW w:w="390" w:type="dxa"/>
            <w:gridSpan w:val="5"/>
          </w:tcPr>
          <w:p w14:paraId="157F866C" w14:textId="77777777" w:rsidR="00E25349" w:rsidRPr="00F50694" w:rsidRDefault="00E25349"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0B61D312" w14:textId="6C6C6585" w:rsidR="00E25349" w:rsidRPr="00F50694" w:rsidRDefault="00E25349"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 Оснащение (обновление </w:t>
            </w:r>
            <w:r w:rsidRPr="00F50694">
              <w:rPr>
                <w:rFonts w:ascii="Times New Roman" w:hAnsi="Times New Roman" w:cs="Times New Roman"/>
              </w:rPr>
              <w:lastRenderedPageBreak/>
              <w:t>материально0технической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992" w:type="dxa"/>
            <w:gridSpan w:val="4"/>
            <w:shd w:val="clear" w:color="auto" w:fill="auto"/>
          </w:tcPr>
          <w:p w14:paraId="42EB0EE3" w14:textId="77777777" w:rsidR="00E25349" w:rsidRPr="00F50694" w:rsidRDefault="00E25349"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lastRenderedPageBreak/>
              <w:t>итого</w:t>
            </w:r>
          </w:p>
        </w:tc>
        <w:tc>
          <w:tcPr>
            <w:tcW w:w="1751" w:type="dxa"/>
            <w:gridSpan w:val="3"/>
            <w:shd w:val="clear" w:color="auto" w:fill="auto"/>
          </w:tcPr>
          <w:p w14:paraId="4EA700E4"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color w:val="000000"/>
              </w:rPr>
              <w:t>73 751,40</w:t>
            </w:r>
          </w:p>
        </w:tc>
        <w:tc>
          <w:tcPr>
            <w:tcW w:w="1562" w:type="dxa"/>
            <w:shd w:val="clear" w:color="auto" w:fill="auto"/>
          </w:tcPr>
          <w:p w14:paraId="77DA104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rPr>
              <w:t>73 751,40</w:t>
            </w:r>
          </w:p>
        </w:tc>
        <w:tc>
          <w:tcPr>
            <w:tcW w:w="720" w:type="dxa"/>
            <w:gridSpan w:val="2"/>
            <w:shd w:val="clear" w:color="auto" w:fill="auto"/>
          </w:tcPr>
          <w:p w14:paraId="03AF71C0" w14:textId="77777777" w:rsidR="00E25349" w:rsidRPr="00F50694" w:rsidRDefault="00E25349" w:rsidP="00E25349">
            <w:pPr>
              <w:spacing w:after="0"/>
              <w:jc w:val="center"/>
              <w:rPr>
                <w:rFonts w:ascii="Times New Roman" w:hAnsi="Times New Roman" w:cs="Times New Roman"/>
                <w:color w:val="000000"/>
              </w:rPr>
            </w:pPr>
            <w:r w:rsidRPr="00F50694">
              <w:rPr>
                <w:rFonts w:ascii="Times New Roman" w:hAnsi="Times New Roman" w:cs="Times New Roman"/>
                <w:color w:val="000000"/>
              </w:rPr>
              <w:t>100,0</w:t>
            </w:r>
          </w:p>
        </w:tc>
        <w:tc>
          <w:tcPr>
            <w:tcW w:w="6179" w:type="dxa"/>
            <w:gridSpan w:val="2"/>
            <w:vMerge w:val="restart"/>
            <w:vAlign w:val="center"/>
          </w:tcPr>
          <w:p w14:paraId="7CAB9343" w14:textId="77777777" w:rsidR="00E25349" w:rsidRPr="00F50694" w:rsidRDefault="00E25349" w:rsidP="00E25349">
            <w:pPr>
              <w:pStyle w:val="af"/>
              <w:jc w:val="both"/>
              <w:rPr>
                <w:rFonts w:ascii="Times New Roman" w:hAnsi="Times New Roman" w:cs="Times New Roman"/>
                <w:b/>
              </w:rPr>
            </w:pPr>
            <w:r w:rsidRPr="00F50694">
              <w:rPr>
                <w:rFonts w:ascii="Times New Roman" w:hAnsi="Times New Roman" w:cs="Times New Roman"/>
                <w:b/>
              </w:rPr>
              <w:t xml:space="preserve">Выполнено. </w:t>
            </w:r>
          </w:p>
          <w:p w14:paraId="5D3D5A3D"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lastRenderedPageBreak/>
              <w:t>Всего соглашением предусмотрено 73751,40  тыс. руб. (ФБ – 73013,88 тыс. рублей,</w:t>
            </w:r>
            <w:r w:rsidRPr="00F50694">
              <w:rPr>
                <w:rFonts w:ascii="Times New Roman" w:hAnsi="Times New Roman" w:cs="Times New Roman"/>
                <w:bCs/>
              </w:rPr>
              <w:tab/>
              <w:t xml:space="preserve">РБ – 737,52 тыс. рублей). Приказом Минобра от 30.11.2023 г. №1264-д утвержден список ОО, где будут созданы Центры Точка роста в 2024 г. на территории 10 муниципалитетов на базе 16 школ. </w:t>
            </w:r>
          </w:p>
          <w:p w14:paraId="15BBBB64"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t>Заявка в ГКУ «Единая служба заказчика» отправлена 20 февраля 2024 года. Всего заключено 12 контрактов. Сумма законтрактованных средств – 35 419,1 тыс. рублей. Контрактация – 100%</w:t>
            </w:r>
          </w:p>
          <w:p w14:paraId="5E10AE03"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t>На базе общеобразовательных организаций созданы и функционируют детские технопарки «Кванториум». Всего соглашением №073-09-2024-636 от 25.12.2023 г. предусмотрено 42 347,00</w:t>
            </w:r>
            <w:r w:rsidRPr="00F50694">
              <w:rPr>
                <w:rFonts w:ascii="Times New Roman" w:hAnsi="Times New Roman" w:cs="Times New Roman"/>
                <w:bCs/>
              </w:rPr>
              <w:tab/>
              <w:t xml:space="preserve"> тыс. руб. (ФБ - 41 923,50 тыс. руб., РБ – 423,50 тыс. рублей). Приказом Минобра от 28.11.2023 г. №1256-д утвержден список общеобразовательных организаций, где будут созданы Школьные Кванториумы на базе 2 школ: МБОУ СОШ № 2 и МБОУ СОШ №8 г. Кызыла. Фактическое значение на 01.10.2024 г. – 5 ед. при плане 5 ед. Результат достигнут.</w:t>
            </w:r>
          </w:p>
          <w:p w14:paraId="40F09C41"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t>16 сентября 2024 г. состоялись торжественные открытия школьных Кванториумов на базе школ: МБОУ СОШ №2 и МБОУ СОШ №8 г. Кызыла.</w:t>
            </w:r>
          </w:p>
          <w:p w14:paraId="69A74A6B"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t>По состоянию на 01.01.2025 г.:</w:t>
            </w:r>
          </w:p>
          <w:p w14:paraId="51DEDEC9" w14:textId="77777777" w:rsidR="00E25349" w:rsidRPr="00F50694" w:rsidRDefault="00E25349" w:rsidP="00E25349">
            <w:pPr>
              <w:pStyle w:val="af"/>
              <w:jc w:val="both"/>
              <w:rPr>
                <w:rFonts w:ascii="Times New Roman" w:hAnsi="Times New Roman" w:cs="Times New Roman"/>
                <w:bCs/>
              </w:rPr>
            </w:pPr>
            <w:r w:rsidRPr="00F50694">
              <w:rPr>
                <w:rFonts w:ascii="Times New Roman" w:hAnsi="Times New Roman" w:cs="Times New Roman"/>
                <w:bCs/>
              </w:rPr>
              <w:t>Оборудования поставлены.</w:t>
            </w:r>
          </w:p>
        </w:tc>
      </w:tr>
      <w:tr w:rsidR="00D13C97" w:rsidRPr="00F50694" w14:paraId="3512AF70" w14:textId="77777777" w:rsidTr="00AF22BE">
        <w:trPr>
          <w:gridAfter w:val="2"/>
          <w:wAfter w:w="77" w:type="dxa"/>
          <w:trHeight w:val="368"/>
        </w:trPr>
        <w:tc>
          <w:tcPr>
            <w:tcW w:w="390" w:type="dxa"/>
            <w:gridSpan w:val="5"/>
            <w:vMerge w:val="restart"/>
          </w:tcPr>
          <w:p w14:paraId="3EE46BEE"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4E794FB9" w14:textId="58548E50"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EF449CB"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1CBFC591"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rPr>
              <w:t>737,52</w:t>
            </w:r>
          </w:p>
        </w:tc>
        <w:tc>
          <w:tcPr>
            <w:tcW w:w="1562" w:type="dxa"/>
            <w:shd w:val="clear" w:color="auto" w:fill="auto"/>
          </w:tcPr>
          <w:p w14:paraId="040B16D5"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rPr>
              <w:t>737,53</w:t>
            </w:r>
          </w:p>
        </w:tc>
        <w:tc>
          <w:tcPr>
            <w:tcW w:w="720" w:type="dxa"/>
            <w:gridSpan w:val="2"/>
            <w:shd w:val="clear" w:color="auto" w:fill="auto"/>
          </w:tcPr>
          <w:p w14:paraId="3877A3F9"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color w:val="000000"/>
              </w:rPr>
              <w:t>100,0</w:t>
            </w:r>
          </w:p>
        </w:tc>
        <w:tc>
          <w:tcPr>
            <w:tcW w:w="6179" w:type="dxa"/>
            <w:gridSpan w:val="2"/>
            <w:vMerge/>
            <w:vAlign w:val="center"/>
          </w:tcPr>
          <w:p w14:paraId="60DA62F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8E1D4C6" w14:textId="77777777" w:rsidTr="00AF22BE">
        <w:trPr>
          <w:gridAfter w:val="2"/>
          <w:wAfter w:w="77" w:type="dxa"/>
          <w:trHeight w:val="1073"/>
        </w:trPr>
        <w:tc>
          <w:tcPr>
            <w:tcW w:w="390" w:type="dxa"/>
            <w:gridSpan w:val="5"/>
            <w:vMerge/>
          </w:tcPr>
          <w:p w14:paraId="055A38AC"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8E12724" w14:textId="5C0D4D45"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0A7668B"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1115D3DE"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rPr>
              <w:t>73 013,88</w:t>
            </w:r>
          </w:p>
        </w:tc>
        <w:tc>
          <w:tcPr>
            <w:tcW w:w="1562" w:type="dxa"/>
            <w:shd w:val="clear" w:color="auto" w:fill="auto"/>
          </w:tcPr>
          <w:p w14:paraId="0D6D984F"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rPr>
              <w:t>73 013,87</w:t>
            </w:r>
          </w:p>
        </w:tc>
        <w:tc>
          <w:tcPr>
            <w:tcW w:w="720" w:type="dxa"/>
            <w:gridSpan w:val="2"/>
            <w:shd w:val="clear" w:color="auto" w:fill="auto"/>
          </w:tcPr>
          <w:p w14:paraId="4078CC11"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color w:val="000000"/>
              </w:rPr>
              <w:t>100,0</w:t>
            </w:r>
          </w:p>
        </w:tc>
        <w:tc>
          <w:tcPr>
            <w:tcW w:w="6179" w:type="dxa"/>
            <w:gridSpan w:val="2"/>
            <w:vMerge/>
            <w:vAlign w:val="center"/>
          </w:tcPr>
          <w:p w14:paraId="753978F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E2D5998" w14:textId="77777777" w:rsidTr="00AF22BE">
        <w:trPr>
          <w:gridAfter w:val="2"/>
          <w:wAfter w:w="77" w:type="dxa"/>
          <w:trHeight w:val="429"/>
        </w:trPr>
        <w:tc>
          <w:tcPr>
            <w:tcW w:w="390" w:type="dxa"/>
            <w:gridSpan w:val="5"/>
            <w:vMerge w:val="restart"/>
          </w:tcPr>
          <w:p w14:paraId="42D7387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4AAC8952" w14:textId="713CC179"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2.2. Модернизация инфраструктуры общего образования в отдельных </w:t>
            </w:r>
            <w:r w:rsidRPr="00F50694">
              <w:rPr>
                <w:rFonts w:ascii="Times New Roman" w:eastAsia="Times New Roman" w:hAnsi="Times New Roman" w:cs="Times New Roman"/>
                <w:lang w:eastAsia="ru-RU"/>
              </w:rPr>
              <w:lastRenderedPageBreak/>
              <w:t>субъектах Российской Федерации</w:t>
            </w:r>
          </w:p>
        </w:tc>
        <w:tc>
          <w:tcPr>
            <w:tcW w:w="992" w:type="dxa"/>
            <w:gridSpan w:val="4"/>
            <w:shd w:val="clear" w:color="auto" w:fill="auto"/>
          </w:tcPr>
          <w:p w14:paraId="581CDD03"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lastRenderedPageBreak/>
              <w:t>итого</w:t>
            </w:r>
          </w:p>
        </w:tc>
        <w:tc>
          <w:tcPr>
            <w:tcW w:w="1751" w:type="dxa"/>
            <w:gridSpan w:val="3"/>
            <w:shd w:val="clear" w:color="auto" w:fill="auto"/>
          </w:tcPr>
          <w:p w14:paraId="6657AE34"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rPr>
              <w:t>2 727 641,01</w:t>
            </w:r>
          </w:p>
        </w:tc>
        <w:tc>
          <w:tcPr>
            <w:tcW w:w="1562" w:type="dxa"/>
            <w:shd w:val="clear" w:color="auto" w:fill="auto"/>
          </w:tcPr>
          <w:p w14:paraId="4CC2F33B"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color w:val="000000"/>
              </w:rPr>
              <w:t>2 727 641,01</w:t>
            </w:r>
          </w:p>
        </w:tc>
        <w:tc>
          <w:tcPr>
            <w:tcW w:w="720" w:type="dxa"/>
            <w:gridSpan w:val="2"/>
            <w:shd w:val="clear" w:color="auto" w:fill="auto"/>
          </w:tcPr>
          <w:p w14:paraId="6DF9FF50"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79" w:type="dxa"/>
            <w:gridSpan w:val="2"/>
            <w:vMerge w:val="restart"/>
          </w:tcPr>
          <w:p w14:paraId="2AC49AF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3790B8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Образовательная школа на 825 мест в г. Кызыле по улице Кечил-оола, д. 73. школа будет открыто 01.09.2025 года. В 2024 году </w:t>
            </w:r>
            <w:r w:rsidRPr="00F50694">
              <w:rPr>
                <w:rFonts w:ascii="Times New Roman" w:eastAsia="Times New Roman" w:hAnsi="Times New Roman" w:cs="Times New Roman"/>
                <w:bCs/>
                <w:lang w:eastAsia="ru-RU"/>
              </w:rPr>
              <w:lastRenderedPageBreak/>
              <w:t xml:space="preserve">предусмотрено 700 502,19 тыс. рублей, в т.ч. за счет ФБ -693 497,17 тыс. рублей, РБ -7 005,02 тыс. рублей. </w:t>
            </w:r>
            <w:r w:rsidRPr="00F50694">
              <w:rPr>
                <w:rFonts w:ascii="Times New Roman" w:eastAsia="Times New Roman" w:hAnsi="Times New Roman" w:cs="Times New Roman"/>
                <w:bCs/>
                <w:lang w:eastAsia="ru-RU"/>
              </w:rPr>
              <w:tab/>
            </w:r>
          </w:p>
          <w:p w14:paraId="65BD380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Всего заключены 3 контракта на общую сумму 1 418 298,32962 тыс. рублей, </w:t>
            </w:r>
          </w:p>
          <w:p w14:paraId="271B3E8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Исполнено. Общеобразовательная школа на 825 мест в г. Кызыле на территории 8-го микрорайона по улице Бай-Хаакской</w:t>
            </w:r>
          </w:p>
          <w:p w14:paraId="5B3AC70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Разрешение на ввод школы на 825 мест в г. Кызыле по ул. Бай-Хаакская получено 29.12.2023 г. </w:t>
            </w:r>
          </w:p>
          <w:p w14:paraId="78F1B599" w14:textId="26F2C500"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Общеобразовательная школа по ул. Бай-Хаакская - Муниципальным бюджетным общеобразовательным учреждением «Средняя общеобразовательная школа №19 «ПрофЛидер» города Кызыла Республики Тыва» получено заключение Роспотребнадзора 27.02.2024 г. № 17.01.04.000.М.000011.02.24, внесены изменения в реестр лицензий «29» февраля 2024 г. в лицензию на осуществление образовательной деятельности от 26.01.2016 г. с регистрационным номером № Л035-01287-17/00254929.</w:t>
            </w:r>
          </w:p>
          <w:p w14:paraId="6BD0A3E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Cs/>
                <w:lang w:eastAsia="ru-RU"/>
              </w:rPr>
              <w:t>Образовательная школа на 825 мест в г. Кызыле в мкрн Спутник. школа введана в эксплуатацию.</w:t>
            </w:r>
          </w:p>
        </w:tc>
      </w:tr>
      <w:tr w:rsidR="00D13C97" w:rsidRPr="00F50694" w14:paraId="3FC7392A" w14:textId="77777777" w:rsidTr="00AF22BE">
        <w:trPr>
          <w:gridAfter w:val="2"/>
          <w:wAfter w:w="77" w:type="dxa"/>
          <w:trHeight w:val="411"/>
        </w:trPr>
        <w:tc>
          <w:tcPr>
            <w:tcW w:w="390" w:type="dxa"/>
            <w:gridSpan w:val="5"/>
            <w:vMerge/>
          </w:tcPr>
          <w:p w14:paraId="5098588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c>
          <w:tcPr>
            <w:tcW w:w="2819" w:type="dxa"/>
            <w:vMerge/>
            <w:shd w:val="clear" w:color="auto" w:fill="auto"/>
          </w:tcPr>
          <w:p w14:paraId="6CD2F35C" w14:textId="559F053A"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c>
          <w:tcPr>
            <w:tcW w:w="992" w:type="dxa"/>
            <w:gridSpan w:val="4"/>
            <w:shd w:val="clear" w:color="auto" w:fill="auto"/>
          </w:tcPr>
          <w:p w14:paraId="73CEF3C6"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656AEDBC"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bCs/>
              </w:rPr>
              <w:t>27 276,41</w:t>
            </w:r>
          </w:p>
        </w:tc>
        <w:tc>
          <w:tcPr>
            <w:tcW w:w="1562" w:type="dxa"/>
            <w:shd w:val="clear" w:color="auto" w:fill="auto"/>
          </w:tcPr>
          <w:p w14:paraId="522F3A69"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bCs/>
              </w:rPr>
              <w:t>27 276,41</w:t>
            </w:r>
          </w:p>
        </w:tc>
        <w:tc>
          <w:tcPr>
            <w:tcW w:w="720" w:type="dxa"/>
            <w:gridSpan w:val="2"/>
            <w:shd w:val="clear" w:color="auto" w:fill="auto"/>
          </w:tcPr>
          <w:p w14:paraId="78E0A44F"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rPr>
              <w:t>100,0</w:t>
            </w:r>
          </w:p>
        </w:tc>
        <w:tc>
          <w:tcPr>
            <w:tcW w:w="6179" w:type="dxa"/>
            <w:gridSpan w:val="2"/>
            <w:vMerge/>
            <w:vAlign w:val="center"/>
          </w:tcPr>
          <w:p w14:paraId="5D0C668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CF824C1" w14:textId="77777777" w:rsidTr="00AF22BE">
        <w:trPr>
          <w:gridAfter w:val="2"/>
          <w:wAfter w:w="77" w:type="dxa"/>
          <w:trHeight w:val="2475"/>
        </w:trPr>
        <w:tc>
          <w:tcPr>
            <w:tcW w:w="390" w:type="dxa"/>
            <w:gridSpan w:val="5"/>
            <w:vMerge/>
          </w:tcPr>
          <w:p w14:paraId="56C61EB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c>
          <w:tcPr>
            <w:tcW w:w="2819" w:type="dxa"/>
            <w:vMerge/>
            <w:shd w:val="clear" w:color="auto" w:fill="auto"/>
          </w:tcPr>
          <w:p w14:paraId="58E8E975" w14:textId="7F897122"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c>
          <w:tcPr>
            <w:tcW w:w="992" w:type="dxa"/>
            <w:gridSpan w:val="4"/>
            <w:shd w:val="clear" w:color="auto" w:fill="auto"/>
          </w:tcPr>
          <w:p w14:paraId="7A51083D"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11B60B18" w14:textId="77777777" w:rsidR="00C946C4" w:rsidRPr="00F50694" w:rsidRDefault="00C946C4" w:rsidP="00E25349">
            <w:pPr>
              <w:spacing w:after="0"/>
              <w:jc w:val="center"/>
              <w:rPr>
                <w:rFonts w:ascii="Times New Roman" w:hAnsi="Times New Roman" w:cs="Times New Roman"/>
                <w:bCs/>
              </w:rPr>
            </w:pPr>
            <w:r w:rsidRPr="00F50694">
              <w:rPr>
                <w:rFonts w:ascii="Times New Roman" w:hAnsi="Times New Roman" w:cs="Times New Roman"/>
                <w:bCs/>
              </w:rPr>
              <w:t>2 700 364,60</w:t>
            </w:r>
          </w:p>
        </w:tc>
        <w:tc>
          <w:tcPr>
            <w:tcW w:w="1562" w:type="dxa"/>
            <w:shd w:val="clear" w:color="auto" w:fill="auto"/>
          </w:tcPr>
          <w:p w14:paraId="0FD43FCF" w14:textId="77777777" w:rsidR="00C946C4" w:rsidRPr="00F50694" w:rsidRDefault="00C946C4" w:rsidP="00E25349">
            <w:pPr>
              <w:spacing w:after="0"/>
              <w:jc w:val="center"/>
              <w:rPr>
                <w:rFonts w:ascii="Times New Roman" w:hAnsi="Times New Roman" w:cs="Times New Roman"/>
                <w:bCs/>
              </w:rPr>
            </w:pPr>
            <w:r w:rsidRPr="00F50694">
              <w:rPr>
                <w:rFonts w:ascii="Times New Roman" w:hAnsi="Times New Roman" w:cs="Times New Roman"/>
                <w:bCs/>
              </w:rPr>
              <w:t>2 700 364,60</w:t>
            </w:r>
          </w:p>
        </w:tc>
        <w:tc>
          <w:tcPr>
            <w:tcW w:w="720" w:type="dxa"/>
            <w:gridSpan w:val="2"/>
            <w:shd w:val="clear" w:color="auto" w:fill="auto"/>
          </w:tcPr>
          <w:p w14:paraId="5CA0A27E" w14:textId="77777777" w:rsidR="00C946C4" w:rsidRPr="00F50694" w:rsidRDefault="00C946C4" w:rsidP="00E25349">
            <w:pPr>
              <w:spacing w:after="0"/>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ign w:val="center"/>
          </w:tcPr>
          <w:p w14:paraId="1986A1C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B0FB47E" w14:textId="77777777" w:rsidTr="00AF22BE">
        <w:trPr>
          <w:gridAfter w:val="2"/>
          <w:wAfter w:w="77" w:type="dxa"/>
          <w:trHeight w:val="255"/>
        </w:trPr>
        <w:tc>
          <w:tcPr>
            <w:tcW w:w="390" w:type="dxa"/>
            <w:gridSpan w:val="5"/>
            <w:vMerge w:val="restart"/>
          </w:tcPr>
          <w:p w14:paraId="590C3B5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36A6F06F" w14:textId="0995F608"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lang w:eastAsia="ru-RU"/>
              </w:rPr>
              <w:t>2.3.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992" w:type="dxa"/>
            <w:gridSpan w:val="4"/>
            <w:shd w:val="clear" w:color="auto" w:fill="auto"/>
          </w:tcPr>
          <w:p w14:paraId="3D629084"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094EE8A8"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bCs/>
              </w:rPr>
              <w:t>13 000,00</w:t>
            </w:r>
          </w:p>
        </w:tc>
        <w:tc>
          <w:tcPr>
            <w:tcW w:w="1562" w:type="dxa"/>
            <w:shd w:val="clear" w:color="auto" w:fill="auto"/>
          </w:tcPr>
          <w:p w14:paraId="33401A32"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rPr>
              <w:t>13 000,00</w:t>
            </w:r>
          </w:p>
        </w:tc>
        <w:tc>
          <w:tcPr>
            <w:tcW w:w="720" w:type="dxa"/>
            <w:gridSpan w:val="2"/>
            <w:shd w:val="clear" w:color="auto" w:fill="auto"/>
          </w:tcPr>
          <w:p w14:paraId="3D39CD9A"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79" w:type="dxa"/>
            <w:gridSpan w:val="2"/>
            <w:vMerge w:val="restart"/>
            <w:vAlign w:val="center"/>
          </w:tcPr>
          <w:p w14:paraId="6D9153D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7B49BF6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На 13 вакансий для земских учителей в 2024 году на портал «Земский учитель» подано 68 заявок в электронном формате. С 10 января 2024 года по 15 апреля 2024 года проведен прием документов для участия в конкурсном отборе. На 13 вакансий для земских учителей в 2024 году на портал «Земский учитель» подано 93 заявки в электронном формате, региональному оператору в бумажном варианте 39 чел. Конкурсная комиссия состоится до 15 мая.</w:t>
            </w:r>
          </w:p>
          <w:p w14:paraId="5740FF6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Итоговое заседание конкурсной комиссии проведено 07 мая 2024 года.</w:t>
            </w:r>
          </w:p>
          <w:p w14:paraId="7393E22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23 мая состоялось очное собеседование с претендентами с приглашением директоров 13 школ. Конкурсной комиссией протокольным решением №2 от 07 мая 2024 года по итогам проведенной экспертизы представленных материалов </w:t>
            </w:r>
            <w:r w:rsidRPr="00F50694">
              <w:rPr>
                <w:rFonts w:ascii="Times New Roman" w:eastAsia="Times New Roman" w:hAnsi="Times New Roman" w:cs="Times New Roman"/>
                <w:bCs/>
                <w:lang w:eastAsia="ru-RU"/>
              </w:rPr>
              <w:lastRenderedPageBreak/>
              <w:t>составлены рейтинговые списки учителей по вакантным должностям и выявлены и утверждены претенденты, набравшие высокие баллы по каждой вакансии.</w:t>
            </w:r>
          </w:p>
          <w:p w14:paraId="0B58893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Финансовая поддержка по 1 млн.руб. из федерального бюджета оказана 13 чел. Итоговое заседание конкурсной комиссии проведено 25 сентября 2024 г., на котором протоколом №1 утвержден список 13 земских учителей, которые работают в сельских школах:</w:t>
            </w:r>
          </w:p>
          <w:p w14:paraId="5E9453D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Учитель русского языка и литературы МБОУ СОШ с. Бай-Тал Бай-Тайгинского кожууна Кара-Сал Кудер Саянович, учитель русского языка и литературы МКОУ АСШ с. Арука Олюторского муниципального района Камчаткого края</w:t>
            </w:r>
          </w:p>
          <w:p w14:paraId="7B61A25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Учитель математики МБОУ СОШ с. Бижиктиг-Хая Барун-Хемчикского кожууна Монгуш Надежда Борисовна, учитель математики и информатики МБОУ Гимназия № 9 г.Кызыла</w:t>
            </w:r>
          </w:p>
          <w:p w14:paraId="6B9ED79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Учитель математики МБОУ Бажын-Алаакская СОШ Дзун-Хемчикского кожууна Хомушку Александр Алексеевич, учитель математики и информатики МБОУ СОШ № 1 с.Кызыл-Мажалык Барун-Хемчикского кожууна</w:t>
            </w:r>
          </w:p>
          <w:p w14:paraId="47C2E91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Учитель русского языка и литературы МБОУ СОШ с. Дерзиг-Аксы Каа-Хемского кожууна Сарыглар Чодураа Чамаевна, учитель русского языка и литературы МБОУ Кызыл-Тайгинская СОШ Сут-Хольского кожууна</w:t>
            </w:r>
          </w:p>
          <w:p w14:paraId="1B76159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Учитель русского языка и литературы МБОУ Баян-Кольская СОШ Кызылского кожууна Куулар Айыраана Март-ооловна, МБОУ СОШ № 5 им.А.В.Беляева с.Охи Сахалинской области</w:t>
            </w:r>
          </w:p>
          <w:p w14:paraId="1C26243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 Учитель начальных классов МБОУ Ак-Чыраанская СОШ Овюрского кожууна Донгак Дан-Хаяа Мергеновна, учитель начальных классов, АО «Почта России» УФПС Республики Тыва №1 г.Кызыл</w:t>
            </w:r>
          </w:p>
          <w:p w14:paraId="7E47D87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 Учитель математики и физики МБОУ Кызыл-Тайгинская СОШ Сут-Хольского кожууна Ондар Кан-Демир Семенович, учитель математики и физики МБОУ СОШ № 2 г. Чадана Дзун-Хемчикского кожууна</w:t>
            </w:r>
          </w:p>
          <w:p w14:paraId="254978C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lastRenderedPageBreak/>
              <w:t>8. Учитель биологии МБОУ СОШ с. Межегей Тандинского кожууна Ондар Доржатмаа Владимировна, учитель биологии МБОУ СОШ №2 г.Шагонар</w:t>
            </w:r>
          </w:p>
          <w:p w14:paraId="0EAB087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9. Учитель русского языка и литературы МБОУ Берт-Дагская СОШ Тес-Хемского кожууна Оюн Аяна Кызыл-ооловна, учитель русского языка и литературы МБОУ Сукпакская СОШ Кызылского кожууна</w:t>
            </w:r>
          </w:p>
          <w:p w14:paraId="527184F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 Учитель английского языка МБОУ СОШ с. Тоора-Хем им. Л.Б. Чадамба Тоджинского кожууна Солун-оол Чингиз Лундупович, учитель английского языка МБОУ Гимназия № 9 г. Кызыла</w:t>
            </w:r>
          </w:p>
          <w:p w14:paraId="6806E49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11. Учитель математики МБОУ СОШ с. Ак-Тал Чеди-Хольского кожууна Донгак Артем Анай-оолович, учитель математики и информатики</w:t>
            </w:r>
          </w:p>
          <w:p w14:paraId="6B7CBED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12. Учитель математики МБОУ СОШ с. Нарын Эрзинского кожууна Кыргыс Чечена Сараат-ооловна, учитель математики и физики МБОУ СОШ с. Торгалыг Улуг-Хемского кожууна</w:t>
            </w:r>
          </w:p>
          <w:p w14:paraId="2BB2F2B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13. Учитель русского языка и литературы МБОУ СОШ с.Шамбалыг Кызылского кожууна Мандал-оол Дарина Леонидовна, учитель русского языка и литературы. Трехсторонние соглашения с 13 чел. заключены 27 сентября 2024 г.</w:t>
            </w:r>
          </w:p>
          <w:p w14:paraId="0B16F70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p>
        </w:tc>
      </w:tr>
      <w:tr w:rsidR="00D13C97" w:rsidRPr="00F50694" w14:paraId="3CA2E7D6" w14:textId="77777777" w:rsidTr="00AF22BE">
        <w:trPr>
          <w:gridAfter w:val="2"/>
          <w:wAfter w:w="77" w:type="dxa"/>
          <w:trHeight w:val="339"/>
        </w:trPr>
        <w:tc>
          <w:tcPr>
            <w:tcW w:w="390" w:type="dxa"/>
            <w:gridSpan w:val="5"/>
            <w:vMerge/>
          </w:tcPr>
          <w:p w14:paraId="1EC88B0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748BFD4B" w14:textId="454C64EC"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398116F0"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2859D639"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color w:val="000000" w:themeColor="text1"/>
              </w:rPr>
              <w:t>130,00</w:t>
            </w:r>
          </w:p>
        </w:tc>
        <w:tc>
          <w:tcPr>
            <w:tcW w:w="1562" w:type="dxa"/>
            <w:shd w:val="clear" w:color="auto" w:fill="auto"/>
          </w:tcPr>
          <w:p w14:paraId="197C04CD" w14:textId="77777777" w:rsidR="00C946C4" w:rsidRPr="00F50694" w:rsidRDefault="00C946C4" w:rsidP="00E25349">
            <w:pPr>
              <w:spacing w:after="0"/>
              <w:jc w:val="center"/>
              <w:rPr>
                <w:rFonts w:ascii="Times New Roman" w:hAnsi="Times New Roman" w:cs="Times New Roman"/>
              </w:rPr>
            </w:pPr>
            <w:r w:rsidRPr="00F50694">
              <w:rPr>
                <w:rFonts w:ascii="Times New Roman" w:hAnsi="Times New Roman" w:cs="Times New Roman"/>
                <w:bCs/>
                <w:color w:val="000000" w:themeColor="text1"/>
              </w:rPr>
              <w:t>130,00</w:t>
            </w:r>
          </w:p>
        </w:tc>
        <w:tc>
          <w:tcPr>
            <w:tcW w:w="720" w:type="dxa"/>
            <w:gridSpan w:val="2"/>
            <w:shd w:val="clear" w:color="auto" w:fill="auto"/>
          </w:tcPr>
          <w:p w14:paraId="45D0F9E0"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rPr>
              <w:t>100,0</w:t>
            </w:r>
          </w:p>
        </w:tc>
        <w:tc>
          <w:tcPr>
            <w:tcW w:w="6179" w:type="dxa"/>
            <w:gridSpan w:val="2"/>
            <w:vMerge/>
            <w:vAlign w:val="center"/>
          </w:tcPr>
          <w:p w14:paraId="7D0ED23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CEC12F9" w14:textId="77777777" w:rsidTr="00AF22BE">
        <w:trPr>
          <w:gridAfter w:val="2"/>
          <w:wAfter w:w="77" w:type="dxa"/>
          <w:trHeight w:val="255"/>
        </w:trPr>
        <w:tc>
          <w:tcPr>
            <w:tcW w:w="390" w:type="dxa"/>
            <w:gridSpan w:val="5"/>
            <w:vMerge/>
          </w:tcPr>
          <w:p w14:paraId="0E15C50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50A4D994" w14:textId="0E8B38FC"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5F3BDEA0"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16D8947E" w14:textId="77777777" w:rsidR="00C946C4" w:rsidRPr="00F50694" w:rsidRDefault="00C946C4" w:rsidP="00E25349">
            <w:pPr>
              <w:spacing w:after="0"/>
              <w:jc w:val="center"/>
              <w:rPr>
                <w:rFonts w:ascii="Times New Roman" w:hAnsi="Times New Roman" w:cs="Times New Roman"/>
                <w:color w:val="000000" w:themeColor="text1"/>
              </w:rPr>
            </w:pPr>
            <w:r w:rsidRPr="00F50694">
              <w:rPr>
                <w:rFonts w:ascii="Times New Roman" w:hAnsi="Times New Roman" w:cs="Times New Roman"/>
                <w:color w:val="000000" w:themeColor="text1"/>
              </w:rPr>
              <w:t>12 870,00</w:t>
            </w:r>
          </w:p>
        </w:tc>
        <w:tc>
          <w:tcPr>
            <w:tcW w:w="1562" w:type="dxa"/>
            <w:shd w:val="clear" w:color="auto" w:fill="auto"/>
          </w:tcPr>
          <w:p w14:paraId="0DC55CA0" w14:textId="77777777" w:rsidR="00C946C4" w:rsidRPr="00F50694" w:rsidRDefault="00C946C4" w:rsidP="00E25349">
            <w:pPr>
              <w:spacing w:after="0"/>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12 870,00</w:t>
            </w:r>
          </w:p>
        </w:tc>
        <w:tc>
          <w:tcPr>
            <w:tcW w:w="720" w:type="dxa"/>
            <w:gridSpan w:val="2"/>
            <w:shd w:val="clear" w:color="auto" w:fill="auto"/>
          </w:tcPr>
          <w:p w14:paraId="677F181A" w14:textId="77777777" w:rsidR="00C946C4" w:rsidRPr="00F50694" w:rsidRDefault="00C946C4" w:rsidP="00E25349">
            <w:pPr>
              <w:spacing w:after="0"/>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ign w:val="center"/>
          </w:tcPr>
          <w:p w14:paraId="11CC7D3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E98383A" w14:textId="77777777" w:rsidTr="00AF22BE">
        <w:trPr>
          <w:gridAfter w:val="2"/>
          <w:wAfter w:w="77" w:type="dxa"/>
          <w:trHeight w:val="354"/>
        </w:trPr>
        <w:tc>
          <w:tcPr>
            <w:tcW w:w="390" w:type="dxa"/>
            <w:gridSpan w:val="5"/>
            <w:vMerge w:val="restart"/>
          </w:tcPr>
          <w:p w14:paraId="47B08320"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37A0C78E" w14:textId="74359C0D"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2.4. </w:t>
            </w:r>
            <w:r w:rsidRPr="00F50694">
              <w:rPr>
                <w:rFonts w:ascii="Times New Roman" w:hAnsi="Times New Roman" w:cs="Times New Roman"/>
                <w:bCs/>
                <w:sz w:val="22"/>
                <w:szCs w:val="22"/>
              </w:rP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992" w:type="dxa"/>
            <w:gridSpan w:val="4"/>
            <w:shd w:val="clear" w:color="auto" w:fill="auto"/>
          </w:tcPr>
          <w:p w14:paraId="2E14580C"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5D828672"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color w:val="000000" w:themeColor="text1"/>
              </w:rPr>
              <w:t>1 697 546,20</w:t>
            </w:r>
          </w:p>
        </w:tc>
        <w:tc>
          <w:tcPr>
            <w:tcW w:w="1562" w:type="dxa"/>
            <w:shd w:val="clear" w:color="auto" w:fill="auto"/>
          </w:tcPr>
          <w:p w14:paraId="736CA531"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color w:val="000000" w:themeColor="text1"/>
              </w:rPr>
              <w:t>1 663 075,09</w:t>
            </w:r>
          </w:p>
        </w:tc>
        <w:tc>
          <w:tcPr>
            <w:tcW w:w="720" w:type="dxa"/>
            <w:gridSpan w:val="2"/>
            <w:shd w:val="clear" w:color="auto" w:fill="auto"/>
          </w:tcPr>
          <w:p w14:paraId="2A0A4A94"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97,97</w:t>
            </w:r>
          </w:p>
        </w:tc>
        <w:tc>
          <w:tcPr>
            <w:tcW w:w="6179" w:type="dxa"/>
            <w:gridSpan w:val="2"/>
            <w:vMerge w:val="restart"/>
            <w:vAlign w:val="center"/>
          </w:tcPr>
          <w:p w14:paraId="67DBDA51"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 xml:space="preserve">Выполнено. </w:t>
            </w:r>
          </w:p>
          <w:p w14:paraId="78534B5C"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Общеобразовательная школа на 825 мест в с. Сукпак Кызылского района</w:t>
            </w:r>
          </w:p>
          <w:p w14:paraId="2E7F04E1"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Разрешение на ввод школы на 825 мест в с.Сукпак Кызылского района получено 29.12.2023 г. </w:t>
            </w:r>
          </w:p>
          <w:p w14:paraId="59EAFA56"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Общеобразовательной школой в с. Сукпак - Государственной автономной общеобразовательной организацией Республики Тыва «Аграрный лицей имени Народного учителя Морозова Петра Александровича» получено заключение Роспотребнадзора 29.02.2024 г. № 17.01.04.000.М.000012.02.24, внесены изменения </w:t>
            </w:r>
            <w:r w:rsidRPr="00F50694">
              <w:rPr>
                <w:rFonts w:ascii="Times New Roman" w:hAnsi="Times New Roman" w:cs="Times New Roman"/>
              </w:rPr>
              <w:lastRenderedPageBreak/>
              <w:t>в реестр лицензий «01» марта 2024 г. в лицензию на осуществление образовательной деятельности от 19.03.2021 г. с регистрационным номером № Л035-01287-17/00255164.Образовательная школа на 616 мест в с. Балгазын Тандинского района</w:t>
            </w:r>
          </w:p>
          <w:p w14:paraId="2692A3D7"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 xml:space="preserve">Выполнено. </w:t>
            </w:r>
          </w:p>
          <w:p w14:paraId="62A4267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Общеобразовательная школа на 616 мест по адресу: с. Балгазын Тандинского кожууна Республики Тыва – открыта 1 сентября 2024 г. 3. Исполнено. Образовательная школа 825 мест в г. Кызыл, мкрн. Вавилинский затон</w:t>
            </w:r>
          </w:p>
          <w:p w14:paraId="4E64F913"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Открыта 1 сентября 2024 г. 4. В исполнении. Образовательная школа на 825 мест в пгт. Каа-Хем Кызылского района. Всего заключены 4 контракта на общую сумму – 1 448 053,242 тыс. рублей.</w:t>
            </w:r>
          </w:p>
          <w:p w14:paraId="12B4372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Строительная готовность - 55%, работают 90 рабочих, 6 единиц техники.</w:t>
            </w:r>
          </w:p>
          <w:p w14:paraId="26B59B0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5. В испонении. Образовательная школа на 825 мест в с. Бай-Хаак Тандинского района. Всего заключены 4 контракта на общую сумму 1 619 913,04643 тыс. рублей, из них:</w:t>
            </w:r>
          </w:p>
          <w:p w14:paraId="200A3C88"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на строительство 1 этапа от 31.05.2022 г. № 110-22 с ООО «Элита» на сумму 1 178 577,562 тыс. рублей, со сроком до 30.11.2024 г.; </w:t>
            </w:r>
          </w:p>
          <w:p w14:paraId="43C0FC15"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на строительство 2 этапа от 27.07.2023 г. № 88-23 с ООО «Элита» на сумму 408 897,70005 тыс. рублей, со сроком до 20.12.2024 г.;</w:t>
            </w:r>
          </w:p>
          <w:p w14:paraId="5D9380D4"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на ведение строительного контроля ООО «Строительный контроль» № 83-23 от 06.07.2023 и № 111-23 от 16.10.2023 г. с на общую сумму 26 483,00 тыс. руб. со сроком до 20 декабря 2024 г.;</w:t>
            </w:r>
          </w:p>
          <w:p w14:paraId="7EC21EA0"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на ведение авторского надзора с ООО «Авангард» на сумму 2 954,784 тыс. рублей; </w:t>
            </w:r>
          </w:p>
          <w:p w14:paraId="781DE99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Строительная готовность – 50 %, работают 122 рабочих, единица </w:t>
            </w:r>
            <w:r w:rsidRPr="00F50694">
              <w:rPr>
                <w:rFonts w:ascii="Times New Roman" w:hAnsi="Times New Roman" w:cs="Times New Roman"/>
              </w:rPr>
              <w:lastRenderedPageBreak/>
              <w:t>техники - 15 штук.</w:t>
            </w:r>
          </w:p>
        </w:tc>
      </w:tr>
      <w:tr w:rsidR="00D13C97" w:rsidRPr="00F50694" w14:paraId="6A737542" w14:textId="77777777" w:rsidTr="00AF22BE">
        <w:trPr>
          <w:gridAfter w:val="2"/>
          <w:wAfter w:w="77" w:type="dxa"/>
          <w:trHeight w:val="134"/>
        </w:trPr>
        <w:tc>
          <w:tcPr>
            <w:tcW w:w="390" w:type="dxa"/>
            <w:gridSpan w:val="5"/>
            <w:vMerge/>
          </w:tcPr>
          <w:p w14:paraId="689DD885"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0B1DD38" w14:textId="59A34BC0"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2806025"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71F54B1F" w14:textId="77777777" w:rsidR="00C946C4" w:rsidRPr="00F50694" w:rsidRDefault="00C946C4" w:rsidP="00E25349">
            <w:pPr>
              <w:jc w:val="center"/>
            </w:pPr>
            <w:r w:rsidRPr="00F50694">
              <w:rPr>
                <w:rFonts w:ascii="Times New Roman" w:hAnsi="Times New Roman" w:cs="Times New Roman"/>
                <w:bCs/>
                <w:color w:val="000000" w:themeColor="text1"/>
              </w:rPr>
              <w:t>16 975,5</w:t>
            </w:r>
          </w:p>
        </w:tc>
        <w:tc>
          <w:tcPr>
            <w:tcW w:w="1562" w:type="dxa"/>
            <w:shd w:val="clear" w:color="auto" w:fill="auto"/>
          </w:tcPr>
          <w:p w14:paraId="6A4FE2BD" w14:textId="77777777" w:rsidR="00C946C4" w:rsidRPr="00F50694" w:rsidRDefault="00C946C4" w:rsidP="00E25349">
            <w:pPr>
              <w:jc w:val="center"/>
            </w:pPr>
            <w:r w:rsidRPr="00F50694">
              <w:rPr>
                <w:rFonts w:ascii="Times New Roman" w:hAnsi="Times New Roman" w:cs="Times New Roman"/>
                <w:color w:val="000000" w:themeColor="text1"/>
              </w:rPr>
              <w:t>16 630,75</w:t>
            </w:r>
          </w:p>
        </w:tc>
        <w:tc>
          <w:tcPr>
            <w:tcW w:w="720" w:type="dxa"/>
            <w:gridSpan w:val="2"/>
            <w:shd w:val="clear" w:color="auto" w:fill="auto"/>
          </w:tcPr>
          <w:p w14:paraId="15BA5DE1" w14:textId="77777777" w:rsidR="00C946C4" w:rsidRPr="00F50694" w:rsidRDefault="00C946C4" w:rsidP="00E25349">
            <w:pPr>
              <w:spacing w:after="0" w:line="240" w:lineRule="auto"/>
              <w:jc w:val="center"/>
              <w:rPr>
                <w:rFonts w:ascii="Times New Roman" w:hAnsi="Times New Roman" w:cs="Times New Roman"/>
                <w:b/>
                <w:color w:val="000000"/>
              </w:rPr>
            </w:pPr>
            <w:r w:rsidRPr="00F50694">
              <w:rPr>
                <w:rFonts w:ascii="Times New Roman" w:hAnsi="Times New Roman" w:cs="Times New Roman"/>
                <w:b/>
              </w:rPr>
              <w:t>97,97</w:t>
            </w:r>
          </w:p>
        </w:tc>
        <w:tc>
          <w:tcPr>
            <w:tcW w:w="6179" w:type="dxa"/>
            <w:gridSpan w:val="2"/>
            <w:vMerge/>
          </w:tcPr>
          <w:p w14:paraId="29B045D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42EFFCC" w14:textId="77777777" w:rsidTr="00AF22BE">
        <w:trPr>
          <w:gridAfter w:val="2"/>
          <w:wAfter w:w="77" w:type="dxa"/>
          <w:trHeight w:val="134"/>
        </w:trPr>
        <w:tc>
          <w:tcPr>
            <w:tcW w:w="390" w:type="dxa"/>
            <w:gridSpan w:val="5"/>
          </w:tcPr>
          <w:p w14:paraId="287F4B4A" w14:textId="77777777"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A665B5C" w14:textId="0A884302"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73CBD852" w14:textId="77777777" w:rsidR="00E25349" w:rsidRPr="00F50694" w:rsidRDefault="00E25349"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6E36C450" w14:textId="77777777" w:rsidR="00E25349" w:rsidRPr="00F50694" w:rsidRDefault="00E25349" w:rsidP="00E25349">
            <w:pPr>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1 680 570,7</w:t>
            </w:r>
          </w:p>
        </w:tc>
        <w:tc>
          <w:tcPr>
            <w:tcW w:w="1562" w:type="dxa"/>
            <w:shd w:val="clear" w:color="auto" w:fill="auto"/>
          </w:tcPr>
          <w:p w14:paraId="46161B16" w14:textId="77777777" w:rsidR="00E25349" w:rsidRPr="00F50694" w:rsidRDefault="00E25349" w:rsidP="00E25349">
            <w:pPr>
              <w:jc w:val="center"/>
              <w:rPr>
                <w:rFonts w:ascii="Times New Roman" w:hAnsi="Times New Roman" w:cs="Times New Roman"/>
                <w:color w:val="000000" w:themeColor="text1"/>
              </w:rPr>
            </w:pPr>
            <w:r w:rsidRPr="00F50694">
              <w:rPr>
                <w:rFonts w:ascii="Times New Roman" w:hAnsi="Times New Roman" w:cs="Times New Roman"/>
                <w:color w:val="000000" w:themeColor="text1"/>
              </w:rPr>
              <w:t>1 646 444,34</w:t>
            </w:r>
          </w:p>
        </w:tc>
        <w:tc>
          <w:tcPr>
            <w:tcW w:w="720" w:type="dxa"/>
            <w:gridSpan w:val="2"/>
            <w:shd w:val="clear" w:color="auto" w:fill="auto"/>
          </w:tcPr>
          <w:p w14:paraId="5919F5BB" w14:textId="77777777" w:rsidR="00E25349" w:rsidRPr="00F50694" w:rsidRDefault="00E25349" w:rsidP="00E25349">
            <w:pPr>
              <w:spacing w:after="0" w:line="240" w:lineRule="auto"/>
              <w:jc w:val="center"/>
              <w:rPr>
                <w:rFonts w:ascii="Times New Roman" w:hAnsi="Times New Roman" w:cs="Times New Roman"/>
                <w:b/>
              </w:rPr>
            </w:pPr>
            <w:r w:rsidRPr="00F50694">
              <w:rPr>
                <w:rFonts w:ascii="Times New Roman" w:hAnsi="Times New Roman" w:cs="Times New Roman"/>
                <w:b/>
              </w:rPr>
              <w:t>97,97</w:t>
            </w:r>
          </w:p>
        </w:tc>
        <w:tc>
          <w:tcPr>
            <w:tcW w:w="6179" w:type="dxa"/>
            <w:gridSpan w:val="2"/>
            <w:vMerge/>
          </w:tcPr>
          <w:p w14:paraId="53F4DF7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29C44B0" w14:textId="77777777" w:rsidTr="00AF22BE">
        <w:trPr>
          <w:gridAfter w:val="2"/>
          <w:wAfter w:w="77" w:type="dxa"/>
          <w:trHeight w:val="217"/>
        </w:trPr>
        <w:tc>
          <w:tcPr>
            <w:tcW w:w="390" w:type="dxa"/>
            <w:gridSpan w:val="5"/>
            <w:vMerge w:val="restart"/>
          </w:tcPr>
          <w:p w14:paraId="3B41A416"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4A182E31" w14:textId="36782C20"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2.8. Резервный фонд</w:t>
            </w:r>
          </w:p>
          <w:p w14:paraId="1CB0FC06"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4CC12D13"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29EB02E7"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rPr>
              <w:t>195 908,30</w:t>
            </w:r>
          </w:p>
        </w:tc>
        <w:tc>
          <w:tcPr>
            <w:tcW w:w="1562" w:type="dxa"/>
            <w:shd w:val="clear" w:color="auto" w:fill="auto"/>
          </w:tcPr>
          <w:p w14:paraId="37DB18F5" w14:textId="77777777" w:rsidR="00C946C4" w:rsidRPr="00F50694" w:rsidRDefault="00C946C4" w:rsidP="00E25349">
            <w:pPr>
              <w:spacing w:after="0" w:line="240" w:lineRule="auto"/>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195 908,28</w:t>
            </w:r>
          </w:p>
        </w:tc>
        <w:tc>
          <w:tcPr>
            <w:tcW w:w="720" w:type="dxa"/>
            <w:gridSpan w:val="2"/>
            <w:shd w:val="clear" w:color="auto" w:fill="auto"/>
          </w:tcPr>
          <w:p w14:paraId="6B593BF4" w14:textId="77777777" w:rsidR="00C946C4" w:rsidRPr="00F50694" w:rsidRDefault="00C946C4" w:rsidP="00E25349">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6179" w:type="dxa"/>
            <w:gridSpan w:val="2"/>
            <w:vMerge w:val="restart"/>
          </w:tcPr>
          <w:p w14:paraId="595DEE6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38F116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6E131F9" w14:textId="77777777" w:rsidTr="00AF22BE">
        <w:trPr>
          <w:gridAfter w:val="2"/>
          <w:wAfter w:w="77" w:type="dxa"/>
          <w:trHeight w:val="185"/>
        </w:trPr>
        <w:tc>
          <w:tcPr>
            <w:tcW w:w="390" w:type="dxa"/>
            <w:gridSpan w:val="5"/>
            <w:vMerge/>
          </w:tcPr>
          <w:p w14:paraId="2EFAA87B"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003CF5B" w14:textId="6040BF60"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D36B179"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06433984" w14:textId="77777777" w:rsidR="00C946C4" w:rsidRPr="00F50694" w:rsidRDefault="00C946C4" w:rsidP="00E25349">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1 959,10</w:t>
            </w:r>
          </w:p>
        </w:tc>
        <w:tc>
          <w:tcPr>
            <w:tcW w:w="1562" w:type="dxa"/>
            <w:shd w:val="clear" w:color="auto" w:fill="auto"/>
          </w:tcPr>
          <w:p w14:paraId="5C02262A" w14:textId="77777777" w:rsidR="00C946C4" w:rsidRPr="00F50694" w:rsidRDefault="00C946C4" w:rsidP="00E25349">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1 959,08</w:t>
            </w:r>
          </w:p>
        </w:tc>
        <w:tc>
          <w:tcPr>
            <w:tcW w:w="720" w:type="dxa"/>
            <w:gridSpan w:val="2"/>
            <w:shd w:val="clear" w:color="auto" w:fill="auto"/>
          </w:tcPr>
          <w:p w14:paraId="597EEF59" w14:textId="77777777" w:rsidR="00C946C4" w:rsidRPr="00F50694" w:rsidRDefault="00C946C4" w:rsidP="00E25349">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100,0</w:t>
            </w:r>
          </w:p>
        </w:tc>
        <w:tc>
          <w:tcPr>
            <w:tcW w:w="6179" w:type="dxa"/>
            <w:gridSpan w:val="2"/>
            <w:vMerge/>
          </w:tcPr>
          <w:p w14:paraId="75B11E3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16BB045" w14:textId="77777777" w:rsidTr="00AF22BE">
        <w:trPr>
          <w:gridAfter w:val="2"/>
          <w:wAfter w:w="77" w:type="dxa"/>
          <w:trHeight w:val="185"/>
        </w:trPr>
        <w:tc>
          <w:tcPr>
            <w:tcW w:w="390" w:type="dxa"/>
            <w:gridSpan w:val="5"/>
            <w:vMerge/>
          </w:tcPr>
          <w:p w14:paraId="633D73C3"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846D907" w14:textId="611E5205"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100A487"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50B4B7B8" w14:textId="77777777" w:rsidR="00C946C4" w:rsidRPr="00F50694" w:rsidRDefault="00C946C4" w:rsidP="00E25349">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themeColor="text1"/>
              </w:rPr>
              <w:t>193 949,20</w:t>
            </w:r>
          </w:p>
        </w:tc>
        <w:tc>
          <w:tcPr>
            <w:tcW w:w="1562" w:type="dxa"/>
            <w:shd w:val="clear" w:color="auto" w:fill="auto"/>
          </w:tcPr>
          <w:p w14:paraId="3FF8DE2B" w14:textId="77777777" w:rsidR="00C946C4" w:rsidRPr="00F50694" w:rsidRDefault="00C946C4" w:rsidP="00E25349">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193 949,20</w:t>
            </w:r>
          </w:p>
        </w:tc>
        <w:tc>
          <w:tcPr>
            <w:tcW w:w="720" w:type="dxa"/>
            <w:gridSpan w:val="2"/>
            <w:shd w:val="clear" w:color="auto" w:fill="auto"/>
          </w:tcPr>
          <w:p w14:paraId="496FE6AC" w14:textId="77777777" w:rsidR="00C946C4" w:rsidRPr="00F50694" w:rsidRDefault="00C946C4" w:rsidP="00E25349">
            <w:pPr>
              <w:spacing w:after="0" w:line="240" w:lineRule="auto"/>
              <w:jc w:val="center"/>
              <w:rPr>
                <w:rFonts w:ascii="Times New Roman" w:hAnsi="Times New Roman" w:cs="Times New Roman"/>
              </w:rPr>
            </w:pPr>
            <w:r w:rsidRPr="00F50694">
              <w:rPr>
                <w:rFonts w:ascii="Times New Roman" w:hAnsi="Times New Roman" w:cs="Times New Roman"/>
              </w:rPr>
              <w:t>100,0</w:t>
            </w:r>
          </w:p>
        </w:tc>
        <w:tc>
          <w:tcPr>
            <w:tcW w:w="6179" w:type="dxa"/>
            <w:gridSpan w:val="2"/>
            <w:vMerge/>
          </w:tcPr>
          <w:p w14:paraId="64F1202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1548842" w14:textId="77777777" w:rsidTr="00AF22BE">
        <w:trPr>
          <w:gridAfter w:val="2"/>
          <w:wAfter w:w="77" w:type="dxa"/>
          <w:trHeight w:val="174"/>
        </w:trPr>
        <w:tc>
          <w:tcPr>
            <w:tcW w:w="390" w:type="dxa"/>
            <w:gridSpan w:val="5"/>
            <w:vMerge w:val="restart"/>
          </w:tcPr>
          <w:p w14:paraId="5315C246"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Cs/>
                <w:sz w:val="22"/>
                <w:szCs w:val="22"/>
              </w:rPr>
            </w:pPr>
          </w:p>
        </w:tc>
        <w:tc>
          <w:tcPr>
            <w:tcW w:w="2819" w:type="dxa"/>
            <w:vMerge w:val="restart"/>
            <w:shd w:val="clear" w:color="auto" w:fill="auto"/>
          </w:tcPr>
          <w:p w14:paraId="6B5605B4" w14:textId="478EF9E6" w:rsidR="00C946C4" w:rsidRPr="00F50694" w:rsidRDefault="00C946C4" w:rsidP="00E25349">
            <w:pPr>
              <w:pStyle w:val="ConsPlusNonformat"/>
              <w:shd w:val="clear" w:color="auto" w:fill="FFFFFF" w:themeFill="background1"/>
              <w:contextualSpacing/>
              <w:jc w:val="both"/>
              <w:rPr>
                <w:rFonts w:ascii="Times New Roman" w:hAnsi="Times New Roman" w:cs="Times New Roman"/>
                <w:bCs/>
                <w:sz w:val="22"/>
                <w:szCs w:val="22"/>
              </w:rPr>
            </w:pPr>
            <w:r w:rsidRPr="00F50694">
              <w:rPr>
                <w:rFonts w:ascii="Times New Roman" w:hAnsi="Times New Roman" w:cs="Times New Roman"/>
                <w:bCs/>
                <w:sz w:val="22"/>
                <w:szCs w:val="22"/>
              </w:rPr>
              <w:t xml:space="preserve">2.9. </w:t>
            </w:r>
            <w:r w:rsidRPr="00F50694">
              <w:rPr>
                <w:rFonts w:ascii="Times New Roman" w:hAnsi="Times New Roman" w:cs="Times New Roman"/>
                <w:sz w:val="22"/>
                <w:szCs w:val="22"/>
              </w:rPr>
              <w:t>Резервный фонд</w:t>
            </w:r>
          </w:p>
        </w:tc>
        <w:tc>
          <w:tcPr>
            <w:tcW w:w="992" w:type="dxa"/>
            <w:gridSpan w:val="4"/>
            <w:shd w:val="clear" w:color="auto" w:fill="auto"/>
          </w:tcPr>
          <w:p w14:paraId="5E25C4E6"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Cs/>
                <w:color w:val="000000" w:themeColor="text1"/>
                <w:sz w:val="22"/>
                <w:szCs w:val="22"/>
              </w:rPr>
            </w:pPr>
            <w:r w:rsidRPr="00F50694">
              <w:rPr>
                <w:rFonts w:ascii="Times New Roman" w:hAnsi="Times New Roman" w:cs="Times New Roman"/>
                <w:bCs/>
                <w:color w:val="000000" w:themeColor="text1"/>
                <w:sz w:val="22"/>
                <w:szCs w:val="22"/>
              </w:rPr>
              <w:t>итого</w:t>
            </w:r>
          </w:p>
        </w:tc>
        <w:tc>
          <w:tcPr>
            <w:tcW w:w="1751" w:type="dxa"/>
            <w:gridSpan w:val="3"/>
            <w:shd w:val="clear" w:color="auto" w:fill="auto"/>
          </w:tcPr>
          <w:p w14:paraId="69FF84CB"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111 388,10</w:t>
            </w:r>
          </w:p>
        </w:tc>
        <w:tc>
          <w:tcPr>
            <w:tcW w:w="1562" w:type="dxa"/>
            <w:shd w:val="clear" w:color="auto" w:fill="auto"/>
          </w:tcPr>
          <w:p w14:paraId="0A964667"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111 388,08</w:t>
            </w:r>
          </w:p>
        </w:tc>
        <w:tc>
          <w:tcPr>
            <w:tcW w:w="720" w:type="dxa"/>
            <w:gridSpan w:val="2"/>
            <w:shd w:val="clear" w:color="auto" w:fill="auto"/>
          </w:tcPr>
          <w:p w14:paraId="42178B0D"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val="restart"/>
          </w:tcPr>
          <w:p w14:paraId="1C3E3CF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AB51E3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376497D" w14:textId="77777777" w:rsidTr="00AF22BE">
        <w:trPr>
          <w:gridAfter w:val="2"/>
          <w:wAfter w:w="77" w:type="dxa"/>
          <w:trHeight w:val="311"/>
        </w:trPr>
        <w:tc>
          <w:tcPr>
            <w:tcW w:w="390" w:type="dxa"/>
            <w:gridSpan w:val="5"/>
            <w:vMerge/>
          </w:tcPr>
          <w:p w14:paraId="72A0232F"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p>
        </w:tc>
        <w:tc>
          <w:tcPr>
            <w:tcW w:w="2819" w:type="dxa"/>
            <w:vMerge/>
            <w:shd w:val="clear" w:color="auto" w:fill="auto"/>
          </w:tcPr>
          <w:p w14:paraId="12FC1DE0" w14:textId="04CAC97B"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p>
        </w:tc>
        <w:tc>
          <w:tcPr>
            <w:tcW w:w="992" w:type="dxa"/>
            <w:gridSpan w:val="4"/>
            <w:shd w:val="clear" w:color="auto" w:fill="auto"/>
          </w:tcPr>
          <w:p w14:paraId="6D12E24E"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Cs/>
                <w:color w:val="000000" w:themeColor="text1"/>
                <w:sz w:val="22"/>
                <w:szCs w:val="22"/>
              </w:rPr>
            </w:pPr>
            <w:r w:rsidRPr="00F50694">
              <w:rPr>
                <w:rFonts w:ascii="Times New Roman" w:hAnsi="Times New Roman" w:cs="Times New Roman"/>
                <w:bCs/>
                <w:color w:val="000000" w:themeColor="text1"/>
                <w:sz w:val="22"/>
                <w:szCs w:val="22"/>
              </w:rPr>
              <w:t>РБ</w:t>
            </w:r>
          </w:p>
        </w:tc>
        <w:tc>
          <w:tcPr>
            <w:tcW w:w="1751" w:type="dxa"/>
            <w:gridSpan w:val="3"/>
            <w:shd w:val="clear" w:color="auto" w:fill="auto"/>
          </w:tcPr>
          <w:p w14:paraId="0880B291"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1 113,9</w:t>
            </w:r>
          </w:p>
        </w:tc>
        <w:tc>
          <w:tcPr>
            <w:tcW w:w="1562" w:type="dxa"/>
            <w:shd w:val="clear" w:color="auto" w:fill="auto"/>
          </w:tcPr>
          <w:p w14:paraId="4C4F0B43"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1 113,88</w:t>
            </w:r>
          </w:p>
        </w:tc>
        <w:tc>
          <w:tcPr>
            <w:tcW w:w="720" w:type="dxa"/>
            <w:gridSpan w:val="2"/>
            <w:shd w:val="clear" w:color="auto" w:fill="auto"/>
          </w:tcPr>
          <w:p w14:paraId="0F6FF816"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tcPr>
          <w:p w14:paraId="558D294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EA96AC7" w14:textId="77777777" w:rsidTr="00AF22BE">
        <w:trPr>
          <w:gridAfter w:val="2"/>
          <w:wAfter w:w="77" w:type="dxa"/>
          <w:trHeight w:val="434"/>
        </w:trPr>
        <w:tc>
          <w:tcPr>
            <w:tcW w:w="390" w:type="dxa"/>
            <w:gridSpan w:val="5"/>
            <w:vMerge/>
          </w:tcPr>
          <w:p w14:paraId="427FA4EF"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p>
        </w:tc>
        <w:tc>
          <w:tcPr>
            <w:tcW w:w="2819" w:type="dxa"/>
            <w:vMerge/>
            <w:shd w:val="clear" w:color="auto" w:fill="auto"/>
          </w:tcPr>
          <w:p w14:paraId="0BEE0413" w14:textId="0472C86D"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p>
        </w:tc>
        <w:tc>
          <w:tcPr>
            <w:tcW w:w="992" w:type="dxa"/>
            <w:gridSpan w:val="4"/>
            <w:shd w:val="clear" w:color="auto" w:fill="auto"/>
          </w:tcPr>
          <w:p w14:paraId="451F0134"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Cs/>
                <w:color w:val="000000" w:themeColor="text1"/>
                <w:sz w:val="22"/>
                <w:szCs w:val="22"/>
              </w:rPr>
            </w:pPr>
            <w:r w:rsidRPr="00F50694">
              <w:rPr>
                <w:rFonts w:ascii="Times New Roman" w:hAnsi="Times New Roman" w:cs="Times New Roman"/>
                <w:bCs/>
                <w:color w:val="000000" w:themeColor="text1"/>
                <w:sz w:val="22"/>
                <w:szCs w:val="22"/>
              </w:rPr>
              <w:t>ФБ</w:t>
            </w:r>
          </w:p>
        </w:tc>
        <w:tc>
          <w:tcPr>
            <w:tcW w:w="1751" w:type="dxa"/>
            <w:gridSpan w:val="3"/>
            <w:shd w:val="clear" w:color="auto" w:fill="auto"/>
          </w:tcPr>
          <w:p w14:paraId="517DF97D"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110 274,2</w:t>
            </w:r>
          </w:p>
        </w:tc>
        <w:tc>
          <w:tcPr>
            <w:tcW w:w="1562" w:type="dxa"/>
            <w:shd w:val="clear" w:color="auto" w:fill="auto"/>
          </w:tcPr>
          <w:p w14:paraId="68D902D4"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Cs/>
                <w:color w:val="000000" w:themeColor="text1"/>
              </w:rPr>
            </w:pPr>
            <w:r w:rsidRPr="00F50694">
              <w:rPr>
                <w:rFonts w:ascii="Times New Roman" w:hAnsi="Times New Roman" w:cs="Times New Roman"/>
                <w:bCs/>
                <w:color w:val="000000" w:themeColor="text1"/>
              </w:rPr>
              <w:t>110 274,2</w:t>
            </w:r>
          </w:p>
        </w:tc>
        <w:tc>
          <w:tcPr>
            <w:tcW w:w="720" w:type="dxa"/>
            <w:gridSpan w:val="2"/>
            <w:shd w:val="clear" w:color="auto" w:fill="auto"/>
          </w:tcPr>
          <w:p w14:paraId="684E77B9"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tcPr>
          <w:p w14:paraId="2553E5F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7DCE3D5E" w14:textId="77777777" w:rsidTr="00AF22BE">
        <w:trPr>
          <w:gridAfter w:val="2"/>
          <w:wAfter w:w="77" w:type="dxa"/>
          <w:trHeight w:val="184"/>
        </w:trPr>
        <w:tc>
          <w:tcPr>
            <w:tcW w:w="390" w:type="dxa"/>
            <w:gridSpan w:val="5"/>
            <w:vMerge w:val="restart"/>
          </w:tcPr>
          <w:p w14:paraId="056F9982"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p>
        </w:tc>
        <w:tc>
          <w:tcPr>
            <w:tcW w:w="2819" w:type="dxa"/>
            <w:vMerge w:val="restart"/>
            <w:shd w:val="clear" w:color="auto" w:fill="auto"/>
          </w:tcPr>
          <w:p w14:paraId="6472236A" w14:textId="35E74C8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sz w:val="22"/>
                <w:szCs w:val="22"/>
              </w:rPr>
            </w:pPr>
            <w:r w:rsidRPr="00F50694">
              <w:rPr>
                <w:rFonts w:ascii="Times New Roman" w:hAnsi="Times New Roman" w:cs="Times New Roman"/>
                <w:b/>
                <w:bCs/>
                <w:sz w:val="22"/>
                <w:szCs w:val="22"/>
              </w:rPr>
              <w:t>Региональный проект «Успех каждого ребенка»</w:t>
            </w:r>
          </w:p>
        </w:tc>
        <w:tc>
          <w:tcPr>
            <w:tcW w:w="992" w:type="dxa"/>
            <w:gridSpan w:val="4"/>
            <w:shd w:val="clear" w:color="auto" w:fill="auto"/>
          </w:tcPr>
          <w:p w14:paraId="09C59285" w14:textId="77777777" w:rsidR="00C946C4" w:rsidRPr="00F50694" w:rsidRDefault="00C946C4" w:rsidP="00E25349">
            <w:pPr>
              <w:pStyle w:val="ConsPlusNonformat"/>
              <w:shd w:val="clear" w:color="auto" w:fill="FFFFFF" w:themeFill="background1"/>
              <w:contextualSpacing/>
              <w:rPr>
                <w:rFonts w:ascii="Times New Roman" w:hAnsi="Times New Roman" w:cs="Times New Roman"/>
                <w:b/>
                <w:bCs/>
                <w:color w:val="000000" w:themeColor="text1"/>
                <w:sz w:val="22"/>
                <w:szCs w:val="22"/>
              </w:rPr>
            </w:pPr>
            <w:r w:rsidRPr="00F50694">
              <w:rPr>
                <w:rFonts w:ascii="Times New Roman" w:hAnsi="Times New Roman" w:cs="Times New Roman"/>
                <w:b/>
                <w:bCs/>
                <w:color w:val="000000" w:themeColor="text1"/>
                <w:sz w:val="22"/>
                <w:szCs w:val="22"/>
              </w:rPr>
              <w:t>итого</w:t>
            </w:r>
          </w:p>
        </w:tc>
        <w:tc>
          <w:tcPr>
            <w:tcW w:w="1751" w:type="dxa"/>
            <w:gridSpan w:val="3"/>
            <w:shd w:val="clear" w:color="auto" w:fill="auto"/>
          </w:tcPr>
          <w:p w14:paraId="7B92B933"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bCs/>
                <w:color w:val="000000" w:themeColor="text1"/>
              </w:rPr>
            </w:pPr>
            <w:r w:rsidRPr="00F50694">
              <w:rPr>
                <w:rFonts w:ascii="Times New Roman" w:hAnsi="Times New Roman" w:cs="Times New Roman"/>
                <w:b/>
              </w:rPr>
              <w:t>16 646,90</w:t>
            </w:r>
          </w:p>
        </w:tc>
        <w:tc>
          <w:tcPr>
            <w:tcW w:w="1562" w:type="dxa"/>
            <w:shd w:val="clear" w:color="auto" w:fill="auto"/>
          </w:tcPr>
          <w:p w14:paraId="46D7E545"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bCs/>
                <w:color w:val="000000" w:themeColor="text1"/>
              </w:rPr>
            </w:pPr>
            <w:r w:rsidRPr="00F50694">
              <w:rPr>
                <w:rFonts w:ascii="Times New Roman" w:hAnsi="Times New Roman" w:cs="Times New Roman"/>
                <w:b/>
              </w:rPr>
              <w:t>16 646,90</w:t>
            </w:r>
          </w:p>
        </w:tc>
        <w:tc>
          <w:tcPr>
            <w:tcW w:w="720" w:type="dxa"/>
            <w:gridSpan w:val="2"/>
            <w:shd w:val="clear" w:color="auto" w:fill="auto"/>
          </w:tcPr>
          <w:p w14:paraId="638358C3" w14:textId="77777777" w:rsidR="00C946C4" w:rsidRPr="00F50694" w:rsidRDefault="00C946C4" w:rsidP="00E25349">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w:t>
            </w:r>
          </w:p>
        </w:tc>
        <w:tc>
          <w:tcPr>
            <w:tcW w:w="6179" w:type="dxa"/>
            <w:gridSpan w:val="2"/>
            <w:vMerge w:val="restart"/>
          </w:tcPr>
          <w:p w14:paraId="40F122B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FC43477" w14:textId="77777777" w:rsidTr="00AF22BE">
        <w:trPr>
          <w:gridAfter w:val="2"/>
          <w:wAfter w:w="77" w:type="dxa"/>
          <w:trHeight w:val="218"/>
        </w:trPr>
        <w:tc>
          <w:tcPr>
            <w:tcW w:w="390" w:type="dxa"/>
            <w:gridSpan w:val="5"/>
            <w:vMerge/>
          </w:tcPr>
          <w:p w14:paraId="0CEA3A70"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C152C64" w14:textId="2560C820"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354F23E" w14:textId="77777777" w:rsidR="00C946C4" w:rsidRPr="00F50694" w:rsidRDefault="00C946C4" w:rsidP="00E25349">
            <w:pPr>
              <w:pStyle w:val="ConsPlusNonformat"/>
              <w:contextualSpacing/>
              <w:rPr>
                <w:rFonts w:ascii="Times New Roman" w:hAnsi="Times New Roman" w:cs="Times New Roman"/>
                <w:b/>
                <w:bCs/>
                <w:color w:val="000000" w:themeColor="text1"/>
                <w:sz w:val="22"/>
                <w:szCs w:val="22"/>
              </w:rPr>
            </w:pPr>
            <w:r w:rsidRPr="00F50694">
              <w:rPr>
                <w:rFonts w:ascii="Times New Roman" w:hAnsi="Times New Roman" w:cs="Times New Roman"/>
                <w:b/>
                <w:bCs/>
                <w:color w:val="000000" w:themeColor="text1"/>
                <w:sz w:val="22"/>
                <w:szCs w:val="22"/>
              </w:rPr>
              <w:t>РБ</w:t>
            </w:r>
          </w:p>
        </w:tc>
        <w:tc>
          <w:tcPr>
            <w:tcW w:w="1751" w:type="dxa"/>
            <w:gridSpan w:val="3"/>
            <w:shd w:val="clear" w:color="auto" w:fill="auto"/>
          </w:tcPr>
          <w:p w14:paraId="6CDDD604"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bCs/>
                <w:color w:val="000000" w:themeColor="text1"/>
              </w:rPr>
            </w:pPr>
            <w:r w:rsidRPr="00F50694">
              <w:rPr>
                <w:rFonts w:ascii="Times New Roman" w:hAnsi="Times New Roman" w:cs="Times New Roman"/>
                <w:b/>
              </w:rPr>
              <w:t>16 646,90</w:t>
            </w:r>
          </w:p>
        </w:tc>
        <w:tc>
          <w:tcPr>
            <w:tcW w:w="1562" w:type="dxa"/>
            <w:shd w:val="clear" w:color="auto" w:fill="auto"/>
          </w:tcPr>
          <w:p w14:paraId="156838B7"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bCs/>
                <w:color w:val="000000" w:themeColor="text1"/>
              </w:rPr>
            </w:pPr>
            <w:r w:rsidRPr="00F50694">
              <w:rPr>
                <w:rFonts w:ascii="Times New Roman" w:hAnsi="Times New Roman" w:cs="Times New Roman"/>
                <w:b/>
              </w:rPr>
              <w:t>16 646,90</w:t>
            </w:r>
          </w:p>
        </w:tc>
        <w:tc>
          <w:tcPr>
            <w:tcW w:w="720" w:type="dxa"/>
            <w:gridSpan w:val="2"/>
            <w:shd w:val="clear" w:color="auto" w:fill="auto"/>
          </w:tcPr>
          <w:p w14:paraId="5A548631" w14:textId="77777777" w:rsidR="00C946C4" w:rsidRPr="00F50694" w:rsidRDefault="00C946C4" w:rsidP="00E25349">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w:t>
            </w:r>
          </w:p>
        </w:tc>
        <w:tc>
          <w:tcPr>
            <w:tcW w:w="6179" w:type="dxa"/>
            <w:gridSpan w:val="2"/>
            <w:vMerge/>
          </w:tcPr>
          <w:p w14:paraId="77ACEB1A"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EA8DE9E" w14:textId="77777777" w:rsidTr="00AF22BE">
        <w:trPr>
          <w:gridAfter w:val="2"/>
          <w:wAfter w:w="77" w:type="dxa"/>
          <w:trHeight w:val="225"/>
        </w:trPr>
        <w:tc>
          <w:tcPr>
            <w:tcW w:w="390" w:type="dxa"/>
            <w:gridSpan w:val="5"/>
            <w:vMerge w:val="restart"/>
          </w:tcPr>
          <w:p w14:paraId="29E82A15" w14:textId="77777777" w:rsidR="00C946C4" w:rsidRPr="00F50694" w:rsidRDefault="00C946C4" w:rsidP="00E25349">
            <w:pPr>
              <w:spacing w:after="0" w:line="240" w:lineRule="auto"/>
              <w:jc w:val="both"/>
              <w:rPr>
                <w:rFonts w:ascii="Times New Roman" w:hAnsi="Times New Roman" w:cs="Times New Roman"/>
              </w:rPr>
            </w:pPr>
          </w:p>
        </w:tc>
        <w:tc>
          <w:tcPr>
            <w:tcW w:w="2819" w:type="dxa"/>
            <w:vMerge w:val="restart"/>
            <w:shd w:val="clear" w:color="auto" w:fill="auto"/>
          </w:tcPr>
          <w:p w14:paraId="651D81FC" w14:textId="10D080C1" w:rsidR="00C946C4" w:rsidRPr="00F50694" w:rsidRDefault="00C946C4" w:rsidP="00E25349">
            <w:pPr>
              <w:spacing w:after="0" w:line="240" w:lineRule="auto"/>
              <w:jc w:val="both"/>
              <w:rPr>
                <w:rFonts w:ascii="Times New Roman" w:hAnsi="Times New Roman" w:cs="Times New Roman"/>
              </w:rPr>
            </w:pPr>
            <w:r w:rsidRPr="00F50694">
              <w:rPr>
                <w:rFonts w:ascii="Times New Roman" w:hAnsi="Times New Roman" w:cs="Times New Roman"/>
              </w:rPr>
              <w:t>Мероприятие 2.2.1.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w:t>
            </w:r>
          </w:p>
        </w:tc>
        <w:tc>
          <w:tcPr>
            <w:tcW w:w="992" w:type="dxa"/>
            <w:gridSpan w:val="4"/>
            <w:shd w:val="clear" w:color="auto" w:fill="auto"/>
          </w:tcPr>
          <w:p w14:paraId="381088B3"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6D5900EF"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16 646,90</w:t>
            </w:r>
          </w:p>
        </w:tc>
        <w:tc>
          <w:tcPr>
            <w:tcW w:w="1562" w:type="dxa"/>
            <w:shd w:val="clear" w:color="auto" w:fill="auto"/>
          </w:tcPr>
          <w:p w14:paraId="0A85BCB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16 646,90</w:t>
            </w:r>
          </w:p>
        </w:tc>
        <w:tc>
          <w:tcPr>
            <w:tcW w:w="720" w:type="dxa"/>
            <w:gridSpan w:val="2"/>
            <w:shd w:val="clear" w:color="auto" w:fill="auto"/>
          </w:tcPr>
          <w:p w14:paraId="47A5CE43"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3EE6BE00"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513E1CA"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ГБОУ РТ "Средняя общеобразовательная школа № 10 для детей с ограниченными возможностями здоровья" (филиал в с. Черби) 1414,15 ООО «Орбита» ген. директор Сарыглар С. О. № 2024.1354 от 10.04.2024 1414,0 с 30.05.2024 по 30.07.2024 100% Ремонтные работы завершены. </w:t>
            </w:r>
          </w:p>
          <w:p w14:paraId="56C9C96A"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 ГАНОО Аграрный лицей-интернат с. Сукпак 1414,15 ООО «Орбита» ген. директор Сарыглар С. О. № 2024.1368 от 10.04.2024 1400,0 с 30.05.2024 по 30.07.2024 95% На выполнение работ по капитальному ремонту спортивной площадки заключены 3 прямых договора с ИП Ооржаком О.О. на сумму 1 414,00 тыс. рублей. Со сроком завершения ремонтных работ до 30.09.2024 г. Осталось нанести разметку площадки. </w:t>
            </w:r>
          </w:p>
          <w:p w14:paraId="1640C8D8"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 МБОУ СОШ №3 им. Т.Б. Кечил-оола г. Кызыла 4918,87 ООО «Алдын» Лопсан А.А. 2024.002159 от 01.04.2024 3 713,75 с 20.04.2024 по 30.07.2024 100% Ремонтные работы завершены. </w:t>
            </w:r>
          </w:p>
          <w:p w14:paraId="4E65B812"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4. МБОУ СОШ №8 г. Кызыла 4918,87 ООО «Алдын» Лопсан А.А. 2024.002101 от 01.04.2024 3 701,89 с 20.04.2024 по 30.07.2024 100% Ремонтные работы завершены. </w:t>
            </w:r>
          </w:p>
          <w:p w14:paraId="2F536DD2"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5. МБОУ СОШ № 11 г. Кызыла 4918,87 ООО «Алдын» Лопсан А. А. 2024.002111 от 01.04.2024 3 812,13 с 20.04.2024 по 30.07.2024 100% Ремонтные работы завершены.</w:t>
            </w:r>
          </w:p>
        </w:tc>
      </w:tr>
      <w:tr w:rsidR="00D13C97" w:rsidRPr="00F50694" w14:paraId="30A0D7F5" w14:textId="77777777" w:rsidTr="00AF22BE">
        <w:trPr>
          <w:gridAfter w:val="2"/>
          <w:wAfter w:w="77" w:type="dxa"/>
          <w:trHeight w:val="285"/>
        </w:trPr>
        <w:tc>
          <w:tcPr>
            <w:tcW w:w="390" w:type="dxa"/>
            <w:gridSpan w:val="5"/>
            <w:vMerge/>
          </w:tcPr>
          <w:p w14:paraId="6F92BE1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1F711843" w14:textId="4AA3236C"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50BC730B"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6896496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val="en-US" w:eastAsia="ru-RU"/>
              </w:rPr>
            </w:pPr>
            <w:r w:rsidRPr="00F50694">
              <w:rPr>
                <w:rFonts w:ascii="Times New Roman" w:hAnsi="Times New Roman" w:cs="Times New Roman"/>
              </w:rPr>
              <w:t>16 646,90</w:t>
            </w:r>
          </w:p>
        </w:tc>
        <w:tc>
          <w:tcPr>
            <w:tcW w:w="1562" w:type="dxa"/>
            <w:shd w:val="clear" w:color="auto" w:fill="auto"/>
          </w:tcPr>
          <w:p w14:paraId="688A0D0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16 646,90</w:t>
            </w:r>
          </w:p>
        </w:tc>
        <w:tc>
          <w:tcPr>
            <w:tcW w:w="720" w:type="dxa"/>
            <w:gridSpan w:val="2"/>
            <w:shd w:val="clear" w:color="auto" w:fill="auto"/>
          </w:tcPr>
          <w:p w14:paraId="1322392F"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ign w:val="bottom"/>
          </w:tcPr>
          <w:p w14:paraId="22F874A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88748F6" w14:textId="77777777" w:rsidTr="00AF22BE">
        <w:trPr>
          <w:gridAfter w:val="2"/>
          <w:wAfter w:w="77" w:type="dxa"/>
          <w:trHeight w:val="269"/>
        </w:trPr>
        <w:tc>
          <w:tcPr>
            <w:tcW w:w="390" w:type="dxa"/>
            <w:gridSpan w:val="5"/>
            <w:vMerge w:val="restart"/>
          </w:tcPr>
          <w:p w14:paraId="41E1A1A3"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bCs/>
              </w:rPr>
            </w:pPr>
          </w:p>
        </w:tc>
        <w:tc>
          <w:tcPr>
            <w:tcW w:w="2819" w:type="dxa"/>
            <w:vMerge w:val="restart"/>
            <w:shd w:val="clear" w:color="auto" w:fill="auto"/>
          </w:tcPr>
          <w:p w14:paraId="258993F1" w14:textId="6B94ADEF"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b/>
                <w:bCs/>
              </w:rPr>
              <w:t xml:space="preserve">Региональный проект </w:t>
            </w:r>
            <w:r w:rsidRPr="00F50694">
              <w:rPr>
                <w:rFonts w:ascii="Times New Roman" w:hAnsi="Times New Roman" w:cs="Times New Roman"/>
                <w:b/>
                <w:bCs/>
              </w:rPr>
              <w:lastRenderedPageBreak/>
              <w:t>"Патриотическое воспитание граждан Российской Федерации"</w:t>
            </w:r>
          </w:p>
        </w:tc>
        <w:tc>
          <w:tcPr>
            <w:tcW w:w="992" w:type="dxa"/>
            <w:gridSpan w:val="4"/>
            <w:shd w:val="clear" w:color="auto" w:fill="auto"/>
          </w:tcPr>
          <w:p w14:paraId="29FD5866"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lastRenderedPageBreak/>
              <w:t>РБ</w:t>
            </w:r>
          </w:p>
        </w:tc>
        <w:tc>
          <w:tcPr>
            <w:tcW w:w="1751" w:type="dxa"/>
            <w:gridSpan w:val="3"/>
            <w:shd w:val="clear" w:color="auto" w:fill="auto"/>
          </w:tcPr>
          <w:p w14:paraId="7734FE58"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444,15</w:t>
            </w:r>
          </w:p>
        </w:tc>
        <w:tc>
          <w:tcPr>
            <w:tcW w:w="1562" w:type="dxa"/>
            <w:shd w:val="clear" w:color="auto" w:fill="auto"/>
          </w:tcPr>
          <w:p w14:paraId="470E662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 xml:space="preserve">444,10 </w:t>
            </w:r>
          </w:p>
        </w:tc>
        <w:tc>
          <w:tcPr>
            <w:tcW w:w="720" w:type="dxa"/>
            <w:gridSpan w:val="2"/>
            <w:shd w:val="clear" w:color="auto" w:fill="auto"/>
          </w:tcPr>
          <w:p w14:paraId="0E71236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6179" w:type="dxa"/>
            <w:gridSpan w:val="2"/>
            <w:vMerge w:val="restart"/>
          </w:tcPr>
          <w:p w14:paraId="25682CB1" w14:textId="77777777" w:rsidR="00C946C4" w:rsidRPr="00F50694" w:rsidRDefault="00C946C4" w:rsidP="00E25349">
            <w:pPr>
              <w:spacing w:after="0"/>
              <w:jc w:val="both"/>
              <w:rPr>
                <w:rFonts w:ascii="Times New Roman" w:hAnsi="Times New Roman" w:cs="Times New Roman"/>
                <w:b/>
                <w:bCs/>
              </w:rPr>
            </w:pPr>
          </w:p>
        </w:tc>
      </w:tr>
      <w:tr w:rsidR="00D13C97" w:rsidRPr="00F50694" w14:paraId="38CD030C" w14:textId="77777777" w:rsidTr="00AF22BE">
        <w:trPr>
          <w:gridAfter w:val="2"/>
          <w:wAfter w:w="77" w:type="dxa"/>
          <w:trHeight w:val="301"/>
        </w:trPr>
        <w:tc>
          <w:tcPr>
            <w:tcW w:w="390" w:type="dxa"/>
            <w:gridSpan w:val="5"/>
            <w:vMerge/>
          </w:tcPr>
          <w:p w14:paraId="69F7C37C"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906C3DB" w14:textId="0802AEC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3949521"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3629F465"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43 904,85</w:t>
            </w:r>
          </w:p>
        </w:tc>
        <w:tc>
          <w:tcPr>
            <w:tcW w:w="1562" w:type="dxa"/>
            <w:shd w:val="clear" w:color="auto" w:fill="auto"/>
          </w:tcPr>
          <w:p w14:paraId="0291A5A1"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43 904,90</w:t>
            </w:r>
          </w:p>
        </w:tc>
        <w:tc>
          <w:tcPr>
            <w:tcW w:w="720" w:type="dxa"/>
            <w:gridSpan w:val="2"/>
            <w:shd w:val="clear" w:color="auto" w:fill="auto"/>
          </w:tcPr>
          <w:p w14:paraId="288BCA4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5DC203A"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BF4FE3F" w14:textId="77777777" w:rsidTr="00AF22BE">
        <w:trPr>
          <w:gridAfter w:val="2"/>
          <w:wAfter w:w="77" w:type="dxa"/>
          <w:trHeight w:val="301"/>
        </w:trPr>
        <w:tc>
          <w:tcPr>
            <w:tcW w:w="390" w:type="dxa"/>
            <w:gridSpan w:val="5"/>
            <w:vMerge/>
          </w:tcPr>
          <w:p w14:paraId="3E47064A"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BFAC31F" w14:textId="611358EA"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E1C34FB" w14:textId="77777777" w:rsidR="00C946C4" w:rsidRPr="00F50694" w:rsidRDefault="00C946C4" w:rsidP="00E25349">
            <w:pPr>
              <w:pStyle w:val="ConsPlusNonformat"/>
              <w:contextualSpacing/>
              <w:rPr>
                <w:rFonts w:ascii="Times New Roman" w:hAnsi="Times New Roman" w:cs="Times New Roman"/>
                <w:b/>
                <w:color w:val="000000" w:themeColor="text1"/>
                <w:sz w:val="22"/>
                <w:szCs w:val="22"/>
              </w:rPr>
            </w:pPr>
            <w:r w:rsidRPr="00F50694">
              <w:rPr>
                <w:rFonts w:ascii="Times New Roman" w:hAnsi="Times New Roman" w:cs="Times New Roman"/>
                <w:b/>
                <w:color w:val="000000" w:themeColor="text1"/>
                <w:sz w:val="22"/>
                <w:szCs w:val="22"/>
              </w:rPr>
              <w:t>итого</w:t>
            </w:r>
          </w:p>
        </w:tc>
        <w:tc>
          <w:tcPr>
            <w:tcW w:w="1751" w:type="dxa"/>
            <w:gridSpan w:val="3"/>
            <w:shd w:val="clear" w:color="auto" w:fill="auto"/>
          </w:tcPr>
          <w:p w14:paraId="2B296E48"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44 349,00</w:t>
            </w:r>
          </w:p>
        </w:tc>
        <w:tc>
          <w:tcPr>
            <w:tcW w:w="1562" w:type="dxa"/>
            <w:shd w:val="clear" w:color="auto" w:fill="auto"/>
          </w:tcPr>
          <w:p w14:paraId="6F78859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44 349,00</w:t>
            </w:r>
          </w:p>
        </w:tc>
        <w:tc>
          <w:tcPr>
            <w:tcW w:w="720" w:type="dxa"/>
            <w:gridSpan w:val="2"/>
            <w:shd w:val="clear" w:color="auto" w:fill="auto"/>
          </w:tcPr>
          <w:p w14:paraId="7DAAC07B"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AA736F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7AF2AA8" w14:textId="77777777" w:rsidTr="00AF22BE">
        <w:trPr>
          <w:gridAfter w:val="2"/>
          <w:wAfter w:w="77" w:type="dxa"/>
          <w:trHeight w:val="242"/>
        </w:trPr>
        <w:tc>
          <w:tcPr>
            <w:tcW w:w="390" w:type="dxa"/>
            <w:gridSpan w:val="5"/>
            <w:vMerge w:val="restart"/>
          </w:tcPr>
          <w:p w14:paraId="4DF78489"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20CA802B" w14:textId="45C91355"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2.3.1.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w:t>
            </w:r>
          </w:p>
        </w:tc>
        <w:tc>
          <w:tcPr>
            <w:tcW w:w="992" w:type="dxa"/>
            <w:gridSpan w:val="4"/>
            <w:shd w:val="clear" w:color="auto" w:fill="auto"/>
          </w:tcPr>
          <w:p w14:paraId="13A3BDD4"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0BB6171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427,9</w:t>
            </w:r>
          </w:p>
        </w:tc>
        <w:tc>
          <w:tcPr>
            <w:tcW w:w="1562" w:type="dxa"/>
            <w:shd w:val="clear" w:color="auto" w:fill="auto"/>
          </w:tcPr>
          <w:p w14:paraId="63A0226B"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427,85</w:t>
            </w:r>
          </w:p>
        </w:tc>
        <w:tc>
          <w:tcPr>
            <w:tcW w:w="720" w:type="dxa"/>
            <w:gridSpan w:val="2"/>
            <w:shd w:val="clear" w:color="auto" w:fill="auto"/>
          </w:tcPr>
          <w:p w14:paraId="1155600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1350C6E1"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1CEA684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по мероприятиям на 01.01.2025 г. кассовое исполнение составляет 42 756,95 тыс. рублей на проведение мероприятий по обеспечению деятельности советников по воспитанию и взаимодействию с детскими общественными объединениями в общеобразовательных организациях. 100% советников директора по Республике Тыва за ноябрь месяц получили ежемесячные денежные выплаты.</w:t>
            </w:r>
          </w:p>
        </w:tc>
      </w:tr>
      <w:tr w:rsidR="00D13C97" w:rsidRPr="00F50694" w14:paraId="26C2B561" w14:textId="77777777" w:rsidTr="00AF22BE">
        <w:trPr>
          <w:gridAfter w:val="2"/>
          <w:wAfter w:w="77" w:type="dxa"/>
          <w:trHeight w:val="242"/>
        </w:trPr>
        <w:tc>
          <w:tcPr>
            <w:tcW w:w="390" w:type="dxa"/>
            <w:gridSpan w:val="5"/>
            <w:vMerge/>
          </w:tcPr>
          <w:p w14:paraId="5C46BE64"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shd w:val="clear" w:color="auto" w:fill="auto"/>
          </w:tcPr>
          <w:p w14:paraId="46045815" w14:textId="2BA461C0"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992" w:type="dxa"/>
            <w:gridSpan w:val="4"/>
            <w:shd w:val="clear" w:color="auto" w:fill="auto"/>
          </w:tcPr>
          <w:p w14:paraId="2FB3EA6F"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24355EC5"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42 329,10</w:t>
            </w:r>
          </w:p>
        </w:tc>
        <w:tc>
          <w:tcPr>
            <w:tcW w:w="1562" w:type="dxa"/>
            <w:shd w:val="clear" w:color="auto" w:fill="auto"/>
          </w:tcPr>
          <w:p w14:paraId="2E81791E"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rPr>
            </w:pPr>
            <w:r w:rsidRPr="00F50694">
              <w:rPr>
                <w:rFonts w:ascii="Times New Roman" w:hAnsi="Times New Roman" w:cs="Times New Roman"/>
              </w:rPr>
              <w:t>42 329,10</w:t>
            </w:r>
          </w:p>
        </w:tc>
        <w:tc>
          <w:tcPr>
            <w:tcW w:w="720" w:type="dxa"/>
            <w:gridSpan w:val="2"/>
            <w:shd w:val="clear" w:color="auto" w:fill="auto"/>
          </w:tcPr>
          <w:p w14:paraId="38104DAA"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64803D7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523FB57C" w14:textId="77777777" w:rsidTr="00AF22BE">
        <w:trPr>
          <w:gridAfter w:val="2"/>
          <w:wAfter w:w="77" w:type="dxa"/>
          <w:trHeight w:val="268"/>
        </w:trPr>
        <w:tc>
          <w:tcPr>
            <w:tcW w:w="390" w:type="dxa"/>
            <w:gridSpan w:val="5"/>
            <w:vMerge/>
          </w:tcPr>
          <w:p w14:paraId="09238880"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16B51817" w14:textId="2102F2A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3C69F9A1"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489A761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42 757,00</w:t>
            </w:r>
          </w:p>
        </w:tc>
        <w:tc>
          <w:tcPr>
            <w:tcW w:w="1562" w:type="dxa"/>
            <w:shd w:val="clear" w:color="auto" w:fill="auto"/>
          </w:tcPr>
          <w:p w14:paraId="68B06F8C"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42 756,95</w:t>
            </w:r>
          </w:p>
        </w:tc>
        <w:tc>
          <w:tcPr>
            <w:tcW w:w="720" w:type="dxa"/>
            <w:gridSpan w:val="2"/>
            <w:shd w:val="clear" w:color="auto" w:fill="auto"/>
          </w:tcPr>
          <w:p w14:paraId="53B433FC"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433B3A7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6626493" w14:textId="77777777" w:rsidTr="00AF22BE">
        <w:trPr>
          <w:gridAfter w:val="2"/>
          <w:wAfter w:w="77" w:type="dxa"/>
          <w:trHeight w:val="276"/>
        </w:trPr>
        <w:tc>
          <w:tcPr>
            <w:tcW w:w="390" w:type="dxa"/>
            <w:gridSpan w:val="5"/>
            <w:vMerge w:val="restart"/>
          </w:tcPr>
          <w:p w14:paraId="101C1D46"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71223B59" w14:textId="333840D6"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2.3.1.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числе(новый)</w:t>
            </w:r>
          </w:p>
        </w:tc>
        <w:tc>
          <w:tcPr>
            <w:tcW w:w="992" w:type="dxa"/>
            <w:gridSpan w:val="4"/>
            <w:shd w:val="clear" w:color="auto" w:fill="auto"/>
          </w:tcPr>
          <w:p w14:paraId="494BB559"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7879067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16,25</w:t>
            </w:r>
          </w:p>
        </w:tc>
        <w:tc>
          <w:tcPr>
            <w:tcW w:w="1562" w:type="dxa"/>
            <w:shd w:val="clear" w:color="auto" w:fill="auto"/>
          </w:tcPr>
          <w:p w14:paraId="55F951ED"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16,25</w:t>
            </w:r>
          </w:p>
        </w:tc>
        <w:tc>
          <w:tcPr>
            <w:tcW w:w="720" w:type="dxa"/>
            <w:gridSpan w:val="2"/>
            <w:shd w:val="clear" w:color="auto" w:fill="auto"/>
          </w:tcPr>
          <w:p w14:paraId="58C8DD85"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2CE70AC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b/>
                <w:bCs/>
              </w:rPr>
              <w:t>Выполнено.</w:t>
            </w:r>
          </w:p>
          <w:p w14:paraId="3695A832" w14:textId="77777777" w:rsidR="00C946C4" w:rsidRPr="00F50694" w:rsidRDefault="00C946C4" w:rsidP="00E25349">
            <w:pPr>
              <w:spacing w:after="0"/>
              <w:jc w:val="both"/>
              <w:rPr>
                <w:sz w:val="20"/>
                <w:szCs w:val="20"/>
              </w:rPr>
            </w:pPr>
            <w:r w:rsidRPr="00F50694">
              <w:rPr>
                <w:rFonts w:ascii="Times New Roman" w:hAnsi="Times New Roman" w:cs="Times New Roman"/>
              </w:rPr>
              <w:t>всего профинансировано 1 592,05 тыс.руб.</w:t>
            </w:r>
          </w:p>
        </w:tc>
      </w:tr>
      <w:tr w:rsidR="00D13C97" w:rsidRPr="00F50694" w14:paraId="67DE90CC" w14:textId="77777777" w:rsidTr="00AF22BE">
        <w:trPr>
          <w:gridAfter w:val="2"/>
          <w:wAfter w:w="77" w:type="dxa"/>
          <w:trHeight w:val="184"/>
        </w:trPr>
        <w:tc>
          <w:tcPr>
            <w:tcW w:w="390" w:type="dxa"/>
            <w:gridSpan w:val="5"/>
            <w:vMerge/>
          </w:tcPr>
          <w:p w14:paraId="6EC1C4BE"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7B93026" w14:textId="219BBD81"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678E5FE"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671BFFFD"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bCs/>
              </w:rPr>
            </w:pPr>
            <w:r w:rsidRPr="00F50694">
              <w:rPr>
                <w:rFonts w:ascii="Times New Roman" w:hAnsi="Times New Roman" w:cs="Times New Roman"/>
                <w:bCs/>
              </w:rPr>
              <w:t>1 575,75</w:t>
            </w:r>
          </w:p>
        </w:tc>
        <w:tc>
          <w:tcPr>
            <w:tcW w:w="1562" w:type="dxa"/>
            <w:shd w:val="clear" w:color="auto" w:fill="auto"/>
          </w:tcPr>
          <w:p w14:paraId="38386806" w14:textId="77777777" w:rsidR="00C946C4" w:rsidRPr="00F50694" w:rsidRDefault="00C946C4" w:rsidP="00E25349">
            <w:pPr>
              <w:shd w:val="clear" w:color="auto" w:fill="FFFFFF" w:themeFill="background1"/>
              <w:spacing w:after="0" w:line="240" w:lineRule="auto"/>
              <w:contextualSpacing/>
              <w:jc w:val="center"/>
              <w:rPr>
                <w:rFonts w:ascii="Times New Roman" w:hAnsi="Times New Roman" w:cs="Times New Roman"/>
                <w:bCs/>
              </w:rPr>
            </w:pPr>
            <w:r w:rsidRPr="00F50694">
              <w:rPr>
                <w:rFonts w:ascii="Times New Roman" w:hAnsi="Times New Roman" w:cs="Times New Roman"/>
                <w:bCs/>
              </w:rPr>
              <w:t>1 575,8</w:t>
            </w:r>
          </w:p>
        </w:tc>
        <w:tc>
          <w:tcPr>
            <w:tcW w:w="720" w:type="dxa"/>
            <w:gridSpan w:val="2"/>
            <w:shd w:val="clear" w:color="auto" w:fill="auto"/>
          </w:tcPr>
          <w:p w14:paraId="66FB833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59E601C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1B698C4" w14:textId="77777777" w:rsidTr="00AF22BE">
        <w:trPr>
          <w:gridAfter w:val="2"/>
          <w:wAfter w:w="77" w:type="dxa"/>
          <w:trHeight w:val="184"/>
        </w:trPr>
        <w:tc>
          <w:tcPr>
            <w:tcW w:w="390" w:type="dxa"/>
            <w:gridSpan w:val="5"/>
            <w:vMerge/>
          </w:tcPr>
          <w:p w14:paraId="5FFC26F0"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065BEB8" w14:textId="1AA5A6C9"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3A52862A"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0AF1D3A0"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1 592,00</w:t>
            </w:r>
          </w:p>
        </w:tc>
        <w:tc>
          <w:tcPr>
            <w:tcW w:w="1562" w:type="dxa"/>
            <w:shd w:val="clear" w:color="auto" w:fill="auto"/>
          </w:tcPr>
          <w:p w14:paraId="7A5056D8"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1 592,05</w:t>
            </w:r>
          </w:p>
        </w:tc>
        <w:tc>
          <w:tcPr>
            <w:tcW w:w="720" w:type="dxa"/>
            <w:gridSpan w:val="2"/>
            <w:shd w:val="clear" w:color="auto" w:fill="auto"/>
          </w:tcPr>
          <w:p w14:paraId="7720A5BC"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3A83148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AB190DE" w14:textId="77777777" w:rsidTr="00AF22BE">
        <w:trPr>
          <w:gridAfter w:val="2"/>
          <w:wAfter w:w="77" w:type="dxa"/>
          <w:trHeight w:val="242"/>
        </w:trPr>
        <w:tc>
          <w:tcPr>
            <w:tcW w:w="390" w:type="dxa"/>
            <w:gridSpan w:val="5"/>
            <w:vMerge w:val="restart"/>
          </w:tcPr>
          <w:p w14:paraId="1C306630"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val="restart"/>
            <w:shd w:val="clear" w:color="auto" w:fill="auto"/>
          </w:tcPr>
          <w:p w14:paraId="650F735D" w14:textId="676EAEAF"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Губернаторский проеки "Мой учитель" (Мээн башкым")</w:t>
            </w:r>
          </w:p>
        </w:tc>
        <w:tc>
          <w:tcPr>
            <w:tcW w:w="992" w:type="dxa"/>
            <w:gridSpan w:val="4"/>
            <w:shd w:val="clear" w:color="auto" w:fill="auto"/>
          </w:tcPr>
          <w:p w14:paraId="1CC9A0A9"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7E25401E"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9 779,0</w:t>
            </w:r>
          </w:p>
        </w:tc>
        <w:tc>
          <w:tcPr>
            <w:tcW w:w="1562" w:type="dxa"/>
            <w:shd w:val="clear" w:color="auto" w:fill="auto"/>
          </w:tcPr>
          <w:p w14:paraId="7619BF19"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7 363,99</w:t>
            </w:r>
          </w:p>
        </w:tc>
        <w:tc>
          <w:tcPr>
            <w:tcW w:w="720" w:type="dxa"/>
            <w:gridSpan w:val="2"/>
            <w:shd w:val="clear" w:color="auto" w:fill="auto"/>
          </w:tcPr>
          <w:p w14:paraId="54C51A3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75,3</w:t>
            </w:r>
          </w:p>
        </w:tc>
        <w:tc>
          <w:tcPr>
            <w:tcW w:w="6179" w:type="dxa"/>
            <w:gridSpan w:val="2"/>
            <w:vMerge w:val="restart"/>
          </w:tcPr>
          <w:p w14:paraId="288AAA3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3D0C06D" w14:textId="77777777" w:rsidTr="00AF22BE">
        <w:trPr>
          <w:gridAfter w:val="2"/>
          <w:wAfter w:w="77" w:type="dxa"/>
          <w:trHeight w:val="285"/>
        </w:trPr>
        <w:tc>
          <w:tcPr>
            <w:tcW w:w="390" w:type="dxa"/>
            <w:gridSpan w:val="5"/>
            <w:vMerge/>
          </w:tcPr>
          <w:p w14:paraId="5FA6491D"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90F8305" w14:textId="07CD078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23221FA6"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6F24EC0F"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9 779,0</w:t>
            </w:r>
          </w:p>
        </w:tc>
        <w:tc>
          <w:tcPr>
            <w:tcW w:w="1562" w:type="dxa"/>
            <w:shd w:val="clear" w:color="auto" w:fill="auto"/>
          </w:tcPr>
          <w:p w14:paraId="7680E399"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7 363,99</w:t>
            </w:r>
          </w:p>
        </w:tc>
        <w:tc>
          <w:tcPr>
            <w:tcW w:w="720" w:type="dxa"/>
            <w:gridSpan w:val="2"/>
            <w:shd w:val="clear" w:color="auto" w:fill="auto"/>
          </w:tcPr>
          <w:p w14:paraId="49A85101"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75,3</w:t>
            </w:r>
          </w:p>
        </w:tc>
        <w:tc>
          <w:tcPr>
            <w:tcW w:w="6179" w:type="dxa"/>
            <w:gridSpan w:val="2"/>
            <w:vMerge/>
          </w:tcPr>
          <w:p w14:paraId="593866E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9D316E3" w14:textId="77777777" w:rsidTr="00AF22BE">
        <w:trPr>
          <w:gridAfter w:val="2"/>
          <w:wAfter w:w="77" w:type="dxa"/>
          <w:trHeight w:val="268"/>
        </w:trPr>
        <w:tc>
          <w:tcPr>
            <w:tcW w:w="390" w:type="dxa"/>
            <w:gridSpan w:val="5"/>
            <w:vMerge w:val="restart"/>
          </w:tcPr>
          <w:p w14:paraId="54CCF1EE"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5A72EFE3" w14:textId="094FC889"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2.4.1. Реализация губернаторского проекта «Мой учитель» («Мээн башкы»),</w:t>
            </w:r>
          </w:p>
        </w:tc>
        <w:tc>
          <w:tcPr>
            <w:tcW w:w="992" w:type="dxa"/>
            <w:gridSpan w:val="4"/>
            <w:shd w:val="clear" w:color="auto" w:fill="auto"/>
          </w:tcPr>
          <w:p w14:paraId="0669AC96" w14:textId="77777777" w:rsidR="00C946C4" w:rsidRPr="00F50694" w:rsidRDefault="00C946C4" w:rsidP="00E25349">
            <w:pPr>
              <w:pStyle w:val="ConsPlusNonformat"/>
              <w:shd w:val="clear" w:color="auto" w:fill="FFFFFF" w:themeFill="background1"/>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1F0EB728"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9 779,0</w:t>
            </w:r>
          </w:p>
        </w:tc>
        <w:tc>
          <w:tcPr>
            <w:tcW w:w="1562" w:type="dxa"/>
            <w:shd w:val="clear" w:color="auto" w:fill="auto"/>
          </w:tcPr>
          <w:p w14:paraId="12954A02"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7 363,99</w:t>
            </w:r>
          </w:p>
        </w:tc>
        <w:tc>
          <w:tcPr>
            <w:tcW w:w="720" w:type="dxa"/>
            <w:gridSpan w:val="2"/>
            <w:shd w:val="clear" w:color="auto" w:fill="auto"/>
          </w:tcPr>
          <w:p w14:paraId="0444E55A"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75,3</w:t>
            </w:r>
          </w:p>
        </w:tc>
        <w:tc>
          <w:tcPr>
            <w:tcW w:w="6179" w:type="dxa"/>
            <w:gridSpan w:val="2"/>
            <w:vMerge w:val="restart"/>
          </w:tcPr>
          <w:p w14:paraId="621F7121" w14:textId="77777777" w:rsidR="00C946C4" w:rsidRPr="00F50694" w:rsidRDefault="00C946C4" w:rsidP="00E25349">
            <w:pPr>
              <w:spacing w:after="0"/>
              <w:jc w:val="both"/>
              <w:rPr>
                <w:rFonts w:ascii="Times New Roman" w:hAnsi="Times New Roman" w:cs="Times New Roman"/>
                <w:b/>
                <w:bCs/>
                <w:color w:val="000000"/>
              </w:rPr>
            </w:pPr>
            <w:r w:rsidRPr="00F50694">
              <w:rPr>
                <w:rFonts w:ascii="Times New Roman" w:hAnsi="Times New Roman" w:cs="Times New Roman"/>
                <w:b/>
                <w:bCs/>
                <w:color w:val="000000"/>
              </w:rPr>
              <w:t>Выполнено.</w:t>
            </w:r>
          </w:p>
          <w:p w14:paraId="6B43EB1C"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 xml:space="preserve">Разработан паспорт губернаторского проекта «Мой учитель (Мээн башкым)», который рассмотрен на проектном комитете от 13 марта 2023 г. (протокол №03-01-31/2023) и утвержден Главой РТ от 3 мая 2023 г. На основании паспорта проекта издан приказ Министерства образования Республики Тыва от 17 мая 2023 г. </w:t>
            </w:r>
            <w:r w:rsidRPr="00F50694">
              <w:rPr>
                <w:rFonts w:ascii="Times New Roman" w:hAnsi="Times New Roman" w:cs="Times New Roman"/>
                <w:color w:val="000000"/>
              </w:rPr>
              <w:lastRenderedPageBreak/>
              <w:t>№567-д. «О реализации губернаторского проекта «Мой учитель (Мээн башкым)».</w:t>
            </w:r>
          </w:p>
          <w:p w14:paraId="279F6F22"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 xml:space="preserve">Достижение показателей проекта: </w:t>
            </w:r>
          </w:p>
          <w:p w14:paraId="2A773CCD"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 xml:space="preserve">Всего в проекте 8 показателей, которые должны быть достигнуты к концу 2024 года:  </w:t>
            </w:r>
          </w:p>
          <w:p w14:paraId="3B6448F5"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1.Исполнено. Основной показатель «Обеспеченность  педагогическими работниками общеобразовательных организаций Республики Тыва». План 95,6%. Факт – 96,2%  по ФСН ОО-1.</w:t>
            </w:r>
          </w:p>
          <w:p w14:paraId="114FB998"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2.Исполнено. Дополнительный показатель «Открытие классов/групп психолого-педагогической направленности в общеобразовательных организациях во всех муниципальных образованиях и школах-новостройках». План – 4. Факт –6. Дополнительно в 2024-2025 учебном году открылись классов/групп психолого-педагогической направленности в общеобразовательной организации с.Сесерлиг Пий-Хемского кожууна, Лицей №16 г.Кызыла, МБОУ СОШ №19 г.Кызыла, Дом детского творчества г.Ак-Довурака, МБОУ СОШ с.Кундустуг Каа-Хемского кожууна, МБОУ СОШ с.Чаа-Холь Чаа-Хольского кожууна. В школах республики на сегодня открыты 32 класса/группы психолого-педагогической направленности, в которых обучаются более 50 тыс.чел. 3.Исполнено. Дополнительный показатель «Количество студентов старших курсов-стипендиатов Главы Республики Тыва организаций высшего и среднего профессионального образования по направлению подготовки «Образование и педагогические науки»». План - 20 чел. Факт – 0. Показатель рассчитывается в декабре 2024 г.</w:t>
            </w:r>
          </w:p>
          <w:p w14:paraId="3A8FC6D9"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 xml:space="preserve">4.Исполнено. Дополнительный показатель «Привлечение и закрепление молодых педагогов в общеобразовательных организациях». План – не менее 65%. Факт – 65,3%. Показатель рассчитывается в октябре 2024 г. На начало 2024-2025у.г. в </w:t>
            </w:r>
            <w:r w:rsidRPr="00F50694">
              <w:rPr>
                <w:rFonts w:ascii="Times New Roman" w:hAnsi="Times New Roman" w:cs="Times New Roman"/>
                <w:color w:val="000000"/>
              </w:rPr>
              <w:lastRenderedPageBreak/>
              <w:t>школах республики трудоустроились 144 молодых педагогов, из которых закреплены за общеобразовательными организациями на 3 года 94 молодых учителей.</w:t>
            </w:r>
          </w:p>
          <w:p w14:paraId="38CC4960"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5.Исполнено. Дополнительный показатель «Закрепление педагогов-наставников за молодым педагогом со стажем работы до 3 лет в общеобразовательных организациях». План – 100% Факт- 100% Показатель рассчитывается в октябре 2024 г. Всего в республике назначены в качестве наставников 881 педагога в общеобразовательных организациях. За всеми молодыми педагогами, имеющими стаж работы до 3 лет, закреплены педагоги-наставники.</w:t>
            </w:r>
          </w:p>
          <w:p w14:paraId="1027B9DA"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 xml:space="preserve">6.В исполнении. Дополнительный показатель «Доля общеобразовательных организаций, в которых претендент по итогам конкурсного отбора и обучения включен в кадровый резерв системы образования республики для замещения вакантных должностей «руководитель», «заместитель руководителя»». План – 40 %, Факт – 66,2% (предварительно). Показатель окончательно рассчитывается в ноябре 2024 г., когда получат документ об обучении. С целью формирования регионального резерва кадров системы образования с февраля по октябрь 2024 г. организовано обучение на курсе повышения квалификации «Менеджмент в образовании: новой  школе – новые кадры» в объеме 50 часов и «Проектный менеджмент как механизм эффективной деятельности управленческой команды» в объеме 72 часов для 64 претендента для включения в кадровый резерв системы образования республики из 62 образовательных организаций из 17 муниципалитетов. Обучение завершится в 4 квартале 2024 г. Конкурсный отбор для включения в кадровый резерв системы образования республики для замещения вакантных должностей «руководитель», «заместитель руководителя» состоится до конца 2024 г. Далее будет составлена региональная база данных резерва управленческих </w:t>
            </w:r>
            <w:r w:rsidRPr="00F50694">
              <w:rPr>
                <w:rFonts w:ascii="Times New Roman" w:hAnsi="Times New Roman" w:cs="Times New Roman"/>
                <w:color w:val="000000"/>
              </w:rPr>
              <w:lastRenderedPageBreak/>
              <w:t>кадров.</w:t>
            </w:r>
          </w:p>
          <w:p w14:paraId="5F1188BB" w14:textId="77777777" w:rsidR="00C946C4" w:rsidRPr="00F50694" w:rsidRDefault="00C946C4" w:rsidP="00E25349">
            <w:pPr>
              <w:spacing w:after="0"/>
              <w:jc w:val="both"/>
              <w:rPr>
                <w:rFonts w:ascii="Times New Roman" w:hAnsi="Times New Roman" w:cs="Times New Roman"/>
                <w:color w:val="000000"/>
              </w:rPr>
            </w:pPr>
            <w:r w:rsidRPr="00F50694">
              <w:rPr>
                <w:rFonts w:ascii="Times New Roman" w:hAnsi="Times New Roman" w:cs="Times New Roman"/>
                <w:color w:val="000000"/>
              </w:rPr>
              <w:t>7.Исполнено. Дополнительный показатель «Доля муниципалитетов, в которых сформирована конкурсная система назначения руководителей общеобразовательных организаций из кадрового резерва системы образования республики». План – 40%. Факт – 89,5%. Показатель окончательно рассчитывается в ноябре 2024 г.На сегодня на курсах повышения квалификации обучаются 62 резервиста из 17 муниципалитетов (кроме Тере-Хольского и Монгун-Тайгинского кожуунов). Конкурсный отбор для включения в кадровый резерв системы образования республики для замещения вакантных должностей «руководитель», «заместитель руководителя» состоится до конца 2024 г. Далее будет составлена региональная база данных резерва управленческих кадров.</w:t>
            </w:r>
          </w:p>
          <w:p w14:paraId="3EB7520A" w14:textId="77777777" w:rsidR="00C946C4" w:rsidRPr="00F50694" w:rsidRDefault="00C946C4" w:rsidP="00E25349">
            <w:pPr>
              <w:spacing w:after="0"/>
              <w:jc w:val="both"/>
              <w:rPr>
                <w:color w:val="FF0000"/>
                <w:sz w:val="20"/>
                <w:szCs w:val="20"/>
              </w:rPr>
            </w:pPr>
            <w:r w:rsidRPr="00F50694">
              <w:rPr>
                <w:rFonts w:ascii="Times New Roman" w:hAnsi="Times New Roman" w:cs="Times New Roman"/>
                <w:color w:val="000000"/>
              </w:rPr>
              <w:t>8.Выполнен. Расчет показателя «Доля выпускников классов/групп психолого-педагогической направленности школ республики, поступивших в высшие учебные заведения по целевому набору по направлению «Образование и педагогические науки». План -30%, Факт-30,2%. Из 185 выпускников классов/групп психолого-педагогической направленности школ республики поступили 56 чел. по целевому набору в высшие учебные заведения по направлению «Образование и педагогические науки»</w:t>
            </w:r>
          </w:p>
        </w:tc>
      </w:tr>
      <w:tr w:rsidR="00D13C97" w:rsidRPr="00F50694" w14:paraId="7B6AF23F" w14:textId="77777777" w:rsidTr="00AF22BE">
        <w:trPr>
          <w:gridAfter w:val="2"/>
          <w:wAfter w:w="77" w:type="dxa"/>
          <w:trHeight w:val="251"/>
        </w:trPr>
        <w:tc>
          <w:tcPr>
            <w:tcW w:w="390" w:type="dxa"/>
            <w:gridSpan w:val="5"/>
            <w:vMerge/>
          </w:tcPr>
          <w:p w14:paraId="63628EE8"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221C05B" w14:textId="556A203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73DD3E3E" w14:textId="77777777" w:rsidR="00C946C4" w:rsidRPr="00F50694" w:rsidRDefault="00C946C4" w:rsidP="00E25349">
            <w:pPr>
              <w:pStyle w:val="ConsPlusNonformat"/>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09A9D2E7"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9 779,0</w:t>
            </w:r>
          </w:p>
        </w:tc>
        <w:tc>
          <w:tcPr>
            <w:tcW w:w="1562" w:type="dxa"/>
            <w:shd w:val="clear" w:color="auto" w:fill="auto"/>
          </w:tcPr>
          <w:p w14:paraId="530C9D7E"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7 363,99</w:t>
            </w:r>
          </w:p>
        </w:tc>
        <w:tc>
          <w:tcPr>
            <w:tcW w:w="720" w:type="dxa"/>
            <w:gridSpan w:val="2"/>
            <w:shd w:val="clear" w:color="auto" w:fill="auto"/>
          </w:tcPr>
          <w:p w14:paraId="2602BFBE"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75,3</w:t>
            </w:r>
          </w:p>
        </w:tc>
        <w:tc>
          <w:tcPr>
            <w:tcW w:w="6179" w:type="dxa"/>
            <w:gridSpan w:val="2"/>
            <w:vMerge/>
          </w:tcPr>
          <w:p w14:paraId="5282B51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D4BE557" w14:textId="77777777" w:rsidTr="00AF22BE">
        <w:trPr>
          <w:gridAfter w:val="2"/>
          <w:wAfter w:w="77" w:type="dxa"/>
          <w:trHeight w:val="306"/>
        </w:trPr>
        <w:tc>
          <w:tcPr>
            <w:tcW w:w="390" w:type="dxa"/>
            <w:gridSpan w:val="5"/>
            <w:vMerge w:val="restart"/>
          </w:tcPr>
          <w:p w14:paraId="4D8D1274"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val="restart"/>
            <w:shd w:val="clear" w:color="auto" w:fill="auto"/>
          </w:tcPr>
          <w:p w14:paraId="50DC5D7C" w14:textId="57114B92"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Ведомственный проект «Развитие системы поддержки талантливых детей»</w:t>
            </w:r>
          </w:p>
        </w:tc>
        <w:tc>
          <w:tcPr>
            <w:tcW w:w="992" w:type="dxa"/>
            <w:gridSpan w:val="4"/>
            <w:shd w:val="clear" w:color="auto" w:fill="auto"/>
          </w:tcPr>
          <w:p w14:paraId="30FB4EF7"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3411294E"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6 669,6</w:t>
            </w:r>
          </w:p>
        </w:tc>
        <w:tc>
          <w:tcPr>
            <w:tcW w:w="1562" w:type="dxa"/>
            <w:shd w:val="clear" w:color="auto" w:fill="auto"/>
          </w:tcPr>
          <w:p w14:paraId="116A6B6F"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bCs/>
              </w:rPr>
              <w:t>6 379,8</w:t>
            </w:r>
          </w:p>
        </w:tc>
        <w:tc>
          <w:tcPr>
            <w:tcW w:w="720" w:type="dxa"/>
            <w:gridSpan w:val="2"/>
            <w:shd w:val="clear" w:color="auto" w:fill="auto"/>
          </w:tcPr>
          <w:p w14:paraId="3AA8297D"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95,6</w:t>
            </w:r>
          </w:p>
        </w:tc>
        <w:tc>
          <w:tcPr>
            <w:tcW w:w="6179" w:type="dxa"/>
            <w:gridSpan w:val="2"/>
            <w:vMerge w:val="restart"/>
          </w:tcPr>
          <w:p w14:paraId="604C61AC"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 </w:t>
            </w:r>
          </w:p>
        </w:tc>
      </w:tr>
      <w:tr w:rsidR="00D13C97" w:rsidRPr="00F50694" w14:paraId="79FF50CA" w14:textId="77777777" w:rsidTr="00AF22BE">
        <w:trPr>
          <w:gridAfter w:val="2"/>
          <w:wAfter w:w="77" w:type="dxa"/>
          <w:trHeight w:val="201"/>
        </w:trPr>
        <w:tc>
          <w:tcPr>
            <w:tcW w:w="390" w:type="dxa"/>
            <w:gridSpan w:val="5"/>
            <w:vMerge/>
          </w:tcPr>
          <w:p w14:paraId="6C1687AB"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13AA1CFD" w14:textId="3809D3F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026DC6C" w14:textId="77777777" w:rsidR="00C946C4" w:rsidRPr="00F50694" w:rsidRDefault="00C946C4" w:rsidP="00E25349">
            <w:pPr>
              <w:pStyle w:val="ConsPlusNonformat"/>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6DE2CBC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6 669,6</w:t>
            </w:r>
          </w:p>
        </w:tc>
        <w:tc>
          <w:tcPr>
            <w:tcW w:w="1562" w:type="dxa"/>
            <w:shd w:val="clear" w:color="auto" w:fill="auto"/>
          </w:tcPr>
          <w:p w14:paraId="30B0D2D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6 379,8</w:t>
            </w:r>
          </w:p>
        </w:tc>
        <w:tc>
          <w:tcPr>
            <w:tcW w:w="720" w:type="dxa"/>
            <w:gridSpan w:val="2"/>
            <w:shd w:val="clear" w:color="auto" w:fill="auto"/>
          </w:tcPr>
          <w:p w14:paraId="0A952480"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95,6</w:t>
            </w:r>
          </w:p>
        </w:tc>
        <w:tc>
          <w:tcPr>
            <w:tcW w:w="6179" w:type="dxa"/>
            <w:gridSpan w:val="2"/>
            <w:vMerge/>
          </w:tcPr>
          <w:p w14:paraId="16A6044A"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DE06B0E" w14:textId="77777777" w:rsidTr="00AF22BE">
        <w:trPr>
          <w:gridAfter w:val="2"/>
          <w:wAfter w:w="77" w:type="dxa"/>
          <w:trHeight w:val="264"/>
        </w:trPr>
        <w:tc>
          <w:tcPr>
            <w:tcW w:w="390" w:type="dxa"/>
            <w:gridSpan w:val="5"/>
            <w:vMerge w:val="restart"/>
          </w:tcPr>
          <w:p w14:paraId="6BA9C76B"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52CB4147" w14:textId="375FA781"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2.5.1. Государственная поддержка молодых талантов Республики Тыва</w:t>
            </w:r>
          </w:p>
        </w:tc>
        <w:tc>
          <w:tcPr>
            <w:tcW w:w="992" w:type="dxa"/>
            <w:gridSpan w:val="4"/>
            <w:shd w:val="clear" w:color="auto" w:fill="auto"/>
          </w:tcPr>
          <w:p w14:paraId="5A943036"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020A6548"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6 669,6</w:t>
            </w:r>
          </w:p>
        </w:tc>
        <w:tc>
          <w:tcPr>
            <w:tcW w:w="1562" w:type="dxa"/>
            <w:shd w:val="clear" w:color="auto" w:fill="auto"/>
          </w:tcPr>
          <w:p w14:paraId="63DC309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6 379,8</w:t>
            </w:r>
          </w:p>
        </w:tc>
        <w:tc>
          <w:tcPr>
            <w:tcW w:w="720" w:type="dxa"/>
            <w:gridSpan w:val="2"/>
            <w:shd w:val="clear" w:color="auto" w:fill="auto"/>
          </w:tcPr>
          <w:p w14:paraId="11408B2B"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95,6</w:t>
            </w:r>
          </w:p>
        </w:tc>
        <w:tc>
          <w:tcPr>
            <w:tcW w:w="6179" w:type="dxa"/>
            <w:gridSpan w:val="2"/>
            <w:vMerge w:val="restart"/>
          </w:tcPr>
          <w:p w14:paraId="74279C3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2EA15256" w14:textId="77777777" w:rsidR="00C946C4" w:rsidRPr="00F50694" w:rsidRDefault="00C946C4" w:rsidP="00E25349">
            <w:pPr>
              <w:spacing w:after="0"/>
              <w:jc w:val="both"/>
              <w:rPr>
                <w:sz w:val="20"/>
                <w:szCs w:val="20"/>
              </w:rPr>
            </w:pPr>
          </w:p>
        </w:tc>
      </w:tr>
      <w:tr w:rsidR="00D13C97" w:rsidRPr="00F50694" w14:paraId="35A41BE4" w14:textId="77777777" w:rsidTr="00AF22BE">
        <w:trPr>
          <w:gridAfter w:val="2"/>
          <w:wAfter w:w="77" w:type="dxa"/>
          <w:trHeight w:val="268"/>
        </w:trPr>
        <w:tc>
          <w:tcPr>
            <w:tcW w:w="390" w:type="dxa"/>
            <w:gridSpan w:val="5"/>
            <w:vMerge/>
          </w:tcPr>
          <w:p w14:paraId="1A197208"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577F2AC" w14:textId="6B543F9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5A56A42" w14:textId="77777777" w:rsidR="00C946C4" w:rsidRPr="00F50694" w:rsidRDefault="00C946C4" w:rsidP="00E25349">
            <w:pPr>
              <w:pStyle w:val="ConsPlusNonformat"/>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35EA1B2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6 669,6</w:t>
            </w:r>
          </w:p>
        </w:tc>
        <w:tc>
          <w:tcPr>
            <w:tcW w:w="1562" w:type="dxa"/>
            <w:shd w:val="clear" w:color="auto" w:fill="auto"/>
          </w:tcPr>
          <w:p w14:paraId="712165D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6 379,8</w:t>
            </w:r>
          </w:p>
        </w:tc>
        <w:tc>
          <w:tcPr>
            <w:tcW w:w="720" w:type="dxa"/>
            <w:gridSpan w:val="2"/>
            <w:shd w:val="clear" w:color="auto" w:fill="auto"/>
          </w:tcPr>
          <w:p w14:paraId="294CB070"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95,6</w:t>
            </w:r>
          </w:p>
        </w:tc>
        <w:tc>
          <w:tcPr>
            <w:tcW w:w="6179" w:type="dxa"/>
            <w:gridSpan w:val="2"/>
            <w:vMerge/>
          </w:tcPr>
          <w:p w14:paraId="7E198F8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B27CE1D" w14:textId="77777777" w:rsidTr="00AF22BE">
        <w:trPr>
          <w:gridAfter w:val="2"/>
          <w:wAfter w:w="77" w:type="dxa"/>
          <w:trHeight w:val="134"/>
        </w:trPr>
        <w:tc>
          <w:tcPr>
            <w:tcW w:w="390" w:type="dxa"/>
            <w:gridSpan w:val="5"/>
            <w:vMerge w:val="restart"/>
          </w:tcPr>
          <w:p w14:paraId="5858E444" w14:textId="77777777" w:rsidR="00C946C4" w:rsidRPr="00F50694" w:rsidRDefault="00C946C4" w:rsidP="00E25349">
            <w:pPr>
              <w:pStyle w:val="ConsPlusNormal"/>
              <w:rPr>
                <w:b/>
              </w:rPr>
            </w:pPr>
          </w:p>
        </w:tc>
        <w:tc>
          <w:tcPr>
            <w:tcW w:w="2819" w:type="dxa"/>
            <w:vMerge w:val="restart"/>
            <w:shd w:val="clear" w:color="auto" w:fill="auto"/>
          </w:tcPr>
          <w:p w14:paraId="73CEB864" w14:textId="5D386A75" w:rsidR="00C946C4" w:rsidRPr="00F50694" w:rsidRDefault="00C946C4" w:rsidP="00E25349">
            <w:pPr>
              <w:pStyle w:val="ConsPlusNormal"/>
              <w:rPr>
                <w:b/>
              </w:rPr>
            </w:pPr>
            <w:r w:rsidRPr="00F50694">
              <w:rPr>
                <w:b/>
              </w:rPr>
              <w:t xml:space="preserve">Ведомственный проект </w:t>
            </w:r>
            <w:r w:rsidRPr="00F50694">
              <w:rPr>
                <w:b/>
              </w:rPr>
              <w:lastRenderedPageBreak/>
              <w:t>«Совершенствование системы общего образования в Республике Тыва»</w:t>
            </w:r>
          </w:p>
        </w:tc>
        <w:tc>
          <w:tcPr>
            <w:tcW w:w="992" w:type="dxa"/>
            <w:gridSpan w:val="4"/>
            <w:shd w:val="clear" w:color="auto" w:fill="auto"/>
          </w:tcPr>
          <w:p w14:paraId="5C84C7DE"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b/>
                <w:color w:val="000000" w:themeColor="text1"/>
                <w:sz w:val="22"/>
                <w:szCs w:val="22"/>
              </w:rPr>
            </w:pPr>
            <w:r w:rsidRPr="00F50694">
              <w:rPr>
                <w:rFonts w:ascii="Times New Roman" w:hAnsi="Times New Roman" w:cs="Times New Roman"/>
                <w:b/>
                <w:color w:val="000000" w:themeColor="text1"/>
                <w:sz w:val="22"/>
                <w:szCs w:val="22"/>
              </w:rPr>
              <w:lastRenderedPageBreak/>
              <w:t>РБ</w:t>
            </w:r>
          </w:p>
        </w:tc>
        <w:tc>
          <w:tcPr>
            <w:tcW w:w="1751" w:type="dxa"/>
            <w:gridSpan w:val="3"/>
            <w:shd w:val="clear" w:color="auto" w:fill="auto"/>
          </w:tcPr>
          <w:p w14:paraId="6CF46D15"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rPr>
              <w:t>81 668,96</w:t>
            </w:r>
          </w:p>
        </w:tc>
        <w:tc>
          <w:tcPr>
            <w:tcW w:w="1562" w:type="dxa"/>
            <w:shd w:val="clear" w:color="auto" w:fill="auto"/>
          </w:tcPr>
          <w:p w14:paraId="7809ABDF"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
              </w:rPr>
              <w:t>77 613,77</w:t>
            </w:r>
          </w:p>
        </w:tc>
        <w:tc>
          <w:tcPr>
            <w:tcW w:w="720" w:type="dxa"/>
            <w:gridSpan w:val="2"/>
            <w:shd w:val="clear" w:color="auto" w:fill="auto"/>
          </w:tcPr>
          <w:p w14:paraId="261383EC"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95,0</w:t>
            </w:r>
          </w:p>
        </w:tc>
        <w:tc>
          <w:tcPr>
            <w:tcW w:w="6179" w:type="dxa"/>
            <w:gridSpan w:val="2"/>
            <w:vMerge w:val="restart"/>
          </w:tcPr>
          <w:p w14:paraId="55B8BC97"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rPr>
              <w:t xml:space="preserve"> </w:t>
            </w:r>
          </w:p>
        </w:tc>
      </w:tr>
      <w:tr w:rsidR="00D13C97" w:rsidRPr="00F50694" w14:paraId="0FE0979A" w14:textId="77777777" w:rsidTr="00AF22BE">
        <w:trPr>
          <w:gridAfter w:val="2"/>
          <w:wAfter w:w="77" w:type="dxa"/>
          <w:trHeight w:val="255"/>
        </w:trPr>
        <w:tc>
          <w:tcPr>
            <w:tcW w:w="390" w:type="dxa"/>
            <w:gridSpan w:val="5"/>
            <w:vMerge/>
          </w:tcPr>
          <w:p w14:paraId="7B966413"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11AFF89" w14:textId="6539F5C5"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73C9EBCE" w14:textId="77777777" w:rsidR="00C946C4" w:rsidRPr="00F50694" w:rsidRDefault="00C946C4" w:rsidP="00E25349">
            <w:pPr>
              <w:pStyle w:val="ConsPlusNonformat"/>
              <w:ind w:hanging="2"/>
              <w:contextualSpacing/>
              <w:rPr>
                <w:rFonts w:ascii="Times New Roman" w:hAnsi="Times New Roman" w:cs="Times New Roman"/>
                <w:b/>
                <w:color w:val="000000" w:themeColor="text1"/>
                <w:sz w:val="22"/>
                <w:szCs w:val="22"/>
              </w:rPr>
            </w:pPr>
            <w:r w:rsidRPr="00F50694">
              <w:rPr>
                <w:rFonts w:ascii="Times New Roman" w:hAnsi="Times New Roman" w:cs="Times New Roman"/>
                <w:b/>
                <w:color w:val="000000" w:themeColor="text1"/>
                <w:sz w:val="22"/>
                <w:szCs w:val="22"/>
              </w:rPr>
              <w:t>ФБ</w:t>
            </w:r>
          </w:p>
        </w:tc>
        <w:tc>
          <w:tcPr>
            <w:tcW w:w="1751" w:type="dxa"/>
            <w:gridSpan w:val="3"/>
            <w:shd w:val="clear" w:color="auto" w:fill="auto"/>
          </w:tcPr>
          <w:p w14:paraId="24683127" w14:textId="77777777" w:rsidR="00C946C4" w:rsidRPr="008923D5" w:rsidRDefault="00C946C4" w:rsidP="00E25349">
            <w:pPr>
              <w:jc w:val="center"/>
              <w:rPr>
                <w:rFonts w:ascii="Times New Roman" w:hAnsi="Times New Roman" w:cs="Times New Roman"/>
                <w:bCs/>
              </w:rPr>
            </w:pPr>
            <w:r w:rsidRPr="008923D5">
              <w:rPr>
                <w:rFonts w:ascii="Times New Roman" w:hAnsi="Times New Roman" w:cs="Times New Roman"/>
              </w:rPr>
              <w:t>350 472,44</w:t>
            </w:r>
          </w:p>
        </w:tc>
        <w:tc>
          <w:tcPr>
            <w:tcW w:w="1562" w:type="dxa"/>
            <w:shd w:val="clear" w:color="auto" w:fill="auto"/>
          </w:tcPr>
          <w:p w14:paraId="4C326DA0" w14:textId="77777777" w:rsidR="00C946C4" w:rsidRPr="008923D5" w:rsidRDefault="00C946C4" w:rsidP="00E25349">
            <w:pPr>
              <w:jc w:val="center"/>
              <w:rPr>
                <w:rFonts w:ascii="Times New Roman" w:hAnsi="Times New Roman" w:cs="Times New Roman"/>
                <w:bCs/>
              </w:rPr>
            </w:pPr>
            <w:r w:rsidRPr="008923D5">
              <w:rPr>
                <w:rFonts w:ascii="Times New Roman" w:hAnsi="Times New Roman" w:cs="Times New Roman"/>
              </w:rPr>
              <w:t>350 472,49</w:t>
            </w:r>
          </w:p>
        </w:tc>
        <w:tc>
          <w:tcPr>
            <w:tcW w:w="720" w:type="dxa"/>
            <w:gridSpan w:val="2"/>
            <w:shd w:val="clear" w:color="auto" w:fill="auto"/>
          </w:tcPr>
          <w:p w14:paraId="45A45F67"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4DECC8C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C927F1A" w14:textId="77777777" w:rsidTr="00AF22BE">
        <w:trPr>
          <w:gridAfter w:val="2"/>
          <w:wAfter w:w="77" w:type="dxa"/>
          <w:trHeight w:val="451"/>
        </w:trPr>
        <w:tc>
          <w:tcPr>
            <w:tcW w:w="390" w:type="dxa"/>
            <w:gridSpan w:val="5"/>
            <w:vMerge/>
          </w:tcPr>
          <w:p w14:paraId="75254B3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6249FB9" w14:textId="538A211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36105F90" w14:textId="77777777" w:rsidR="00C946C4" w:rsidRPr="00F50694" w:rsidRDefault="00C946C4" w:rsidP="00E25349">
            <w:pPr>
              <w:pStyle w:val="ConsPlusNonformat"/>
              <w:ind w:hanging="2"/>
              <w:contextualSpacing/>
              <w:rPr>
                <w:rFonts w:ascii="Times New Roman" w:hAnsi="Times New Roman" w:cs="Times New Roman"/>
                <w:b/>
                <w:color w:val="000000" w:themeColor="text1"/>
                <w:sz w:val="22"/>
                <w:szCs w:val="22"/>
              </w:rPr>
            </w:pPr>
            <w:r w:rsidRPr="00F50694">
              <w:rPr>
                <w:rFonts w:ascii="Times New Roman" w:hAnsi="Times New Roman" w:cs="Times New Roman"/>
                <w:b/>
                <w:color w:val="000000" w:themeColor="text1"/>
                <w:sz w:val="22"/>
                <w:szCs w:val="22"/>
              </w:rPr>
              <w:t>итого</w:t>
            </w:r>
          </w:p>
        </w:tc>
        <w:tc>
          <w:tcPr>
            <w:tcW w:w="1751" w:type="dxa"/>
            <w:gridSpan w:val="3"/>
            <w:shd w:val="clear" w:color="auto" w:fill="auto"/>
          </w:tcPr>
          <w:p w14:paraId="2D2EEB9C" w14:textId="77777777" w:rsidR="00C946C4" w:rsidRPr="008923D5" w:rsidRDefault="00C946C4" w:rsidP="00E25349">
            <w:pPr>
              <w:jc w:val="center"/>
              <w:rPr>
                <w:rFonts w:ascii="Times New Roman" w:hAnsi="Times New Roman" w:cs="Times New Roman"/>
                <w:bCs/>
              </w:rPr>
            </w:pPr>
            <w:r w:rsidRPr="008923D5">
              <w:rPr>
                <w:rFonts w:ascii="Times New Roman" w:hAnsi="Times New Roman" w:cs="Times New Roman"/>
              </w:rPr>
              <w:t>432 141,40</w:t>
            </w:r>
          </w:p>
        </w:tc>
        <w:tc>
          <w:tcPr>
            <w:tcW w:w="1562" w:type="dxa"/>
            <w:shd w:val="clear" w:color="auto" w:fill="auto"/>
          </w:tcPr>
          <w:p w14:paraId="7C118068" w14:textId="77777777" w:rsidR="00C946C4" w:rsidRPr="008923D5" w:rsidRDefault="00C946C4" w:rsidP="00E25349">
            <w:pPr>
              <w:jc w:val="center"/>
              <w:rPr>
                <w:rFonts w:ascii="Times New Roman" w:hAnsi="Times New Roman" w:cs="Times New Roman"/>
                <w:bCs/>
              </w:rPr>
            </w:pPr>
            <w:r w:rsidRPr="008923D5">
              <w:rPr>
                <w:rFonts w:ascii="Times New Roman" w:hAnsi="Times New Roman" w:cs="Times New Roman"/>
              </w:rPr>
              <w:t>428 086,26</w:t>
            </w:r>
          </w:p>
        </w:tc>
        <w:tc>
          <w:tcPr>
            <w:tcW w:w="720" w:type="dxa"/>
            <w:gridSpan w:val="2"/>
            <w:shd w:val="clear" w:color="auto" w:fill="auto"/>
          </w:tcPr>
          <w:p w14:paraId="46781396"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99,1</w:t>
            </w:r>
          </w:p>
        </w:tc>
        <w:tc>
          <w:tcPr>
            <w:tcW w:w="6179" w:type="dxa"/>
            <w:gridSpan w:val="2"/>
            <w:vMerge/>
          </w:tcPr>
          <w:p w14:paraId="07943A7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FD32F8D" w14:textId="77777777" w:rsidTr="00AF22BE">
        <w:trPr>
          <w:gridAfter w:val="2"/>
          <w:wAfter w:w="77" w:type="dxa"/>
          <w:trHeight w:val="268"/>
        </w:trPr>
        <w:tc>
          <w:tcPr>
            <w:tcW w:w="390" w:type="dxa"/>
            <w:gridSpan w:val="5"/>
            <w:vMerge w:val="restart"/>
          </w:tcPr>
          <w:p w14:paraId="3AF27EBA"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7B22ECEC" w14:textId="32C49770"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2.6.1. Капитальный ремонт объектов республиканской собственности социальной сферы</w:t>
            </w:r>
          </w:p>
        </w:tc>
        <w:tc>
          <w:tcPr>
            <w:tcW w:w="992" w:type="dxa"/>
            <w:gridSpan w:val="4"/>
            <w:shd w:val="clear" w:color="auto" w:fill="auto"/>
          </w:tcPr>
          <w:p w14:paraId="05E809D5"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31CDD9AA"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16 000,00</w:t>
            </w:r>
          </w:p>
        </w:tc>
        <w:tc>
          <w:tcPr>
            <w:tcW w:w="1562" w:type="dxa"/>
            <w:shd w:val="clear" w:color="auto" w:fill="auto"/>
          </w:tcPr>
          <w:p w14:paraId="41242BD2"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15 888,93</w:t>
            </w:r>
          </w:p>
        </w:tc>
        <w:tc>
          <w:tcPr>
            <w:tcW w:w="720" w:type="dxa"/>
            <w:gridSpan w:val="2"/>
            <w:shd w:val="clear" w:color="auto" w:fill="auto"/>
          </w:tcPr>
          <w:p w14:paraId="23B1E1B2"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99,3</w:t>
            </w:r>
          </w:p>
        </w:tc>
        <w:tc>
          <w:tcPr>
            <w:tcW w:w="6179" w:type="dxa"/>
            <w:gridSpan w:val="2"/>
            <w:vMerge w:val="restart"/>
          </w:tcPr>
          <w:p w14:paraId="7A2C2B4C" w14:textId="77777777"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B860750" w14:textId="77777777"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hAnsi="Times New Roman" w:cs="Times New Roman"/>
                <w:color w:val="000000"/>
              </w:rPr>
              <w:t>В свзи с озвученным поручением Главы Республики Тыва профинансированы средства на замену пола МБОУ СОШ с.Шуурмак Тес-Хемского кожууна на общую сумму 940 600,0 тыс. руб. На капитальный ремонт банно-прачечного ГБОУ "Кызыл-Арыская школа-интернат" на общую сумму 1187,6 тыс. рублей.</w:t>
            </w:r>
          </w:p>
        </w:tc>
      </w:tr>
      <w:tr w:rsidR="00D13C97" w:rsidRPr="00F50694" w14:paraId="6AD79207" w14:textId="77777777" w:rsidTr="00AF22BE">
        <w:trPr>
          <w:gridAfter w:val="2"/>
          <w:wAfter w:w="77" w:type="dxa"/>
          <w:trHeight w:val="250"/>
        </w:trPr>
        <w:tc>
          <w:tcPr>
            <w:tcW w:w="390" w:type="dxa"/>
            <w:gridSpan w:val="5"/>
            <w:vMerge/>
          </w:tcPr>
          <w:p w14:paraId="5405651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3D4037F" w14:textId="03F473A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796FFB9" w14:textId="77777777" w:rsidR="00C946C4" w:rsidRPr="00F50694" w:rsidRDefault="00C946C4" w:rsidP="00E25349">
            <w:pPr>
              <w:pStyle w:val="ConsPlusNonformat"/>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46DD14DA"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16 000,00</w:t>
            </w:r>
          </w:p>
        </w:tc>
        <w:tc>
          <w:tcPr>
            <w:tcW w:w="1562" w:type="dxa"/>
            <w:shd w:val="clear" w:color="auto" w:fill="auto"/>
          </w:tcPr>
          <w:p w14:paraId="2A75D553"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15 888,93</w:t>
            </w:r>
          </w:p>
        </w:tc>
        <w:tc>
          <w:tcPr>
            <w:tcW w:w="720" w:type="dxa"/>
            <w:gridSpan w:val="2"/>
            <w:shd w:val="clear" w:color="auto" w:fill="auto"/>
          </w:tcPr>
          <w:p w14:paraId="05859ABC"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rPr>
              <w:t>99,3</w:t>
            </w:r>
          </w:p>
        </w:tc>
        <w:tc>
          <w:tcPr>
            <w:tcW w:w="6179" w:type="dxa"/>
            <w:gridSpan w:val="2"/>
            <w:vMerge/>
          </w:tcPr>
          <w:p w14:paraId="718DE002" w14:textId="77777777"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r>
      <w:tr w:rsidR="00D13C97" w:rsidRPr="00F50694" w14:paraId="2D773F51" w14:textId="77777777" w:rsidTr="00AF22BE">
        <w:trPr>
          <w:gridAfter w:val="2"/>
          <w:wAfter w:w="77" w:type="dxa"/>
          <w:trHeight w:val="351"/>
        </w:trPr>
        <w:tc>
          <w:tcPr>
            <w:tcW w:w="390" w:type="dxa"/>
            <w:gridSpan w:val="5"/>
            <w:vMerge w:val="restart"/>
          </w:tcPr>
          <w:p w14:paraId="573B90D1"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6B0A068F" w14:textId="6E052A7B"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2.6.2. Мероприятия по обеспечению прозрачности системы образования</w:t>
            </w:r>
          </w:p>
        </w:tc>
        <w:tc>
          <w:tcPr>
            <w:tcW w:w="992" w:type="dxa"/>
            <w:gridSpan w:val="4"/>
            <w:shd w:val="clear" w:color="auto" w:fill="auto"/>
          </w:tcPr>
          <w:p w14:paraId="7AAA8B11"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7BA5F366"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58 704,76</w:t>
            </w:r>
          </w:p>
        </w:tc>
        <w:tc>
          <w:tcPr>
            <w:tcW w:w="1562" w:type="dxa"/>
            <w:shd w:val="clear" w:color="auto" w:fill="auto"/>
          </w:tcPr>
          <w:p w14:paraId="2877835F"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55 060,78</w:t>
            </w:r>
          </w:p>
        </w:tc>
        <w:tc>
          <w:tcPr>
            <w:tcW w:w="720" w:type="dxa"/>
            <w:gridSpan w:val="2"/>
            <w:shd w:val="clear" w:color="auto" w:fill="auto"/>
          </w:tcPr>
          <w:p w14:paraId="0BF79BF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color w:val="000000"/>
              </w:rPr>
              <w:t>93,8</w:t>
            </w:r>
          </w:p>
        </w:tc>
        <w:tc>
          <w:tcPr>
            <w:tcW w:w="6179" w:type="dxa"/>
            <w:gridSpan w:val="2"/>
            <w:vMerge w:val="restart"/>
          </w:tcPr>
          <w:p w14:paraId="3527455F" w14:textId="77777777"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E9D23E8" w14:textId="77777777" w:rsidR="00C946C4" w:rsidRPr="00F50694" w:rsidRDefault="00C946C4" w:rsidP="00E25349">
            <w:pPr>
              <w:jc w:val="both"/>
              <w:rPr>
                <w:rFonts w:ascii="Times New Roman" w:hAnsi="Times New Roman" w:cs="Times New Roman"/>
                <w:color w:val="000000"/>
              </w:rPr>
            </w:pPr>
            <w:r w:rsidRPr="00F50694">
              <w:rPr>
                <w:rFonts w:ascii="Times New Roman" w:hAnsi="Times New Roman" w:cs="Times New Roman"/>
                <w:color w:val="000000"/>
              </w:rPr>
              <w:t>Средства на передачу неисключительных (пользовательских) прав на программное обеспечение АИС ГИА (единый реестр российских программ для ЭВМ и баз данных) для организации планирования и проведения государственной итоговой аттестации по образовательным программам основного общего образования в 2023-2024 учебном году, а также со «Станцией записи и прослушивания ответов» по мероприятию на обеспечение прозрачности системы</w:t>
            </w:r>
          </w:p>
        </w:tc>
      </w:tr>
      <w:tr w:rsidR="00D13C97" w:rsidRPr="00F50694" w14:paraId="1BAD2954" w14:textId="77777777" w:rsidTr="00AF22BE">
        <w:trPr>
          <w:gridAfter w:val="2"/>
          <w:wAfter w:w="77" w:type="dxa"/>
          <w:trHeight w:val="167"/>
        </w:trPr>
        <w:tc>
          <w:tcPr>
            <w:tcW w:w="390" w:type="dxa"/>
            <w:gridSpan w:val="5"/>
            <w:vMerge/>
          </w:tcPr>
          <w:p w14:paraId="6FF0DCC5"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2C4DD91" w14:textId="232F7D91"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574E707" w14:textId="77777777" w:rsidR="00C946C4" w:rsidRPr="00F50694" w:rsidRDefault="00C946C4" w:rsidP="00E25349">
            <w:pPr>
              <w:pStyle w:val="ConsPlusNonformat"/>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50CFF233"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58 704,76</w:t>
            </w:r>
          </w:p>
        </w:tc>
        <w:tc>
          <w:tcPr>
            <w:tcW w:w="1562" w:type="dxa"/>
            <w:shd w:val="clear" w:color="auto" w:fill="auto"/>
          </w:tcPr>
          <w:p w14:paraId="548B75A1"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55 060,78</w:t>
            </w:r>
          </w:p>
        </w:tc>
        <w:tc>
          <w:tcPr>
            <w:tcW w:w="720" w:type="dxa"/>
            <w:gridSpan w:val="2"/>
            <w:shd w:val="clear" w:color="auto" w:fill="auto"/>
          </w:tcPr>
          <w:p w14:paraId="052C78EF" w14:textId="77777777" w:rsidR="00C946C4" w:rsidRPr="00F50694" w:rsidRDefault="00C946C4" w:rsidP="00E25349">
            <w:pPr>
              <w:spacing w:after="0" w:line="240" w:lineRule="auto"/>
              <w:jc w:val="center"/>
              <w:rPr>
                <w:rFonts w:ascii="Times New Roman" w:hAnsi="Times New Roman" w:cs="Times New Roman"/>
                <w:b/>
              </w:rPr>
            </w:pPr>
            <w:r w:rsidRPr="00F50694">
              <w:rPr>
                <w:rFonts w:ascii="Times New Roman" w:hAnsi="Times New Roman" w:cs="Times New Roman"/>
                <w:b/>
                <w:color w:val="000000"/>
              </w:rPr>
              <w:t>93,8</w:t>
            </w:r>
          </w:p>
        </w:tc>
        <w:tc>
          <w:tcPr>
            <w:tcW w:w="6179" w:type="dxa"/>
            <w:gridSpan w:val="2"/>
            <w:vMerge/>
          </w:tcPr>
          <w:p w14:paraId="16281B5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5FA3631" w14:textId="77777777" w:rsidTr="00AF22BE">
        <w:trPr>
          <w:gridAfter w:val="2"/>
          <w:wAfter w:w="77" w:type="dxa"/>
          <w:trHeight w:val="183"/>
        </w:trPr>
        <w:tc>
          <w:tcPr>
            <w:tcW w:w="390" w:type="dxa"/>
            <w:gridSpan w:val="5"/>
            <w:vMerge w:val="restart"/>
          </w:tcPr>
          <w:p w14:paraId="207F4B5F"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5D173DC0" w14:textId="06525B25"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2.6.4. Комплекс мер по модернизации региональной системы общего образования</w:t>
            </w:r>
          </w:p>
        </w:tc>
        <w:tc>
          <w:tcPr>
            <w:tcW w:w="992" w:type="dxa"/>
            <w:gridSpan w:val="4"/>
            <w:shd w:val="clear" w:color="auto" w:fill="auto"/>
          </w:tcPr>
          <w:p w14:paraId="5FA8DE77"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6C6B74C3"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3 300,00</w:t>
            </w:r>
          </w:p>
        </w:tc>
        <w:tc>
          <w:tcPr>
            <w:tcW w:w="1562" w:type="dxa"/>
            <w:shd w:val="clear" w:color="auto" w:fill="auto"/>
          </w:tcPr>
          <w:p w14:paraId="716B4E81"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3 000,00</w:t>
            </w:r>
          </w:p>
        </w:tc>
        <w:tc>
          <w:tcPr>
            <w:tcW w:w="720" w:type="dxa"/>
            <w:gridSpan w:val="2"/>
            <w:shd w:val="clear" w:color="auto" w:fill="auto"/>
          </w:tcPr>
          <w:p w14:paraId="3CAF99D5"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90,9</w:t>
            </w:r>
          </w:p>
        </w:tc>
        <w:tc>
          <w:tcPr>
            <w:tcW w:w="6179" w:type="dxa"/>
            <w:gridSpan w:val="2"/>
            <w:vMerge w:val="restart"/>
          </w:tcPr>
          <w:p w14:paraId="37AD5AAB" w14:textId="77777777"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07C273E" w14:textId="3125A2E8" w:rsidR="00C946C4" w:rsidRPr="00F50694" w:rsidRDefault="00C946C4" w:rsidP="00E25349">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Приобретены ткани для оформления сцены Аграрного лицея им. Морозова П.А. на общую сумму 3 000 т.р.</w:t>
            </w:r>
          </w:p>
        </w:tc>
      </w:tr>
      <w:tr w:rsidR="00D13C97" w:rsidRPr="00F50694" w14:paraId="2B84443E" w14:textId="77777777" w:rsidTr="00AF22BE">
        <w:trPr>
          <w:gridAfter w:val="2"/>
          <w:wAfter w:w="77" w:type="dxa"/>
          <w:trHeight w:val="335"/>
        </w:trPr>
        <w:tc>
          <w:tcPr>
            <w:tcW w:w="390" w:type="dxa"/>
            <w:gridSpan w:val="5"/>
            <w:vMerge/>
          </w:tcPr>
          <w:p w14:paraId="6A4A291A"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AFD9FE8" w14:textId="4E7B4671"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EEC8AA2" w14:textId="77777777" w:rsidR="00C946C4" w:rsidRPr="00F50694" w:rsidRDefault="00C946C4" w:rsidP="00E25349">
            <w:pPr>
              <w:pStyle w:val="ConsPlusNonformat"/>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738F2C5C"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3 300,00</w:t>
            </w:r>
          </w:p>
        </w:tc>
        <w:tc>
          <w:tcPr>
            <w:tcW w:w="1562" w:type="dxa"/>
            <w:shd w:val="clear" w:color="auto" w:fill="auto"/>
          </w:tcPr>
          <w:p w14:paraId="56A5B883"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3 000,00</w:t>
            </w:r>
          </w:p>
        </w:tc>
        <w:tc>
          <w:tcPr>
            <w:tcW w:w="720" w:type="dxa"/>
            <w:gridSpan w:val="2"/>
            <w:shd w:val="clear" w:color="auto" w:fill="auto"/>
          </w:tcPr>
          <w:p w14:paraId="2EA4536E"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90,9</w:t>
            </w:r>
          </w:p>
        </w:tc>
        <w:tc>
          <w:tcPr>
            <w:tcW w:w="6179" w:type="dxa"/>
            <w:gridSpan w:val="2"/>
            <w:vMerge/>
          </w:tcPr>
          <w:p w14:paraId="712174A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90E120D" w14:textId="77777777" w:rsidTr="00AF22BE">
        <w:trPr>
          <w:gridAfter w:val="2"/>
          <w:wAfter w:w="77" w:type="dxa"/>
          <w:trHeight w:val="840"/>
        </w:trPr>
        <w:tc>
          <w:tcPr>
            <w:tcW w:w="390" w:type="dxa"/>
            <w:gridSpan w:val="5"/>
            <w:vMerge w:val="restart"/>
          </w:tcPr>
          <w:p w14:paraId="3A1FDE02"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0C3ACCD4" w14:textId="3A17B24C"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r w:rsidRPr="00F50694">
              <w:rPr>
                <w:rFonts w:ascii="Times New Roman" w:hAnsi="Times New Roman" w:cs="Times New Roman"/>
              </w:rPr>
              <w:t>2.6.5. Реализация мероприятий по модернизации школьных систем образования</w:t>
            </w:r>
          </w:p>
        </w:tc>
        <w:tc>
          <w:tcPr>
            <w:tcW w:w="992" w:type="dxa"/>
            <w:gridSpan w:val="4"/>
            <w:shd w:val="clear" w:color="auto" w:fill="auto"/>
          </w:tcPr>
          <w:p w14:paraId="46D08D60"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РБ</w:t>
            </w:r>
          </w:p>
        </w:tc>
        <w:tc>
          <w:tcPr>
            <w:tcW w:w="1751" w:type="dxa"/>
            <w:gridSpan w:val="3"/>
            <w:shd w:val="clear" w:color="auto" w:fill="auto"/>
          </w:tcPr>
          <w:p w14:paraId="49CC63BB"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3 664,20</w:t>
            </w:r>
          </w:p>
        </w:tc>
        <w:tc>
          <w:tcPr>
            <w:tcW w:w="1562" w:type="dxa"/>
            <w:shd w:val="clear" w:color="auto" w:fill="auto"/>
          </w:tcPr>
          <w:p w14:paraId="411ADE31"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rPr>
              <w:t>3 664,06</w:t>
            </w:r>
          </w:p>
        </w:tc>
        <w:tc>
          <w:tcPr>
            <w:tcW w:w="720" w:type="dxa"/>
            <w:gridSpan w:val="2"/>
            <w:shd w:val="clear" w:color="auto" w:fill="auto"/>
          </w:tcPr>
          <w:p w14:paraId="3ECACECC"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79" w:type="dxa"/>
            <w:gridSpan w:val="2"/>
            <w:vMerge w:val="restart"/>
          </w:tcPr>
          <w:p w14:paraId="056C4F8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733218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 капитальный ремонт и оснащение 6 школ в рамках программы «Модернизация школьных систем образования» предусмотрено всего 360 483,5 тыс. руб., из них 308 968,28 тыс. </w:t>
            </w:r>
            <w:r w:rsidRPr="00F50694">
              <w:rPr>
                <w:rFonts w:ascii="Times New Roman" w:eastAsia="Times New Roman" w:hAnsi="Times New Roman" w:cs="Times New Roman"/>
                <w:lang w:eastAsia="ru-RU"/>
              </w:rPr>
              <w:lastRenderedPageBreak/>
              <w:t>руб. на капитальный ремонт, 51 515,2172 тыс. руб. – на оснащение средствами обучения и воспитания.</w:t>
            </w:r>
          </w:p>
          <w:p w14:paraId="6F9A99E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На капитальный ремонт контрактация 100% на сумму 302 621,4 тыс. рублей. По результатам проведенных конкурсных процедур образовалась экономия в размере 6 346,88 тыс. рублей. Ведется работа на согласование использования суммы экономии в полном объеме на непредвиденные ремонтные работы. На оснащение средствами обучения и воспитания -контрактация -100%. Поставлены оборудования на сумму 42505817,54 р. (82,51%)</w:t>
            </w:r>
          </w:p>
        </w:tc>
      </w:tr>
      <w:tr w:rsidR="00D13C97" w:rsidRPr="00F50694" w14:paraId="684EAEC5" w14:textId="77777777" w:rsidTr="00AF22BE">
        <w:trPr>
          <w:gridAfter w:val="2"/>
          <w:wAfter w:w="77" w:type="dxa"/>
          <w:trHeight w:val="279"/>
        </w:trPr>
        <w:tc>
          <w:tcPr>
            <w:tcW w:w="390" w:type="dxa"/>
            <w:gridSpan w:val="5"/>
            <w:vMerge/>
          </w:tcPr>
          <w:p w14:paraId="2DE60EF2"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4BD730F3" w14:textId="7394C8B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97DA4E9"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ФБ</w:t>
            </w:r>
          </w:p>
        </w:tc>
        <w:tc>
          <w:tcPr>
            <w:tcW w:w="1751" w:type="dxa"/>
            <w:gridSpan w:val="3"/>
            <w:shd w:val="clear" w:color="auto" w:fill="auto"/>
          </w:tcPr>
          <w:p w14:paraId="042C2ED4"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rPr>
              <w:t>350 472,44</w:t>
            </w:r>
          </w:p>
        </w:tc>
        <w:tc>
          <w:tcPr>
            <w:tcW w:w="1562" w:type="dxa"/>
            <w:shd w:val="clear" w:color="auto" w:fill="auto"/>
          </w:tcPr>
          <w:p w14:paraId="2E0D26A0" w14:textId="77777777" w:rsidR="00C946C4" w:rsidRPr="00F50694" w:rsidRDefault="00C946C4" w:rsidP="00E25349">
            <w:pPr>
              <w:spacing w:after="0"/>
              <w:jc w:val="center"/>
              <w:rPr>
                <w:rFonts w:ascii="Times New Roman" w:hAnsi="Times New Roman" w:cs="Times New Roman"/>
                <w:color w:val="000000"/>
              </w:rPr>
            </w:pPr>
            <w:r w:rsidRPr="00F50694">
              <w:rPr>
                <w:rFonts w:ascii="Times New Roman" w:hAnsi="Times New Roman" w:cs="Times New Roman"/>
              </w:rPr>
              <w:t>350 472,49</w:t>
            </w:r>
          </w:p>
        </w:tc>
        <w:tc>
          <w:tcPr>
            <w:tcW w:w="720" w:type="dxa"/>
            <w:gridSpan w:val="2"/>
            <w:shd w:val="clear" w:color="auto" w:fill="auto"/>
          </w:tcPr>
          <w:p w14:paraId="498F9706" w14:textId="77777777" w:rsidR="00C946C4" w:rsidRPr="00F50694" w:rsidRDefault="00C946C4" w:rsidP="00E25349">
            <w:pPr>
              <w:spacing w:after="0"/>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79" w:type="dxa"/>
            <w:gridSpan w:val="2"/>
            <w:vMerge/>
          </w:tcPr>
          <w:p w14:paraId="24A1A54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A33DEE9" w14:textId="77777777" w:rsidTr="00AF22BE">
        <w:trPr>
          <w:gridAfter w:val="2"/>
          <w:wAfter w:w="77" w:type="dxa"/>
          <w:trHeight w:val="2053"/>
        </w:trPr>
        <w:tc>
          <w:tcPr>
            <w:tcW w:w="390" w:type="dxa"/>
            <w:gridSpan w:val="5"/>
          </w:tcPr>
          <w:p w14:paraId="173867F7" w14:textId="77777777"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D939FD2" w14:textId="6DD81F5F"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367167B" w14:textId="77777777" w:rsidR="00E25349" w:rsidRPr="00F50694" w:rsidRDefault="00E25349" w:rsidP="00E25349">
            <w:pPr>
              <w:pStyle w:val="ConsPlusNonformat"/>
              <w:shd w:val="clear" w:color="auto" w:fill="FFFFFF" w:themeFill="background1"/>
              <w:ind w:hanging="2"/>
              <w:contextualSpacing/>
              <w:rPr>
                <w:rFonts w:ascii="Times New Roman" w:hAnsi="Times New Roman" w:cs="Times New Roman"/>
                <w:color w:val="000000" w:themeColor="text1"/>
                <w:sz w:val="22"/>
                <w:szCs w:val="22"/>
              </w:rPr>
            </w:pPr>
            <w:r w:rsidRPr="00F50694">
              <w:rPr>
                <w:rFonts w:ascii="Times New Roman" w:hAnsi="Times New Roman" w:cs="Times New Roman"/>
                <w:color w:val="000000" w:themeColor="text1"/>
                <w:sz w:val="22"/>
                <w:szCs w:val="22"/>
              </w:rPr>
              <w:t>итого</w:t>
            </w:r>
          </w:p>
        </w:tc>
        <w:tc>
          <w:tcPr>
            <w:tcW w:w="1751" w:type="dxa"/>
            <w:gridSpan w:val="3"/>
            <w:shd w:val="clear" w:color="auto" w:fill="auto"/>
          </w:tcPr>
          <w:p w14:paraId="74D62254" w14:textId="77777777" w:rsidR="00E25349" w:rsidRPr="00F50694" w:rsidRDefault="00E25349" w:rsidP="00E25349">
            <w:pPr>
              <w:spacing w:after="0"/>
              <w:jc w:val="center"/>
              <w:rPr>
                <w:rFonts w:ascii="Times New Roman" w:hAnsi="Times New Roman" w:cs="Times New Roman"/>
              </w:rPr>
            </w:pPr>
            <w:r w:rsidRPr="00F50694">
              <w:rPr>
                <w:rFonts w:ascii="Times New Roman" w:hAnsi="Times New Roman" w:cs="Times New Roman"/>
              </w:rPr>
              <w:t>354 136,64</w:t>
            </w:r>
          </w:p>
        </w:tc>
        <w:tc>
          <w:tcPr>
            <w:tcW w:w="1562" w:type="dxa"/>
            <w:shd w:val="clear" w:color="auto" w:fill="auto"/>
          </w:tcPr>
          <w:p w14:paraId="55EFF2D1" w14:textId="77777777" w:rsidR="00E25349" w:rsidRPr="00F50694" w:rsidRDefault="00E25349" w:rsidP="00E25349">
            <w:pPr>
              <w:spacing w:after="0"/>
              <w:jc w:val="center"/>
              <w:rPr>
                <w:rFonts w:ascii="Times New Roman" w:hAnsi="Times New Roman" w:cs="Times New Roman"/>
              </w:rPr>
            </w:pPr>
            <w:r w:rsidRPr="00F50694">
              <w:rPr>
                <w:rFonts w:ascii="Times New Roman" w:hAnsi="Times New Roman" w:cs="Times New Roman"/>
              </w:rPr>
              <w:t>354 136,55</w:t>
            </w:r>
          </w:p>
        </w:tc>
        <w:tc>
          <w:tcPr>
            <w:tcW w:w="720" w:type="dxa"/>
            <w:gridSpan w:val="2"/>
            <w:shd w:val="clear" w:color="auto" w:fill="auto"/>
          </w:tcPr>
          <w:p w14:paraId="714310F7" w14:textId="77777777" w:rsidR="00E25349" w:rsidRPr="00F50694" w:rsidRDefault="00E25349" w:rsidP="00E25349">
            <w:pPr>
              <w:spacing w:after="0"/>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34EEDA27"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4AAFAD7" w14:textId="77777777" w:rsidTr="00AF22BE">
        <w:trPr>
          <w:gridAfter w:val="2"/>
          <w:wAfter w:w="77" w:type="dxa"/>
          <w:trHeight w:val="236"/>
        </w:trPr>
        <w:tc>
          <w:tcPr>
            <w:tcW w:w="390" w:type="dxa"/>
            <w:gridSpan w:val="5"/>
            <w:vMerge w:val="restart"/>
          </w:tcPr>
          <w:p w14:paraId="16D88EF6"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val="restart"/>
            <w:shd w:val="clear" w:color="auto" w:fill="auto"/>
          </w:tcPr>
          <w:p w14:paraId="42FB7B31" w14:textId="69F92A4C"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Ведомственный проект «Реализация моделей получения качественного общего образования детьми-инвалидами и лицами с ограниченными возможностями здоровья»</w:t>
            </w:r>
          </w:p>
        </w:tc>
        <w:tc>
          <w:tcPr>
            <w:tcW w:w="992" w:type="dxa"/>
            <w:gridSpan w:val="4"/>
            <w:shd w:val="clear" w:color="auto" w:fill="auto"/>
          </w:tcPr>
          <w:p w14:paraId="44B1EBE1"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b/>
                <w:color w:val="000000" w:themeColor="text1"/>
                <w:sz w:val="22"/>
                <w:szCs w:val="22"/>
              </w:rPr>
            </w:pPr>
            <w:r w:rsidRPr="00F50694">
              <w:rPr>
                <w:rFonts w:ascii="Times New Roman" w:hAnsi="Times New Roman" w:cs="Times New Roman"/>
                <w:b/>
                <w:sz w:val="22"/>
                <w:szCs w:val="22"/>
              </w:rPr>
              <w:t>РБ</w:t>
            </w:r>
          </w:p>
        </w:tc>
        <w:tc>
          <w:tcPr>
            <w:tcW w:w="1751" w:type="dxa"/>
            <w:gridSpan w:val="3"/>
            <w:shd w:val="clear" w:color="auto" w:fill="auto"/>
          </w:tcPr>
          <w:p w14:paraId="78B2F1D9"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rPr>
            </w:pPr>
            <w:r w:rsidRPr="00F50694">
              <w:rPr>
                <w:rFonts w:ascii="Times New Roman" w:hAnsi="Times New Roman" w:cs="Times New Roman"/>
                <w:b/>
                <w:bCs/>
              </w:rPr>
              <w:t>4 950,00</w:t>
            </w:r>
          </w:p>
        </w:tc>
        <w:tc>
          <w:tcPr>
            <w:tcW w:w="1562" w:type="dxa"/>
            <w:shd w:val="clear" w:color="auto" w:fill="auto"/>
          </w:tcPr>
          <w:p w14:paraId="03F50D3E"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b/>
              </w:rPr>
            </w:pPr>
            <w:r w:rsidRPr="00F50694">
              <w:rPr>
                <w:rFonts w:ascii="Times New Roman" w:hAnsi="Times New Roman" w:cs="Times New Roman"/>
                <w:b/>
              </w:rPr>
              <w:t xml:space="preserve">4 234,15 </w:t>
            </w:r>
          </w:p>
        </w:tc>
        <w:tc>
          <w:tcPr>
            <w:tcW w:w="720" w:type="dxa"/>
            <w:gridSpan w:val="2"/>
            <w:shd w:val="clear" w:color="auto" w:fill="auto"/>
          </w:tcPr>
          <w:p w14:paraId="6B09BD4A"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85,5</w:t>
            </w:r>
          </w:p>
        </w:tc>
        <w:tc>
          <w:tcPr>
            <w:tcW w:w="6179" w:type="dxa"/>
            <w:gridSpan w:val="2"/>
            <w:vMerge w:val="restart"/>
          </w:tcPr>
          <w:p w14:paraId="6FAFC1C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619905A" w14:textId="77777777" w:rsidTr="00AF22BE">
        <w:trPr>
          <w:gridAfter w:val="2"/>
          <w:wAfter w:w="77" w:type="dxa"/>
          <w:trHeight w:val="315"/>
        </w:trPr>
        <w:tc>
          <w:tcPr>
            <w:tcW w:w="390" w:type="dxa"/>
            <w:gridSpan w:val="5"/>
            <w:vMerge/>
          </w:tcPr>
          <w:p w14:paraId="1CA52489"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E65DF72" w14:textId="0CF135AF"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553A1458"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b/>
                <w:color w:val="000000" w:themeColor="text1"/>
                <w:sz w:val="22"/>
                <w:szCs w:val="22"/>
              </w:rPr>
            </w:pPr>
            <w:r w:rsidRPr="00F50694">
              <w:rPr>
                <w:rFonts w:ascii="Times New Roman" w:hAnsi="Times New Roman" w:cs="Times New Roman"/>
                <w:b/>
                <w:color w:val="000000" w:themeColor="text1"/>
                <w:sz w:val="22"/>
                <w:szCs w:val="22"/>
              </w:rPr>
              <w:t>и</w:t>
            </w:r>
            <w:r w:rsidRPr="00F50694">
              <w:rPr>
                <w:rFonts w:ascii="Times New Roman" w:hAnsi="Times New Roman" w:cs="Times New Roman"/>
                <w:b/>
                <w:bCs/>
                <w:sz w:val="22"/>
                <w:szCs w:val="22"/>
              </w:rPr>
              <w:t>того</w:t>
            </w:r>
          </w:p>
        </w:tc>
        <w:tc>
          <w:tcPr>
            <w:tcW w:w="1751" w:type="dxa"/>
            <w:gridSpan w:val="3"/>
            <w:shd w:val="clear" w:color="auto" w:fill="auto"/>
          </w:tcPr>
          <w:p w14:paraId="302B5E98" w14:textId="77777777" w:rsidR="00C946C4" w:rsidRPr="00F50694" w:rsidRDefault="00C946C4" w:rsidP="00E25349">
            <w:pPr>
              <w:pStyle w:val="ConsPlusCell"/>
              <w:contextualSpacing/>
              <w:jc w:val="center"/>
              <w:rPr>
                <w:rFonts w:ascii="Times New Roman" w:hAnsi="Times New Roman" w:cs="Times New Roman"/>
                <w:b/>
                <w:bCs/>
              </w:rPr>
            </w:pPr>
            <w:r w:rsidRPr="00F50694">
              <w:rPr>
                <w:rFonts w:ascii="Times New Roman" w:hAnsi="Times New Roman" w:cs="Times New Roman"/>
                <w:b/>
                <w:bCs/>
              </w:rPr>
              <w:t>4 950,00</w:t>
            </w:r>
          </w:p>
        </w:tc>
        <w:tc>
          <w:tcPr>
            <w:tcW w:w="1562" w:type="dxa"/>
            <w:shd w:val="clear" w:color="auto" w:fill="auto"/>
          </w:tcPr>
          <w:p w14:paraId="0AD8B2E8" w14:textId="77777777" w:rsidR="00C946C4" w:rsidRPr="00F50694" w:rsidRDefault="00C946C4" w:rsidP="00E25349">
            <w:pPr>
              <w:pStyle w:val="ConsPlusCell"/>
              <w:contextualSpacing/>
              <w:jc w:val="center"/>
              <w:rPr>
                <w:rFonts w:ascii="Times New Roman" w:hAnsi="Times New Roman" w:cs="Times New Roman"/>
                <w:b/>
              </w:rPr>
            </w:pPr>
            <w:r w:rsidRPr="00F50694">
              <w:rPr>
                <w:rFonts w:ascii="Times New Roman" w:hAnsi="Times New Roman" w:cs="Times New Roman"/>
                <w:b/>
              </w:rPr>
              <w:t xml:space="preserve">4 234,15 </w:t>
            </w:r>
          </w:p>
        </w:tc>
        <w:tc>
          <w:tcPr>
            <w:tcW w:w="720" w:type="dxa"/>
            <w:gridSpan w:val="2"/>
            <w:shd w:val="clear" w:color="auto" w:fill="auto"/>
          </w:tcPr>
          <w:p w14:paraId="36541EE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85,5</w:t>
            </w:r>
          </w:p>
        </w:tc>
        <w:tc>
          <w:tcPr>
            <w:tcW w:w="6179" w:type="dxa"/>
            <w:gridSpan w:val="2"/>
            <w:vMerge/>
          </w:tcPr>
          <w:p w14:paraId="5432A61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8C1132C" w14:textId="77777777" w:rsidTr="00AF22BE">
        <w:trPr>
          <w:gridAfter w:val="2"/>
          <w:wAfter w:w="77" w:type="dxa"/>
          <w:trHeight w:val="152"/>
        </w:trPr>
        <w:tc>
          <w:tcPr>
            <w:tcW w:w="390" w:type="dxa"/>
            <w:gridSpan w:val="5"/>
            <w:vMerge w:val="restart"/>
          </w:tcPr>
          <w:p w14:paraId="2E49C5F8"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0DC38CB0" w14:textId="06776AD3"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2.7.1. Обучение, воспитание детей-инвалидов на дому</w:t>
            </w:r>
          </w:p>
        </w:tc>
        <w:tc>
          <w:tcPr>
            <w:tcW w:w="992" w:type="dxa"/>
            <w:gridSpan w:val="4"/>
            <w:shd w:val="clear" w:color="auto" w:fill="auto"/>
          </w:tcPr>
          <w:p w14:paraId="21F8F410"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6B7BF29" w14:textId="77777777" w:rsidR="00C946C4" w:rsidRPr="00F50694" w:rsidRDefault="00C946C4" w:rsidP="00E25349">
            <w:pPr>
              <w:pStyle w:val="ConsPlusCell"/>
              <w:shd w:val="clear" w:color="auto" w:fill="FFFFFF" w:themeFill="background1"/>
              <w:contextualSpacing/>
              <w:jc w:val="center"/>
              <w:rPr>
                <w:rFonts w:ascii="Times New Roman" w:hAnsi="Times New Roman" w:cs="Times New Roman"/>
              </w:rPr>
            </w:pPr>
            <w:r w:rsidRPr="00F50694">
              <w:rPr>
                <w:rFonts w:ascii="Times New Roman" w:hAnsi="Times New Roman" w:cs="Times New Roman"/>
                <w:bCs/>
              </w:rPr>
              <w:t>4 950,00</w:t>
            </w:r>
          </w:p>
        </w:tc>
        <w:tc>
          <w:tcPr>
            <w:tcW w:w="1562" w:type="dxa"/>
            <w:shd w:val="clear" w:color="auto" w:fill="auto"/>
          </w:tcPr>
          <w:p w14:paraId="322D6E5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 xml:space="preserve">4 234,15 </w:t>
            </w:r>
          </w:p>
        </w:tc>
        <w:tc>
          <w:tcPr>
            <w:tcW w:w="720" w:type="dxa"/>
            <w:gridSpan w:val="2"/>
            <w:shd w:val="clear" w:color="auto" w:fill="auto"/>
          </w:tcPr>
          <w:p w14:paraId="13EE253F"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85,5</w:t>
            </w:r>
          </w:p>
        </w:tc>
        <w:tc>
          <w:tcPr>
            <w:tcW w:w="6179" w:type="dxa"/>
            <w:gridSpan w:val="2"/>
            <w:vMerge w:val="restart"/>
          </w:tcPr>
          <w:p w14:paraId="3217931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b/>
                <w:bCs/>
              </w:rPr>
              <w:t>Выполнено.</w:t>
            </w:r>
          </w:p>
          <w:p w14:paraId="4D73A656" w14:textId="4420F310" w:rsidR="00C946C4" w:rsidRPr="00F50694" w:rsidRDefault="00C946C4" w:rsidP="00E25349">
            <w:pPr>
              <w:spacing w:after="0"/>
              <w:jc w:val="both"/>
              <w:rPr>
                <w:sz w:val="20"/>
                <w:szCs w:val="20"/>
              </w:rPr>
            </w:pPr>
            <w:r w:rsidRPr="00F50694">
              <w:rPr>
                <w:rFonts w:ascii="Times New Roman" w:hAnsi="Times New Roman" w:cs="Times New Roman"/>
              </w:rPr>
              <w:t>Всего на обучение детей с ОВЗ на дому профинансировано на 01.01.2025 г. 4 234,15 тыс. руб. На содержание  11 детей с нарушением зрения  в Республике Хакассия 572,5 тыс. руб</w:t>
            </w:r>
          </w:p>
        </w:tc>
      </w:tr>
      <w:tr w:rsidR="00D13C97" w:rsidRPr="00F50694" w14:paraId="164E9BD2" w14:textId="77777777" w:rsidTr="00AF22BE">
        <w:trPr>
          <w:gridAfter w:val="2"/>
          <w:wAfter w:w="77" w:type="dxa"/>
          <w:trHeight w:val="486"/>
        </w:trPr>
        <w:tc>
          <w:tcPr>
            <w:tcW w:w="390" w:type="dxa"/>
            <w:gridSpan w:val="5"/>
            <w:vMerge/>
          </w:tcPr>
          <w:p w14:paraId="2F0B4A73"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52096855" w14:textId="5F3C801A"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DF46D8E"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i/>
                <w:color w:val="000000" w:themeColor="text1"/>
                <w:sz w:val="22"/>
                <w:szCs w:val="22"/>
              </w:rPr>
            </w:pPr>
            <w:r w:rsidRPr="00F50694">
              <w:rPr>
                <w:rFonts w:ascii="Times New Roman" w:hAnsi="Times New Roman" w:cs="Times New Roman"/>
                <w:color w:val="000000" w:themeColor="text1"/>
                <w:sz w:val="22"/>
                <w:szCs w:val="22"/>
              </w:rPr>
              <w:t>и</w:t>
            </w:r>
            <w:r w:rsidRPr="00F50694">
              <w:rPr>
                <w:rFonts w:ascii="Times New Roman" w:hAnsi="Times New Roman" w:cs="Times New Roman"/>
                <w:bCs/>
                <w:sz w:val="22"/>
                <w:szCs w:val="22"/>
              </w:rPr>
              <w:t>того</w:t>
            </w:r>
          </w:p>
        </w:tc>
        <w:tc>
          <w:tcPr>
            <w:tcW w:w="1751" w:type="dxa"/>
            <w:gridSpan w:val="3"/>
            <w:shd w:val="clear" w:color="auto" w:fill="auto"/>
          </w:tcPr>
          <w:p w14:paraId="351BB0E9"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4 950,00</w:t>
            </w:r>
          </w:p>
        </w:tc>
        <w:tc>
          <w:tcPr>
            <w:tcW w:w="1562" w:type="dxa"/>
            <w:shd w:val="clear" w:color="auto" w:fill="auto"/>
          </w:tcPr>
          <w:p w14:paraId="025EA9B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 xml:space="preserve">4 234,15 </w:t>
            </w:r>
          </w:p>
        </w:tc>
        <w:tc>
          <w:tcPr>
            <w:tcW w:w="720" w:type="dxa"/>
            <w:gridSpan w:val="2"/>
            <w:shd w:val="clear" w:color="auto" w:fill="auto"/>
          </w:tcPr>
          <w:p w14:paraId="04A0DD58"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85,5</w:t>
            </w:r>
          </w:p>
        </w:tc>
        <w:tc>
          <w:tcPr>
            <w:tcW w:w="6179" w:type="dxa"/>
            <w:gridSpan w:val="2"/>
            <w:vMerge/>
          </w:tcPr>
          <w:p w14:paraId="2A583DF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2078AEC" w14:textId="77777777" w:rsidTr="00AF22BE">
        <w:trPr>
          <w:gridAfter w:val="2"/>
          <w:wAfter w:w="77" w:type="dxa"/>
          <w:trHeight w:val="345"/>
        </w:trPr>
        <w:tc>
          <w:tcPr>
            <w:tcW w:w="390" w:type="dxa"/>
            <w:gridSpan w:val="5"/>
            <w:vMerge w:val="restart"/>
          </w:tcPr>
          <w:p w14:paraId="66D4C3E6"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val="restart"/>
            <w:shd w:val="clear" w:color="auto" w:fill="auto"/>
          </w:tcPr>
          <w:p w14:paraId="60BC831E" w14:textId="5F33F1EC"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Ведомственный проект «Социальные гарантии работникам образования</w:t>
            </w:r>
          </w:p>
        </w:tc>
        <w:tc>
          <w:tcPr>
            <w:tcW w:w="992" w:type="dxa"/>
            <w:gridSpan w:val="4"/>
            <w:shd w:val="clear" w:color="auto" w:fill="auto"/>
          </w:tcPr>
          <w:p w14:paraId="3AFF0475"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b/>
                <w:sz w:val="22"/>
                <w:szCs w:val="22"/>
              </w:rPr>
            </w:pPr>
            <w:r w:rsidRPr="00F50694">
              <w:rPr>
                <w:rFonts w:ascii="Times New Roman" w:hAnsi="Times New Roman" w:cs="Times New Roman"/>
                <w:b/>
                <w:sz w:val="22"/>
                <w:szCs w:val="22"/>
              </w:rPr>
              <w:t>итого</w:t>
            </w:r>
          </w:p>
        </w:tc>
        <w:tc>
          <w:tcPr>
            <w:tcW w:w="1751" w:type="dxa"/>
            <w:gridSpan w:val="3"/>
            <w:shd w:val="clear" w:color="auto" w:fill="auto"/>
          </w:tcPr>
          <w:p w14:paraId="645AC38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15 900,00</w:t>
            </w:r>
          </w:p>
        </w:tc>
        <w:tc>
          <w:tcPr>
            <w:tcW w:w="1562" w:type="dxa"/>
            <w:shd w:val="clear" w:color="auto" w:fill="auto"/>
          </w:tcPr>
          <w:p w14:paraId="090C401B" w14:textId="77777777" w:rsidR="00C946C4" w:rsidRPr="00F50694" w:rsidRDefault="00C946C4" w:rsidP="00E25349">
            <w:pPr>
              <w:jc w:val="center"/>
              <w:rPr>
                <w:rFonts w:ascii="Times New Roman" w:hAnsi="Times New Roman" w:cs="Times New Roman"/>
                <w:b/>
              </w:rPr>
            </w:pPr>
            <w:r w:rsidRPr="00F50694">
              <w:rPr>
                <w:rFonts w:ascii="Times New Roman" w:hAnsi="Times New Roman" w:cs="Times New Roman"/>
                <w:b/>
              </w:rPr>
              <w:t>15 899,95</w:t>
            </w:r>
          </w:p>
        </w:tc>
        <w:tc>
          <w:tcPr>
            <w:tcW w:w="720" w:type="dxa"/>
            <w:gridSpan w:val="2"/>
            <w:shd w:val="clear" w:color="auto" w:fill="auto"/>
          </w:tcPr>
          <w:p w14:paraId="3603FD6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521D886C" w14:textId="77777777" w:rsidR="00C946C4" w:rsidRPr="00F50694" w:rsidRDefault="00C946C4" w:rsidP="00E25349">
            <w:pPr>
              <w:spacing w:after="0"/>
              <w:jc w:val="both"/>
              <w:rPr>
                <w:sz w:val="20"/>
                <w:szCs w:val="20"/>
              </w:rPr>
            </w:pPr>
          </w:p>
        </w:tc>
      </w:tr>
      <w:tr w:rsidR="00D13C97" w:rsidRPr="00F50694" w14:paraId="1D143B4F" w14:textId="77777777" w:rsidTr="00AF22BE">
        <w:trPr>
          <w:gridAfter w:val="2"/>
          <w:wAfter w:w="77" w:type="dxa"/>
          <w:trHeight w:val="201"/>
        </w:trPr>
        <w:tc>
          <w:tcPr>
            <w:tcW w:w="390" w:type="dxa"/>
            <w:gridSpan w:val="5"/>
            <w:vMerge/>
          </w:tcPr>
          <w:p w14:paraId="5036B246"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06696AF6" w14:textId="0B6C2E3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15391013"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b/>
                <w:i/>
                <w:color w:val="000000" w:themeColor="text1"/>
                <w:sz w:val="22"/>
                <w:szCs w:val="22"/>
              </w:rPr>
            </w:pPr>
            <w:r w:rsidRPr="00F50694">
              <w:rPr>
                <w:rFonts w:ascii="Times New Roman" w:hAnsi="Times New Roman" w:cs="Times New Roman"/>
                <w:b/>
                <w:sz w:val="22"/>
                <w:szCs w:val="22"/>
              </w:rPr>
              <w:t>РБ</w:t>
            </w:r>
          </w:p>
        </w:tc>
        <w:tc>
          <w:tcPr>
            <w:tcW w:w="1751" w:type="dxa"/>
            <w:gridSpan w:val="3"/>
            <w:shd w:val="clear" w:color="auto" w:fill="auto"/>
          </w:tcPr>
          <w:p w14:paraId="492A5EE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15 900,00</w:t>
            </w:r>
          </w:p>
        </w:tc>
        <w:tc>
          <w:tcPr>
            <w:tcW w:w="1562" w:type="dxa"/>
            <w:shd w:val="clear" w:color="auto" w:fill="auto"/>
          </w:tcPr>
          <w:p w14:paraId="79888283"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15 899,95</w:t>
            </w:r>
          </w:p>
        </w:tc>
        <w:tc>
          <w:tcPr>
            <w:tcW w:w="720" w:type="dxa"/>
            <w:gridSpan w:val="2"/>
            <w:shd w:val="clear" w:color="auto" w:fill="auto"/>
          </w:tcPr>
          <w:p w14:paraId="0503C252"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7C42787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1442590" w14:textId="77777777" w:rsidTr="00AF22BE">
        <w:trPr>
          <w:gridAfter w:val="2"/>
          <w:wAfter w:w="77" w:type="dxa"/>
          <w:trHeight w:val="203"/>
        </w:trPr>
        <w:tc>
          <w:tcPr>
            <w:tcW w:w="390" w:type="dxa"/>
            <w:gridSpan w:val="5"/>
            <w:vMerge w:val="restart"/>
          </w:tcPr>
          <w:p w14:paraId="17585D64"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2C3403AB" w14:textId="5D6218A5"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2.8.1. Единовременные выплаты учителям</w:t>
            </w:r>
          </w:p>
        </w:tc>
        <w:tc>
          <w:tcPr>
            <w:tcW w:w="992" w:type="dxa"/>
            <w:gridSpan w:val="4"/>
            <w:shd w:val="clear" w:color="auto" w:fill="auto"/>
          </w:tcPr>
          <w:p w14:paraId="627D72E9"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01AE52E7"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15 000,00</w:t>
            </w:r>
          </w:p>
        </w:tc>
        <w:tc>
          <w:tcPr>
            <w:tcW w:w="1562" w:type="dxa"/>
            <w:shd w:val="clear" w:color="auto" w:fill="auto"/>
          </w:tcPr>
          <w:p w14:paraId="17AF1DDE"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14 999,95</w:t>
            </w:r>
          </w:p>
        </w:tc>
        <w:tc>
          <w:tcPr>
            <w:tcW w:w="720" w:type="dxa"/>
            <w:gridSpan w:val="2"/>
            <w:shd w:val="clear" w:color="auto" w:fill="auto"/>
          </w:tcPr>
          <w:p w14:paraId="34199F1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55F95D92"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5A877B8F"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Согласно приказу Минобра РТ №478-д от 20.05.24 г. конкурсный отбор среди претендентов на право получения выплат в рамках реализации ведомственной целевой программы «Я–учитель» проводится до 5 октября 2024 г.</w:t>
            </w:r>
          </w:p>
          <w:p w14:paraId="1A9C0EC5"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Согласно приказа Министерства образования РТ от 27 сентября 2024 г. №939-д финансовая поддержка из регионального бюджета для привлечения и закрепления молодым педагогам будет оказана 94 молодым учителям https://t.me/TIROiPK/6665 </w:t>
            </w:r>
            <w:r w:rsidRPr="00F50694">
              <w:rPr>
                <w:rFonts w:ascii="Times New Roman" w:hAnsi="Times New Roman" w:cs="Times New Roman"/>
              </w:rPr>
              <w:lastRenderedPageBreak/>
              <w:t>Торжественная церемония вручения денежных сертификатов на сумму в 159574 рублей состоялась 1 октября 2024 г.</w:t>
            </w:r>
          </w:p>
          <w:p w14:paraId="6FEF4BAB"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В преддверии Дня учителя молодым учителям участникам программы "Я - учитель" вручены сертификаты на получение единовременной  выплаты, как меры региональной поддержки молодых учителей. Сертификаты получили 94 молодых специалиста из них 11 человек - краснодипломники, а 16 - педагогов-мужчин. Сумма поддержки в этом году составила 159 574 рублей.</w:t>
            </w:r>
          </w:p>
          <w:p w14:paraId="4A36D07D"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https://t.me/minobr_tyva/18690</w:t>
            </w:r>
          </w:p>
          <w:p w14:paraId="33E91E82"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https://t.me/minobr_tyva/18682</w:t>
            </w:r>
          </w:p>
        </w:tc>
      </w:tr>
      <w:tr w:rsidR="00D13C97" w:rsidRPr="00F50694" w14:paraId="7AF2169B" w14:textId="77777777" w:rsidTr="00AF22BE">
        <w:trPr>
          <w:gridAfter w:val="2"/>
          <w:wAfter w:w="77" w:type="dxa"/>
          <w:trHeight w:val="184"/>
        </w:trPr>
        <w:tc>
          <w:tcPr>
            <w:tcW w:w="390" w:type="dxa"/>
            <w:gridSpan w:val="5"/>
            <w:vMerge/>
          </w:tcPr>
          <w:p w14:paraId="06F5E937"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7E61D1F6" w14:textId="34038AF0"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9C0C39B"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i/>
                <w:color w:val="000000" w:themeColor="text1"/>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431CC0E3"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15 000,00</w:t>
            </w:r>
          </w:p>
        </w:tc>
        <w:tc>
          <w:tcPr>
            <w:tcW w:w="1562" w:type="dxa"/>
            <w:shd w:val="clear" w:color="auto" w:fill="auto"/>
          </w:tcPr>
          <w:p w14:paraId="4120AB6B"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14 999,95</w:t>
            </w:r>
          </w:p>
        </w:tc>
        <w:tc>
          <w:tcPr>
            <w:tcW w:w="720" w:type="dxa"/>
            <w:gridSpan w:val="2"/>
            <w:shd w:val="clear" w:color="auto" w:fill="auto"/>
          </w:tcPr>
          <w:p w14:paraId="1D5CF16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1A4D0F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3032423" w14:textId="77777777" w:rsidTr="00AF22BE">
        <w:trPr>
          <w:gridAfter w:val="2"/>
          <w:wAfter w:w="77" w:type="dxa"/>
          <w:trHeight w:val="290"/>
        </w:trPr>
        <w:tc>
          <w:tcPr>
            <w:tcW w:w="390" w:type="dxa"/>
            <w:gridSpan w:val="5"/>
            <w:vMerge w:val="restart"/>
          </w:tcPr>
          <w:p w14:paraId="688D58B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345A27F4" w14:textId="23009629"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lang w:eastAsia="ru-RU"/>
              </w:rPr>
              <w:t>2.8.2. Поощрение лучших учителей</w:t>
            </w:r>
          </w:p>
        </w:tc>
        <w:tc>
          <w:tcPr>
            <w:tcW w:w="992" w:type="dxa"/>
            <w:gridSpan w:val="4"/>
            <w:shd w:val="clear" w:color="auto" w:fill="auto"/>
          </w:tcPr>
          <w:p w14:paraId="01BB87FF"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25CF8A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900,0</w:t>
            </w:r>
          </w:p>
        </w:tc>
        <w:tc>
          <w:tcPr>
            <w:tcW w:w="1562" w:type="dxa"/>
            <w:shd w:val="clear" w:color="auto" w:fill="auto"/>
          </w:tcPr>
          <w:p w14:paraId="13BB452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900,0</w:t>
            </w:r>
          </w:p>
        </w:tc>
        <w:tc>
          <w:tcPr>
            <w:tcW w:w="720" w:type="dxa"/>
            <w:gridSpan w:val="2"/>
            <w:shd w:val="clear" w:color="auto" w:fill="auto"/>
          </w:tcPr>
          <w:p w14:paraId="1257F183"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Cs/>
              </w:rPr>
              <w:t>100,0</w:t>
            </w:r>
          </w:p>
        </w:tc>
        <w:tc>
          <w:tcPr>
            <w:tcW w:w="6179" w:type="dxa"/>
            <w:gridSpan w:val="2"/>
            <w:vMerge w:val="restart"/>
          </w:tcPr>
          <w:p w14:paraId="52D8DEFE"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64EF9D26"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Согласно Постановлению ПРТ от 10 апреля 2024 г. № 158 «Об учреждении премий Главы Республики Тыва лучшим педагогическим работникам образовательных организаций и признании утратившими силу некоторых постановлений Правительства Республики Тыва» прием заявок на конкурсный отбор осуществляется до 30 мая 2024 г.</w:t>
            </w:r>
          </w:p>
          <w:p w14:paraId="576CA3B4"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Утвержден приказ Минобра РТ от 12 апреля 2024 г. №353-д «О проведении конкурса на присуждение премий лучшим учителям Республики Тыва за достижения в педагогической деятельности в 2024 году».</w:t>
            </w:r>
          </w:p>
          <w:p w14:paraId="7DD1159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Прием заявок начался с 22 апреля 2024 г. по 30 июня 2024 г.Установочный семинар состоялся 17 апреля.</w:t>
            </w:r>
          </w:p>
          <w:p w14:paraId="59373772"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https://t.me/TIROiPK/6668</w:t>
            </w:r>
          </w:p>
          <w:p w14:paraId="365703BB"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Конкурсный отбор на присуждение Премии Главы РТ в 2024 году лучшим педагогическим работникам образовательных организаций республики, активно внедряющим инновационные образовательные программы, современные технологии и проекты в образовании, и лучшим руководителям классов, воспитателям групп, кураторам групп, работающим в инновационном режима, имеющим новые подходы в воспитании </w:t>
            </w:r>
            <w:r w:rsidRPr="00F50694">
              <w:rPr>
                <w:rFonts w:ascii="Times New Roman" w:hAnsi="Times New Roman" w:cs="Times New Roman"/>
              </w:rPr>
              <w:lastRenderedPageBreak/>
              <w:t>(Приказ Минобра РТ от 19 апреля 2024 г. №130/1-д) был проведен с 22 апреля по 30 мая 2024 г.</w:t>
            </w:r>
          </w:p>
          <w:p w14:paraId="4336E551"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На основании протокольного решения заседания Конкурсной комиссии при Правительстве Республики Тыва от 6 июня 2024 г. №2 утвержден список победителей конкурса по присуждению премий Главы Республики Тыва лучшим педагогическим работникам образовательных организаций республики, активно внедряющим инновационные образовательные программы, современные технологии и проекты, лучшим руководителям классов (групп) образовательных организаций Республики Тыва, работающим в инновационном режиме.</w:t>
            </w:r>
          </w:p>
          <w:p w14:paraId="2C0819BC"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В июне 2024 г. утвержден список победителей конкурса на присуждение премий лучшим учителям Республики Тыва за достижения в педагогической деятельности в 2024 году: № Фамилия, имя, отчество Должность Полное наименование образовательной организации Размер премии</w:t>
            </w:r>
          </w:p>
          <w:p w14:paraId="4DD01BCF"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1 2 3 4 5</w:t>
            </w:r>
          </w:p>
          <w:p w14:paraId="43C7BE39"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1 Ооржак Римма Карбыевна Учитель истории и педагог дополнительного образования Муниципальное бюджетное общеобразовательное учреждение Усть-Элегестинская средняя общеобразовательная школа муниципального района «Кызылский кожуун» Республики Тыва 100 тыс. руб.</w:t>
            </w:r>
          </w:p>
          <w:p w14:paraId="60D96B5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2 Сергеева Ольга Николаевна Учитель физики Муниципальное бюджетное образовательное учреждение Туранская средняя общеобразовательная школа № 1 Пий-Хемского кожууна Республики Тыва 100 тыс. руб.</w:t>
            </w:r>
          </w:p>
          <w:p w14:paraId="0FF8ED1D"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3 Зубакина Татьяна Юрьевна Учитель русского языка и литературы Муниципальное бюджетное общеобразовательное учреждение «Средняя общеобразовательная школа № 1 имени Ю.А. Гагарина» с. Сарыг-Сеп Каа-Хемского района Республики Тыва 100 тыс. руб.</w:t>
            </w:r>
          </w:p>
          <w:p w14:paraId="5BAD1D97"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4 Тарый Саяна Чамзыевна Учитель родного языка и литературы </w:t>
            </w:r>
            <w:r w:rsidRPr="00F50694">
              <w:rPr>
                <w:rFonts w:ascii="Times New Roman" w:hAnsi="Times New Roman" w:cs="Times New Roman"/>
              </w:rPr>
              <w:lastRenderedPageBreak/>
              <w:t>Муниципальное бюджетное общеобразовательное учреждение средняя общеобразовательная школа с углубленным изучением отдельных предметов №1 г. Шагонар муниципального района «Улуг-Хемский кожуун Республики Тыва» 100 тыс. руб.</w:t>
            </w:r>
          </w:p>
          <w:p w14:paraId="1B552291"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5 Докпер-оол Лидия Донгаковна Учитель русского языка и литературы Муниципальное бюджетное общеобразовательное учреждение «Средняя общеобразовательная школа № 12 имени Воина-интернационалиста Юрия Валерьевича Кара-оола города Кызыла Республики Тыва» 100 тыс.руб.</w:t>
            </w:r>
          </w:p>
          <w:p w14:paraId="2C1BE00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6 Сарыглар Ольга Кужугетовна классный руководитель, учитель начальных классов Муниципальное бюджетное общеобразовательное учреждение «Средняя общеобразовательная школа №2 имени Народного учителя СССР А.А.Алдын-оол города Кызыл Республики Тыва» 80 тыс. руб.</w:t>
            </w:r>
          </w:p>
          <w:p w14:paraId="446F4896"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7 Ондар Аюхан Оттук-ооловна классный руководитель, учитель начальных классов Муниципальное бюджетное общеобразовательное учреждение средняя общеобразовательная школа №1 города Чадана Дзун-Хемчикского кожууна Республики Тыва 80 тыс. руб.</w:t>
            </w:r>
          </w:p>
          <w:p w14:paraId="7C40719D"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8 Самдан Алимаа Чапаевна классный руководитель, учитель начальных классов Государственное бюджетное общеобразовательное учреждение Республики Тыва «Средняя общеобразовательная школа №10 для детей с ограниченными возможностями здоровья» 80 тыс. руб.</w:t>
            </w:r>
          </w:p>
          <w:p w14:paraId="4F538D0B"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9 Ондар Рада Александровна классный руководитель, учитель начальных классов Муниципальное бюджетное общеобразовательное учреждение "Средняя общеобразовательная школа № 17 города Кызыла Республики Тыва" 80 тыс. руб.</w:t>
            </w:r>
          </w:p>
          <w:p w14:paraId="5356C652"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10 Ооржак Монге-Назын Маадыр-оолович куратор группы, мастер производственного обучения Государственное </w:t>
            </w:r>
            <w:r w:rsidRPr="00F50694">
              <w:rPr>
                <w:rFonts w:ascii="Times New Roman" w:hAnsi="Times New Roman" w:cs="Times New Roman"/>
              </w:rPr>
              <w:lastRenderedPageBreak/>
              <w:t>бюджетное профессиональное образовательное учреждение  Республики Тыва «Тувинский техникум информационных технологий» 80 тыс. руб.</w:t>
            </w:r>
          </w:p>
        </w:tc>
      </w:tr>
      <w:tr w:rsidR="00D13C97" w:rsidRPr="00F50694" w14:paraId="5141269E" w14:textId="77777777" w:rsidTr="00AF22BE">
        <w:trPr>
          <w:gridAfter w:val="2"/>
          <w:wAfter w:w="77" w:type="dxa"/>
          <w:trHeight w:val="201"/>
        </w:trPr>
        <w:tc>
          <w:tcPr>
            <w:tcW w:w="390" w:type="dxa"/>
            <w:gridSpan w:val="5"/>
            <w:vMerge/>
          </w:tcPr>
          <w:p w14:paraId="6BF95312"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6A8E1F37" w14:textId="1190682D"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9506C47"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i/>
                <w:color w:val="000000" w:themeColor="text1"/>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4D56BDD4"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900,0</w:t>
            </w:r>
          </w:p>
        </w:tc>
        <w:tc>
          <w:tcPr>
            <w:tcW w:w="1562" w:type="dxa"/>
            <w:shd w:val="clear" w:color="auto" w:fill="auto"/>
          </w:tcPr>
          <w:p w14:paraId="13BD4649"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900,0</w:t>
            </w:r>
          </w:p>
        </w:tc>
        <w:tc>
          <w:tcPr>
            <w:tcW w:w="720" w:type="dxa"/>
            <w:gridSpan w:val="2"/>
            <w:shd w:val="clear" w:color="auto" w:fill="auto"/>
          </w:tcPr>
          <w:p w14:paraId="5F3E10F2"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Cs/>
              </w:rPr>
              <w:t>100,0</w:t>
            </w:r>
          </w:p>
        </w:tc>
        <w:tc>
          <w:tcPr>
            <w:tcW w:w="6179" w:type="dxa"/>
            <w:gridSpan w:val="2"/>
            <w:vMerge/>
          </w:tcPr>
          <w:p w14:paraId="6B1CF71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6D68843" w14:textId="77777777" w:rsidTr="00AF22BE">
        <w:trPr>
          <w:gridAfter w:val="2"/>
          <w:wAfter w:w="77" w:type="dxa"/>
          <w:trHeight w:val="201"/>
        </w:trPr>
        <w:tc>
          <w:tcPr>
            <w:tcW w:w="390" w:type="dxa"/>
            <w:gridSpan w:val="5"/>
            <w:vMerge w:val="restart"/>
          </w:tcPr>
          <w:p w14:paraId="0A521FC6" w14:textId="77777777" w:rsidR="00C946C4" w:rsidRPr="00F50694" w:rsidRDefault="00C946C4" w:rsidP="00E25349">
            <w:pPr>
              <w:autoSpaceDE w:val="0"/>
              <w:autoSpaceDN w:val="0"/>
              <w:adjustRightInd w:val="0"/>
              <w:spacing w:after="0" w:line="240" w:lineRule="auto"/>
              <w:rPr>
                <w:rFonts w:ascii="Times New Roman" w:hAnsi="Times New Roman" w:cs="Times New Roman"/>
                <w:b/>
              </w:rPr>
            </w:pPr>
          </w:p>
        </w:tc>
        <w:tc>
          <w:tcPr>
            <w:tcW w:w="2819" w:type="dxa"/>
            <w:vMerge w:val="restart"/>
            <w:shd w:val="clear" w:color="auto" w:fill="auto"/>
          </w:tcPr>
          <w:p w14:paraId="4B736AD1" w14:textId="56F4D9BE"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r w:rsidRPr="00F50694">
              <w:rPr>
                <w:rFonts w:ascii="Times New Roman" w:hAnsi="Times New Roman" w:cs="Times New Roman"/>
                <w:b/>
              </w:rPr>
              <w:t>Комплекс процессных мероприятий "Развитие общего образования"</w:t>
            </w:r>
          </w:p>
        </w:tc>
        <w:tc>
          <w:tcPr>
            <w:tcW w:w="992" w:type="dxa"/>
            <w:gridSpan w:val="4"/>
            <w:shd w:val="clear" w:color="auto" w:fill="auto"/>
          </w:tcPr>
          <w:p w14:paraId="25D5B197"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20AA348"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10 068 372,64</w:t>
            </w:r>
          </w:p>
        </w:tc>
        <w:tc>
          <w:tcPr>
            <w:tcW w:w="1562" w:type="dxa"/>
            <w:shd w:val="clear" w:color="auto" w:fill="auto"/>
          </w:tcPr>
          <w:p w14:paraId="3D26C830" w14:textId="77777777" w:rsidR="00C946C4" w:rsidRPr="00F50694" w:rsidRDefault="00C946C4" w:rsidP="00E25349">
            <w:pPr>
              <w:rPr>
                <w:rFonts w:ascii="Times New Roman" w:hAnsi="Times New Roman" w:cs="Times New Roman"/>
                <w:sz w:val="20"/>
                <w:szCs w:val="20"/>
              </w:rPr>
            </w:pPr>
            <w:r w:rsidRPr="00F50694">
              <w:rPr>
                <w:rFonts w:ascii="Times New Roman" w:hAnsi="Times New Roman" w:cs="Times New Roman"/>
                <w:sz w:val="20"/>
                <w:szCs w:val="20"/>
              </w:rPr>
              <w:t>10 064 868,29</w:t>
            </w:r>
          </w:p>
        </w:tc>
        <w:tc>
          <w:tcPr>
            <w:tcW w:w="720" w:type="dxa"/>
            <w:gridSpan w:val="2"/>
            <w:shd w:val="clear" w:color="auto" w:fill="auto"/>
          </w:tcPr>
          <w:p w14:paraId="13DABAC6"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99,96</w:t>
            </w:r>
          </w:p>
        </w:tc>
        <w:tc>
          <w:tcPr>
            <w:tcW w:w="6179" w:type="dxa"/>
            <w:gridSpan w:val="2"/>
            <w:vMerge w:val="restart"/>
          </w:tcPr>
          <w:p w14:paraId="493BEF8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p w14:paraId="1B6117B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5203F7A" w14:textId="77777777" w:rsidTr="00AF22BE">
        <w:trPr>
          <w:gridAfter w:val="2"/>
          <w:wAfter w:w="77" w:type="dxa"/>
          <w:trHeight w:val="201"/>
        </w:trPr>
        <w:tc>
          <w:tcPr>
            <w:tcW w:w="390" w:type="dxa"/>
            <w:gridSpan w:val="5"/>
            <w:vMerge/>
          </w:tcPr>
          <w:p w14:paraId="20F25634"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1F365D91" w14:textId="0B99A8ED"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3B03475"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9D92980"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9 261 377,74</w:t>
            </w:r>
          </w:p>
        </w:tc>
        <w:tc>
          <w:tcPr>
            <w:tcW w:w="1562" w:type="dxa"/>
            <w:shd w:val="clear" w:color="auto" w:fill="auto"/>
          </w:tcPr>
          <w:p w14:paraId="3B19C16F"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9 257 873,34</w:t>
            </w:r>
          </w:p>
        </w:tc>
        <w:tc>
          <w:tcPr>
            <w:tcW w:w="720" w:type="dxa"/>
            <w:gridSpan w:val="2"/>
            <w:shd w:val="clear" w:color="auto" w:fill="auto"/>
          </w:tcPr>
          <w:p w14:paraId="661E800F"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99,96</w:t>
            </w:r>
          </w:p>
        </w:tc>
        <w:tc>
          <w:tcPr>
            <w:tcW w:w="6179" w:type="dxa"/>
            <w:gridSpan w:val="2"/>
            <w:vMerge/>
          </w:tcPr>
          <w:p w14:paraId="3B23BD4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7B05ACB" w14:textId="77777777" w:rsidTr="00AF22BE">
        <w:trPr>
          <w:gridAfter w:val="2"/>
          <w:wAfter w:w="77" w:type="dxa"/>
          <w:trHeight w:val="201"/>
        </w:trPr>
        <w:tc>
          <w:tcPr>
            <w:tcW w:w="390" w:type="dxa"/>
            <w:gridSpan w:val="5"/>
            <w:vMerge/>
          </w:tcPr>
          <w:p w14:paraId="71B5E945"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130157F" w14:textId="0BE1D505"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4CB56B5F"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66E50B3A"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806 994,90</w:t>
            </w:r>
          </w:p>
        </w:tc>
        <w:tc>
          <w:tcPr>
            <w:tcW w:w="1562" w:type="dxa"/>
            <w:shd w:val="clear" w:color="auto" w:fill="auto"/>
          </w:tcPr>
          <w:p w14:paraId="7BECA99A"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rPr>
              <w:t>806 994,95</w:t>
            </w:r>
          </w:p>
        </w:tc>
        <w:tc>
          <w:tcPr>
            <w:tcW w:w="720" w:type="dxa"/>
            <w:gridSpan w:val="2"/>
            <w:shd w:val="clear" w:color="auto" w:fill="auto"/>
          </w:tcPr>
          <w:p w14:paraId="41336A9D"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tcPr>
          <w:p w14:paraId="6C8DD1A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p>
        </w:tc>
      </w:tr>
      <w:tr w:rsidR="00D13C97" w:rsidRPr="00F50694" w14:paraId="7E4166B4" w14:textId="77777777" w:rsidTr="00AF22BE">
        <w:trPr>
          <w:gridAfter w:val="2"/>
          <w:wAfter w:w="77" w:type="dxa"/>
          <w:trHeight w:val="308"/>
        </w:trPr>
        <w:tc>
          <w:tcPr>
            <w:tcW w:w="390" w:type="dxa"/>
            <w:gridSpan w:val="5"/>
            <w:vMerge w:val="restart"/>
          </w:tcPr>
          <w:p w14:paraId="534C6C4C"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6397EBE5" w14:textId="6AC2EEB4"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r w:rsidRPr="00F50694">
              <w:rPr>
                <w:rFonts w:ascii="Times New Roman" w:hAnsi="Times New Roman" w:cs="Times New Roman"/>
              </w:rPr>
              <w:t>2.9.1. Субвенции на реализацию основных общеобразовательных программ в области общего образования,</w:t>
            </w:r>
          </w:p>
        </w:tc>
        <w:tc>
          <w:tcPr>
            <w:tcW w:w="992" w:type="dxa"/>
            <w:gridSpan w:val="4"/>
            <w:shd w:val="clear" w:color="auto" w:fill="auto"/>
          </w:tcPr>
          <w:p w14:paraId="56419B56"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2DF128B5"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7 953 516,00</w:t>
            </w:r>
          </w:p>
        </w:tc>
        <w:tc>
          <w:tcPr>
            <w:tcW w:w="1562" w:type="dxa"/>
            <w:shd w:val="clear" w:color="auto" w:fill="auto"/>
          </w:tcPr>
          <w:p w14:paraId="17B361E7"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7 953 516,00</w:t>
            </w:r>
          </w:p>
        </w:tc>
        <w:tc>
          <w:tcPr>
            <w:tcW w:w="720" w:type="dxa"/>
            <w:gridSpan w:val="2"/>
            <w:shd w:val="clear" w:color="auto" w:fill="auto"/>
          </w:tcPr>
          <w:p w14:paraId="57BF8C98"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val="restart"/>
          </w:tcPr>
          <w:p w14:paraId="6A818D77"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071CFDC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целях обеспечения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профинансированы субвенции на реализацию  ими основных общеобразовательных программ, включая расходы приобретение учебников и учебных пособий, средств обучения, игр и игрушек.</w:t>
            </w:r>
          </w:p>
        </w:tc>
      </w:tr>
      <w:tr w:rsidR="00D13C97" w:rsidRPr="00F50694" w14:paraId="08EC7C06" w14:textId="77777777" w:rsidTr="00AF22BE">
        <w:trPr>
          <w:gridAfter w:val="2"/>
          <w:wAfter w:w="77" w:type="dxa"/>
          <w:trHeight w:val="312"/>
        </w:trPr>
        <w:tc>
          <w:tcPr>
            <w:tcW w:w="390" w:type="dxa"/>
            <w:gridSpan w:val="5"/>
            <w:vMerge/>
          </w:tcPr>
          <w:p w14:paraId="71893007"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shd w:val="clear" w:color="auto" w:fill="auto"/>
          </w:tcPr>
          <w:p w14:paraId="2E0E014D" w14:textId="35E37195"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992" w:type="dxa"/>
            <w:gridSpan w:val="4"/>
            <w:shd w:val="clear" w:color="auto" w:fill="auto"/>
          </w:tcPr>
          <w:p w14:paraId="6A54AED4"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4DC3DC46"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7 953 516,00</w:t>
            </w:r>
          </w:p>
        </w:tc>
        <w:tc>
          <w:tcPr>
            <w:tcW w:w="1562" w:type="dxa"/>
            <w:shd w:val="clear" w:color="auto" w:fill="auto"/>
          </w:tcPr>
          <w:p w14:paraId="6DE63A6D"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7 953 516,00</w:t>
            </w:r>
          </w:p>
        </w:tc>
        <w:tc>
          <w:tcPr>
            <w:tcW w:w="720" w:type="dxa"/>
            <w:gridSpan w:val="2"/>
            <w:shd w:val="clear" w:color="auto" w:fill="auto"/>
          </w:tcPr>
          <w:p w14:paraId="345C4F00"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179" w:type="dxa"/>
            <w:gridSpan w:val="2"/>
            <w:vMerge/>
          </w:tcPr>
          <w:p w14:paraId="544F7FF3" w14:textId="77777777" w:rsidR="00C946C4" w:rsidRPr="00F50694" w:rsidRDefault="00C946C4" w:rsidP="00E25349">
            <w:pPr>
              <w:spacing w:after="0"/>
              <w:jc w:val="both"/>
              <w:rPr>
                <w:rFonts w:ascii="Times New Roman" w:hAnsi="Times New Roman" w:cs="Times New Roman"/>
                <w:b/>
                <w:bCs/>
              </w:rPr>
            </w:pPr>
          </w:p>
        </w:tc>
      </w:tr>
      <w:tr w:rsidR="00D13C97" w:rsidRPr="00F50694" w14:paraId="0DD7D830" w14:textId="77777777" w:rsidTr="00AF22BE">
        <w:trPr>
          <w:gridAfter w:val="2"/>
          <w:wAfter w:w="77" w:type="dxa"/>
          <w:trHeight w:val="415"/>
        </w:trPr>
        <w:tc>
          <w:tcPr>
            <w:tcW w:w="390" w:type="dxa"/>
            <w:gridSpan w:val="5"/>
            <w:vMerge w:val="restart"/>
          </w:tcPr>
          <w:p w14:paraId="3DFC8D8E"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val="restart"/>
            <w:shd w:val="clear" w:color="auto" w:fill="auto"/>
          </w:tcPr>
          <w:p w14:paraId="735EB77C" w14:textId="370460A6"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2.9.2. Субвенции на реализацию основных общеобразовательных программ в области общего образования (учебные расходы)</w:t>
            </w:r>
          </w:p>
        </w:tc>
        <w:tc>
          <w:tcPr>
            <w:tcW w:w="992" w:type="dxa"/>
            <w:gridSpan w:val="4"/>
            <w:shd w:val="clear" w:color="auto" w:fill="auto"/>
          </w:tcPr>
          <w:p w14:paraId="13B210ED"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314017C2"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70 868,00</w:t>
            </w:r>
          </w:p>
        </w:tc>
        <w:tc>
          <w:tcPr>
            <w:tcW w:w="1562" w:type="dxa"/>
            <w:shd w:val="clear" w:color="auto" w:fill="auto"/>
          </w:tcPr>
          <w:p w14:paraId="02DC4825"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70 868,00</w:t>
            </w:r>
          </w:p>
        </w:tc>
        <w:tc>
          <w:tcPr>
            <w:tcW w:w="720" w:type="dxa"/>
            <w:gridSpan w:val="2"/>
            <w:shd w:val="clear" w:color="auto" w:fill="auto"/>
          </w:tcPr>
          <w:p w14:paraId="57C85EAD"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
              </w:rPr>
              <w:t>100,0</w:t>
            </w:r>
          </w:p>
        </w:tc>
        <w:tc>
          <w:tcPr>
            <w:tcW w:w="6179" w:type="dxa"/>
            <w:gridSpan w:val="2"/>
            <w:vMerge w:val="restart"/>
          </w:tcPr>
          <w:p w14:paraId="3CE4E546"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343C716B" w14:textId="77777777" w:rsidR="00C946C4" w:rsidRPr="00F50694" w:rsidRDefault="00C946C4" w:rsidP="00E25349">
            <w:pPr>
              <w:spacing w:after="0"/>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целях обеспечения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профинансированы субвенции на реализацию  ими основных общеобразовательных программ, включая расходы приобретение учебников и учебных пособий, средств обучения, игр и игрушек.</w:t>
            </w:r>
          </w:p>
        </w:tc>
      </w:tr>
      <w:tr w:rsidR="00D13C97" w:rsidRPr="00F50694" w14:paraId="0F65E77C" w14:textId="77777777" w:rsidTr="00AF22BE">
        <w:trPr>
          <w:gridAfter w:val="2"/>
          <w:wAfter w:w="77" w:type="dxa"/>
          <w:trHeight w:val="1161"/>
        </w:trPr>
        <w:tc>
          <w:tcPr>
            <w:tcW w:w="390" w:type="dxa"/>
            <w:gridSpan w:val="5"/>
            <w:vMerge/>
          </w:tcPr>
          <w:p w14:paraId="5B5C674B"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shd w:val="clear" w:color="auto" w:fill="auto"/>
          </w:tcPr>
          <w:p w14:paraId="2C8D5366" w14:textId="1CCF64D8"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992" w:type="dxa"/>
            <w:gridSpan w:val="4"/>
            <w:shd w:val="clear" w:color="auto" w:fill="auto"/>
          </w:tcPr>
          <w:p w14:paraId="44C53F1B"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E12BA7C"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70 868,00</w:t>
            </w:r>
          </w:p>
        </w:tc>
        <w:tc>
          <w:tcPr>
            <w:tcW w:w="1562" w:type="dxa"/>
            <w:shd w:val="clear" w:color="auto" w:fill="auto"/>
          </w:tcPr>
          <w:p w14:paraId="0F89126C"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70 868,00</w:t>
            </w:r>
          </w:p>
        </w:tc>
        <w:tc>
          <w:tcPr>
            <w:tcW w:w="720" w:type="dxa"/>
            <w:gridSpan w:val="2"/>
            <w:shd w:val="clear" w:color="auto" w:fill="auto"/>
          </w:tcPr>
          <w:p w14:paraId="189477E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2C7A086" w14:textId="77777777" w:rsidR="00C946C4" w:rsidRPr="00F50694" w:rsidRDefault="00C946C4" w:rsidP="00E25349">
            <w:pPr>
              <w:spacing w:after="0"/>
              <w:jc w:val="both"/>
              <w:rPr>
                <w:rFonts w:ascii="Times New Roman" w:eastAsia="Times New Roman" w:hAnsi="Times New Roman" w:cs="Times New Roman"/>
                <w:bCs/>
                <w:lang w:eastAsia="ru-RU"/>
              </w:rPr>
            </w:pPr>
          </w:p>
        </w:tc>
      </w:tr>
      <w:tr w:rsidR="00D13C97" w:rsidRPr="00F50694" w14:paraId="4BA77166" w14:textId="77777777" w:rsidTr="00AF22BE">
        <w:trPr>
          <w:gridAfter w:val="2"/>
          <w:wAfter w:w="77" w:type="dxa"/>
          <w:trHeight w:val="365"/>
        </w:trPr>
        <w:tc>
          <w:tcPr>
            <w:tcW w:w="390" w:type="dxa"/>
            <w:gridSpan w:val="5"/>
            <w:vMerge w:val="restart"/>
          </w:tcPr>
          <w:p w14:paraId="5325B3EA"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val="restart"/>
            <w:shd w:val="clear" w:color="auto" w:fill="auto"/>
          </w:tcPr>
          <w:p w14:paraId="536E395E" w14:textId="02F38443"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2.9.3. Субсидии местным бюджетам на софинансирование расходов по содержанию имущества образовательных организаций</w:t>
            </w:r>
          </w:p>
        </w:tc>
        <w:tc>
          <w:tcPr>
            <w:tcW w:w="992" w:type="dxa"/>
            <w:gridSpan w:val="4"/>
            <w:shd w:val="clear" w:color="auto" w:fill="auto"/>
          </w:tcPr>
          <w:p w14:paraId="469BA344"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BD3328E"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29 684,00</w:t>
            </w:r>
          </w:p>
        </w:tc>
        <w:tc>
          <w:tcPr>
            <w:tcW w:w="1562" w:type="dxa"/>
            <w:shd w:val="clear" w:color="auto" w:fill="auto"/>
          </w:tcPr>
          <w:p w14:paraId="50475D08"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29 684,00</w:t>
            </w:r>
          </w:p>
        </w:tc>
        <w:tc>
          <w:tcPr>
            <w:tcW w:w="720" w:type="dxa"/>
            <w:gridSpan w:val="2"/>
            <w:shd w:val="clear" w:color="auto" w:fill="auto"/>
          </w:tcPr>
          <w:p w14:paraId="5CC8E7E0" w14:textId="77777777" w:rsidR="00C946C4" w:rsidRPr="00F50694" w:rsidRDefault="00C946C4" w:rsidP="00E25349">
            <w:pPr>
              <w:spacing w:after="0" w:line="240" w:lineRule="auto"/>
              <w:contextualSpacing/>
              <w:jc w:val="center"/>
              <w:rPr>
                <w:rFonts w:ascii="Times New Roman" w:hAnsi="Times New Roman" w:cs="Times New Roman"/>
                <w:bCs/>
              </w:rPr>
            </w:pPr>
            <w:r w:rsidRPr="00F50694">
              <w:rPr>
                <w:rFonts w:ascii="Times New Roman" w:hAnsi="Times New Roman" w:cs="Times New Roman"/>
                <w:b/>
              </w:rPr>
              <w:t>100,0</w:t>
            </w:r>
          </w:p>
        </w:tc>
        <w:tc>
          <w:tcPr>
            <w:tcW w:w="6179" w:type="dxa"/>
            <w:gridSpan w:val="2"/>
            <w:vMerge w:val="restart"/>
          </w:tcPr>
          <w:p w14:paraId="227472C4"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68637C6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На софинансирование расходов по содержанию имущества образовательных организаций всего профинансировано 29684,0 тыс. руб</w:t>
            </w:r>
          </w:p>
        </w:tc>
      </w:tr>
      <w:tr w:rsidR="00D13C97" w:rsidRPr="00F50694" w14:paraId="15982F2A" w14:textId="77777777" w:rsidTr="00AF22BE">
        <w:trPr>
          <w:gridAfter w:val="2"/>
          <w:wAfter w:w="77" w:type="dxa"/>
          <w:trHeight w:val="376"/>
        </w:trPr>
        <w:tc>
          <w:tcPr>
            <w:tcW w:w="390" w:type="dxa"/>
            <w:gridSpan w:val="5"/>
            <w:vMerge/>
          </w:tcPr>
          <w:p w14:paraId="425722EA"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shd w:val="clear" w:color="auto" w:fill="auto"/>
          </w:tcPr>
          <w:p w14:paraId="71B63FED" w14:textId="6873ECFA"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992" w:type="dxa"/>
            <w:gridSpan w:val="4"/>
            <w:shd w:val="clear" w:color="auto" w:fill="auto"/>
          </w:tcPr>
          <w:p w14:paraId="77BF5A2F"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02F3BD48"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29 684,00</w:t>
            </w:r>
          </w:p>
        </w:tc>
        <w:tc>
          <w:tcPr>
            <w:tcW w:w="1562" w:type="dxa"/>
            <w:shd w:val="clear" w:color="auto" w:fill="auto"/>
          </w:tcPr>
          <w:p w14:paraId="5BB11E8A"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29 684,00</w:t>
            </w:r>
          </w:p>
        </w:tc>
        <w:tc>
          <w:tcPr>
            <w:tcW w:w="720" w:type="dxa"/>
            <w:gridSpan w:val="2"/>
            <w:shd w:val="clear" w:color="auto" w:fill="auto"/>
          </w:tcPr>
          <w:p w14:paraId="34ED747E"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49AE6E2" w14:textId="77777777" w:rsidR="00C946C4" w:rsidRPr="00F50694" w:rsidRDefault="00C946C4" w:rsidP="00E25349">
            <w:pPr>
              <w:spacing w:after="0"/>
              <w:jc w:val="both"/>
              <w:rPr>
                <w:rFonts w:ascii="Times New Roman" w:hAnsi="Times New Roman" w:cs="Times New Roman"/>
                <w:b/>
                <w:bCs/>
              </w:rPr>
            </w:pPr>
          </w:p>
        </w:tc>
      </w:tr>
      <w:tr w:rsidR="00D13C97" w:rsidRPr="00F50694" w14:paraId="6BD9EA1A" w14:textId="77777777" w:rsidTr="00AF22BE">
        <w:trPr>
          <w:gridAfter w:val="2"/>
          <w:wAfter w:w="77" w:type="dxa"/>
          <w:trHeight w:val="354"/>
        </w:trPr>
        <w:tc>
          <w:tcPr>
            <w:tcW w:w="390" w:type="dxa"/>
            <w:gridSpan w:val="5"/>
          </w:tcPr>
          <w:p w14:paraId="5F4E1C17" w14:textId="77777777"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0A56278B" w14:textId="23E33AA9"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r w:rsidRPr="00F50694">
              <w:rPr>
                <w:rFonts w:ascii="Times New Roman" w:hAnsi="Times New Roman" w:cs="Times New Roman"/>
              </w:rPr>
              <w:t>2.9.3. Субсидии общеобразовательным учреждениям на финансовое обеспечение государственного задания на оказание государственных услуг (выполнение работ) ГБОУ «Аграрный лицей-интернат Республики Тыва»</w:t>
            </w:r>
          </w:p>
        </w:tc>
        <w:tc>
          <w:tcPr>
            <w:tcW w:w="992" w:type="dxa"/>
            <w:gridSpan w:val="4"/>
            <w:shd w:val="clear" w:color="auto" w:fill="auto"/>
          </w:tcPr>
          <w:p w14:paraId="2637A556" w14:textId="77777777" w:rsidR="00E25349" w:rsidRPr="00F50694" w:rsidRDefault="00E25349"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3FCEA3AB" w14:textId="77777777" w:rsidR="00E25349" w:rsidRPr="00F50694" w:rsidRDefault="00E25349" w:rsidP="00E25349">
            <w:pPr>
              <w:jc w:val="center"/>
              <w:rPr>
                <w:rFonts w:ascii="Times New Roman" w:hAnsi="Times New Roman" w:cs="Times New Roman"/>
              </w:rPr>
            </w:pPr>
            <w:r w:rsidRPr="00F50694">
              <w:rPr>
                <w:rFonts w:ascii="Times New Roman" w:eastAsia="Times New Roman" w:hAnsi="Times New Roman" w:cs="Times New Roman"/>
                <w:bCs/>
                <w:lang w:eastAsia="ru-RU"/>
              </w:rPr>
              <w:t>166 533,60</w:t>
            </w:r>
          </w:p>
        </w:tc>
        <w:tc>
          <w:tcPr>
            <w:tcW w:w="1562" w:type="dxa"/>
            <w:shd w:val="clear" w:color="auto" w:fill="auto"/>
          </w:tcPr>
          <w:p w14:paraId="75699F46" w14:textId="77777777" w:rsidR="00E25349" w:rsidRPr="00F50694" w:rsidRDefault="00E25349" w:rsidP="00E25349">
            <w:pPr>
              <w:pStyle w:val="ConsPlusCell"/>
              <w:contextualSpacing/>
              <w:jc w:val="center"/>
              <w:rPr>
                <w:rFonts w:ascii="Times New Roman" w:hAnsi="Times New Roman" w:cs="Times New Roman"/>
              </w:rPr>
            </w:pPr>
            <w:r w:rsidRPr="00F50694">
              <w:rPr>
                <w:rFonts w:ascii="Times New Roman" w:hAnsi="Times New Roman" w:cs="Times New Roman"/>
                <w:bCs/>
              </w:rPr>
              <w:t>166 433,62</w:t>
            </w:r>
          </w:p>
        </w:tc>
        <w:tc>
          <w:tcPr>
            <w:tcW w:w="720" w:type="dxa"/>
            <w:gridSpan w:val="2"/>
            <w:shd w:val="clear" w:color="auto" w:fill="auto"/>
          </w:tcPr>
          <w:p w14:paraId="70103D8F" w14:textId="77777777" w:rsidR="00E25349" w:rsidRPr="00F50694" w:rsidRDefault="00E25349" w:rsidP="00E25349">
            <w:pPr>
              <w:spacing w:after="0" w:line="240" w:lineRule="auto"/>
              <w:contextualSpacing/>
              <w:jc w:val="center"/>
              <w:rPr>
                <w:rFonts w:ascii="Times New Roman" w:hAnsi="Times New Roman" w:cs="Times New Roman"/>
                <w:bCs/>
              </w:rPr>
            </w:pPr>
            <w:r w:rsidRPr="00F50694">
              <w:rPr>
                <w:rFonts w:ascii="Times New Roman" w:eastAsia="Times New Roman" w:hAnsi="Times New Roman" w:cs="Times New Roman"/>
                <w:b/>
                <w:bCs/>
                <w:lang w:eastAsia="ru-RU"/>
              </w:rPr>
              <w:t>99,94</w:t>
            </w:r>
          </w:p>
        </w:tc>
        <w:tc>
          <w:tcPr>
            <w:tcW w:w="6179" w:type="dxa"/>
            <w:gridSpan w:val="2"/>
            <w:vMerge w:val="restart"/>
          </w:tcPr>
          <w:p w14:paraId="3A167DFA" w14:textId="77777777" w:rsidR="00E25349" w:rsidRPr="00F50694" w:rsidRDefault="00E25349"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0BEBB05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На содержание, и на выплату заработной платы работников.</w:t>
            </w:r>
          </w:p>
        </w:tc>
      </w:tr>
      <w:tr w:rsidR="00D13C97" w:rsidRPr="00F50694" w14:paraId="501ED36D" w14:textId="77777777" w:rsidTr="00AF22BE">
        <w:trPr>
          <w:gridAfter w:val="2"/>
          <w:wAfter w:w="77" w:type="dxa"/>
          <w:trHeight w:val="1913"/>
        </w:trPr>
        <w:tc>
          <w:tcPr>
            <w:tcW w:w="390" w:type="dxa"/>
            <w:gridSpan w:val="5"/>
          </w:tcPr>
          <w:p w14:paraId="41B78043" w14:textId="77777777"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2819" w:type="dxa"/>
            <w:vMerge/>
            <w:shd w:val="clear" w:color="auto" w:fill="auto"/>
          </w:tcPr>
          <w:p w14:paraId="21F6CD20" w14:textId="52988F1F"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992" w:type="dxa"/>
            <w:gridSpan w:val="4"/>
            <w:shd w:val="clear" w:color="auto" w:fill="auto"/>
          </w:tcPr>
          <w:p w14:paraId="14280AD6" w14:textId="77777777" w:rsidR="00E25349" w:rsidRPr="00F50694" w:rsidRDefault="00E25349"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5F346EC9" w14:textId="77777777" w:rsidR="00E25349" w:rsidRPr="00F50694" w:rsidRDefault="00E25349" w:rsidP="00E25349">
            <w:pPr>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166 533,60</w:t>
            </w:r>
          </w:p>
        </w:tc>
        <w:tc>
          <w:tcPr>
            <w:tcW w:w="1562" w:type="dxa"/>
            <w:shd w:val="clear" w:color="auto" w:fill="auto"/>
          </w:tcPr>
          <w:p w14:paraId="798AF3F3" w14:textId="77777777" w:rsidR="00E25349" w:rsidRPr="00F50694" w:rsidRDefault="00E25349" w:rsidP="00E25349">
            <w:pPr>
              <w:pStyle w:val="ConsPlusCell"/>
              <w:contextualSpacing/>
              <w:jc w:val="center"/>
              <w:rPr>
                <w:rFonts w:ascii="Times New Roman" w:hAnsi="Times New Roman" w:cs="Times New Roman"/>
                <w:bCs/>
              </w:rPr>
            </w:pPr>
            <w:r w:rsidRPr="00F50694">
              <w:rPr>
                <w:rFonts w:ascii="Times New Roman" w:hAnsi="Times New Roman" w:cs="Times New Roman"/>
                <w:bCs/>
              </w:rPr>
              <w:t>166 433,62</w:t>
            </w:r>
          </w:p>
        </w:tc>
        <w:tc>
          <w:tcPr>
            <w:tcW w:w="720" w:type="dxa"/>
            <w:gridSpan w:val="2"/>
            <w:shd w:val="clear" w:color="auto" w:fill="auto"/>
          </w:tcPr>
          <w:p w14:paraId="62BDB6CC" w14:textId="77777777" w:rsidR="00E25349" w:rsidRPr="00F50694" w:rsidRDefault="00E25349" w:rsidP="00E25349">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99,94</w:t>
            </w:r>
          </w:p>
        </w:tc>
        <w:tc>
          <w:tcPr>
            <w:tcW w:w="6179" w:type="dxa"/>
            <w:gridSpan w:val="2"/>
            <w:vMerge/>
          </w:tcPr>
          <w:p w14:paraId="231AA453" w14:textId="77777777" w:rsidR="00E25349" w:rsidRPr="00F50694" w:rsidRDefault="00E25349" w:rsidP="00E25349">
            <w:pPr>
              <w:spacing w:after="0"/>
              <w:jc w:val="both"/>
              <w:rPr>
                <w:rFonts w:ascii="Times New Roman" w:hAnsi="Times New Roman" w:cs="Times New Roman"/>
                <w:b/>
                <w:bCs/>
              </w:rPr>
            </w:pPr>
          </w:p>
        </w:tc>
      </w:tr>
      <w:tr w:rsidR="00D13C97" w:rsidRPr="00F50694" w14:paraId="60E61FAC" w14:textId="77777777" w:rsidTr="00AF22BE">
        <w:trPr>
          <w:gridAfter w:val="2"/>
          <w:wAfter w:w="77" w:type="dxa"/>
          <w:trHeight w:val="387"/>
        </w:trPr>
        <w:tc>
          <w:tcPr>
            <w:tcW w:w="390" w:type="dxa"/>
            <w:gridSpan w:val="5"/>
            <w:vMerge w:val="restart"/>
          </w:tcPr>
          <w:p w14:paraId="6B7C829F"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49A1DD2E" w14:textId="37C068AD"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r w:rsidRPr="00F50694">
              <w:rPr>
                <w:rFonts w:ascii="Times New Roman" w:hAnsi="Times New Roman" w:cs="Times New Roman"/>
              </w:rPr>
              <w:t>2.9.4 Субсидии общеобразовательным учреждениям на финансовое обеспечение государственного задания на оказание государственных услуг (выполнение работ) «Средняя общеобразовательная школа № 10 для детей с ограниченными возможностями здоровья»</w:t>
            </w:r>
          </w:p>
        </w:tc>
        <w:tc>
          <w:tcPr>
            <w:tcW w:w="992" w:type="dxa"/>
            <w:gridSpan w:val="4"/>
            <w:shd w:val="clear" w:color="auto" w:fill="auto"/>
          </w:tcPr>
          <w:p w14:paraId="61AF0CB8"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387D4F9" w14:textId="77777777" w:rsidR="00C946C4" w:rsidRPr="00F50694" w:rsidRDefault="00C946C4" w:rsidP="00E25349">
            <w:pPr>
              <w:jc w:val="center"/>
              <w:rPr>
                <w:rFonts w:ascii="Times New Roman" w:hAnsi="Times New Roman" w:cs="Times New Roman"/>
              </w:rPr>
            </w:pPr>
            <w:r w:rsidRPr="00F50694">
              <w:rPr>
                <w:rFonts w:ascii="Times New Roman" w:eastAsia="Times New Roman" w:hAnsi="Times New Roman" w:cs="Times New Roman"/>
                <w:bCs/>
                <w:lang w:eastAsia="ru-RU"/>
              </w:rPr>
              <w:t>166 354,00</w:t>
            </w:r>
          </w:p>
        </w:tc>
        <w:tc>
          <w:tcPr>
            <w:tcW w:w="1562" w:type="dxa"/>
            <w:shd w:val="clear" w:color="auto" w:fill="auto"/>
          </w:tcPr>
          <w:p w14:paraId="5D021E09"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165 153,03</w:t>
            </w:r>
          </w:p>
        </w:tc>
        <w:tc>
          <w:tcPr>
            <w:tcW w:w="720" w:type="dxa"/>
            <w:gridSpan w:val="2"/>
            <w:shd w:val="clear" w:color="auto" w:fill="auto"/>
          </w:tcPr>
          <w:p w14:paraId="35472759" w14:textId="77777777" w:rsidR="00C946C4" w:rsidRPr="00F50694" w:rsidRDefault="00C946C4" w:rsidP="00E25349">
            <w:pPr>
              <w:spacing w:after="0" w:line="240" w:lineRule="auto"/>
              <w:contextualSpacing/>
              <w:jc w:val="center"/>
              <w:rPr>
                <w:rFonts w:ascii="Times New Roman" w:hAnsi="Times New Roman" w:cs="Times New Roman"/>
              </w:rPr>
            </w:pPr>
            <w:r w:rsidRPr="00F50694">
              <w:rPr>
                <w:rFonts w:ascii="Times New Roman" w:hAnsi="Times New Roman" w:cs="Times New Roman"/>
              </w:rPr>
              <w:t>99,3</w:t>
            </w:r>
          </w:p>
        </w:tc>
        <w:tc>
          <w:tcPr>
            <w:tcW w:w="6179" w:type="dxa"/>
            <w:gridSpan w:val="2"/>
            <w:vMerge w:val="restart"/>
          </w:tcPr>
          <w:p w14:paraId="05BD4047"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4857871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содержание, и на выплату заработной платы работников.</w:t>
            </w:r>
          </w:p>
        </w:tc>
      </w:tr>
      <w:tr w:rsidR="00D13C97" w:rsidRPr="00F50694" w14:paraId="385E3A7D" w14:textId="77777777" w:rsidTr="00AF22BE">
        <w:trPr>
          <w:gridAfter w:val="2"/>
          <w:wAfter w:w="77" w:type="dxa"/>
          <w:trHeight w:val="2644"/>
        </w:trPr>
        <w:tc>
          <w:tcPr>
            <w:tcW w:w="390" w:type="dxa"/>
            <w:gridSpan w:val="5"/>
            <w:vMerge/>
          </w:tcPr>
          <w:p w14:paraId="3AFFECBD"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shd w:val="clear" w:color="auto" w:fill="auto"/>
          </w:tcPr>
          <w:p w14:paraId="7759EAAA" w14:textId="22ABFC6F"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992" w:type="dxa"/>
            <w:gridSpan w:val="4"/>
            <w:shd w:val="clear" w:color="auto" w:fill="auto"/>
          </w:tcPr>
          <w:p w14:paraId="4F8C6C26"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591DD953" w14:textId="77777777" w:rsidR="00C946C4" w:rsidRPr="00F50694" w:rsidRDefault="00C946C4" w:rsidP="00E25349">
            <w:pPr>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166 354,00</w:t>
            </w:r>
          </w:p>
        </w:tc>
        <w:tc>
          <w:tcPr>
            <w:tcW w:w="1562" w:type="dxa"/>
            <w:shd w:val="clear" w:color="auto" w:fill="auto"/>
          </w:tcPr>
          <w:p w14:paraId="69273817"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165 153,03</w:t>
            </w:r>
          </w:p>
        </w:tc>
        <w:tc>
          <w:tcPr>
            <w:tcW w:w="720" w:type="dxa"/>
            <w:gridSpan w:val="2"/>
            <w:shd w:val="clear" w:color="auto" w:fill="auto"/>
          </w:tcPr>
          <w:p w14:paraId="209FBCA0" w14:textId="77777777" w:rsidR="00C946C4" w:rsidRPr="00F50694" w:rsidRDefault="00C946C4" w:rsidP="00E25349">
            <w:pPr>
              <w:spacing w:after="0" w:line="240" w:lineRule="auto"/>
              <w:contextualSpacing/>
              <w:jc w:val="center"/>
              <w:rPr>
                <w:rFonts w:ascii="Times New Roman" w:hAnsi="Times New Roman" w:cs="Times New Roman"/>
              </w:rPr>
            </w:pPr>
            <w:r w:rsidRPr="00F50694">
              <w:rPr>
                <w:rFonts w:ascii="Times New Roman" w:hAnsi="Times New Roman" w:cs="Times New Roman"/>
              </w:rPr>
              <w:t>99,3</w:t>
            </w:r>
          </w:p>
        </w:tc>
        <w:tc>
          <w:tcPr>
            <w:tcW w:w="6179" w:type="dxa"/>
            <w:gridSpan w:val="2"/>
            <w:vMerge/>
          </w:tcPr>
          <w:p w14:paraId="2B13F9AD" w14:textId="77777777" w:rsidR="00C946C4" w:rsidRPr="00F50694" w:rsidRDefault="00C946C4" w:rsidP="00E25349">
            <w:pPr>
              <w:spacing w:after="0"/>
              <w:jc w:val="both"/>
              <w:rPr>
                <w:rFonts w:ascii="Times New Roman" w:hAnsi="Times New Roman" w:cs="Times New Roman"/>
                <w:b/>
                <w:bCs/>
              </w:rPr>
            </w:pPr>
          </w:p>
        </w:tc>
      </w:tr>
      <w:tr w:rsidR="00D13C97" w:rsidRPr="00F50694" w14:paraId="63443C4D" w14:textId="77777777" w:rsidTr="00AF22BE">
        <w:trPr>
          <w:gridAfter w:val="2"/>
          <w:wAfter w:w="77" w:type="dxa"/>
          <w:trHeight w:val="344"/>
        </w:trPr>
        <w:tc>
          <w:tcPr>
            <w:tcW w:w="390" w:type="dxa"/>
            <w:gridSpan w:val="5"/>
            <w:vMerge w:val="restart"/>
          </w:tcPr>
          <w:p w14:paraId="6F8C93DD"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val="restart"/>
            <w:shd w:val="clear" w:color="auto" w:fill="auto"/>
          </w:tcPr>
          <w:p w14:paraId="11F6A2AF" w14:textId="0729F444"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2.9.5. Субсидии </w:t>
            </w:r>
            <w:r w:rsidRPr="00F50694">
              <w:rPr>
                <w:rFonts w:ascii="Times New Roman" w:eastAsia="Times New Roman" w:hAnsi="Times New Roman" w:cs="Times New Roman"/>
                <w:bCs/>
                <w:lang w:eastAsia="ru-RU"/>
              </w:rPr>
              <w:lastRenderedPageBreak/>
              <w:t>общеобразовательным учреждениям на финансовое обеспечение государственного задания на оказание государственных услуг (выполнение работ) (Государственный лицей)</w:t>
            </w:r>
          </w:p>
        </w:tc>
        <w:tc>
          <w:tcPr>
            <w:tcW w:w="992" w:type="dxa"/>
            <w:gridSpan w:val="4"/>
            <w:shd w:val="clear" w:color="auto" w:fill="auto"/>
          </w:tcPr>
          <w:p w14:paraId="3DCBBBD0"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4BF0E2CB"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45 577,80</w:t>
            </w:r>
          </w:p>
        </w:tc>
        <w:tc>
          <w:tcPr>
            <w:tcW w:w="1562" w:type="dxa"/>
            <w:shd w:val="clear" w:color="auto" w:fill="auto"/>
          </w:tcPr>
          <w:p w14:paraId="7339637B"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45 577,80</w:t>
            </w:r>
          </w:p>
        </w:tc>
        <w:tc>
          <w:tcPr>
            <w:tcW w:w="720" w:type="dxa"/>
            <w:gridSpan w:val="2"/>
            <w:shd w:val="clear" w:color="auto" w:fill="auto"/>
          </w:tcPr>
          <w:p w14:paraId="7BAA4870"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4EA9DA1C"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652153E3" w14:textId="77777777" w:rsidR="00C946C4" w:rsidRPr="00F50694" w:rsidRDefault="00C946C4" w:rsidP="00E25349">
            <w:pPr>
              <w:spacing w:after="0"/>
              <w:jc w:val="both"/>
              <w:rPr>
                <w:rFonts w:ascii="Times New Roman" w:hAnsi="Times New Roman" w:cs="Times New Roman"/>
                <w:bCs/>
              </w:rPr>
            </w:pPr>
            <w:r w:rsidRPr="00F50694">
              <w:rPr>
                <w:rFonts w:ascii="Times New Roman" w:hAnsi="Times New Roman" w:cs="Times New Roman"/>
                <w:bCs/>
              </w:rPr>
              <w:lastRenderedPageBreak/>
              <w:t>На содержание, и на выплату заработной платы работников.</w:t>
            </w:r>
          </w:p>
          <w:p w14:paraId="4A9C250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A419EF7" w14:textId="77777777" w:rsidTr="00AF22BE">
        <w:trPr>
          <w:gridAfter w:val="2"/>
          <w:wAfter w:w="77" w:type="dxa"/>
          <w:trHeight w:val="1687"/>
        </w:trPr>
        <w:tc>
          <w:tcPr>
            <w:tcW w:w="390" w:type="dxa"/>
            <w:gridSpan w:val="5"/>
            <w:vMerge/>
          </w:tcPr>
          <w:p w14:paraId="5EEFF615"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2819" w:type="dxa"/>
            <w:vMerge/>
            <w:shd w:val="clear" w:color="auto" w:fill="auto"/>
          </w:tcPr>
          <w:p w14:paraId="4BCA44DE" w14:textId="7F118A34" w:rsidR="00C946C4" w:rsidRPr="00F50694" w:rsidRDefault="00C946C4" w:rsidP="00E25349">
            <w:pPr>
              <w:autoSpaceDE w:val="0"/>
              <w:autoSpaceDN w:val="0"/>
              <w:adjustRightInd w:val="0"/>
              <w:spacing w:after="0" w:line="240" w:lineRule="auto"/>
              <w:rPr>
                <w:rFonts w:ascii="Times New Roman" w:eastAsia="Times New Roman" w:hAnsi="Times New Roman" w:cs="Times New Roman"/>
                <w:bCs/>
                <w:lang w:eastAsia="ru-RU"/>
              </w:rPr>
            </w:pPr>
          </w:p>
        </w:tc>
        <w:tc>
          <w:tcPr>
            <w:tcW w:w="992" w:type="dxa"/>
            <w:gridSpan w:val="4"/>
            <w:shd w:val="clear" w:color="auto" w:fill="auto"/>
          </w:tcPr>
          <w:p w14:paraId="29C0CBE5" w14:textId="77777777" w:rsidR="00C946C4" w:rsidRPr="00F50694" w:rsidRDefault="00C946C4"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45AE276"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45 577,80</w:t>
            </w:r>
          </w:p>
        </w:tc>
        <w:tc>
          <w:tcPr>
            <w:tcW w:w="1562" w:type="dxa"/>
            <w:shd w:val="clear" w:color="auto" w:fill="auto"/>
          </w:tcPr>
          <w:p w14:paraId="0DAEB3A5"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45 577,80</w:t>
            </w:r>
          </w:p>
        </w:tc>
        <w:tc>
          <w:tcPr>
            <w:tcW w:w="720" w:type="dxa"/>
            <w:gridSpan w:val="2"/>
            <w:shd w:val="clear" w:color="auto" w:fill="auto"/>
          </w:tcPr>
          <w:p w14:paraId="022E6E34"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4A466947" w14:textId="77777777" w:rsidR="00C946C4" w:rsidRPr="00F50694" w:rsidRDefault="00C946C4" w:rsidP="00E25349">
            <w:pPr>
              <w:spacing w:after="0"/>
              <w:jc w:val="both"/>
              <w:rPr>
                <w:rFonts w:ascii="Times New Roman" w:hAnsi="Times New Roman" w:cs="Times New Roman"/>
                <w:b/>
                <w:bCs/>
              </w:rPr>
            </w:pPr>
          </w:p>
        </w:tc>
      </w:tr>
      <w:tr w:rsidR="00D13C97" w:rsidRPr="00F50694" w14:paraId="44E11F9B" w14:textId="77777777" w:rsidTr="00AF22BE">
        <w:trPr>
          <w:gridAfter w:val="2"/>
          <w:wAfter w:w="77" w:type="dxa"/>
          <w:trHeight w:val="408"/>
        </w:trPr>
        <w:tc>
          <w:tcPr>
            <w:tcW w:w="390" w:type="dxa"/>
            <w:gridSpan w:val="5"/>
          </w:tcPr>
          <w:p w14:paraId="102CEF79" w14:textId="77777777"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127C2FDE" w14:textId="36C073F3"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r w:rsidRPr="00F50694">
              <w:rPr>
                <w:rFonts w:ascii="Times New Roman" w:hAnsi="Times New Roman" w:cs="Times New Roman"/>
              </w:rPr>
              <w:t>2.9.6. Субсидии общеобразовательным учреждениям на финансовое обеспечение государственного задания на оказание государственных услуг (выполнение работ) ГБОУ «Аграрная школа-интернат»</w:t>
            </w:r>
          </w:p>
        </w:tc>
        <w:tc>
          <w:tcPr>
            <w:tcW w:w="992" w:type="dxa"/>
            <w:gridSpan w:val="4"/>
            <w:shd w:val="clear" w:color="auto" w:fill="auto"/>
          </w:tcPr>
          <w:p w14:paraId="41450BB9" w14:textId="77777777" w:rsidR="00E25349" w:rsidRPr="00F50694" w:rsidRDefault="00E25349"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0DF9B44"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bCs/>
              </w:rPr>
              <w:t>69 757,50</w:t>
            </w:r>
          </w:p>
        </w:tc>
        <w:tc>
          <w:tcPr>
            <w:tcW w:w="1562" w:type="dxa"/>
            <w:shd w:val="clear" w:color="auto" w:fill="auto"/>
          </w:tcPr>
          <w:p w14:paraId="6D54381F" w14:textId="77777777" w:rsidR="00E25349" w:rsidRPr="00F50694" w:rsidRDefault="00E25349" w:rsidP="00E25349">
            <w:pPr>
              <w:pStyle w:val="ConsPlusCell"/>
              <w:contextualSpacing/>
              <w:jc w:val="center"/>
              <w:rPr>
                <w:rFonts w:ascii="Times New Roman" w:hAnsi="Times New Roman" w:cs="Times New Roman"/>
              </w:rPr>
            </w:pPr>
            <w:r w:rsidRPr="00F50694">
              <w:rPr>
                <w:rFonts w:ascii="Times New Roman" w:hAnsi="Times New Roman" w:cs="Times New Roman"/>
                <w:bCs/>
              </w:rPr>
              <w:t>69 274,29</w:t>
            </w:r>
          </w:p>
        </w:tc>
        <w:tc>
          <w:tcPr>
            <w:tcW w:w="720" w:type="dxa"/>
            <w:gridSpan w:val="2"/>
            <w:shd w:val="clear" w:color="auto" w:fill="auto"/>
          </w:tcPr>
          <w:p w14:paraId="52F9F4D9"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99,3</w:t>
            </w:r>
          </w:p>
        </w:tc>
        <w:tc>
          <w:tcPr>
            <w:tcW w:w="6179" w:type="dxa"/>
            <w:gridSpan w:val="2"/>
            <w:vMerge w:val="restart"/>
          </w:tcPr>
          <w:p w14:paraId="5A32FEC6" w14:textId="77777777" w:rsidR="00E25349" w:rsidRPr="00F50694" w:rsidRDefault="00E25349" w:rsidP="00E25349">
            <w:pPr>
              <w:spacing w:after="0"/>
              <w:jc w:val="both"/>
              <w:rPr>
                <w:rFonts w:ascii="Times New Roman" w:hAnsi="Times New Roman" w:cs="Times New Roman"/>
                <w:bCs/>
              </w:rPr>
            </w:pPr>
            <w:r w:rsidRPr="00F50694">
              <w:rPr>
                <w:rFonts w:ascii="Times New Roman" w:hAnsi="Times New Roman" w:cs="Times New Roman"/>
                <w:b/>
                <w:bCs/>
              </w:rPr>
              <w:t>Выполнено.</w:t>
            </w:r>
          </w:p>
          <w:p w14:paraId="7164D8E1"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На содержание, и на выплату заработной платы работников.</w:t>
            </w:r>
          </w:p>
        </w:tc>
      </w:tr>
      <w:tr w:rsidR="00D13C97" w:rsidRPr="00F50694" w14:paraId="1F6FFA18" w14:textId="77777777" w:rsidTr="00AF22BE">
        <w:trPr>
          <w:gridAfter w:val="2"/>
          <w:wAfter w:w="77" w:type="dxa"/>
          <w:trHeight w:val="1859"/>
        </w:trPr>
        <w:tc>
          <w:tcPr>
            <w:tcW w:w="390" w:type="dxa"/>
            <w:gridSpan w:val="5"/>
          </w:tcPr>
          <w:p w14:paraId="384ACBC6" w14:textId="77777777"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2819" w:type="dxa"/>
            <w:vMerge/>
            <w:shd w:val="clear" w:color="auto" w:fill="auto"/>
          </w:tcPr>
          <w:p w14:paraId="0B865E7E" w14:textId="26EB9F4B" w:rsidR="00E25349" w:rsidRPr="00F50694" w:rsidRDefault="00E25349" w:rsidP="00E25349">
            <w:pPr>
              <w:autoSpaceDE w:val="0"/>
              <w:autoSpaceDN w:val="0"/>
              <w:adjustRightInd w:val="0"/>
              <w:spacing w:after="0" w:line="240" w:lineRule="auto"/>
              <w:rPr>
                <w:rFonts w:ascii="Times New Roman" w:hAnsi="Times New Roman" w:cs="Times New Roman"/>
              </w:rPr>
            </w:pPr>
          </w:p>
        </w:tc>
        <w:tc>
          <w:tcPr>
            <w:tcW w:w="992" w:type="dxa"/>
            <w:gridSpan w:val="4"/>
            <w:shd w:val="clear" w:color="auto" w:fill="auto"/>
          </w:tcPr>
          <w:p w14:paraId="3CE3D1CE" w14:textId="77777777" w:rsidR="00E25349" w:rsidRPr="00F50694" w:rsidRDefault="00E25349" w:rsidP="00E25349">
            <w:pPr>
              <w:pStyle w:val="ConsPlusNonformat"/>
              <w:shd w:val="clear" w:color="auto" w:fill="FFFFFF" w:themeFill="background1"/>
              <w:ind w:hanging="2"/>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0AF49100"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69 757,50</w:t>
            </w:r>
          </w:p>
        </w:tc>
        <w:tc>
          <w:tcPr>
            <w:tcW w:w="1562" w:type="dxa"/>
            <w:shd w:val="clear" w:color="auto" w:fill="auto"/>
          </w:tcPr>
          <w:p w14:paraId="636B5336" w14:textId="77777777" w:rsidR="00E25349" w:rsidRPr="00F50694" w:rsidRDefault="00E25349" w:rsidP="00E25349">
            <w:pPr>
              <w:pStyle w:val="ConsPlusCell"/>
              <w:contextualSpacing/>
              <w:jc w:val="center"/>
              <w:rPr>
                <w:rFonts w:ascii="Times New Roman" w:hAnsi="Times New Roman" w:cs="Times New Roman"/>
                <w:bCs/>
              </w:rPr>
            </w:pPr>
            <w:r w:rsidRPr="00F50694">
              <w:rPr>
                <w:rFonts w:ascii="Times New Roman" w:hAnsi="Times New Roman" w:cs="Times New Roman"/>
                <w:bCs/>
              </w:rPr>
              <w:t>69 274,29</w:t>
            </w:r>
          </w:p>
        </w:tc>
        <w:tc>
          <w:tcPr>
            <w:tcW w:w="720" w:type="dxa"/>
            <w:gridSpan w:val="2"/>
            <w:shd w:val="clear" w:color="auto" w:fill="auto"/>
          </w:tcPr>
          <w:p w14:paraId="276430E2"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99,3</w:t>
            </w:r>
          </w:p>
        </w:tc>
        <w:tc>
          <w:tcPr>
            <w:tcW w:w="6179" w:type="dxa"/>
            <w:gridSpan w:val="2"/>
            <w:vMerge/>
          </w:tcPr>
          <w:p w14:paraId="49B42804" w14:textId="77777777" w:rsidR="00E25349" w:rsidRPr="00F50694" w:rsidRDefault="00E25349" w:rsidP="00E25349">
            <w:pPr>
              <w:spacing w:after="0"/>
              <w:jc w:val="both"/>
              <w:rPr>
                <w:rFonts w:ascii="Times New Roman" w:hAnsi="Times New Roman" w:cs="Times New Roman"/>
                <w:b/>
                <w:bCs/>
              </w:rPr>
            </w:pPr>
          </w:p>
        </w:tc>
      </w:tr>
      <w:tr w:rsidR="00D13C97" w:rsidRPr="00F50694" w14:paraId="1BC3B9D4" w14:textId="77777777" w:rsidTr="00AF22BE">
        <w:trPr>
          <w:gridAfter w:val="2"/>
          <w:wAfter w:w="77" w:type="dxa"/>
          <w:trHeight w:val="168"/>
        </w:trPr>
        <w:tc>
          <w:tcPr>
            <w:tcW w:w="390" w:type="dxa"/>
            <w:gridSpan w:val="5"/>
            <w:vMerge w:val="restart"/>
          </w:tcPr>
          <w:p w14:paraId="297D0508"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25DA3FFD" w14:textId="2878485E"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rPr>
              <w:t>2.9.7. Обеспечение доступности общего и специального (коррекционного) образования в образовательных организациях (школы-интернаты)</w:t>
            </w:r>
          </w:p>
        </w:tc>
        <w:tc>
          <w:tcPr>
            <w:tcW w:w="992" w:type="dxa"/>
            <w:gridSpan w:val="4"/>
            <w:shd w:val="clear" w:color="auto" w:fill="auto"/>
          </w:tcPr>
          <w:p w14:paraId="40D59B83"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b/>
                <w:sz w:val="22"/>
                <w:szCs w:val="22"/>
              </w:rPr>
            </w:pPr>
            <w:r w:rsidRPr="00F50694">
              <w:rPr>
                <w:rFonts w:ascii="Times New Roman" w:hAnsi="Times New Roman" w:cs="Times New Roman"/>
                <w:i/>
                <w:sz w:val="22"/>
                <w:szCs w:val="22"/>
              </w:rPr>
              <w:t>Итого</w:t>
            </w:r>
          </w:p>
        </w:tc>
        <w:tc>
          <w:tcPr>
            <w:tcW w:w="1751" w:type="dxa"/>
            <w:gridSpan w:val="3"/>
            <w:shd w:val="clear" w:color="auto" w:fill="auto"/>
          </w:tcPr>
          <w:p w14:paraId="5DBBB8D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rPr>
              <w:t>544 392,20</w:t>
            </w:r>
          </w:p>
        </w:tc>
        <w:tc>
          <w:tcPr>
            <w:tcW w:w="1562" w:type="dxa"/>
            <w:shd w:val="clear" w:color="auto" w:fill="auto"/>
          </w:tcPr>
          <w:p w14:paraId="05AE2E07"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rPr>
              <w:t>544 392,20</w:t>
            </w:r>
          </w:p>
        </w:tc>
        <w:tc>
          <w:tcPr>
            <w:tcW w:w="720" w:type="dxa"/>
            <w:gridSpan w:val="2"/>
            <w:shd w:val="clear" w:color="auto" w:fill="auto"/>
          </w:tcPr>
          <w:p w14:paraId="06287EF0"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5A9A8019"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743120C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содержание, и на выплату заработной платы работников.</w:t>
            </w:r>
          </w:p>
        </w:tc>
      </w:tr>
      <w:tr w:rsidR="00D13C97" w:rsidRPr="00F50694" w14:paraId="2879E20D" w14:textId="77777777" w:rsidTr="00AF22BE">
        <w:trPr>
          <w:gridAfter w:val="2"/>
          <w:wAfter w:w="77" w:type="dxa"/>
          <w:trHeight w:val="218"/>
        </w:trPr>
        <w:tc>
          <w:tcPr>
            <w:tcW w:w="390" w:type="dxa"/>
            <w:gridSpan w:val="5"/>
            <w:vMerge/>
          </w:tcPr>
          <w:p w14:paraId="1EEE852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3EBCC8C4" w14:textId="3C36D74D"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B6EDD5E"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72F5B02"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rPr>
              <w:t>544 392,20</w:t>
            </w:r>
          </w:p>
        </w:tc>
        <w:tc>
          <w:tcPr>
            <w:tcW w:w="1562" w:type="dxa"/>
            <w:shd w:val="clear" w:color="auto" w:fill="auto"/>
          </w:tcPr>
          <w:p w14:paraId="0EC318F2"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rPr>
              <w:t>544 392,20</w:t>
            </w:r>
          </w:p>
        </w:tc>
        <w:tc>
          <w:tcPr>
            <w:tcW w:w="720" w:type="dxa"/>
            <w:gridSpan w:val="2"/>
            <w:shd w:val="clear" w:color="auto" w:fill="auto"/>
          </w:tcPr>
          <w:p w14:paraId="6DA0BEBF"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4AC2A67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A668128" w14:textId="77777777" w:rsidTr="00AF22BE">
        <w:trPr>
          <w:gridAfter w:val="2"/>
          <w:wAfter w:w="77" w:type="dxa"/>
          <w:trHeight w:val="285"/>
        </w:trPr>
        <w:tc>
          <w:tcPr>
            <w:tcW w:w="390" w:type="dxa"/>
            <w:gridSpan w:val="5"/>
            <w:vMerge w:val="restart"/>
          </w:tcPr>
          <w:p w14:paraId="7D46D6E4" w14:textId="77777777" w:rsidR="00C946C4" w:rsidRPr="00F50694" w:rsidRDefault="00C946C4" w:rsidP="00E25349">
            <w:pPr>
              <w:autoSpaceDE w:val="0"/>
              <w:autoSpaceDN w:val="0"/>
              <w:adjustRightInd w:val="0"/>
              <w:spacing w:after="0" w:line="240" w:lineRule="auto"/>
              <w:rPr>
                <w:rFonts w:ascii="Times New Roman" w:hAnsi="Times New Roman" w:cs="Times New Roman"/>
              </w:rPr>
            </w:pPr>
          </w:p>
        </w:tc>
        <w:tc>
          <w:tcPr>
            <w:tcW w:w="2819" w:type="dxa"/>
            <w:vMerge w:val="restart"/>
            <w:shd w:val="clear" w:color="auto" w:fill="auto"/>
          </w:tcPr>
          <w:p w14:paraId="66E1E1FD" w14:textId="3F78183E" w:rsidR="00C946C4" w:rsidRPr="00F50694" w:rsidRDefault="00C946C4" w:rsidP="00E25349">
            <w:pPr>
              <w:autoSpaceDE w:val="0"/>
              <w:autoSpaceDN w:val="0"/>
              <w:adjustRightInd w:val="0"/>
              <w:spacing w:after="0" w:line="240" w:lineRule="auto"/>
              <w:rPr>
                <w:rFonts w:ascii="Times New Roman" w:eastAsia="Times New Roman" w:hAnsi="Times New Roman" w:cs="Times New Roman"/>
                <w:iCs/>
                <w:lang w:eastAsia="ru-RU"/>
              </w:rPr>
            </w:pPr>
            <w:r w:rsidRPr="00F50694">
              <w:rPr>
                <w:rFonts w:ascii="Times New Roman" w:hAnsi="Times New Roman" w:cs="Times New Roman"/>
              </w:rPr>
              <w:t>2.9.9. Субсидии автономным учреждениям профессиональной подготовки, переподготовки и повышения квалификации на финансовое обеспечение государственного задания на оказание государственных услуг (выполнение работ)</w:t>
            </w:r>
          </w:p>
        </w:tc>
        <w:tc>
          <w:tcPr>
            <w:tcW w:w="992" w:type="dxa"/>
            <w:gridSpan w:val="4"/>
            <w:shd w:val="clear" w:color="auto" w:fill="auto"/>
          </w:tcPr>
          <w:p w14:paraId="02A79BE1"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7313A89A"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55 230,20</w:t>
            </w:r>
          </w:p>
        </w:tc>
        <w:tc>
          <w:tcPr>
            <w:tcW w:w="1562" w:type="dxa"/>
            <w:shd w:val="clear" w:color="auto" w:fill="auto"/>
          </w:tcPr>
          <w:p w14:paraId="5438200C"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55 230,15</w:t>
            </w:r>
          </w:p>
        </w:tc>
        <w:tc>
          <w:tcPr>
            <w:tcW w:w="720" w:type="dxa"/>
            <w:gridSpan w:val="2"/>
            <w:shd w:val="clear" w:color="auto" w:fill="auto"/>
          </w:tcPr>
          <w:p w14:paraId="08323FC2" w14:textId="77777777" w:rsidR="00C946C4" w:rsidRPr="00F50694" w:rsidRDefault="00C946C4" w:rsidP="00E25349">
            <w:pPr>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0AC4AF53"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3686BF5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9EC9839" w14:textId="77777777" w:rsidTr="00AF22BE">
        <w:trPr>
          <w:gridAfter w:val="2"/>
          <w:wAfter w:w="77" w:type="dxa"/>
          <w:trHeight w:val="285"/>
        </w:trPr>
        <w:tc>
          <w:tcPr>
            <w:tcW w:w="390" w:type="dxa"/>
            <w:gridSpan w:val="5"/>
            <w:vMerge/>
          </w:tcPr>
          <w:p w14:paraId="4B7708F3"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7975C999" w14:textId="21AED6E6"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36C3EC44"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54BC5F2"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55 230,20</w:t>
            </w:r>
          </w:p>
        </w:tc>
        <w:tc>
          <w:tcPr>
            <w:tcW w:w="1562" w:type="dxa"/>
            <w:shd w:val="clear" w:color="auto" w:fill="auto"/>
          </w:tcPr>
          <w:p w14:paraId="16F59535" w14:textId="77777777" w:rsidR="00C946C4" w:rsidRPr="00F50694" w:rsidRDefault="00C946C4" w:rsidP="00E25349">
            <w:pPr>
              <w:pStyle w:val="ConsPlusCell"/>
              <w:contextualSpacing/>
              <w:jc w:val="center"/>
              <w:rPr>
                <w:rFonts w:ascii="Times New Roman" w:hAnsi="Times New Roman" w:cs="Times New Roman"/>
              </w:rPr>
            </w:pPr>
            <w:r w:rsidRPr="00F50694">
              <w:rPr>
                <w:rFonts w:ascii="Times New Roman" w:hAnsi="Times New Roman" w:cs="Times New Roman"/>
                <w:bCs/>
              </w:rPr>
              <w:t>55 230,15</w:t>
            </w:r>
          </w:p>
        </w:tc>
        <w:tc>
          <w:tcPr>
            <w:tcW w:w="720" w:type="dxa"/>
            <w:gridSpan w:val="2"/>
            <w:shd w:val="clear" w:color="auto" w:fill="auto"/>
          </w:tcPr>
          <w:p w14:paraId="6669BFE2" w14:textId="77777777" w:rsidR="00C946C4" w:rsidRPr="00F50694" w:rsidRDefault="00C946C4" w:rsidP="00E25349">
            <w:pPr>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01F332B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0FB368E" w14:textId="77777777" w:rsidTr="00AF22BE">
        <w:trPr>
          <w:gridAfter w:val="2"/>
          <w:wAfter w:w="77" w:type="dxa"/>
          <w:trHeight w:val="202"/>
        </w:trPr>
        <w:tc>
          <w:tcPr>
            <w:tcW w:w="390" w:type="dxa"/>
            <w:gridSpan w:val="5"/>
            <w:vMerge w:val="restart"/>
          </w:tcPr>
          <w:p w14:paraId="6660A193"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3498C071" w14:textId="309F327D"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2.9.10. Субсидии бюджетным учреждениям по хозяйственному управлению по обслуживанию государственных образовательных организаций (ГКУ Республики Тыва «Центр финансового обеспечения Министерство образования Республики Тыва»)</w:t>
            </w:r>
          </w:p>
        </w:tc>
        <w:tc>
          <w:tcPr>
            <w:tcW w:w="992" w:type="dxa"/>
            <w:gridSpan w:val="4"/>
            <w:shd w:val="clear" w:color="auto" w:fill="auto"/>
          </w:tcPr>
          <w:p w14:paraId="631B7196"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2EE16CB9"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79 509,24</w:t>
            </w:r>
          </w:p>
        </w:tc>
        <w:tc>
          <w:tcPr>
            <w:tcW w:w="1562" w:type="dxa"/>
            <w:shd w:val="clear" w:color="auto" w:fill="auto"/>
          </w:tcPr>
          <w:p w14:paraId="1914B7E5"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79 169,62</w:t>
            </w:r>
          </w:p>
        </w:tc>
        <w:tc>
          <w:tcPr>
            <w:tcW w:w="720" w:type="dxa"/>
            <w:gridSpan w:val="2"/>
            <w:shd w:val="clear" w:color="auto" w:fill="auto"/>
          </w:tcPr>
          <w:p w14:paraId="4ADF98FE" w14:textId="77777777" w:rsidR="00C946C4" w:rsidRPr="00F50694" w:rsidRDefault="00C946C4" w:rsidP="00E25349">
            <w:pPr>
              <w:jc w:val="center"/>
              <w:rPr>
                <w:rFonts w:ascii="Times New Roman" w:hAnsi="Times New Roman" w:cs="Times New Roman"/>
                <w:b/>
              </w:rPr>
            </w:pPr>
            <w:r w:rsidRPr="00F50694">
              <w:rPr>
                <w:rFonts w:ascii="Times New Roman" w:hAnsi="Times New Roman" w:cs="Times New Roman"/>
                <w:b/>
              </w:rPr>
              <w:t>99,6</w:t>
            </w:r>
          </w:p>
        </w:tc>
        <w:tc>
          <w:tcPr>
            <w:tcW w:w="6179" w:type="dxa"/>
            <w:gridSpan w:val="2"/>
            <w:vMerge w:val="restart"/>
          </w:tcPr>
          <w:p w14:paraId="7EFD2914"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511DD82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содержание, и на выплату заработной платы работников.</w:t>
            </w:r>
          </w:p>
        </w:tc>
      </w:tr>
      <w:tr w:rsidR="00D13C97" w:rsidRPr="00F50694" w14:paraId="4601E16E" w14:textId="77777777" w:rsidTr="00AF22BE">
        <w:trPr>
          <w:gridAfter w:val="2"/>
          <w:wAfter w:w="77" w:type="dxa"/>
          <w:trHeight w:val="150"/>
        </w:trPr>
        <w:tc>
          <w:tcPr>
            <w:tcW w:w="390" w:type="dxa"/>
            <w:gridSpan w:val="5"/>
            <w:vMerge/>
          </w:tcPr>
          <w:p w14:paraId="00D1296D"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406890E5" w14:textId="24237F23"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068B7A96"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2FEA7FD2"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79 509,24</w:t>
            </w:r>
          </w:p>
        </w:tc>
        <w:tc>
          <w:tcPr>
            <w:tcW w:w="1562" w:type="dxa"/>
            <w:shd w:val="clear" w:color="auto" w:fill="auto"/>
          </w:tcPr>
          <w:p w14:paraId="52365F06"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79 169,62</w:t>
            </w:r>
          </w:p>
        </w:tc>
        <w:tc>
          <w:tcPr>
            <w:tcW w:w="720" w:type="dxa"/>
            <w:gridSpan w:val="2"/>
            <w:shd w:val="clear" w:color="auto" w:fill="auto"/>
          </w:tcPr>
          <w:p w14:paraId="0AE84AD1"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6179" w:type="dxa"/>
            <w:gridSpan w:val="2"/>
            <w:vMerge/>
          </w:tcPr>
          <w:p w14:paraId="0C8ADB0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858AF87" w14:textId="77777777" w:rsidTr="00AF22BE">
        <w:trPr>
          <w:gridAfter w:val="2"/>
          <w:wAfter w:w="77" w:type="dxa"/>
          <w:trHeight w:val="300"/>
        </w:trPr>
        <w:tc>
          <w:tcPr>
            <w:tcW w:w="390" w:type="dxa"/>
            <w:gridSpan w:val="5"/>
            <w:vMerge w:val="restart"/>
          </w:tcPr>
          <w:p w14:paraId="69760BD3"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val="restart"/>
            <w:shd w:val="clear" w:color="auto" w:fill="auto"/>
          </w:tcPr>
          <w:p w14:paraId="513207C9" w14:textId="732EE78D"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2.9.11. Субсидии бюджетным учреждениям по хозяйственному управлению по обслуживанию государственных образовательных организаций (ГБУ Республики Тыва «Центр учета и мониторинга деятельности образовательных организаций»)</w:t>
            </w:r>
          </w:p>
        </w:tc>
        <w:tc>
          <w:tcPr>
            <w:tcW w:w="992" w:type="dxa"/>
            <w:gridSpan w:val="4"/>
            <w:shd w:val="clear" w:color="auto" w:fill="auto"/>
          </w:tcPr>
          <w:p w14:paraId="07618729"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438ADAE7"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50 688,30</w:t>
            </w:r>
          </w:p>
        </w:tc>
        <w:tc>
          <w:tcPr>
            <w:tcW w:w="1562" w:type="dxa"/>
            <w:shd w:val="clear" w:color="auto" w:fill="auto"/>
          </w:tcPr>
          <w:p w14:paraId="40FCB3CC" w14:textId="77777777" w:rsidR="00C946C4" w:rsidRPr="00F50694" w:rsidRDefault="00C946C4"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50 490,63</w:t>
            </w:r>
          </w:p>
        </w:tc>
        <w:tc>
          <w:tcPr>
            <w:tcW w:w="720" w:type="dxa"/>
            <w:gridSpan w:val="2"/>
            <w:shd w:val="clear" w:color="auto" w:fill="auto"/>
          </w:tcPr>
          <w:p w14:paraId="398A77D2" w14:textId="77777777" w:rsidR="00C946C4" w:rsidRPr="00F50694" w:rsidRDefault="00C946C4" w:rsidP="00E25349">
            <w:pPr>
              <w:jc w:val="center"/>
              <w:rPr>
                <w:rFonts w:ascii="Times New Roman" w:hAnsi="Times New Roman" w:cs="Times New Roman"/>
                <w:b/>
              </w:rPr>
            </w:pPr>
            <w:r w:rsidRPr="00F50694">
              <w:rPr>
                <w:rFonts w:ascii="Times New Roman" w:eastAsia="Times New Roman" w:hAnsi="Times New Roman" w:cs="Times New Roman"/>
                <w:b/>
                <w:bCs/>
                <w:lang w:eastAsia="ru-RU"/>
              </w:rPr>
              <w:t>99,6</w:t>
            </w:r>
          </w:p>
        </w:tc>
        <w:tc>
          <w:tcPr>
            <w:tcW w:w="6179" w:type="dxa"/>
            <w:gridSpan w:val="2"/>
            <w:vMerge w:val="restart"/>
          </w:tcPr>
          <w:p w14:paraId="10237D8C"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3C94178F" w14:textId="77777777" w:rsidR="00C946C4" w:rsidRPr="00F50694" w:rsidRDefault="00C946C4" w:rsidP="00E25349">
            <w:pPr>
              <w:spacing w:after="0"/>
              <w:jc w:val="both"/>
              <w:rPr>
                <w:rFonts w:ascii="Times New Roman" w:hAnsi="Times New Roman" w:cs="Times New Roman"/>
                <w:bCs/>
                <w:sz w:val="20"/>
                <w:szCs w:val="20"/>
              </w:rPr>
            </w:pPr>
            <w:r w:rsidRPr="00F50694">
              <w:rPr>
                <w:rFonts w:ascii="Times New Roman" w:hAnsi="Times New Roman" w:cs="Times New Roman"/>
                <w:bCs/>
                <w:sz w:val="20"/>
                <w:szCs w:val="20"/>
              </w:rPr>
              <w:t>На содержание, и на выплату заработной платы работников.</w:t>
            </w:r>
          </w:p>
        </w:tc>
      </w:tr>
      <w:tr w:rsidR="00D13C97" w:rsidRPr="00F50694" w14:paraId="4ADAB2E8" w14:textId="77777777" w:rsidTr="00AF22BE">
        <w:trPr>
          <w:gridAfter w:val="2"/>
          <w:wAfter w:w="77" w:type="dxa"/>
          <w:trHeight w:val="225"/>
        </w:trPr>
        <w:tc>
          <w:tcPr>
            <w:tcW w:w="390" w:type="dxa"/>
            <w:gridSpan w:val="5"/>
            <w:vMerge/>
          </w:tcPr>
          <w:p w14:paraId="408E0449"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2819" w:type="dxa"/>
            <w:vMerge/>
            <w:shd w:val="clear" w:color="auto" w:fill="auto"/>
          </w:tcPr>
          <w:p w14:paraId="1D529B12" w14:textId="70B08FEA"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rPr>
            </w:pPr>
          </w:p>
        </w:tc>
        <w:tc>
          <w:tcPr>
            <w:tcW w:w="992" w:type="dxa"/>
            <w:gridSpan w:val="4"/>
            <w:shd w:val="clear" w:color="auto" w:fill="auto"/>
          </w:tcPr>
          <w:p w14:paraId="0513D0E4"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4417C0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50 688,30</w:t>
            </w:r>
          </w:p>
        </w:tc>
        <w:tc>
          <w:tcPr>
            <w:tcW w:w="1562" w:type="dxa"/>
            <w:shd w:val="clear" w:color="auto" w:fill="auto"/>
          </w:tcPr>
          <w:p w14:paraId="3F3F8057"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50 490,63</w:t>
            </w:r>
          </w:p>
        </w:tc>
        <w:tc>
          <w:tcPr>
            <w:tcW w:w="720" w:type="dxa"/>
            <w:gridSpan w:val="2"/>
            <w:shd w:val="clear" w:color="auto" w:fill="auto"/>
          </w:tcPr>
          <w:p w14:paraId="022B701D" w14:textId="77777777" w:rsidR="00C946C4" w:rsidRPr="00F50694" w:rsidRDefault="00C946C4" w:rsidP="00E25349">
            <w:pPr>
              <w:jc w:val="center"/>
              <w:rPr>
                <w:rFonts w:ascii="Times New Roman" w:hAnsi="Times New Roman" w:cs="Times New Roman"/>
                <w:b/>
              </w:rPr>
            </w:pPr>
            <w:r w:rsidRPr="00F50694">
              <w:rPr>
                <w:rFonts w:ascii="Times New Roman" w:eastAsia="Times New Roman" w:hAnsi="Times New Roman" w:cs="Times New Roman"/>
                <w:b/>
                <w:bCs/>
                <w:lang w:eastAsia="ru-RU"/>
              </w:rPr>
              <w:t>99,6</w:t>
            </w:r>
          </w:p>
        </w:tc>
        <w:tc>
          <w:tcPr>
            <w:tcW w:w="6179" w:type="dxa"/>
            <w:gridSpan w:val="2"/>
            <w:vMerge/>
          </w:tcPr>
          <w:p w14:paraId="5778A83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5E366C06" w14:textId="77777777" w:rsidTr="00AF22BE">
        <w:trPr>
          <w:gridAfter w:val="2"/>
          <w:wAfter w:w="77" w:type="dxa"/>
          <w:trHeight w:val="182"/>
        </w:trPr>
        <w:tc>
          <w:tcPr>
            <w:tcW w:w="390" w:type="dxa"/>
            <w:gridSpan w:val="5"/>
            <w:vMerge w:val="restart"/>
          </w:tcPr>
          <w:p w14:paraId="7F022329"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430E4619" w14:textId="23473D29"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2.9.13. Субсидии бюджетным учреждениям по оказанию консультирования и психологического сопровождения на финансовое обеспечение в образовательных организациях Республики Тыва (содержание Республиканского центра психолого-медико-</w:t>
            </w:r>
            <w:r w:rsidRPr="00F50694">
              <w:rPr>
                <w:rFonts w:ascii="Times New Roman" w:hAnsi="Times New Roman" w:cs="Times New Roman"/>
                <w:sz w:val="22"/>
                <w:szCs w:val="22"/>
              </w:rPr>
              <w:lastRenderedPageBreak/>
              <w:t>социального сопровождения «Сайзырал»)</w:t>
            </w:r>
          </w:p>
        </w:tc>
        <w:tc>
          <w:tcPr>
            <w:tcW w:w="992" w:type="dxa"/>
            <w:gridSpan w:val="4"/>
            <w:shd w:val="clear" w:color="auto" w:fill="auto"/>
          </w:tcPr>
          <w:p w14:paraId="15A4026E"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4FFDE52A"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26 245,50</w:t>
            </w:r>
          </w:p>
        </w:tc>
        <w:tc>
          <w:tcPr>
            <w:tcW w:w="1562" w:type="dxa"/>
            <w:shd w:val="clear" w:color="auto" w:fill="auto"/>
          </w:tcPr>
          <w:p w14:paraId="5A4D66BB"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25 993,56</w:t>
            </w:r>
          </w:p>
        </w:tc>
        <w:tc>
          <w:tcPr>
            <w:tcW w:w="720" w:type="dxa"/>
            <w:gridSpan w:val="2"/>
            <w:shd w:val="clear" w:color="auto" w:fill="auto"/>
          </w:tcPr>
          <w:p w14:paraId="666AF20B"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99,0</w:t>
            </w:r>
          </w:p>
        </w:tc>
        <w:tc>
          <w:tcPr>
            <w:tcW w:w="6179" w:type="dxa"/>
            <w:gridSpan w:val="2"/>
            <w:vMerge w:val="restart"/>
          </w:tcPr>
          <w:p w14:paraId="2FD46F3B"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03BBFF1B" w14:textId="77777777" w:rsidR="00C946C4" w:rsidRPr="00F50694" w:rsidRDefault="00C946C4" w:rsidP="00E25349">
            <w:pPr>
              <w:jc w:val="both"/>
              <w:rPr>
                <w:rFonts w:ascii="Times New Roman" w:hAnsi="Times New Roman" w:cs="Times New Roman"/>
              </w:rPr>
            </w:pPr>
            <w:r w:rsidRPr="00F50694">
              <w:rPr>
                <w:rFonts w:ascii="Times New Roman" w:hAnsi="Times New Roman" w:cs="Times New Roman"/>
                <w:bCs/>
                <w:sz w:val="20"/>
                <w:szCs w:val="20"/>
              </w:rPr>
              <w:t>На содержание, и на выплату заработной платы работников.</w:t>
            </w:r>
          </w:p>
        </w:tc>
      </w:tr>
      <w:tr w:rsidR="00D13C97" w:rsidRPr="00F50694" w14:paraId="50309466" w14:textId="77777777" w:rsidTr="00AF22BE">
        <w:trPr>
          <w:gridAfter w:val="2"/>
          <w:wAfter w:w="77" w:type="dxa"/>
          <w:trHeight w:val="255"/>
        </w:trPr>
        <w:tc>
          <w:tcPr>
            <w:tcW w:w="390" w:type="dxa"/>
            <w:gridSpan w:val="5"/>
            <w:vMerge/>
          </w:tcPr>
          <w:p w14:paraId="3058503B"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shd w:val="clear" w:color="auto" w:fill="auto"/>
          </w:tcPr>
          <w:p w14:paraId="68DB0B60" w14:textId="100BD0DC"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992" w:type="dxa"/>
            <w:gridSpan w:val="4"/>
            <w:shd w:val="clear" w:color="auto" w:fill="auto"/>
          </w:tcPr>
          <w:p w14:paraId="365062FA"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44F1E963" w14:textId="77777777" w:rsidR="00C946C4" w:rsidRPr="00F50694" w:rsidRDefault="00C946C4" w:rsidP="00E25349">
            <w:pPr>
              <w:jc w:val="center"/>
              <w:rPr>
                <w:sz w:val="20"/>
                <w:szCs w:val="20"/>
              </w:rPr>
            </w:pPr>
            <w:r w:rsidRPr="00F50694">
              <w:rPr>
                <w:rFonts w:ascii="Times New Roman" w:hAnsi="Times New Roman" w:cs="Times New Roman"/>
                <w:bCs/>
              </w:rPr>
              <w:t>26 245,50</w:t>
            </w:r>
          </w:p>
        </w:tc>
        <w:tc>
          <w:tcPr>
            <w:tcW w:w="1562" w:type="dxa"/>
            <w:shd w:val="clear" w:color="auto" w:fill="auto"/>
          </w:tcPr>
          <w:p w14:paraId="0F934945" w14:textId="77777777" w:rsidR="00C946C4" w:rsidRPr="00F50694" w:rsidRDefault="00C946C4" w:rsidP="00E25349">
            <w:pPr>
              <w:jc w:val="center"/>
              <w:rPr>
                <w:sz w:val="20"/>
                <w:szCs w:val="20"/>
              </w:rPr>
            </w:pPr>
            <w:r w:rsidRPr="00F50694">
              <w:rPr>
                <w:rFonts w:ascii="Times New Roman" w:hAnsi="Times New Roman" w:cs="Times New Roman"/>
                <w:bCs/>
              </w:rPr>
              <w:t>25 993,56</w:t>
            </w:r>
          </w:p>
        </w:tc>
        <w:tc>
          <w:tcPr>
            <w:tcW w:w="720" w:type="dxa"/>
            <w:gridSpan w:val="2"/>
            <w:shd w:val="clear" w:color="auto" w:fill="auto"/>
          </w:tcPr>
          <w:p w14:paraId="206E886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99,0</w:t>
            </w:r>
          </w:p>
        </w:tc>
        <w:tc>
          <w:tcPr>
            <w:tcW w:w="6179" w:type="dxa"/>
            <w:gridSpan w:val="2"/>
            <w:vMerge/>
            <w:vAlign w:val="center"/>
          </w:tcPr>
          <w:p w14:paraId="4B74857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7B71444" w14:textId="77777777" w:rsidTr="00AF22BE">
        <w:trPr>
          <w:gridAfter w:val="2"/>
          <w:wAfter w:w="77" w:type="dxa"/>
          <w:trHeight w:val="122"/>
        </w:trPr>
        <w:tc>
          <w:tcPr>
            <w:tcW w:w="390" w:type="dxa"/>
            <w:gridSpan w:val="5"/>
            <w:vMerge w:val="restart"/>
          </w:tcPr>
          <w:p w14:paraId="7E867B90"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val="restart"/>
            <w:shd w:val="clear" w:color="auto" w:fill="auto"/>
          </w:tcPr>
          <w:p w14:paraId="72B9DE0D" w14:textId="470AA5C6"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F50694">
              <w:rPr>
                <w:rFonts w:ascii="Times New Roman" w:hAnsi="Times New Roman" w:cs="Times New Roman"/>
                <w:sz w:val="22"/>
                <w:szCs w:val="22"/>
              </w:rPr>
              <w:t>2.9.14. Субсидии на содержание детей чабанов в образовательных организациях</w:t>
            </w:r>
          </w:p>
        </w:tc>
        <w:tc>
          <w:tcPr>
            <w:tcW w:w="992" w:type="dxa"/>
            <w:gridSpan w:val="4"/>
            <w:shd w:val="clear" w:color="auto" w:fill="auto"/>
          </w:tcPr>
          <w:p w14:paraId="5F88801F"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2A81894"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rPr>
              <w:t>3 021,40</w:t>
            </w:r>
          </w:p>
        </w:tc>
        <w:tc>
          <w:tcPr>
            <w:tcW w:w="1562" w:type="dxa"/>
            <w:shd w:val="clear" w:color="auto" w:fill="auto"/>
          </w:tcPr>
          <w:p w14:paraId="55C3AE25"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rPr>
              <w:t>3 021,40</w:t>
            </w:r>
          </w:p>
        </w:tc>
        <w:tc>
          <w:tcPr>
            <w:tcW w:w="720" w:type="dxa"/>
            <w:gridSpan w:val="2"/>
            <w:shd w:val="clear" w:color="auto" w:fill="auto"/>
          </w:tcPr>
          <w:p w14:paraId="4EFCAD1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4E8A0C0C"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20FD126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Всего профинансировано 3021,4 тыс. рублей - Баруум-Хемчикский район, Эрзинский район, Монгун-Тайгинский район</w:t>
            </w:r>
          </w:p>
        </w:tc>
      </w:tr>
      <w:tr w:rsidR="00D13C97" w:rsidRPr="00F50694" w14:paraId="262112D5" w14:textId="77777777" w:rsidTr="00AF22BE">
        <w:trPr>
          <w:gridAfter w:val="2"/>
          <w:wAfter w:w="77" w:type="dxa"/>
          <w:trHeight w:val="195"/>
        </w:trPr>
        <w:tc>
          <w:tcPr>
            <w:tcW w:w="390" w:type="dxa"/>
            <w:gridSpan w:val="5"/>
            <w:vMerge/>
          </w:tcPr>
          <w:p w14:paraId="7AACB7B3" w14:textId="77777777" w:rsidR="00C946C4" w:rsidRPr="00F50694" w:rsidRDefault="00C946C4" w:rsidP="00E25349">
            <w:pPr>
              <w:shd w:val="clear" w:color="auto" w:fill="FFFFFF" w:themeFill="background1"/>
              <w:spacing w:after="0" w:line="240" w:lineRule="auto"/>
              <w:ind w:left="7"/>
              <w:contextualSpacing/>
              <w:jc w:val="both"/>
              <w:rPr>
                <w:rFonts w:ascii="Times New Roman" w:hAnsi="Times New Roman" w:cs="Times New Roman"/>
                <w:b/>
              </w:rPr>
            </w:pPr>
          </w:p>
        </w:tc>
        <w:tc>
          <w:tcPr>
            <w:tcW w:w="2819" w:type="dxa"/>
            <w:vMerge/>
            <w:shd w:val="clear" w:color="auto" w:fill="auto"/>
          </w:tcPr>
          <w:p w14:paraId="3591464D" w14:textId="083F2CF7" w:rsidR="00C946C4" w:rsidRPr="00F50694" w:rsidRDefault="00C946C4" w:rsidP="00E25349">
            <w:pPr>
              <w:shd w:val="clear" w:color="auto" w:fill="FFFFFF" w:themeFill="background1"/>
              <w:spacing w:after="0" w:line="240" w:lineRule="auto"/>
              <w:ind w:left="7"/>
              <w:contextualSpacing/>
              <w:jc w:val="both"/>
              <w:rPr>
                <w:rFonts w:ascii="Times New Roman" w:hAnsi="Times New Roman" w:cs="Times New Roman"/>
                <w:b/>
              </w:rPr>
            </w:pPr>
          </w:p>
        </w:tc>
        <w:tc>
          <w:tcPr>
            <w:tcW w:w="992" w:type="dxa"/>
            <w:gridSpan w:val="4"/>
            <w:shd w:val="clear" w:color="auto" w:fill="auto"/>
          </w:tcPr>
          <w:p w14:paraId="2142CA65"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A5B570A"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rPr>
              <w:t>3 021,40</w:t>
            </w:r>
          </w:p>
        </w:tc>
        <w:tc>
          <w:tcPr>
            <w:tcW w:w="1562" w:type="dxa"/>
            <w:shd w:val="clear" w:color="auto" w:fill="auto"/>
          </w:tcPr>
          <w:p w14:paraId="3D26E603"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rPr>
              <w:t>3 021,40</w:t>
            </w:r>
          </w:p>
        </w:tc>
        <w:tc>
          <w:tcPr>
            <w:tcW w:w="720" w:type="dxa"/>
            <w:gridSpan w:val="2"/>
            <w:shd w:val="clear" w:color="auto" w:fill="auto"/>
          </w:tcPr>
          <w:p w14:paraId="1852D097"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3C18FFF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D5D55E1" w14:textId="77777777" w:rsidTr="00AF22BE">
        <w:trPr>
          <w:gridAfter w:val="2"/>
          <w:wAfter w:w="77" w:type="dxa"/>
          <w:trHeight w:val="195"/>
        </w:trPr>
        <w:tc>
          <w:tcPr>
            <w:tcW w:w="390" w:type="dxa"/>
            <w:gridSpan w:val="5"/>
            <w:vMerge w:val="restart"/>
          </w:tcPr>
          <w:p w14:paraId="3DC73414"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val="restart"/>
            <w:shd w:val="clear" w:color="auto" w:fill="auto"/>
          </w:tcPr>
          <w:p w14:paraId="5DDC3644" w14:textId="4F10422A"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F50694">
              <w:rPr>
                <w:rFonts w:ascii="Times New Roman" w:hAnsi="Times New Roman" w:cs="Times New Roman"/>
                <w:sz w:val="22"/>
                <w:szCs w:val="22"/>
              </w:rPr>
              <w:t>2.9.15. Субсидии на выплату ежемесячного денежного вознаграждения за классное руководство</w:t>
            </w:r>
          </w:p>
        </w:tc>
        <w:tc>
          <w:tcPr>
            <w:tcW w:w="992" w:type="dxa"/>
            <w:gridSpan w:val="4"/>
            <w:shd w:val="clear" w:color="auto" w:fill="auto"/>
          </w:tcPr>
          <w:p w14:paraId="641AB414"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6F7B5A40"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795 122,20</w:t>
            </w:r>
          </w:p>
        </w:tc>
        <w:tc>
          <w:tcPr>
            <w:tcW w:w="1562" w:type="dxa"/>
            <w:shd w:val="clear" w:color="auto" w:fill="auto"/>
          </w:tcPr>
          <w:p w14:paraId="6A42342C"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795 122,25</w:t>
            </w:r>
          </w:p>
        </w:tc>
        <w:tc>
          <w:tcPr>
            <w:tcW w:w="720" w:type="dxa"/>
            <w:gridSpan w:val="2"/>
            <w:shd w:val="clear" w:color="auto" w:fill="auto"/>
          </w:tcPr>
          <w:p w14:paraId="08D85D9F"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val="en-US" w:eastAsia="ru-RU"/>
              </w:rPr>
            </w:pPr>
            <w:r w:rsidRPr="00F50694">
              <w:rPr>
                <w:rFonts w:ascii="Times New Roman" w:eastAsia="Times New Roman" w:hAnsi="Times New Roman" w:cs="Times New Roman"/>
                <w:b/>
                <w:bCs/>
                <w:lang w:eastAsia="ru-RU"/>
              </w:rPr>
              <w:t>100,0</w:t>
            </w:r>
          </w:p>
        </w:tc>
        <w:tc>
          <w:tcPr>
            <w:tcW w:w="6179" w:type="dxa"/>
            <w:gridSpan w:val="2"/>
            <w:vMerge w:val="restart"/>
          </w:tcPr>
          <w:p w14:paraId="6F8C43DF"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7314BB2B"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100% пед работников за декабрь месяц получили денежные выплаты за классное руководства</w:t>
            </w:r>
          </w:p>
        </w:tc>
      </w:tr>
      <w:tr w:rsidR="00D13C97" w:rsidRPr="00F50694" w14:paraId="7C306176" w14:textId="77777777" w:rsidTr="00AF22BE">
        <w:trPr>
          <w:gridAfter w:val="2"/>
          <w:wAfter w:w="77" w:type="dxa"/>
          <w:trHeight w:val="195"/>
        </w:trPr>
        <w:tc>
          <w:tcPr>
            <w:tcW w:w="390" w:type="dxa"/>
            <w:gridSpan w:val="5"/>
            <w:vMerge/>
          </w:tcPr>
          <w:p w14:paraId="26CC3DE4"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00B4A349" w14:textId="1E25AF8C"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2CE8D574"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7B5183E0"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795 122,20</w:t>
            </w:r>
          </w:p>
        </w:tc>
        <w:tc>
          <w:tcPr>
            <w:tcW w:w="1562" w:type="dxa"/>
            <w:shd w:val="clear" w:color="auto" w:fill="auto"/>
          </w:tcPr>
          <w:p w14:paraId="013D31AF"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795 122,25</w:t>
            </w:r>
          </w:p>
        </w:tc>
        <w:tc>
          <w:tcPr>
            <w:tcW w:w="720" w:type="dxa"/>
            <w:gridSpan w:val="2"/>
            <w:shd w:val="clear" w:color="auto" w:fill="auto"/>
          </w:tcPr>
          <w:p w14:paraId="23A7C7D7"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tcPr>
          <w:p w14:paraId="76AA3E9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3B16F56" w14:textId="77777777" w:rsidTr="00AF22BE">
        <w:trPr>
          <w:gridAfter w:val="2"/>
          <w:wAfter w:w="77" w:type="dxa"/>
          <w:trHeight w:val="210"/>
        </w:trPr>
        <w:tc>
          <w:tcPr>
            <w:tcW w:w="390" w:type="dxa"/>
            <w:gridSpan w:val="5"/>
          </w:tcPr>
          <w:p w14:paraId="34F3506E" w14:textId="77777777" w:rsidR="00E25349" w:rsidRPr="00F50694" w:rsidRDefault="00E25349"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6717E76C" w14:textId="046F17DE" w:rsidR="00E25349" w:rsidRPr="00F50694" w:rsidRDefault="00E25349"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1B16084E"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37496BA8"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rPr>
              <w:t>302 066,2</w:t>
            </w:r>
            <w:r w:rsidRPr="00F50694">
              <w:rPr>
                <w:rFonts w:ascii="Times New Roman" w:hAnsi="Times New Roman" w:cs="Times New Roman"/>
                <w:lang w:val="en-US"/>
              </w:rPr>
              <w:t>0</w:t>
            </w:r>
          </w:p>
        </w:tc>
        <w:tc>
          <w:tcPr>
            <w:tcW w:w="1562" w:type="dxa"/>
            <w:shd w:val="clear" w:color="auto" w:fill="auto"/>
          </w:tcPr>
          <w:p w14:paraId="16B3E546"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rPr>
              <w:t>282 266,2</w:t>
            </w:r>
            <w:r w:rsidRPr="00F50694">
              <w:rPr>
                <w:rFonts w:ascii="Times New Roman" w:hAnsi="Times New Roman" w:cs="Times New Roman"/>
                <w:lang w:val="en-US"/>
              </w:rPr>
              <w:t>0</w:t>
            </w:r>
          </w:p>
        </w:tc>
        <w:tc>
          <w:tcPr>
            <w:tcW w:w="720" w:type="dxa"/>
            <w:gridSpan w:val="2"/>
            <w:shd w:val="clear" w:color="auto" w:fill="auto"/>
          </w:tcPr>
          <w:p w14:paraId="0E6F6EB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93,44</w:t>
            </w:r>
          </w:p>
        </w:tc>
        <w:tc>
          <w:tcPr>
            <w:tcW w:w="6179" w:type="dxa"/>
            <w:gridSpan w:val="2"/>
            <w:vMerge/>
          </w:tcPr>
          <w:p w14:paraId="63F75CD6"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B4E1F0B" w14:textId="77777777" w:rsidTr="00AF22BE">
        <w:trPr>
          <w:gridAfter w:val="2"/>
          <w:wAfter w:w="77" w:type="dxa"/>
          <w:trHeight w:val="90"/>
        </w:trPr>
        <w:tc>
          <w:tcPr>
            <w:tcW w:w="390" w:type="dxa"/>
            <w:gridSpan w:val="5"/>
            <w:vMerge w:val="restart"/>
          </w:tcPr>
          <w:p w14:paraId="30388CF0"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val="restart"/>
            <w:shd w:val="clear" w:color="auto" w:fill="auto"/>
          </w:tcPr>
          <w:p w14:paraId="6908F7CD" w14:textId="756148F3"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F50694">
              <w:rPr>
                <w:rFonts w:ascii="Times New Roman" w:hAnsi="Times New Roman" w:cs="Times New Roman"/>
                <w:sz w:val="22"/>
                <w:szCs w:val="22"/>
              </w:rPr>
              <w:t>2.9.16.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субъектов РФ, г. Байконура и федеральной территории Сириус</w:t>
            </w:r>
          </w:p>
        </w:tc>
        <w:tc>
          <w:tcPr>
            <w:tcW w:w="992" w:type="dxa"/>
            <w:gridSpan w:val="4"/>
            <w:shd w:val="clear" w:color="auto" w:fill="auto"/>
          </w:tcPr>
          <w:p w14:paraId="18177135"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65EA9C9" w14:textId="77777777" w:rsidR="00C946C4" w:rsidRPr="00F50694" w:rsidRDefault="00C946C4" w:rsidP="00E25349">
            <w:pPr>
              <w:jc w:val="center"/>
              <w:rPr>
                <w:rFonts w:ascii="Times New Roman" w:hAnsi="Times New Roman" w:cs="Times New Roman"/>
                <w:lang w:val="en-US"/>
              </w:rPr>
            </w:pPr>
            <w:r w:rsidRPr="00F50694">
              <w:rPr>
                <w:rFonts w:ascii="Times New Roman" w:hAnsi="Times New Roman" w:cs="Times New Roman"/>
              </w:rPr>
              <w:t>7 872,70</w:t>
            </w:r>
          </w:p>
        </w:tc>
        <w:tc>
          <w:tcPr>
            <w:tcW w:w="1562" w:type="dxa"/>
            <w:shd w:val="clear" w:color="auto" w:fill="auto"/>
          </w:tcPr>
          <w:p w14:paraId="08A47251" w14:textId="77777777" w:rsidR="00C946C4" w:rsidRPr="00F50694" w:rsidRDefault="00C946C4" w:rsidP="00E25349">
            <w:pPr>
              <w:jc w:val="center"/>
              <w:rPr>
                <w:rFonts w:ascii="Times New Roman" w:hAnsi="Times New Roman" w:cs="Times New Roman"/>
                <w:lang w:val="en-US"/>
              </w:rPr>
            </w:pPr>
            <w:r w:rsidRPr="00F50694">
              <w:rPr>
                <w:rFonts w:ascii="Times New Roman" w:hAnsi="Times New Roman" w:cs="Times New Roman"/>
              </w:rPr>
              <w:t>7 872,70</w:t>
            </w:r>
          </w:p>
        </w:tc>
        <w:tc>
          <w:tcPr>
            <w:tcW w:w="720" w:type="dxa"/>
            <w:gridSpan w:val="2"/>
            <w:shd w:val="clear" w:color="auto" w:fill="auto"/>
          </w:tcPr>
          <w:p w14:paraId="27C24F4A"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val="restart"/>
          </w:tcPr>
          <w:p w14:paraId="646896C2"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1B6C7841" w14:textId="77777777" w:rsidR="00C946C4" w:rsidRPr="00F50694" w:rsidRDefault="00C946C4" w:rsidP="00E25349">
            <w:pPr>
              <w:spacing w:after="0"/>
              <w:jc w:val="both"/>
              <w:rPr>
                <w:sz w:val="20"/>
                <w:szCs w:val="20"/>
              </w:rPr>
            </w:pPr>
          </w:p>
        </w:tc>
      </w:tr>
      <w:tr w:rsidR="00D13C97" w:rsidRPr="00F50694" w14:paraId="09647249" w14:textId="77777777" w:rsidTr="00AF22BE">
        <w:trPr>
          <w:gridAfter w:val="2"/>
          <w:wAfter w:w="77" w:type="dxa"/>
          <w:trHeight w:val="135"/>
        </w:trPr>
        <w:tc>
          <w:tcPr>
            <w:tcW w:w="390" w:type="dxa"/>
            <w:gridSpan w:val="5"/>
            <w:vMerge/>
          </w:tcPr>
          <w:p w14:paraId="46D1A269"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6F09C322" w14:textId="04839401"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648FDCE5"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7E1A2C9B" w14:textId="77777777" w:rsidR="00C946C4" w:rsidRPr="00F50694" w:rsidRDefault="00C946C4" w:rsidP="00E25349">
            <w:pPr>
              <w:jc w:val="center"/>
              <w:rPr>
                <w:rFonts w:ascii="Times New Roman" w:hAnsi="Times New Roman" w:cs="Times New Roman"/>
                <w:lang w:val="en-US"/>
              </w:rPr>
            </w:pPr>
            <w:r w:rsidRPr="00F50694">
              <w:rPr>
                <w:rFonts w:ascii="Times New Roman" w:hAnsi="Times New Roman" w:cs="Times New Roman"/>
              </w:rPr>
              <w:t>7 872,70</w:t>
            </w:r>
          </w:p>
        </w:tc>
        <w:tc>
          <w:tcPr>
            <w:tcW w:w="1562" w:type="dxa"/>
            <w:shd w:val="clear" w:color="auto" w:fill="auto"/>
          </w:tcPr>
          <w:p w14:paraId="4D2E3A55" w14:textId="77777777" w:rsidR="00C946C4" w:rsidRPr="00F50694" w:rsidRDefault="00C946C4" w:rsidP="00E25349">
            <w:pPr>
              <w:jc w:val="center"/>
              <w:rPr>
                <w:rFonts w:ascii="Times New Roman" w:hAnsi="Times New Roman" w:cs="Times New Roman"/>
                <w:lang w:val="en-US"/>
              </w:rPr>
            </w:pPr>
            <w:r w:rsidRPr="00F50694">
              <w:rPr>
                <w:rFonts w:ascii="Times New Roman" w:hAnsi="Times New Roman" w:cs="Times New Roman"/>
              </w:rPr>
              <w:t>7 872,70</w:t>
            </w:r>
          </w:p>
        </w:tc>
        <w:tc>
          <w:tcPr>
            <w:tcW w:w="720" w:type="dxa"/>
            <w:gridSpan w:val="2"/>
            <w:shd w:val="clear" w:color="auto" w:fill="auto"/>
          </w:tcPr>
          <w:p w14:paraId="0180AAD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val="en-US" w:eastAsia="ru-RU"/>
              </w:rPr>
            </w:pPr>
            <w:r w:rsidRPr="00F50694">
              <w:rPr>
                <w:rFonts w:ascii="Times New Roman" w:eastAsia="Times New Roman" w:hAnsi="Times New Roman" w:cs="Times New Roman"/>
                <w:b/>
                <w:bCs/>
                <w:lang w:eastAsia="ru-RU"/>
              </w:rPr>
              <w:t>100,0</w:t>
            </w:r>
          </w:p>
        </w:tc>
        <w:tc>
          <w:tcPr>
            <w:tcW w:w="6179" w:type="dxa"/>
            <w:gridSpan w:val="2"/>
            <w:vMerge/>
          </w:tcPr>
          <w:p w14:paraId="4025E8E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7F86E48" w14:textId="77777777" w:rsidTr="00AF22BE">
        <w:trPr>
          <w:gridAfter w:val="2"/>
          <w:wAfter w:w="77" w:type="dxa"/>
          <w:trHeight w:val="118"/>
        </w:trPr>
        <w:tc>
          <w:tcPr>
            <w:tcW w:w="390" w:type="dxa"/>
            <w:gridSpan w:val="5"/>
            <w:vMerge w:val="restart"/>
          </w:tcPr>
          <w:p w14:paraId="6F217103"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val="restart"/>
            <w:shd w:val="clear" w:color="auto" w:fill="auto"/>
          </w:tcPr>
          <w:p w14:paraId="6D811855" w14:textId="73506AE3"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.9.17. иные межбюджетные трансфетры в целях софинансирование расходных обязательств субъектов РФ по финансовым обеспечению (возмещению) затрат на мероприятию по подготовке учебников по региональной истории с учетом требований федеральных </w:t>
            </w:r>
            <w:r w:rsidRPr="00F50694">
              <w:rPr>
                <w:rFonts w:ascii="Times New Roman" w:hAnsi="Times New Roman" w:cs="Times New Roman"/>
                <w:sz w:val="22"/>
                <w:szCs w:val="22"/>
              </w:rPr>
              <w:lastRenderedPageBreak/>
              <w:t>государственных образовательных стандартов и фед-х основных общеоб-х программ за счет средств резервного фонда Президента РФ</w:t>
            </w:r>
          </w:p>
        </w:tc>
        <w:tc>
          <w:tcPr>
            <w:tcW w:w="992" w:type="dxa"/>
            <w:gridSpan w:val="4"/>
            <w:shd w:val="clear" w:color="auto" w:fill="auto"/>
          </w:tcPr>
          <w:p w14:paraId="0C8F6F77"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75B3E1FF"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4 000,0</w:t>
            </w:r>
          </w:p>
        </w:tc>
        <w:tc>
          <w:tcPr>
            <w:tcW w:w="1562" w:type="dxa"/>
            <w:shd w:val="clear" w:color="auto" w:fill="auto"/>
          </w:tcPr>
          <w:p w14:paraId="10F1F591"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4 000,0</w:t>
            </w:r>
          </w:p>
        </w:tc>
        <w:tc>
          <w:tcPr>
            <w:tcW w:w="720" w:type="dxa"/>
            <w:gridSpan w:val="2"/>
            <w:shd w:val="clear" w:color="auto" w:fill="auto"/>
          </w:tcPr>
          <w:p w14:paraId="2D666DF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4D94FEE9"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6803FF3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Во исполнение Приказа Министерства образования Республики Тыва от 26 декабря 2023 г. № 1335-д и распоряжения Правительства Республики Тыва от 08.02.2024 № 59-р «О мерах по подготовке учебников учебного курса «История нашего края. Тува» для 5-7 классов» Министерством образования Республики Тыва разработаны и сданы в Министерство просвещения РФ:</w:t>
            </w:r>
          </w:p>
          <w:p w14:paraId="7C63DC1D"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I. авторские текстовые оригиналы учебников под названиями:</w:t>
            </w:r>
          </w:p>
          <w:p w14:paraId="1E0048A3"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1) «История нашего края. Тува : 5-й класс : учебник» (авторы Л.Д. Чадамба, С.Ч. Донгак, К.М. Монгуш, М.А. Монгуш, Н.М. </w:t>
            </w:r>
            <w:r w:rsidRPr="00F50694">
              <w:rPr>
                <w:rFonts w:ascii="Times New Roman" w:hAnsi="Times New Roman" w:cs="Times New Roman"/>
              </w:rPr>
              <w:lastRenderedPageBreak/>
              <w:t>Моллеров, В.О. Даржаа, объем 7,3 а.л.);</w:t>
            </w:r>
          </w:p>
          <w:p w14:paraId="0BEF51AF"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2) «История нашего края. Тува : 6-й класс : учебник» (авторы С.Ч. Донгак, В.О. Даржаа, Н.М. Моллеров, объем 6,3 а.л.);</w:t>
            </w:r>
          </w:p>
          <w:p w14:paraId="771D7073"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3) «История нашего края. Тува : 7-й класс : учебник» (авторы В.О. Даржаа, А.К. Кужугет, А.А. Стороженко, В.М. Дамдынчап, объем 7,5 а.л.).</w:t>
            </w:r>
          </w:p>
          <w:p w14:paraId="3F6FEFB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II. авторский текстовый оригинал методического пособия, содержащий материалы по методике преподавания, изучения учебного курса «История нашего края. Тува» для 5-7 классов, а также содержащего пример рабочей программы по учебному курсу «История нашего края» под названием: «Методическое пособие к учебнику «История нашего края. Тува» для 5-7 классов» (авторы В.О. Даржаа, Ч.К. Кара-Сал, И.П. Киршина, объемом 14,54 а.л.).</w:t>
            </w:r>
          </w:p>
          <w:p w14:paraId="444C8777"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III. репродуцируемые оригинал-макеты учебников под названиями:</w:t>
            </w:r>
          </w:p>
          <w:p w14:paraId="46F5B25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1) «История нашего края. Тува : 5-й класс : учебник» (авторы Л.Д. Чадамба, С.Ч. Донгак, К.М. Монгуш, М.А. Монгуш, Н.М. Моллеров, В.О. Даржаа, объем 8,75 п.л.);</w:t>
            </w:r>
          </w:p>
          <w:p w14:paraId="5AC80388"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2) «История нашего края. Тува : 6-й класс : учебник»  (авторы С.Ч. Донгак, В.О. Даржаа, Н.М. Моллеров, объем 7,25 п.л.);</w:t>
            </w:r>
          </w:p>
          <w:p w14:paraId="463C5445"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3) «История нашего края. Тува : 7-й класс : учебник»  (авторы В.О. Даржаа, А.К. Кужугет, А.А. Стороженко, В.М. Дамдынчап, объемом 9 п.л.);</w:t>
            </w:r>
          </w:p>
          <w:p w14:paraId="1379A912"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IV. электронные формы учебников </w:t>
            </w:r>
          </w:p>
          <w:p w14:paraId="3D57CE63"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1) «История нашего края. Тува : 5-й класс : учебник» (авторы авторы Л.Д. Чадамба, С.Ч. Донгак, К.М. Монгуш, М.А. Монгуш, Н.М. Моллеров, В.О. Даржаа);</w:t>
            </w:r>
          </w:p>
          <w:p w14:paraId="6C95844E"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2) «История нашего края. Тува : 6-й класс : учебник» (авторы С.Ч. Донгак, В.О. Даржаа, Н.М. Моллеров);</w:t>
            </w:r>
          </w:p>
          <w:p w14:paraId="3F018418"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3) «История нашего края. Тува : 7-й класс : учебник» (авторы В.О. Даржаа, А.К. Кужугет, А.А. Стороженко, В.М. Дамдынчап).</w:t>
            </w:r>
          </w:p>
          <w:p w14:paraId="38356BF4"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lastRenderedPageBreak/>
              <w:t>Совокупный объем объектов интеллектуальной собственности составляет 550 файлов объемом 2,66 (два целых шестьдесят шесть сотых) ГБ в формате Open Type, PostScript, jpg, idml, indd, pdf, tiff, apk.</w:t>
            </w:r>
          </w:p>
          <w:p w14:paraId="747B444F"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В рамках Соглашения о предоставлении иного межбюджетного трансферта, имеющего целевое назначение, из федерального бюджета бюджету Республики Тыва на мероприятия по подготовке учебников по региональной истории, с учетом требований федеральных государственных образовательных стандартов и федеральных основных общеобразовательных программ от «3» июня 2024 г. N073-17-2024-312 заключено 28 договоров на оказание услуг по подготовке рукописи и оригинал-макета учебника в трех частях и методического пособия для учителя, ЭФУ в трех частях, рецензированию, тиражированию и экспертизе учебника на общую сумму 4 000 000 рублей. Исполнение по заключенным договорам составляет 100%. В соответствии с условиями данного Соглашения исключительные права на результаты интеллектуальной деятельности (материалы) передаются Российской Федерации в лице Министерства просвещения Российской Федерации.</w:t>
            </w:r>
          </w:p>
        </w:tc>
      </w:tr>
      <w:tr w:rsidR="00D13C97" w:rsidRPr="00F50694" w14:paraId="6CEE66AA" w14:textId="77777777" w:rsidTr="00AF22BE">
        <w:trPr>
          <w:gridAfter w:val="2"/>
          <w:wAfter w:w="77" w:type="dxa"/>
          <w:trHeight w:val="120"/>
        </w:trPr>
        <w:tc>
          <w:tcPr>
            <w:tcW w:w="390" w:type="dxa"/>
            <w:gridSpan w:val="5"/>
            <w:vMerge/>
          </w:tcPr>
          <w:p w14:paraId="2AB0BD8D"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50AB8311" w14:textId="70F96551"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5ED004E1"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D58268B"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4 000,0</w:t>
            </w:r>
          </w:p>
        </w:tc>
        <w:tc>
          <w:tcPr>
            <w:tcW w:w="1562" w:type="dxa"/>
            <w:shd w:val="clear" w:color="auto" w:fill="auto"/>
          </w:tcPr>
          <w:p w14:paraId="69CB9788"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4 000,0</w:t>
            </w:r>
          </w:p>
        </w:tc>
        <w:tc>
          <w:tcPr>
            <w:tcW w:w="720" w:type="dxa"/>
            <w:gridSpan w:val="2"/>
            <w:shd w:val="clear" w:color="auto" w:fill="auto"/>
          </w:tcPr>
          <w:p w14:paraId="4281321E"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716C907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4772764" w14:textId="77777777" w:rsidTr="00AF22BE">
        <w:trPr>
          <w:gridAfter w:val="2"/>
          <w:wAfter w:w="77" w:type="dxa"/>
          <w:trHeight w:val="120"/>
        </w:trPr>
        <w:tc>
          <w:tcPr>
            <w:tcW w:w="390" w:type="dxa"/>
            <w:gridSpan w:val="5"/>
            <w:vMerge w:val="restart"/>
          </w:tcPr>
          <w:p w14:paraId="0410D5D6"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b/>
                <w:i/>
                <w:sz w:val="22"/>
                <w:szCs w:val="22"/>
              </w:rPr>
            </w:pPr>
          </w:p>
        </w:tc>
        <w:tc>
          <w:tcPr>
            <w:tcW w:w="2819" w:type="dxa"/>
            <w:vMerge w:val="restart"/>
            <w:shd w:val="clear" w:color="auto" w:fill="auto"/>
          </w:tcPr>
          <w:p w14:paraId="10E56E56" w14:textId="59649E11"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b/>
                <w:i/>
                <w:sz w:val="22"/>
                <w:szCs w:val="22"/>
              </w:rPr>
            </w:pPr>
            <w:r w:rsidRPr="00F50694">
              <w:rPr>
                <w:rFonts w:ascii="Times New Roman" w:hAnsi="Times New Roman" w:cs="Times New Roman"/>
                <w:b/>
                <w:i/>
                <w:sz w:val="22"/>
                <w:szCs w:val="22"/>
              </w:rPr>
              <w:t>Подпрограмма 3 Развитие дополнительного образования</w:t>
            </w:r>
          </w:p>
        </w:tc>
        <w:tc>
          <w:tcPr>
            <w:tcW w:w="992" w:type="dxa"/>
            <w:gridSpan w:val="4"/>
            <w:shd w:val="clear" w:color="auto" w:fill="auto"/>
          </w:tcPr>
          <w:p w14:paraId="4CC6A658"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7BE85448"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120 622,54</w:t>
            </w:r>
          </w:p>
        </w:tc>
        <w:tc>
          <w:tcPr>
            <w:tcW w:w="1562" w:type="dxa"/>
            <w:shd w:val="clear" w:color="auto" w:fill="auto"/>
          </w:tcPr>
          <w:p w14:paraId="1AF657F4"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120 227,23</w:t>
            </w:r>
          </w:p>
        </w:tc>
        <w:tc>
          <w:tcPr>
            <w:tcW w:w="720" w:type="dxa"/>
            <w:gridSpan w:val="2"/>
            <w:shd w:val="clear" w:color="auto" w:fill="auto"/>
          </w:tcPr>
          <w:p w14:paraId="7798E09D"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3EEDD0FC" w14:textId="77777777" w:rsidR="00C946C4" w:rsidRPr="00F50694" w:rsidRDefault="00C946C4" w:rsidP="00E25349">
            <w:pPr>
              <w:spacing w:after="0"/>
              <w:jc w:val="both"/>
              <w:rPr>
                <w:sz w:val="20"/>
                <w:szCs w:val="20"/>
              </w:rPr>
            </w:pPr>
          </w:p>
        </w:tc>
      </w:tr>
      <w:tr w:rsidR="00D13C97" w:rsidRPr="00F50694" w14:paraId="565269AD" w14:textId="77777777" w:rsidTr="00AF22BE">
        <w:trPr>
          <w:gridAfter w:val="2"/>
          <w:wAfter w:w="77" w:type="dxa"/>
          <w:trHeight w:val="103"/>
        </w:trPr>
        <w:tc>
          <w:tcPr>
            <w:tcW w:w="390" w:type="dxa"/>
            <w:gridSpan w:val="5"/>
            <w:vMerge/>
          </w:tcPr>
          <w:p w14:paraId="26A7DFB1"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2A2F0AFC" w14:textId="14E81630"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69C52F59"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4CB66650"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31 677,10</w:t>
            </w:r>
          </w:p>
        </w:tc>
        <w:tc>
          <w:tcPr>
            <w:tcW w:w="1562" w:type="dxa"/>
            <w:shd w:val="clear" w:color="auto" w:fill="auto"/>
          </w:tcPr>
          <w:p w14:paraId="0C7FE401"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31 677,10</w:t>
            </w:r>
          </w:p>
        </w:tc>
        <w:tc>
          <w:tcPr>
            <w:tcW w:w="720" w:type="dxa"/>
            <w:gridSpan w:val="2"/>
            <w:shd w:val="clear" w:color="auto" w:fill="auto"/>
          </w:tcPr>
          <w:p w14:paraId="215AC525"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3249DA8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71F4683" w14:textId="77777777" w:rsidTr="00AF22BE">
        <w:trPr>
          <w:gridAfter w:val="2"/>
          <w:wAfter w:w="77" w:type="dxa"/>
          <w:trHeight w:val="105"/>
        </w:trPr>
        <w:tc>
          <w:tcPr>
            <w:tcW w:w="390" w:type="dxa"/>
            <w:gridSpan w:val="5"/>
            <w:vMerge/>
          </w:tcPr>
          <w:p w14:paraId="7AEEAF4C"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32AD07DC" w14:textId="113D623E"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33135FFC"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095610F4"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88 945,44</w:t>
            </w:r>
          </w:p>
        </w:tc>
        <w:tc>
          <w:tcPr>
            <w:tcW w:w="1562" w:type="dxa"/>
            <w:shd w:val="clear" w:color="auto" w:fill="auto"/>
          </w:tcPr>
          <w:p w14:paraId="45D52247"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rPr>
              <w:t>88 550,13</w:t>
            </w:r>
          </w:p>
        </w:tc>
        <w:tc>
          <w:tcPr>
            <w:tcW w:w="720" w:type="dxa"/>
            <w:gridSpan w:val="2"/>
            <w:shd w:val="clear" w:color="auto" w:fill="auto"/>
          </w:tcPr>
          <w:p w14:paraId="1C90DC2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7C59ABC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2030B92" w14:textId="77777777" w:rsidTr="00AF22BE">
        <w:trPr>
          <w:gridAfter w:val="2"/>
          <w:wAfter w:w="77" w:type="dxa"/>
          <w:trHeight w:val="118"/>
        </w:trPr>
        <w:tc>
          <w:tcPr>
            <w:tcW w:w="390" w:type="dxa"/>
            <w:gridSpan w:val="5"/>
            <w:vMerge w:val="restart"/>
          </w:tcPr>
          <w:p w14:paraId="60EC88F1"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val="restart"/>
            <w:shd w:val="clear" w:color="auto" w:fill="auto"/>
          </w:tcPr>
          <w:p w14:paraId="25E0CE02" w14:textId="31C80174"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r w:rsidRPr="00F50694">
              <w:rPr>
                <w:rFonts w:ascii="Times New Roman" w:hAnsi="Times New Roman" w:cs="Times New Roman"/>
                <w:sz w:val="22"/>
                <w:szCs w:val="22"/>
              </w:rPr>
              <w:t>3.1. Содержание организаций дополнительного образования детей</w:t>
            </w:r>
          </w:p>
        </w:tc>
        <w:tc>
          <w:tcPr>
            <w:tcW w:w="992" w:type="dxa"/>
            <w:gridSpan w:val="4"/>
            <w:shd w:val="clear" w:color="auto" w:fill="auto"/>
          </w:tcPr>
          <w:p w14:paraId="3C4BE1F7"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4628A642"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88 625,44</w:t>
            </w:r>
          </w:p>
        </w:tc>
        <w:tc>
          <w:tcPr>
            <w:tcW w:w="1562" w:type="dxa"/>
            <w:shd w:val="clear" w:color="auto" w:fill="auto"/>
          </w:tcPr>
          <w:p w14:paraId="207F108A"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88 230,13</w:t>
            </w:r>
          </w:p>
        </w:tc>
        <w:tc>
          <w:tcPr>
            <w:tcW w:w="720" w:type="dxa"/>
            <w:gridSpan w:val="2"/>
            <w:shd w:val="clear" w:color="auto" w:fill="auto"/>
          </w:tcPr>
          <w:p w14:paraId="45AA3A73"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99,5</w:t>
            </w:r>
          </w:p>
        </w:tc>
        <w:tc>
          <w:tcPr>
            <w:tcW w:w="6179" w:type="dxa"/>
            <w:gridSpan w:val="2"/>
            <w:vMerge w:val="restart"/>
          </w:tcPr>
          <w:p w14:paraId="2E913016"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12EE7B76" w14:textId="77777777" w:rsidR="00C946C4" w:rsidRPr="00F50694" w:rsidRDefault="00C946C4" w:rsidP="00E25349">
            <w:pPr>
              <w:spacing w:after="0"/>
              <w:jc w:val="both"/>
              <w:rPr>
                <w:rFonts w:ascii="Times New Roman" w:hAnsi="Times New Roman" w:cs="Times New Roman"/>
                <w:sz w:val="20"/>
                <w:szCs w:val="20"/>
              </w:rPr>
            </w:pPr>
            <w:r w:rsidRPr="00F50694">
              <w:rPr>
                <w:rFonts w:ascii="Times New Roman" w:hAnsi="Times New Roman" w:cs="Times New Roman"/>
                <w:sz w:val="20"/>
                <w:szCs w:val="20"/>
              </w:rPr>
              <w:t>На содержание и на выплату заработной платы работников.</w:t>
            </w:r>
          </w:p>
        </w:tc>
      </w:tr>
      <w:tr w:rsidR="00D13C97" w:rsidRPr="00F50694" w14:paraId="06D69E6C" w14:textId="77777777" w:rsidTr="00AF22BE">
        <w:trPr>
          <w:gridAfter w:val="2"/>
          <w:wAfter w:w="77" w:type="dxa"/>
          <w:trHeight w:val="90"/>
        </w:trPr>
        <w:tc>
          <w:tcPr>
            <w:tcW w:w="390" w:type="dxa"/>
            <w:gridSpan w:val="5"/>
            <w:vMerge/>
          </w:tcPr>
          <w:p w14:paraId="77F27458" w14:textId="7777777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2819" w:type="dxa"/>
            <w:vMerge/>
            <w:shd w:val="clear" w:color="auto" w:fill="auto"/>
          </w:tcPr>
          <w:p w14:paraId="29DFD89A" w14:textId="6D4E8287" w:rsidR="00C946C4" w:rsidRPr="00F50694" w:rsidRDefault="00C946C4" w:rsidP="00E25349">
            <w:pPr>
              <w:pStyle w:val="ConsPlusNonformat"/>
              <w:shd w:val="clear" w:color="auto" w:fill="FFFFFF" w:themeFill="background1"/>
              <w:tabs>
                <w:tab w:val="left" w:pos="317"/>
              </w:tabs>
              <w:contextualSpacing/>
              <w:jc w:val="both"/>
              <w:rPr>
                <w:rFonts w:ascii="Times New Roman" w:hAnsi="Times New Roman" w:cs="Times New Roman"/>
                <w:sz w:val="22"/>
                <w:szCs w:val="22"/>
              </w:rPr>
            </w:pPr>
          </w:p>
        </w:tc>
        <w:tc>
          <w:tcPr>
            <w:tcW w:w="992" w:type="dxa"/>
            <w:gridSpan w:val="4"/>
            <w:shd w:val="clear" w:color="auto" w:fill="auto"/>
          </w:tcPr>
          <w:p w14:paraId="0B854964"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35D32B5"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88 625,44</w:t>
            </w:r>
          </w:p>
        </w:tc>
        <w:tc>
          <w:tcPr>
            <w:tcW w:w="1562" w:type="dxa"/>
            <w:shd w:val="clear" w:color="auto" w:fill="auto"/>
          </w:tcPr>
          <w:p w14:paraId="796F1820"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88 230,13</w:t>
            </w:r>
          </w:p>
        </w:tc>
        <w:tc>
          <w:tcPr>
            <w:tcW w:w="720" w:type="dxa"/>
            <w:gridSpan w:val="2"/>
            <w:shd w:val="clear" w:color="auto" w:fill="auto"/>
          </w:tcPr>
          <w:p w14:paraId="35FD83AE"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99,5</w:t>
            </w:r>
          </w:p>
        </w:tc>
        <w:tc>
          <w:tcPr>
            <w:tcW w:w="6179" w:type="dxa"/>
            <w:gridSpan w:val="2"/>
            <w:vMerge/>
          </w:tcPr>
          <w:p w14:paraId="59B16E0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47846F3" w14:textId="77777777" w:rsidTr="00AF22BE">
        <w:trPr>
          <w:gridAfter w:val="2"/>
          <w:wAfter w:w="77" w:type="dxa"/>
          <w:trHeight w:val="167"/>
        </w:trPr>
        <w:tc>
          <w:tcPr>
            <w:tcW w:w="390" w:type="dxa"/>
            <w:gridSpan w:val="5"/>
            <w:vMerge w:val="restart"/>
          </w:tcPr>
          <w:p w14:paraId="0D79079A"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72883839" w14:textId="2B664530"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3.2.1.Оснащение (обновление материально-технической базы) оборудованием, </w:t>
            </w:r>
            <w:r w:rsidRPr="00F50694">
              <w:rPr>
                <w:rFonts w:ascii="Times New Roman" w:hAnsi="Times New Roman" w:cs="Times New Roman"/>
                <w:sz w:val="22"/>
                <w:szCs w:val="22"/>
              </w:rPr>
              <w:lastRenderedPageBreak/>
              <w:t>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992" w:type="dxa"/>
            <w:gridSpan w:val="4"/>
            <w:shd w:val="clear" w:color="auto" w:fill="auto"/>
          </w:tcPr>
          <w:p w14:paraId="6EE1DC3D"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69CB01F9"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31 997,10</w:t>
            </w:r>
          </w:p>
        </w:tc>
        <w:tc>
          <w:tcPr>
            <w:tcW w:w="1562" w:type="dxa"/>
            <w:shd w:val="clear" w:color="auto" w:fill="auto"/>
            <w:vAlign w:val="center"/>
          </w:tcPr>
          <w:p w14:paraId="2C17AA5D"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31 997,10</w:t>
            </w:r>
          </w:p>
        </w:tc>
        <w:tc>
          <w:tcPr>
            <w:tcW w:w="720" w:type="dxa"/>
            <w:gridSpan w:val="2"/>
            <w:shd w:val="clear" w:color="auto" w:fill="auto"/>
          </w:tcPr>
          <w:p w14:paraId="22EF83C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val="restart"/>
          </w:tcPr>
          <w:p w14:paraId="599E7860" w14:textId="77777777" w:rsidR="00C946C4" w:rsidRPr="00F50694" w:rsidRDefault="00C946C4" w:rsidP="00E25349">
            <w:pPr>
              <w:spacing w:after="0"/>
              <w:jc w:val="both"/>
              <w:rPr>
                <w:rFonts w:ascii="Times New Roman" w:hAnsi="Times New Roman" w:cs="Times New Roman"/>
                <w:b/>
                <w:bCs/>
              </w:rPr>
            </w:pPr>
            <w:r w:rsidRPr="00F50694">
              <w:rPr>
                <w:rFonts w:ascii="Times New Roman" w:hAnsi="Times New Roman" w:cs="Times New Roman"/>
                <w:b/>
                <w:bCs/>
              </w:rPr>
              <w:t>Выполнено.</w:t>
            </w:r>
          </w:p>
          <w:p w14:paraId="2F7CDEF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Новые места (создание 5369 новых мест в образовательных организациях различных типов для реализации дополнительных </w:t>
            </w:r>
            <w:r w:rsidRPr="00F50694">
              <w:rPr>
                <w:rFonts w:ascii="Times New Roman" w:eastAsia="Times New Roman" w:hAnsi="Times New Roman" w:cs="Times New Roman"/>
                <w:lang w:eastAsia="ru-RU"/>
              </w:rPr>
              <w:lastRenderedPageBreak/>
              <w:t>общеразвивающих программ всех направленностей) – соглашением предусмотрено 31 997,1 тыс. рублей (ФБ – 31 677,1 тыс. рублей, РБ – 320,0 тыс. рублей). Приказом Минобра от 01.02.2024 г. №93-д утвержден перечень субсидиарных сущностей создаваемых новых мест дополнительного образования детей на территории 13 муниципалитетов и 3 республиканских учреждений на базе 27 школ по 4 направленностям.</w:t>
            </w:r>
          </w:p>
          <w:p w14:paraId="6483106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01.01.2025 г.:</w:t>
            </w:r>
          </w:p>
          <w:p w14:paraId="131A5695"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Кассовое исполнение – 31997,10 или 100 %.</w:t>
            </w:r>
          </w:p>
        </w:tc>
      </w:tr>
      <w:tr w:rsidR="00D13C97" w:rsidRPr="00F50694" w14:paraId="5B294AA0" w14:textId="77777777" w:rsidTr="00AF22BE">
        <w:trPr>
          <w:gridAfter w:val="2"/>
          <w:wAfter w:w="77" w:type="dxa"/>
          <w:trHeight w:val="165"/>
        </w:trPr>
        <w:tc>
          <w:tcPr>
            <w:tcW w:w="390" w:type="dxa"/>
            <w:gridSpan w:val="5"/>
            <w:vMerge/>
          </w:tcPr>
          <w:p w14:paraId="6BDB01CB"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shd w:val="clear" w:color="auto" w:fill="auto"/>
          </w:tcPr>
          <w:p w14:paraId="4546DAA7" w14:textId="77254528"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992" w:type="dxa"/>
            <w:gridSpan w:val="4"/>
            <w:shd w:val="clear" w:color="auto" w:fill="auto"/>
          </w:tcPr>
          <w:p w14:paraId="4A3F149B"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71065346"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320,0</w:t>
            </w:r>
          </w:p>
        </w:tc>
        <w:tc>
          <w:tcPr>
            <w:tcW w:w="1562" w:type="dxa"/>
            <w:shd w:val="clear" w:color="auto" w:fill="auto"/>
            <w:vAlign w:val="center"/>
          </w:tcPr>
          <w:p w14:paraId="1AB5A3E3"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320,0</w:t>
            </w:r>
          </w:p>
        </w:tc>
        <w:tc>
          <w:tcPr>
            <w:tcW w:w="720" w:type="dxa"/>
            <w:gridSpan w:val="2"/>
            <w:shd w:val="clear" w:color="auto" w:fill="auto"/>
          </w:tcPr>
          <w:p w14:paraId="455CEDE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tcPr>
          <w:p w14:paraId="191F270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4BA5396" w14:textId="77777777" w:rsidTr="00AF22BE">
        <w:trPr>
          <w:gridAfter w:val="2"/>
          <w:wAfter w:w="77" w:type="dxa"/>
          <w:trHeight w:val="1770"/>
        </w:trPr>
        <w:tc>
          <w:tcPr>
            <w:tcW w:w="390" w:type="dxa"/>
            <w:gridSpan w:val="5"/>
            <w:vMerge/>
          </w:tcPr>
          <w:p w14:paraId="098FA3C5" w14:textId="77777777"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2819" w:type="dxa"/>
            <w:vMerge/>
            <w:shd w:val="clear" w:color="auto" w:fill="auto"/>
          </w:tcPr>
          <w:p w14:paraId="5A20CB78" w14:textId="4BE0C919" w:rsidR="00C946C4" w:rsidRPr="00F50694" w:rsidRDefault="00C946C4" w:rsidP="00E25349">
            <w:pPr>
              <w:shd w:val="clear" w:color="auto" w:fill="FFFFFF" w:themeFill="background1"/>
              <w:spacing w:after="0" w:line="240" w:lineRule="auto"/>
              <w:contextualSpacing/>
              <w:jc w:val="both"/>
              <w:rPr>
                <w:rFonts w:ascii="Times New Roman" w:hAnsi="Times New Roman" w:cs="Times New Roman"/>
                <w:b/>
              </w:rPr>
            </w:pPr>
          </w:p>
        </w:tc>
        <w:tc>
          <w:tcPr>
            <w:tcW w:w="992" w:type="dxa"/>
            <w:gridSpan w:val="4"/>
            <w:shd w:val="clear" w:color="auto" w:fill="auto"/>
          </w:tcPr>
          <w:p w14:paraId="372A9149"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77147D6D"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31 677,10</w:t>
            </w:r>
          </w:p>
        </w:tc>
        <w:tc>
          <w:tcPr>
            <w:tcW w:w="1562" w:type="dxa"/>
            <w:shd w:val="clear" w:color="auto" w:fill="auto"/>
          </w:tcPr>
          <w:p w14:paraId="681CAB9E"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iCs/>
              </w:rPr>
              <w:t>31 677,10</w:t>
            </w:r>
          </w:p>
        </w:tc>
        <w:tc>
          <w:tcPr>
            <w:tcW w:w="720" w:type="dxa"/>
            <w:gridSpan w:val="2"/>
            <w:shd w:val="clear" w:color="auto" w:fill="auto"/>
          </w:tcPr>
          <w:p w14:paraId="2EF0B154"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62CFB0B1"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EC4EED3" w14:textId="77777777" w:rsidTr="00AF22BE">
        <w:trPr>
          <w:gridAfter w:val="2"/>
          <w:wAfter w:w="77" w:type="dxa"/>
          <w:trHeight w:val="165"/>
        </w:trPr>
        <w:tc>
          <w:tcPr>
            <w:tcW w:w="390" w:type="dxa"/>
            <w:gridSpan w:val="5"/>
            <w:vMerge w:val="restart"/>
          </w:tcPr>
          <w:p w14:paraId="67B70AA4"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i/>
                <w:sz w:val="22"/>
                <w:szCs w:val="22"/>
              </w:rPr>
            </w:pPr>
          </w:p>
        </w:tc>
        <w:tc>
          <w:tcPr>
            <w:tcW w:w="2819" w:type="dxa"/>
            <w:vMerge w:val="restart"/>
            <w:shd w:val="clear" w:color="auto" w:fill="auto"/>
          </w:tcPr>
          <w:p w14:paraId="0B2580CE" w14:textId="668A6E51" w:rsidR="00C946C4" w:rsidRPr="00F50694" w:rsidRDefault="00C946C4" w:rsidP="00E25349">
            <w:pPr>
              <w:pStyle w:val="ConsPlusNonformat"/>
              <w:shd w:val="clear" w:color="auto" w:fill="FFFFFF" w:themeFill="background1"/>
              <w:contextualSpacing/>
              <w:jc w:val="both"/>
              <w:rPr>
                <w:rFonts w:ascii="Times New Roman" w:hAnsi="Times New Roman" w:cs="Times New Roman"/>
                <w:b/>
                <w:i/>
                <w:sz w:val="22"/>
                <w:szCs w:val="22"/>
              </w:rPr>
            </w:pPr>
            <w:r w:rsidRPr="00F50694">
              <w:rPr>
                <w:rFonts w:ascii="Times New Roman" w:hAnsi="Times New Roman" w:cs="Times New Roman"/>
                <w:b/>
                <w:i/>
                <w:sz w:val="22"/>
                <w:szCs w:val="22"/>
              </w:rPr>
              <w:t>Подпрограмма 4 «Развитие среднего профессионального образования»</w:t>
            </w:r>
          </w:p>
        </w:tc>
        <w:tc>
          <w:tcPr>
            <w:tcW w:w="992" w:type="dxa"/>
            <w:gridSpan w:val="4"/>
            <w:shd w:val="clear" w:color="auto" w:fill="auto"/>
          </w:tcPr>
          <w:p w14:paraId="38CB141C"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61CF55A1"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1 037 187,20</w:t>
            </w:r>
          </w:p>
        </w:tc>
        <w:tc>
          <w:tcPr>
            <w:tcW w:w="1562" w:type="dxa"/>
            <w:shd w:val="clear" w:color="auto" w:fill="auto"/>
          </w:tcPr>
          <w:p w14:paraId="6A14EB0F"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1 023 365,48</w:t>
            </w:r>
          </w:p>
        </w:tc>
        <w:tc>
          <w:tcPr>
            <w:tcW w:w="720" w:type="dxa"/>
            <w:gridSpan w:val="2"/>
            <w:shd w:val="clear" w:color="auto" w:fill="auto"/>
          </w:tcPr>
          <w:p w14:paraId="3F8A9C08"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98,7</w:t>
            </w:r>
          </w:p>
        </w:tc>
        <w:tc>
          <w:tcPr>
            <w:tcW w:w="6179" w:type="dxa"/>
            <w:gridSpan w:val="2"/>
            <w:vMerge w:val="restart"/>
          </w:tcPr>
          <w:p w14:paraId="4390A2DE" w14:textId="77777777" w:rsidR="00C946C4" w:rsidRPr="00F50694" w:rsidRDefault="00C946C4" w:rsidP="00E25349">
            <w:pPr>
              <w:spacing w:after="0"/>
              <w:jc w:val="both"/>
              <w:rPr>
                <w:sz w:val="20"/>
                <w:szCs w:val="20"/>
              </w:rPr>
            </w:pPr>
          </w:p>
        </w:tc>
      </w:tr>
      <w:tr w:rsidR="00D13C97" w:rsidRPr="00F50694" w14:paraId="1960FF95" w14:textId="77777777" w:rsidTr="00AF22BE">
        <w:trPr>
          <w:gridAfter w:val="2"/>
          <w:wAfter w:w="77" w:type="dxa"/>
          <w:trHeight w:val="120"/>
        </w:trPr>
        <w:tc>
          <w:tcPr>
            <w:tcW w:w="390" w:type="dxa"/>
            <w:gridSpan w:val="5"/>
            <w:vMerge/>
          </w:tcPr>
          <w:p w14:paraId="0F9FCF28"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040AD5C5" w14:textId="74202106"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2EB79420"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53BA53E2"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953 068,60</w:t>
            </w:r>
          </w:p>
        </w:tc>
        <w:tc>
          <w:tcPr>
            <w:tcW w:w="1562" w:type="dxa"/>
            <w:shd w:val="clear" w:color="auto" w:fill="auto"/>
          </w:tcPr>
          <w:p w14:paraId="2E30F126"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949 246,89</w:t>
            </w:r>
          </w:p>
        </w:tc>
        <w:tc>
          <w:tcPr>
            <w:tcW w:w="720" w:type="dxa"/>
            <w:gridSpan w:val="2"/>
            <w:shd w:val="clear" w:color="auto" w:fill="auto"/>
          </w:tcPr>
          <w:p w14:paraId="26A015CC"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99,6</w:t>
            </w:r>
          </w:p>
        </w:tc>
        <w:tc>
          <w:tcPr>
            <w:tcW w:w="6179" w:type="dxa"/>
            <w:gridSpan w:val="2"/>
            <w:vMerge/>
            <w:vAlign w:val="center"/>
          </w:tcPr>
          <w:p w14:paraId="6671088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E22FB2E" w14:textId="77777777" w:rsidTr="00AF22BE">
        <w:trPr>
          <w:gridAfter w:val="2"/>
          <w:wAfter w:w="77" w:type="dxa"/>
          <w:trHeight w:val="120"/>
        </w:trPr>
        <w:tc>
          <w:tcPr>
            <w:tcW w:w="390" w:type="dxa"/>
            <w:gridSpan w:val="5"/>
            <w:vMerge/>
          </w:tcPr>
          <w:p w14:paraId="671AA035"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3939B71E" w14:textId="00DADB45"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7632D861"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17A40351"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84 118,60</w:t>
            </w:r>
          </w:p>
        </w:tc>
        <w:tc>
          <w:tcPr>
            <w:tcW w:w="1562" w:type="dxa"/>
            <w:shd w:val="clear" w:color="auto" w:fill="auto"/>
          </w:tcPr>
          <w:p w14:paraId="0A1FFA7E"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iCs/>
              </w:rPr>
              <w:t>74 118,59</w:t>
            </w:r>
          </w:p>
        </w:tc>
        <w:tc>
          <w:tcPr>
            <w:tcW w:w="720" w:type="dxa"/>
            <w:gridSpan w:val="2"/>
            <w:shd w:val="clear" w:color="auto" w:fill="auto"/>
          </w:tcPr>
          <w:p w14:paraId="07D972DE"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88,1</w:t>
            </w:r>
          </w:p>
        </w:tc>
        <w:tc>
          <w:tcPr>
            <w:tcW w:w="6179" w:type="dxa"/>
            <w:gridSpan w:val="2"/>
            <w:vMerge/>
            <w:vAlign w:val="center"/>
          </w:tcPr>
          <w:p w14:paraId="3C185FE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E91B990" w14:textId="77777777" w:rsidTr="00AF22BE">
        <w:trPr>
          <w:gridAfter w:val="2"/>
          <w:wAfter w:w="77" w:type="dxa"/>
          <w:trHeight w:val="103"/>
        </w:trPr>
        <w:tc>
          <w:tcPr>
            <w:tcW w:w="390" w:type="dxa"/>
            <w:gridSpan w:val="5"/>
            <w:vMerge w:val="restart"/>
          </w:tcPr>
          <w:p w14:paraId="094295BF"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Cs/>
              </w:rPr>
            </w:pPr>
          </w:p>
        </w:tc>
        <w:tc>
          <w:tcPr>
            <w:tcW w:w="2819" w:type="dxa"/>
            <w:vMerge w:val="restart"/>
            <w:shd w:val="clear" w:color="auto" w:fill="auto"/>
          </w:tcPr>
          <w:p w14:paraId="6F0ACF47" w14:textId="03810FAA"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bCs/>
              </w:rPr>
              <w:t>4.1.1. Создание и обеспечение функционирования центров опережающей профессиональной подготовки</w:t>
            </w:r>
          </w:p>
        </w:tc>
        <w:tc>
          <w:tcPr>
            <w:tcW w:w="992" w:type="dxa"/>
            <w:gridSpan w:val="4"/>
            <w:shd w:val="clear" w:color="auto" w:fill="auto"/>
          </w:tcPr>
          <w:p w14:paraId="0CBEC025" w14:textId="77777777" w:rsidR="00C946C4" w:rsidRPr="00F50694" w:rsidRDefault="00C946C4"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0CDE0DE8"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rPr>
              <w:t>20 586,50</w:t>
            </w:r>
          </w:p>
        </w:tc>
        <w:tc>
          <w:tcPr>
            <w:tcW w:w="1562" w:type="dxa"/>
            <w:shd w:val="clear" w:color="auto" w:fill="auto"/>
          </w:tcPr>
          <w:p w14:paraId="3DC8352E"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rPr>
              <w:t>20 586,50</w:t>
            </w:r>
          </w:p>
        </w:tc>
        <w:tc>
          <w:tcPr>
            <w:tcW w:w="720" w:type="dxa"/>
            <w:gridSpan w:val="2"/>
            <w:shd w:val="clear" w:color="auto" w:fill="auto"/>
          </w:tcPr>
          <w:p w14:paraId="44ACEC85"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38FA76BE" w14:textId="77777777" w:rsidR="00C946C4" w:rsidRPr="00F50694" w:rsidRDefault="00C946C4" w:rsidP="00E25349">
            <w:pPr>
              <w:spacing w:after="0"/>
              <w:jc w:val="both"/>
              <w:rPr>
                <w:rFonts w:ascii="Times New Roman" w:hAnsi="Times New Roman" w:cs="Times New Roman"/>
                <w:b/>
              </w:rPr>
            </w:pPr>
            <w:r w:rsidRPr="00F50694">
              <w:rPr>
                <w:rFonts w:ascii="Times New Roman" w:hAnsi="Times New Roman" w:cs="Times New Roman"/>
                <w:b/>
              </w:rPr>
              <w:t>Выполнено.</w:t>
            </w:r>
          </w:p>
          <w:p w14:paraId="7BAA3B59"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Российской Федерации «Развитие образование» на базе Государственного бюджетного профессионального образовательного учреждения Республики Тыва «Тувинский строительный техникум» создан Центр опережающей профессиональной подготовки (далее - ЦОПП).</w:t>
            </w:r>
          </w:p>
          <w:p w14:paraId="4CB3CDDA"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На основании протокола заседания Комиссии Министерства просвещения Российской Федерации по проведению отбора на предоставление в 2024 году субсидии из федерального бюджета субъектов Российской Федерации г. Байконура на приобретение товаров (работ, услуг) в целях создания и обеспечения функционирования центров опережающей профессиональной подготовки в рамках от 02 августа 2021 г. № 3 было предусмотрено всего 20 586,5 тыс. рублей (ФБ – 20 380,6 тыс. </w:t>
            </w:r>
            <w:r w:rsidRPr="00F50694">
              <w:rPr>
                <w:rFonts w:ascii="Times New Roman" w:hAnsi="Times New Roman" w:cs="Times New Roman"/>
              </w:rPr>
              <w:lastRenderedPageBreak/>
              <w:t>рублей, РБ – 205,9 тыс. рублей). Все необходимое оборудование было поставлено 100%.</w:t>
            </w:r>
          </w:p>
          <w:p w14:paraId="28ECFC3D"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 xml:space="preserve">Финансирование ЦОПП составляет 20 586,5 тыс. рублей (ФБ – 20 380,6 тыс. рублей, РБ – 205,9 тыс. рублей), кассовое исполнение по поставке оборудования 100%. </w:t>
            </w:r>
          </w:p>
          <w:p w14:paraId="2695740C" w14:textId="77777777" w:rsidR="00C946C4" w:rsidRPr="00F50694" w:rsidRDefault="00C946C4" w:rsidP="00E25349">
            <w:pPr>
              <w:spacing w:after="0"/>
              <w:jc w:val="both"/>
              <w:rPr>
                <w:rFonts w:ascii="Times New Roman" w:hAnsi="Times New Roman" w:cs="Times New Roman"/>
              </w:rPr>
            </w:pPr>
            <w:r w:rsidRPr="00F50694">
              <w:rPr>
                <w:rFonts w:ascii="Times New Roman" w:hAnsi="Times New Roman" w:cs="Times New Roman"/>
              </w:rPr>
              <w:t>20.12.2024 г. в 09.30 состоялось торжественное открытие ЦОПП на базе ГБПОУ РТ «Тувинский строительный техникум» с участием заместителя Председателя Правительства Республики Тыва Сарыглара О.Д.</w:t>
            </w:r>
          </w:p>
        </w:tc>
      </w:tr>
      <w:tr w:rsidR="00D13C97" w:rsidRPr="00F50694" w14:paraId="6479F58D" w14:textId="77777777" w:rsidTr="00AF22BE">
        <w:trPr>
          <w:gridAfter w:val="2"/>
          <w:wAfter w:w="77" w:type="dxa"/>
          <w:trHeight w:val="118"/>
        </w:trPr>
        <w:tc>
          <w:tcPr>
            <w:tcW w:w="390" w:type="dxa"/>
            <w:gridSpan w:val="5"/>
            <w:vMerge/>
          </w:tcPr>
          <w:p w14:paraId="35B2BF4B"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4788B4E9" w14:textId="5A778193"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62912230"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74D97994"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rPr>
              <w:t>205,90</w:t>
            </w:r>
          </w:p>
        </w:tc>
        <w:tc>
          <w:tcPr>
            <w:tcW w:w="1562" w:type="dxa"/>
            <w:shd w:val="clear" w:color="auto" w:fill="auto"/>
          </w:tcPr>
          <w:p w14:paraId="561A236B" w14:textId="77777777" w:rsidR="00C946C4" w:rsidRPr="00F50694" w:rsidRDefault="00C946C4" w:rsidP="00E25349">
            <w:pPr>
              <w:jc w:val="center"/>
              <w:rPr>
                <w:rFonts w:ascii="Times New Roman" w:hAnsi="Times New Roman" w:cs="Times New Roman"/>
                <w:iCs/>
              </w:rPr>
            </w:pPr>
            <w:r w:rsidRPr="00F50694">
              <w:rPr>
                <w:rFonts w:ascii="Times New Roman" w:hAnsi="Times New Roman" w:cs="Times New Roman"/>
              </w:rPr>
              <w:t>205,90</w:t>
            </w:r>
          </w:p>
        </w:tc>
        <w:tc>
          <w:tcPr>
            <w:tcW w:w="720" w:type="dxa"/>
            <w:gridSpan w:val="2"/>
            <w:shd w:val="clear" w:color="auto" w:fill="auto"/>
          </w:tcPr>
          <w:p w14:paraId="43CD951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ign w:val="center"/>
          </w:tcPr>
          <w:p w14:paraId="40DC74C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27A9B64" w14:textId="77777777" w:rsidTr="00AF22BE">
        <w:trPr>
          <w:gridAfter w:val="2"/>
          <w:wAfter w:w="77" w:type="dxa"/>
          <w:trHeight w:val="120"/>
        </w:trPr>
        <w:tc>
          <w:tcPr>
            <w:tcW w:w="390" w:type="dxa"/>
            <w:gridSpan w:val="5"/>
            <w:vMerge/>
          </w:tcPr>
          <w:p w14:paraId="23BB7C06"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35CDFF96" w14:textId="25616063"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3AD2DD68"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4684B64C" w14:textId="77777777" w:rsidR="00C946C4" w:rsidRPr="00F50694" w:rsidRDefault="00C946C4" w:rsidP="00E25349">
            <w:pPr>
              <w:jc w:val="center"/>
              <w:rPr>
                <w:rFonts w:ascii="Times New Roman" w:hAnsi="Times New Roman" w:cs="Times New Roman"/>
                <w:color w:val="000000"/>
              </w:rPr>
            </w:pPr>
            <w:r w:rsidRPr="00F50694">
              <w:rPr>
                <w:rFonts w:ascii="Times New Roman" w:hAnsi="Times New Roman" w:cs="Times New Roman"/>
                <w:color w:val="000000"/>
              </w:rPr>
              <w:t>20 380,60</w:t>
            </w:r>
          </w:p>
          <w:p w14:paraId="6C52617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1562" w:type="dxa"/>
            <w:shd w:val="clear" w:color="auto" w:fill="auto"/>
          </w:tcPr>
          <w:p w14:paraId="2F71121B" w14:textId="77777777" w:rsidR="00C946C4" w:rsidRPr="00F50694" w:rsidRDefault="00C946C4" w:rsidP="00E25349">
            <w:pPr>
              <w:jc w:val="center"/>
              <w:rPr>
                <w:rFonts w:ascii="Times New Roman" w:hAnsi="Times New Roman" w:cs="Times New Roman"/>
                <w:color w:val="000000"/>
              </w:rPr>
            </w:pPr>
            <w:r w:rsidRPr="00F50694">
              <w:rPr>
                <w:rFonts w:ascii="Times New Roman" w:hAnsi="Times New Roman" w:cs="Times New Roman"/>
                <w:color w:val="000000"/>
              </w:rPr>
              <w:t>20 380,60</w:t>
            </w:r>
          </w:p>
          <w:p w14:paraId="1FD0589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720" w:type="dxa"/>
            <w:gridSpan w:val="2"/>
            <w:shd w:val="clear" w:color="auto" w:fill="auto"/>
          </w:tcPr>
          <w:p w14:paraId="16E2ACD0"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ign w:val="center"/>
          </w:tcPr>
          <w:p w14:paraId="110C5DE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4C312A1" w14:textId="77777777" w:rsidTr="00AF22BE">
        <w:trPr>
          <w:gridAfter w:val="2"/>
          <w:wAfter w:w="77" w:type="dxa"/>
          <w:trHeight w:val="230"/>
        </w:trPr>
        <w:tc>
          <w:tcPr>
            <w:tcW w:w="390" w:type="dxa"/>
            <w:gridSpan w:val="5"/>
          </w:tcPr>
          <w:p w14:paraId="7558587A" w14:textId="77777777" w:rsidR="00E25349" w:rsidRPr="00F50694" w:rsidRDefault="00E25349" w:rsidP="00E25349">
            <w:pPr>
              <w:jc w:val="both"/>
              <w:rPr>
                <w:rFonts w:ascii="Times New Roman" w:hAnsi="Times New Roman" w:cs="Times New Roman"/>
              </w:rPr>
            </w:pPr>
          </w:p>
        </w:tc>
        <w:tc>
          <w:tcPr>
            <w:tcW w:w="2819" w:type="dxa"/>
            <w:vMerge w:val="restart"/>
            <w:shd w:val="clear" w:color="auto" w:fill="auto"/>
          </w:tcPr>
          <w:p w14:paraId="54A82192" w14:textId="6A91C5A6" w:rsidR="00E25349" w:rsidRPr="00F50694" w:rsidRDefault="00E25349" w:rsidP="00E25349">
            <w:pPr>
              <w:jc w:val="both"/>
              <w:rPr>
                <w:rFonts w:ascii="Times New Roman" w:hAnsi="Times New Roman" w:cs="Times New Roman"/>
                <w:bCs/>
              </w:rPr>
            </w:pPr>
            <w:r w:rsidRPr="00F50694">
              <w:rPr>
                <w:rFonts w:ascii="Times New Roman" w:hAnsi="Times New Roman" w:cs="Times New Roman"/>
              </w:rPr>
              <w:t>4.2.1. Субсидии бюджетным учреждениям среднего профессионального образования на финансовое обеспечение государственного задания на оказание госуслуг</w:t>
            </w:r>
          </w:p>
        </w:tc>
        <w:tc>
          <w:tcPr>
            <w:tcW w:w="992" w:type="dxa"/>
            <w:gridSpan w:val="4"/>
            <w:shd w:val="clear" w:color="auto" w:fill="auto"/>
          </w:tcPr>
          <w:p w14:paraId="511CBA80"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62B9FE2" w14:textId="77777777" w:rsidR="00E25349" w:rsidRPr="00F50694" w:rsidRDefault="00E25349" w:rsidP="00E25349">
            <w:pPr>
              <w:jc w:val="center"/>
              <w:rPr>
                <w:rFonts w:ascii="Times New Roman" w:hAnsi="Times New Roman" w:cs="Times New Roman"/>
              </w:rPr>
            </w:pPr>
            <w:r w:rsidRPr="00F50694">
              <w:rPr>
                <w:rFonts w:ascii="Times New Roman" w:eastAsia="Times New Roman" w:hAnsi="Times New Roman" w:cs="Times New Roman"/>
                <w:bCs/>
                <w:lang w:eastAsia="ru-RU"/>
              </w:rPr>
              <w:t>881 523,90</w:t>
            </w:r>
          </w:p>
        </w:tc>
        <w:tc>
          <w:tcPr>
            <w:tcW w:w="1562" w:type="dxa"/>
            <w:shd w:val="clear" w:color="auto" w:fill="auto"/>
          </w:tcPr>
          <w:p w14:paraId="62A183B5" w14:textId="77777777" w:rsidR="00E25349" w:rsidRPr="00F50694" w:rsidRDefault="00E25349" w:rsidP="00E25349">
            <w:pPr>
              <w:jc w:val="center"/>
              <w:rPr>
                <w:rFonts w:ascii="Times New Roman" w:hAnsi="Times New Roman" w:cs="Times New Roman"/>
              </w:rPr>
            </w:pPr>
            <w:r w:rsidRPr="00F50694">
              <w:rPr>
                <w:rFonts w:ascii="Times New Roman" w:eastAsia="Times New Roman" w:hAnsi="Times New Roman" w:cs="Times New Roman"/>
                <w:bCs/>
                <w:lang w:eastAsia="ru-RU"/>
              </w:rPr>
              <w:t>877 806,88</w:t>
            </w:r>
          </w:p>
        </w:tc>
        <w:tc>
          <w:tcPr>
            <w:tcW w:w="720" w:type="dxa"/>
            <w:gridSpan w:val="2"/>
            <w:shd w:val="clear" w:color="auto" w:fill="auto"/>
          </w:tcPr>
          <w:p w14:paraId="6946921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99,6</w:t>
            </w:r>
          </w:p>
        </w:tc>
        <w:tc>
          <w:tcPr>
            <w:tcW w:w="6179" w:type="dxa"/>
            <w:gridSpan w:val="2"/>
            <w:vMerge w:val="restart"/>
          </w:tcPr>
          <w:p w14:paraId="535F664E" w14:textId="77777777" w:rsidR="00E25349" w:rsidRPr="00F50694" w:rsidRDefault="00E25349" w:rsidP="00E25349">
            <w:pPr>
              <w:spacing w:after="0"/>
              <w:jc w:val="both"/>
              <w:rPr>
                <w:rFonts w:ascii="Times New Roman" w:hAnsi="Times New Roman" w:cs="Times New Roman"/>
                <w:b/>
              </w:rPr>
            </w:pPr>
            <w:r w:rsidRPr="00F50694">
              <w:rPr>
                <w:rFonts w:ascii="Times New Roman" w:hAnsi="Times New Roman" w:cs="Times New Roman"/>
                <w:b/>
              </w:rPr>
              <w:t>Выполнено.</w:t>
            </w:r>
          </w:p>
          <w:p w14:paraId="0DE49209" w14:textId="77777777" w:rsidR="00E25349" w:rsidRPr="00F50694" w:rsidRDefault="00E25349" w:rsidP="00E25349">
            <w:pPr>
              <w:spacing w:after="0"/>
              <w:jc w:val="both"/>
              <w:rPr>
                <w:sz w:val="20"/>
                <w:szCs w:val="20"/>
              </w:rPr>
            </w:pPr>
            <w:r w:rsidRPr="00F50694">
              <w:rPr>
                <w:rFonts w:ascii="Times New Roman" w:hAnsi="Times New Roman" w:cs="Times New Roman"/>
              </w:rPr>
              <w:t>На содержание и на выплату заработной платы работникам.</w:t>
            </w:r>
          </w:p>
        </w:tc>
      </w:tr>
      <w:tr w:rsidR="00D13C97" w:rsidRPr="00F50694" w14:paraId="1817D54E" w14:textId="77777777" w:rsidTr="00AF22BE">
        <w:trPr>
          <w:gridAfter w:val="2"/>
          <w:wAfter w:w="77" w:type="dxa"/>
          <w:trHeight w:val="300"/>
        </w:trPr>
        <w:tc>
          <w:tcPr>
            <w:tcW w:w="390" w:type="dxa"/>
            <w:gridSpan w:val="5"/>
          </w:tcPr>
          <w:p w14:paraId="1E327E77" w14:textId="77777777" w:rsidR="00E25349" w:rsidRPr="00F50694" w:rsidRDefault="00E25349" w:rsidP="00E25349">
            <w:pPr>
              <w:jc w:val="both"/>
              <w:rPr>
                <w:rFonts w:ascii="Times New Roman" w:hAnsi="Times New Roman" w:cs="Times New Roman"/>
                <w:bCs/>
              </w:rPr>
            </w:pPr>
          </w:p>
        </w:tc>
        <w:tc>
          <w:tcPr>
            <w:tcW w:w="2819" w:type="dxa"/>
            <w:vMerge/>
            <w:shd w:val="clear" w:color="auto" w:fill="auto"/>
          </w:tcPr>
          <w:p w14:paraId="1AAE562D" w14:textId="59474518" w:rsidR="00E25349" w:rsidRPr="00F50694" w:rsidRDefault="00E25349" w:rsidP="00E25349">
            <w:pPr>
              <w:jc w:val="both"/>
              <w:rPr>
                <w:rFonts w:ascii="Times New Roman" w:hAnsi="Times New Roman" w:cs="Times New Roman"/>
                <w:bCs/>
              </w:rPr>
            </w:pPr>
          </w:p>
        </w:tc>
        <w:tc>
          <w:tcPr>
            <w:tcW w:w="992" w:type="dxa"/>
            <w:gridSpan w:val="4"/>
            <w:shd w:val="clear" w:color="auto" w:fill="auto"/>
          </w:tcPr>
          <w:p w14:paraId="2D2CABDB"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25C9AA2E" w14:textId="77777777" w:rsidR="00E25349" w:rsidRPr="00F50694" w:rsidRDefault="00E25349" w:rsidP="00E25349">
            <w:pPr>
              <w:jc w:val="center"/>
              <w:rPr>
                <w:rFonts w:ascii="Times New Roman" w:hAnsi="Times New Roman" w:cs="Times New Roman"/>
              </w:rPr>
            </w:pPr>
            <w:r w:rsidRPr="00F50694">
              <w:rPr>
                <w:rFonts w:ascii="Times New Roman" w:eastAsia="Times New Roman" w:hAnsi="Times New Roman" w:cs="Times New Roman"/>
                <w:bCs/>
                <w:lang w:eastAsia="ru-RU"/>
              </w:rPr>
              <w:t>881 523,90</w:t>
            </w:r>
          </w:p>
        </w:tc>
        <w:tc>
          <w:tcPr>
            <w:tcW w:w="1562" w:type="dxa"/>
            <w:shd w:val="clear" w:color="auto" w:fill="auto"/>
          </w:tcPr>
          <w:p w14:paraId="44927456" w14:textId="77777777" w:rsidR="00E25349" w:rsidRPr="00F50694" w:rsidRDefault="00E25349" w:rsidP="00E25349">
            <w:pPr>
              <w:jc w:val="center"/>
              <w:rPr>
                <w:rFonts w:ascii="Times New Roman" w:hAnsi="Times New Roman" w:cs="Times New Roman"/>
              </w:rPr>
            </w:pPr>
            <w:r w:rsidRPr="00F50694">
              <w:rPr>
                <w:rFonts w:ascii="Times New Roman" w:eastAsia="Times New Roman" w:hAnsi="Times New Roman" w:cs="Times New Roman"/>
                <w:bCs/>
                <w:lang w:eastAsia="ru-RU"/>
              </w:rPr>
              <w:t>877 806,88</w:t>
            </w:r>
          </w:p>
        </w:tc>
        <w:tc>
          <w:tcPr>
            <w:tcW w:w="720" w:type="dxa"/>
            <w:gridSpan w:val="2"/>
            <w:shd w:val="clear" w:color="auto" w:fill="auto"/>
          </w:tcPr>
          <w:p w14:paraId="4185E7F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99,6</w:t>
            </w:r>
          </w:p>
        </w:tc>
        <w:tc>
          <w:tcPr>
            <w:tcW w:w="6179" w:type="dxa"/>
            <w:gridSpan w:val="2"/>
            <w:vMerge/>
          </w:tcPr>
          <w:p w14:paraId="49212867"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3A97602" w14:textId="77777777" w:rsidTr="00AF22BE">
        <w:trPr>
          <w:gridAfter w:val="2"/>
          <w:wAfter w:w="77" w:type="dxa"/>
          <w:trHeight w:val="103"/>
        </w:trPr>
        <w:tc>
          <w:tcPr>
            <w:tcW w:w="390" w:type="dxa"/>
            <w:gridSpan w:val="5"/>
          </w:tcPr>
          <w:p w14:paraId="7E9B4A95"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655EDBAA" w14:textId="122A5F6B"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4.2.2. Стипендии</w:t>
            </w:r>
          </w:p>
        </w:tc>
        <w:tc>
          <w:tcPr>
            <w:tcW w:w="992" w:type="dxa"/>
            <w:gridSpan w:val="4"/>
            <w:shd w:val="clear" w:color="auto" w:fill="auto"/>
          </w:tcPr>
          <w:p w14:paraId="031DE9CB"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2D9ECCD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49 174,00</w:t>
            </w:r>
          </w:p>
        </w:tc>
        <w:tc>
          <w:tcPr>
            <w:tcW w:w="1562" w:type="dxa"/>
            <w:shd w:val="clear" w:color="auto" w:fill="auto"/>
          </w:tcPr>
          <w:p w14:paraId="4025218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49 174,00</w:t>
            </w:r>
          </w:p>
        </w:tc>
        <w:tc>
          <w:tcPr>
            <w:tcW w:w="720" w:type="dxa"/>
            <w:gridSpan w:val="2"/>
            <w:shd w:val="clear" w:color="auto" w:fill="auto"/>
          </w:tcPr>
          <w:p w14:paraId="6B835B0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val="restart"/>
          </w:tcPr>
          <w:p w14:paraId="29491855"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4372C40" w14:textId="3F198740"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01.01.2025 г. для студентов техникумов всего перечислены стипендии на сумму 49</w:t>
            </w:r>
            <w:r w:rsidR="00E32DF0"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174  тыс. руб.</w:t>
            </w:r>
          </w:p>
        </w:tc>
      </w:tr>
      <w:tr w:rsidR="00D13C97" w:rsidRPr="00F50694" w14:paraId="04731B74" w14:textId="77777777" w:rsidTr="00AF22BE">
        <w:trPr>
          <w:gridAfter w:val="2"/>
          <w:wAfter w:w="77" w:type="dxa"/>
          <w:trHeight w:val="105"/>
        </w:trPr>
        <w:tc>
          <w:tcPr>
            <w:tcW w:w="390" w:type="dxa"/>
            <w:gridSpan w:val="5"/>
          </w:tcPr>
          <w:p w14:paraId="79270A59"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1720EDCA" w14:textId="2689379B"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654F27A9"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28B170F6" w14:textId="77777777" w:rsidR="00E25349" w:rsidRPr="00F50694" w:rsidRDefault="00E25349" w:rsidP="00E25349">
            <w:pPr>
              <w:shd w:val="clear" w:color="auto" w:fill="FFFFFF" w:themeFill="background1"/>
              <w:spacing w:after="0" w:line="240" w:lineRule="auto"/>
              <w:contextualSpacing/>
              <w:jc w:val="center"/>
              <w:rPr>
                <w:color w:val="000000"/>
              </w:rPr>
            </w:pPr>
            <w:r w:rsidRPr="00F50694">
              <w:rPr>
                <w:rFonts w:ascii="Times New Roman" w:hAnsi="Times New Roman" w:cs="Times New Roman"/>
                <w:bCs/>
              </w:rPr>
              <w:t>49 174,00</w:t>
            </w:r>
          </w:p>
        </w:tc>
        <w:tc>
          <w:tcPr>
            <w:tcW w:w="1562" w:type="dxa"/>
            <w:shd w:val="clear" w:color="auto" w:fill="auto"/>
          </w:tcPr>
          <w:p w14:paraId="3A475CC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49 174,00</w:t>
            </w:r>
          </w:p>
        </w:tc>
        <w:tc>
          <w:tcPr>
            <w:tcW w:w="720" w:type="dxa"/>
            <w:gridSpan w:val="2"/>
            <w:shd w:val="clear" w:color="auto" w:fill="auto"/>
          </w:tcPr>
          <w:p w14:paraId="5EBF9FE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w:t>
            </w:r>
          </w:p>
        </w:tc>
        <w:tc>
          <w:tcPr>
            <w:tcW w:w="6179" w:type="dxa"/>
            <w:gridSpan w:val="2"/>
            <w:vMerge/>
          </w:tcPr>
          <w:p w14:paraId="786637A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19E22EA" w14:textId="77777777" w:rsidTr="00AF22BE">
        <w:trPr>
          <w:gridAfter w:val="2"/>
          <w:wAfter w:w="77" w:type="dxa"/>
          <w:trHeight w:val="105"/>
        </w:trPr>
        <w:tc>
          <w:tcPr>
            <w:tcW w:w="390" w:type="dxa"/>
            <w:gridSpan w:val="5"/>
          </w:tcPr>
          <w:p w14:paraId="456E06DB"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4EF0F3C0" w14:textId="69C4FEC0"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4.2.3. Субсидии на выплату ежемесячного денежного вознаграждения за классное руководство (кураторство)</w:t>
            </w:r>
          </w:p>
        </w:tc>
        <w:tc>
          <w:tcPr>
            <w:tcW w:w="992" w:type="dxa"/>
            <w:gridSpan w:val="4"/>
            <w:shd w:val="clear" w:color="auto" w:fill="auto"/>
          </w:tcPr>
          <w:p w14:paraId="0CC3F8F3"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553240D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63 738,00</w:t>
            </w:r>
          </w:p>
        </w:tc>
        <w:tc>
          <w:tcPr>
            <w:tcW w:w="1562" w:type="dxa"/>
            <w:shd w:val="clear" w:color="auto" w:fill="auto"/>
          </w:tcPr>
          <w:p w14:paraId="03EE6BA6"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bCs/>
              </w:rPr>
              <w:t>53 737,99</w:t>
            </w:r>
          </w:p>
        </w:tc>
        <w:tc>
          <w:tcPr>
            <w:tcW w:w="720" w:type="dxa"/>
            <w:gridSpan w:val="2"/>
            <w:shd w:val="clear" w:color="auto" w:fill="auto"/>
          </w:tcPr>
          <w:p w14:paraId="6CA4763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84,3</w:t>
            </w:r>
          </w:p>
        </w:tc>
        <w:tc>
          <w:tcPr>
            <w:tcW w:w="6179" w:type="dxa"/>
            <w:gridSpan w:val="2"/>
            <w:vMerge w:val="restart"/>
          </w:tcPr>
          <w:p w14:paraId="7C586E60" w14:textId="77777777" w:rsidR="00E25349" w:rsidRPr="00F50694" w:rsidRDefault="00E25349" w:rsidP="00E25349">
            <w:pPr>
              <w:spacing w:after="0"/>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678F5AE0" w14:textId="6CE6D67B" w:rsidR="00E25349" w:rsidRPr="00F50694" w:rsidRDefault="00E25349" w:rsidP="00E25349">
            <w:pPr>
              <w:spacing w:after="0"/>
              <w:jc w:val="both"/>
              <w:rPr>
                <w:sz w:val="20"/>
                <w:szCs w:val="20"/>
              </w:rPr>
            </w:pPr>
            <w:r w:rsidRPr="00F50694">
              <w:rPr>
                <w:rFonts w:ascii="Times New Roman" w:hAnsi="Times New Roman" w:cs="Times New Roman"/>
              </w:rPr>
              <w:t>100% пед.</w:t>
            </w:r>
            <w:r w:rsidR="00E32DF0" w:rsidRPr="00F50694">
              <w:rPr>
                <w:rFonts w:ascii="Times New Roman" w:hAnsi="Times New Roman" w:cs="Times New Roman"/>
              </w:rPr>
              <w:t xml:space="preserve"> </w:t>
            </w:r>
            <w:r w:rsidRPr="00F50694">
              <w:rPr>
                <w:rFonts w:ascii="Times New Roman" w:hAnsi="Times New Roman" w:cs="Times New Roman"/>
              </w:rPr>
              <w:t>работников за декабрь месяц получили ежемесячное денежное вознагр</w:t>
            </w:r>
            <w:r w:rsidR="00E32DF0" w:rsidRPr="00F50694">
              <w:rPr>
                <w:rFonts w:ascii="Times New Roman" w:hAnsi="Times New Roman" w:cs="Times New Roman"/>
              </w:rPr>
              <w:t>аждения за классное руководство</w:t>
            </w:r>
            <w:r w:rsidRPr="00F50694">
              <w:rPr>
                <w:rFonts w:ascii="Times New Roman" w:hAnsi="Times New Roman" w:cs="Times New Roman"/>
              </w:rPr>
              <w:t xml:space="preserve"> (кураторство)</w:t>
            </w:r>
          </w:p>
        </w:tc>
      </w:tr>
      <w:tr w:rsidR="00D13C97" w:rsidRPr="00F50694" w14:paraId="3530ED0F" w14:textId="77777777" w:rsidTr="00AF22BE">
        <w:trPr>
          <w:gridAfter w:val="2"/>
          <w:wAfter w:w="77" w:type="dxa"/>
          <w:trHeight w:val="103"/>
        </w:trPr>
        <w:tc>
          <w:tcPr>
            <w:tcW w:w="390" w:type="dxa"/>
            <w:gridSpan w:val="5"/>
          </w:tcPr>
          <w:p w14:paraId="7C66F2E2"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2AAE0ED3" w14:textId="2909EA1C"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727B87BF"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0813A09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63 738,00</w:t>
            </w:r>
          </w:p>
        </w:tc>
        <w:tc>
          <w:tcPr>
            <w:tcW w:w="1562" w:type="dxa"/>
            <w:shd w:val="clear" w:color="auto" w:fill="auto"/>
          </w:tcPr>
          <w:p w14:paraId="740475D4"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53 737,99</w:t>
            </w:r>
          </w:p>
        </w:tc>
        <w:tc>
          <w:tcPr>
            <w:tcW w:w="720" w:type="dxa"/>
            <w:gridSpan w:val="2"/>
            <w:shd w:val="clear" w:color="auto" w:fill="auto"/>
          </w:tcPr>
          <w:p w14:paraId="6A292FF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84,3</w:t>
            </w:r>
          </w:p>
        </w:tc>
        <w:tc>
          <w:tcPr>
            <w:tcW w:w="6179" w:type="dxa"/>
            <w:gridSpan w:val="2"/>
            <w:vMerge/>
          </w:tcPr>
          <w:p w14:paraId="4921EA9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07CA03B" w14:textId="77777777" w:rsidTr="00AF22BE">
        <w:trPr>
          <w:gridAfter w:val="2"/>
          <w:wAfter w:w="77" w:type="dxa"/>
          <w:trHeight w:val="120"/>
        </w:trPr>
        <w:tc>
          <w:tcPr>
            <w:tcW w:w="390" w:type="dxa"/>
            <w:gridSpan w:val="5"/>
          </w:tcPr>
          <w:p w14:paraId="2BC207D0"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31032241" w14:textId="1480C995"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4.2.4.  Развитие системы воспитательной работы учреждений профессионального образования в Республике Тыва, оказание услуг по предоставлению методического, информационно-</w:t>
            </w:r>
            <w:r w:rsidRPr="00F50694">
              <w:rPr>
                <w:rFonts w:ascii="Times New Roman" w:hAnsi="Times New Roman" w:cs="Times New Roman"/>
                <w:sz w:val="22"/>
                <w:szCs w:val="22"/>
              </w:rPr>
              <w:lastRenderedPageBreak/>
              <w:t>аналитического сопровождения, развития воспитания в сфере профессионального образования в республике (ГБУ ДПО РТ "РЦПО"</w:t>
            </w:r>
          </w:p>
        </w:tc>
        <w:tc>
          <w:tcPr>
            <w:tcW w:w="992" w:type="dxa"/>
            <w:gridSpan w:val="4"/>
            <w:shd w:val="clear" w:color="auto" w:fill="auto"/>
          </w:tcPr>
          <w:p w14:paraId="6045EE3B"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75D1265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22 164,80</w:t>
            </w:r>
          </w:p>
        </w:tc>
        <w:tc>
          <w:tcPr>
            <w:tcW w:w="1562" w:type="dxa"/>
            <w:shd w:val="clear" w:color="auto" w:fill="auto"/>
          </w:tcPr>
          <w:p w14:paraId="73B9FBA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22 060,11</w:t>
            </w:r>
          </w:p>
        </w:tc>
        <w:tc>
          <w:tcPr>
            <w:tcW w:w="720" w:type="dxa"/>
            <w:gridSpan w:val="2"/>
            <w:shd w:val="clear" w:color="auto" w:fill="auto"/>
          </w:tcPr>
          <w:p w14:paraId="40F81A4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99,5</w:t>
            </w:r>
          </w:p>
        </w:tc>
        <w:tc>
          <w:tcPr>
            <w:tcW w:w="6179" w:type="dxa"/>
            <w:gridSpan w:val="2"/>
            <w:vMerge w:val="restart"/>
          </w:tcPr>
          <w:p w14:paraId="0915AD5B" w14:textId="77777777" w:rsidR="00E25349" w:rsidRPr="00F50694" w:rsidRDefault="00E25349" w:rsidP="00E25349">
            <w:pPr>
              <w:spacing w:after="0"/>
              <w:jc w:val="both"/>
              <w:rPr>
                <w:rFonts w:ascii="Times New Roman" w:hAnsi="Times New Roman" w:cs="Times New Roman"/>
                <w:b/>
              </w:rPr>
            </w:pPr>
            <w:r w:rsidRPr="00F50694">
              <w:rPr>
                <w:rFonts w:ascii="Times New Roman" w:hAnsi="Times New Roman" w:cs="Times New Roman"/>
                <w:b/>
              </w:rPr>
              <w:t>Выполнено.</w:t>
            </w:r>
          </w:p>
          <w:p w14:paraId="1FA8241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hAnsi="Times New Roman" w:cs="Times New Roman"/>
              </w:rPr>
              <w:t>На содержание и на выплату заработной платы работникам.</w:t>
            </w:r>
          </w:p>
        </w:tc>
      </w:tr>
      <w:tr w:rsidR="00D13C97" w:rsidRPr="00F50694" w14:paraId="53A0A1ED" w14:textId="77777777" w:rsidTr="00AF22BE">
        <w:trPr>
          <w:gridAfter w:val="2"/>
          <w:wAfter w:w="77" w:type="dxa"/>
          <w:trHeight w:val="118"/>
        </w:trPr>
        <w:tc>
          <w:tcPr>
            <w:tcW w:w="390" w:type="dxa"/>
            <w:gridSpan w:val="5"/>
          </w:tcPr>
          <w:p w14:paraId="51896892"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181BBB2C" w14:textId="4DB27042"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7AE84240"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3B42851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22 164,80</w:t>
            </w:r>
          </w:p>
        </w:tc>
        <w:tc>
          <w:tcPr>
            <w:tcW w:w="1562" w:type="dxa"/>
            <w:shd w:val="clear" w:color="auto" w:fill="auto"/>
          </w:tcPr>
          <w:p w14:paraId="01F8964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22 060,11</w:t>
            </w:r>
          </w:p>
        </w:tc>
        <w:tc>
          <w:tcPr>
            <w:tcW w:w="720" w:type="dxa"/>
            <w:gridSpan w:val="2"/>
            <w:shd w:val="clear" w:color="auto" w:fill="auto"/>
          </w:tcPr>
          <w:p w14:paraId="38AAE4B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99,5</w:t>
            </w:r>
          </w:p>
        </w:tc>
        <w:tc>
          <w:tcPr>
            <w:tcW w:w="6179" w:type="dxa"/>
            <w:gridSpan w:val="2"/>
            <w:vMerge/>
          </w:tcPr>
          <w:p w14:paraId="0F15D532"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9DA9D2C" w14:textId="77777777" w:rsidTr="00AF22BE">
        <w:trPr>
          <w:gridAfter w:val="2"/>
          <w:wAfter w:w="77" w:type="dxa"/>
          <w:trHeight w:val="105"/>
        </w:trPr>
        <w:tc>
          <w:tcPr>
            <w:tcW w:w="390" w:type="dxa"/>
            <w:gridSpan w:val="5"/>
          </w:tcPr>
          <w:p w14:paraId="2D7D1EA0"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b/>
                <w:i/>
                <w:sz w:val="22"/>
                <w:szCs w:val="22"/>
              </w:rPr>
            </w:pPr>
          </w:p>
        </w:tc>
        <w:tc>
          <w:tcPr>
            <w:tcW w:w="2819" w:type="dxa"/>
            <w:vMerge w:val="restart"/>
            <w:shd w:val="clear" w:color="auto" w:fill="auto"/>
          </w:tcPr>
          <w:p w14:paraId="5470D4DE" w14:textId="1F7D85A7" w:rsidR="00E25349" w:rsidRPr="00F50694" w:rsidRDefault="00E25349" w:rsidP="00E25349">
            <w:pPr>
              <w:pStyle w:val="ConsPlusNonformat"/>
              <w:shd w:val="clear" w:color="auto" w:fill="FFFFFF" w:themeFill="background1"/>
              <w:contextualSpacing/>
              <w:jc w:val="both"/>
              <w:rPr>
                <w:rFonts w:ascii="Times New Roman" w:hAnsi="Times New Roman" w:cs="Times New Roman"/>
                <w:b/>
                <w:i/>
                <w:sz w:val="22"/>
                <w:szCs w:val="22"/>
              </w:rPr>
            </w:pPr>
            <w:r w:rsidRPr="00F50694">
              <w:rPr>
                <w:rFonts w:ascii="Times New Roman" w:hAnsi="Times New Roman" w:cs="Times New Roman"/>
                <w:b/>
                <w:i/>
                <w:sz w:val="22"/>
                <w:szCs w:val="22"/>
              </w:rPr>
              <w:t>Подпрограмма 5 «Развитие системы оценки качества образования и информационной прозрачности системы образования»</w:t>
            </w:r>
          </w:p>
        </w:tc>
        <w:tc>
          <w:tcPr>
            <w:tcW w:w="992" w:type="dxa"/>
            <w:gridSpan w:val="4"/>
            <w:shd w:val="clear" w:color="auto" w:fill="auto"/>
          </w:tcPr>
          <w:p w14:paraId="07A32557"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18DC222C"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33 081,00</w:t>
            </w:r>
          </w:p>
        </w:tc>
        <w:tc>
          <w:tcPr>
            <w:tcW w:w="1562" w:type="dxa"/>
            <w:shd w:val="clear" w:color="auto" w:fill="auto"/>
          </w:tcPr>
          <w:p w14:paraId="5017A1DD"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rPr>
              <w:t>33 076,02</w:t>
            </w:r>
          </w:p>
        </w:tc>
        <w:tc>
          <w:tcPr>
            <w:tcW w:w="720" w:type="dxa"/>
            <w:gridSpan w:val="2"/>
            <w:shd w:val="clear" w:color="auto" w:fill="auto"/>
          </w:tcPr>
          <w:p w14:paraId="35A977B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4163B9C5" w14:textId="77777777" w:rsidR="00E25349" w:rsidRPr="00F50694" w:rsidRDefault="00E25349" w:rsidP="00E25349">
            <w:pPr>
              <w:spacing w:after="0"/>
              <w:jc w:val="both"/>
              <w:rPr>
                <w:rFonts w:ascii="Times New Roman" w:hAnsi="Times New Roman" w:cs="Times New Roman"/>
                <w:b/>
                <w:bCs/>
              </w:rPr>
            </w:pPr>
          </w:p>
        </w:tc>
      </w:tr>
      <w:tr w:rsidR="00D13C97" w:rsidRPr="00F50694" w14:paraId="66D47A17" w14:textId="77777777" w:rsidTr="00AF22BE">
        <w:trPr>
          <w:gridAfter w:val="2"/>
          <w:wAfter w:w="77" w:type="dxa"/>
          <w:trHeight w:val="118"/>
        </w:trPr>
        <w:tc>
          <w:tcPr>
            <w:tcW w:w="390" w:type="dxa"/>
            <w:gridSpan w:val="5"/>
          </w:tcPr>
          <w:p w14:paraId="675B297F"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42CC7C52" w14:textId="340CBA7D"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39CA3FBD"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EFC095B"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33 081,00</w:t>
            </w:r>
          </w:p>
        </w:tc>
        <w:tc>
          <w:tcPr>
            <w:tcW w:w="1562" w:type="dxa"/>
            <w:shd w:val="clear" w:color="auto" w:fill="auto"/>
          </w:tcPr>
          <w:p w14:paraId="45FFBDC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33 076,02</w:t>
            </w:r>
          </w:p>
        </w:tc>
        <w:tc>
          <w:tcPr>
            <w:tcW w:w="720" w:type="dxa"/>
            <w:gridSpan w:val="2"/>
            <w:shd w:val="clear" w:color="auto" w:fill="auto"/>
          </w:tcPr>
          <w:p w14:paraId="7F204D5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1543D87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864A596" w14:textId="77777777" w:rsidTr="00AF22BE">
        <w:trPr>
          <w:gridAfter w:val="2"/>
          <w:wAfter w:w="77" w:type="dxa"/>
          <w:trHeight w:val="353"/>
        </w:trPr>
        <w:tc>
          <w:tcPr>
            <w:tcW w:w="390" w:type="dxa"/>
            <w:gridSpan w:val="5"/>
          </w:tcPr>
          <w:p w14:paraId="3D6106D8"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rPr>
            </w:pPr>
          </w:p>
        </w:tc>
        <w:tc>
          <w:tcPr>
            <w:tcW w:w="2819" w:type="dxa"/>
            <w:vMerge w:val="restart"/>
            <w:shd w:val="clear" w:color="auto" w:fill="auto"/>
          </w:tcPr>
          <w:p w14:paraId="005C9FEC" w14:textId="2F53D00B"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rPr>
              <w:t>5.1.1 Субсидии общеобразовательным учреждениям на финансовое обеспечение государственного задания на оказание государственных услуг (выполнение работ) ГБУ Республики Тыва «Институт оценки качества образования»</w:t>
            </w:r>
          </w:p>
        </w:tc>
        <w:tc>
          <w:tcPr>
            <w:tcW w:w="992" w:type="dxa"/>
            <w:gridSpan w:val="4"/>
            <w:shd w:val="clear" w:color="auto" w:fill="auto"/>
          </w:tcPr>
          <w:p w14:paraId="7C6FD2DC"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68F92F9E"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33 081,00</w:t>
            </w:r>
          </w:p>
        </w:tc>
        <w:tc>
          <w:tcPr>
            <w:tcW w:w="1562" w:type="dxa"/>
            <w:shd w:val="clear" w:color="auto" w:fill="auto"/>
          </w:tcPr>
          <w:p w14:paraId="3AA4A5A1"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rPr>
              <w:t>33 076,02</w:t>
            </w:r>
          </w:p>
        </w:tc>
        <w:tc>
          <w:tcPr>
            <w:tcW w:w="720" w:type="dxa"/>
            <w:gridSpan w:val="2"/>
            <w:shd w:val="clear" w:color="auto" w:fill="auto"/>
          </w:tcPr>
          <w:p w14:paraId="5972D42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25428F27" w14:textId="77777777" w:rsidR="00E25349" w:rsidRPr="00F50694" w:rsidRDefault="00E25349" w:rsidP="00E25349">
            <w:pPr>
              <w:spacing w:after="0"/>
              <w:jc w:val="both"/>
              <w:rPr>
                <w:rFonts w:ascii="Times New Roman" w:hAnsi="Times New Roman" w:cs="Times New Roman"/>
                <w:b/>
              </w:rPr>
            </w:pPr>
            <w:r w:rsidRPr="00F50694">
              <w:rPr>
                <w:rFonts w:ascii="Times New Roman" w:hAnsi="Times New Roman" w:cs="Times New Roman"/>
                <w:b/>
              </w:rPr>
              <w:t>Выполнено.</w:t>
            </w:r>
          </w:p>
          <w:p w14:paraId="057A859E" w14:textId="77777777" w:rsidR="00E25349" w:rsidRPr="00F50694" w:rsidRDefault="00E25349" w:rsidP="00E25349">
            <w:pPr>
              <w:jc w:val="both"/>
              <w:rPr>
                <w:b/>
                <w:bCs/>
                <w:sz w:val="20"/>
                <w:szCs w:val="20"/>
              </w:rPr>
            </w:pPr>
            <w:r w:rsidRPr="00F50694">
              <w:rPr>
                <w:rFonts w:ascii="Times New Roman" w:hAnsi="Times New Roman" w:cs="Times New Roman"/>
              </w:rPr>
              <w:t>На содержание и на выплату заработной платы работникам.</w:t>
            </w:r>
          </w:p>
        </w:tc>
      </w:tr>
      <w:tr w:rsidR="00D13C97" w:rsidRPr="00F50694" w14:paraId="170C1D65" w14:textId="77777777" w:rsidTr="00AF22BE">
        <w:trPr>
          <w:gridAfter w:val="2"/>
          <w:wAfter w:w="77" w:type="dxa"/>
          <w:trHeight w:val="326"/>
        </w:trPr>
        <w:tc>
          <w:tcPr>
            <w:tcW w:w="390" w:type="dxa"/>
            <w:gridSpan w:val="5"/>
          </w:tcPr>
          <w:p w14:paraId="7D635704"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58314541" w14:textId="4E5065EF"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753ABFAD"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9D853B8"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33 081,00</w:t>
            </w:r>
          </w:p>
        </w:tc>
        <w:tc>
          <w:tcPr>
            <w:tcW w:w="1562" w:type="dxa"/>
            <w:shd w:val="clear" w:color="auto" w:fill="auto"/>
          </w:tcPr>
          <w:p w14:paraId="2B10AE0F"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33 076,02</w:t>
            </w:r>
          </w:p>
        </w:tc>
        <w:tc>
          <w:tcPr>
            <w:tcW w:w="720" w:type="dxa"/>
            <w:gridSpan w:val="2"/>
            <w:shd w:val="clear" w:color="auto" w:fill="auto"/>
          </w:tcPr>
          <w:p w14:paraId="39F244B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1E434DCB"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rPr>
            </w:pPr>
          </w:p>
        </w:tc>
      </w:tr>
      <w:tr w:rsidR="00D13C97" w:rsidRPr="00F50694" w14:paraId="2DDBFD42" w14:textId="77777777" w:rsidTr="00AF22BE">
        <w:trPr>
          <w:gridAfter w:val="2"/>
          <w:wAfter w:w="77" w:type="dxa"/>
          <w:trHeight w:val="120"/>
        </w:trPr>
        <w:tc>
          <w:tcPr>
            <w:tcW w:w="390" w:type="dxa"/>
            <w:gridSpan w:val="5"/>
            <w:vMerge w:val="restart"/>
          </w:tcPr>
          <w:p w14:paraId="244C6222"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bCs/>
                <w:i/>
              </w:rPr>
            </w:pPr>
          </w:p>
        </w:tc>
        <w:tc>
          <w:tcPr>
            <w:tcW w:w="2819" w:type="dxa"/>
            <w:vMerge w:val="restart"/>
            <w:shd w:val="clear" w:color="auto" w:fill="auto"/>
            <w:vAlign w:val="center"/>
          </w:tcPr>
          <w:p w14:paraId="46D06B75" w14:textId="670E2272" w:rsidR="00C946C4" w:rsidRPr="00F50694" w:rsidRDefault="00C946C4" w:rsidP="00E25349">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b/>
                <w:bCs/>
                <w:i/>
              </w:rPr>
              <w:t>Подпрограмма 6 "Отдых и оздоровление детей"</w:t>
            </w:r>
          </w:p>
          <w:p w14:paraId="44B73115"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i/>
                <w:sz w:val="22"/>
                <w:szCs w:val="22"/>
              </w:rPr>
            </w:pPr>
            <w:r w:rsidRPr="00F50694">
              <w:rPr>
                <w:rFonts w:ascii="Times New Roman" w:hAnsi="Times New Roman" w:cs="Times New Roman"/>
                <w:i/>
                <w:sz w:val="22"/>
                <w:szCs w:val="22"/>
              </w:rPr>
              <w:t xml:space="preserve">Всего по подпрограмме, </w:t>
            </w:r>
          </w:p>
          <w:p w14:paraId="42E2DAB4"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i/>
                <w:sz w:val="22"/>
                <w:szCs w:val="22"/>
              </w:rPr>
              <w:t>в том числе:</w:t>
            </w:r>
          </w:p>
        </w:tc>
        <w:tc>
          <w:tcPr>
            <w:tcW w:w="992" w:type="dxa"/>
            <w:gridSpan w:val="4"/>
            <w:shd w:val="clear" w:color="auto" w:fill="auto"/>
          </w:tcPr>
          <w:p w14:paraId="13ED10B2"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08A64653"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81 582,00</w:t>
            </w:r>
          </w:p>
        </w:tc>
        <w:tc>
          <w:tcPr>
            <w:tcW w:w="1562" w:type="dxa"/>
            <w:shd w:val="clear" w:color="auto" w:fill="auto"/>
          </w:tcPr>
          <w:p w14:paraId="6DE48078"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78 430,96</w:t>
            </w:r>
          </w:p>
        </w:tc>
        <w:tc>
          <w:tcPr>
            <w:tcW w:w="720" w:type="dxa"/>
            <w:gridSpan w:val="2"/>
            <w:shd w:val="clear" w:color="auto" w:fill="auto"/>
          </w:tcPr>
          <w:p w14:paraId="72215CC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96,2</w:t>
            </w:r>
          </w:p>
        </w:tc>
        <w:tc>
          <w:tcPr>
            <w:tcW w:w="6179" w:type="dxa"/>
            <w:gridSpan w:val="2"/>
            <w:vMerge w:val="restart"/>
          </w:tcPr>
          <w:p w14:paraId="04F10867" w14:textId="77777777" w:rsidR="00C946C4" w:rsidRPr="00F50694" w:rsidRDefault="00C946C4" w:rsidP="00E25349">
            <w:pPr>
              <w:spacing w:after="0"/>
              <w:jc w:val="both"/>
              <w:rPr>
                <w:rFonts w:ascii="Times New Roman" w:hAnsi="Times New Roman" w:cs="Times New Roman"/>
                <w:b/>
                <w:bCs/>
              </w:rPr>
            </w:pPr>
          </w:p>
        </w:tc>
      </w:tr>
      <w:tr w:rsidR="00D13C97" w:rsidRPr="00F50694" w14:paraId="54146D0E" w14:textId="77777777" w:rsidTr="00AF22BE">
        <w:trPr>
          <w:gridAfter w:val="2"/>
          <w:wAfter w:w="77" w:type="dxa"/>
          <w:trHeight w:val="285"/>
        </w:trPr>
        <w:tc>
          <w:tcPr>
            <w:tcW w:w="390" w:type="dxa"/>
            <w:gridSpan w:val="5"/>
            <w:vMerge/>
          </w:tcPr>
          <w:p w14:paraId="179F619D"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6B8F9C66" w14:textId="215D695A"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7F6FE392"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027A5540"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81 582,00</w:t>
            </w:r>
          </w:p>
        </w:tc>
        <w:tc>
          <w:tcPr>
            <w:tcW w:w="1562" w:type="dxa"/>
            <w:shd w:val="clear" w:color="auto" w:fill="auto"/>
          </w:tcPr>
          <w:p w14:paraId="2A251972"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78 430,96</w:t>
            </w:r>
          </w:p>
        </w:tc>
        <w:tc>
          <w:tcPr>
            <w:tcW w:w="720" w:type="dxa"/>
            <w:gridSpan w:val="2"/>
            <w:shd w:val="clear" w:color="auto" w:fill="auto"/>
          </w:tcPr>
          <w:p w14:paraId="6C4DEFCC"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96,2</w:t>
            </w:r>
          </w:p>
        </w:tc>
        <w:tc>
          <w:tcPr>
            <w:tcW w:w="6179" w:type="dxa"/>
            <w:gridSpan w:val="2"/>
            <w:vMerge/>
          </w:tcPr>
          <w:p w14:paraId="04F55D9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087CA99" w14:textId="77777777" w:rsidTr="00AF22BE">
        <w:trPr>
          <w:gridAfter w:val="2"/>
          <w:wAfter w:w="77" w:type="dxa"/>
          <w:trHeight w:val="338"/>
        </w:trPr>
        <w:tc>
          <w:tcPr>
            <w:tcW w:w="390" w:type="dxa"/>
            <w:gridSpan w:val="5"/>
            <w:vMerge w:val="restart"/>
          </w:tcPr>
          <w:p w14:paraId="6D4C9245"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819" w:type="dxa"/>
            <w:vMerge w:val="restart"/>
            <w:shd w:val="clear" w:color="auto" w:fill="auto"/>
          </w:tcPr>
          <w:p w14:paraId="2EA88DF3" w14:textId="58707530"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6.1.1. Субвенции местным </w:t>
            </w:r>
            <w:r w:rsidRPr="00F50694">
              <w:rPr>
                <w:rFonts w:ascii="Times New Roman" w:eastAsia="Times New Roman" w:hAnsi="Times New Roman" w:cs="Times New Roman"/>
                <w:bCs/>
                <w:lang w:eastAsia="ru-RU"/>
              </w:rPr>
              <w:lastRenderedPageBreak/>
              <w:t>бюджетам на финансовое обеспечение мероприятий по проведению оздоровительной кампании детей</w:t>
            </w:r>
          </w:p>
        </w:tc>
        <w:tc>
          <w:tcPr>
            <w:tcW w:w="992" w:type="dxa"/>
            <w:gridSpan w:val="4"/>
            <w:shd w:val="clear" w:color="auto" w:fill="auto"/>
          </w:tcPr>
          <w:p w14:paraId="135A7148"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0FB88E02"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Cs/>
              </w:rPr>
              <w:t>62 120,90</w:t>
            </w:r>
          </w:p>
        </w:tc>
        <w:tc>
          <w:tcPr>
            <w:tcW w:w="1562" w:type="dxa"/>
            <w:shd w:val="clear" w:color="auto" w:fill="auto"/>
          </w:tcPr>
          <w:p w14:paraId="362C94B4" w14:textId="77777777" w:rsidR="00C946C4" w:rsidRPr="00F50694" w:rsidRDefault="00C946C4" w:rsidP="00E25349">
            <w:pPr>
              <w:jc w:val="center"/>
              <w:rPr>
                <w:rFonts w:ascii="Times New Roman" w:hAnsi="Times New Roman" w:cs="Times New Roman"/>
                <w:b/>
                <w:bCs/>
              </w:rPr>
            </w:pPr>
            <w:r w:rsidRPr="00F50694">
              <w:rPr>
                <w:rFonts w:ascii="Times New Roman" w:hAnsi="Times New Roman" w:cs="Times New Roman"/>
                <w:bCs/>
              </w:rPr>
              <w:t>60 542,01</w:t>
            </w:r>
          </w:p>
        </w:tc>
        <w:tc>
          <w:tcPr>
            <w:tcW w:w="720" w:type="dxa"/>
            <w:gridSpan w:val="2"/>
            <w:shd w:val="clear" w:color="auto" w:fill="auto"/>
          </w:tcPr>
          <w:p w14:paraId="67519D2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97,5</w:t>
            </w:r>
          </w:p>
        </w:tc>
        <w:tc>
          <w:tcPr>
            <w:tcW w:w="6179" w:type="dxa"/>
            <w:gridSpan w:val="2"/>
            <w:vMerge w:val="restart"/>
          </w:tcPr>
          <w:p w14:paraId="410699E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54A8690"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По предварительному реестру планировалось открыть 178 лагерей (АППГ - 163) с общим охватом 18133 детей (АППГ – 16838), из них:</w:t>
            </w:r>
          </w:p>
          <w:p w14:paraId="071907C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157 дневных лагерей – с общим охватом 13 496 детей (АППГ-12663);</w:t>
            </w:r>
          </w:p>
          <w:p w14:paraId="664BF90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20 стационарных лагерей – с общим охватом 4547 детей (АППГ – 4051);</w:t>
            </w:r>
          </w:p>
          <w:p w14:paraId="0B9CF03D"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1 палаточный лагерь –   с общим охватом 90 детей (АППГ - 124). </w:t>
            </w:r>
          </w:p>
          <w:p w14:paraId="1EB9093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Факт: фактически в период летней оздоровительной кампании 2024 года оказали услуги в сфере отдыха и оздоровления детей 176 лагерей с общим охватом 17 833 детей, из них:</w:t>
            </w:r>
          </w:p>
          <w:p w14:paraId="3BA3272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155 дневных лагерей – с общим охватом 13 383 детей (АППГ-12663);</w:t>
            </w:r>
          </w:p>
          <w:p w14:paraId="7D22928E"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20 стационарных лагерей – с общим охватом 4330 детей (АППГ – 4051);</w:t>
            </w:r>
          </w:p>
          <w:p w14:paraId="325D4E0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 1 палаточный лагерь –   с общим охватом 120 детей (АППГ - 124).</w:t>
            </w:r>
          </w:p>
        </w:tc>
      </w:tr>
      <w:tr w:rsidR="00D13C97" w:rsidRPr="00F50694" w14:paraId="45E26F7F" w14:textId="77777777" w:rsidTr="00AF22BE">
        <w:trPr>
          <w:gridAfter w:val="2"/>
          <w:wAfter w:w="77" w:type="dxa"/>
          <w:trHeight w:val="2687"/>
        </w:trPr>
        <w:tc>
          <w:tcPr>
            <w:tcW w:w="390" w:type="dxa"/>
            <w:gridSpan w:val="5"/>
            <w:vMerge/>
          </w:tcPr>
          <w:p w14:paraId="2C793306" w14:textId="77777777"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819" w:type="dxa"/>
            <w:vMerge/>
            <w:shd w:val="clear" w:color="auto" w:fill="auto"/>
          </w:tcPr>
          <w:p w14:paraId="347417D0" w14:textId="2D94471F" w:rsidR="00C946C4" w:rsidRPr="00F50694" w:rsidRDefault="00C946C4" w:rsidP="00E2534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992" w:type="dxa"/>
            <w:gridSpan w:val="4"/>
            <w:shd w:val="clear" w:color="auto" w:fill="auto"/>
          </w:tcPr>
          <w:p w14:paraId="64C2644C"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08E9A5E"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62 120,90</w:t>
            </w:r>
          </w:p>
        </w:tc>
        <w:tc>
          <w:tcPr>
            <w:tcW w:w="1562" w:type="dxa"/>
            <w:shd w:val="clear" w:color="auto" w:fill="auto"/>
          </w:tcPr>
          <w:p w14:paraId="49C4CB0F"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60 542,01</w:t>
            </w:r>
          </w:p>
        </w:tc>
        <w:tc>
          <w:tcPr>
            <w:tcW w:w="720" w:type="dxa"/>
            <w:gridSpan w:val="2"/>
            <w:shd w:val="clear" w:color="auto" w:fill="auto"/>
          </w:tcPr>
          <w:p w14:paraId="1DAEE028"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97,5</w:t>
            </w:r>
          </w:p>
        </w:tc>
        <w:tc>
          <w:tcPr>
            <w:tcW w:w="6179" w:type="dxa"/>
            <w:gridSpan w:val="2"/>
            <w:vMerge/>
          </w:tcPr>
          <w:p w14:paraId="58DA32F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54EE2AB9" w14:textId="77777777" w:rsidTr="00AF22BE">
        <w:trPr>
          <w:gridAfter w:val="2"/>
          <w:wAfter w:w="77" w:type="dxa"/>
          <w:trHeight w:val="403"/>
        </w:trPr>
        <w:tc>
          <w:tcPr>
            <w:tcW w:w="390" w:type="dxa"/>
            <w:gridSpan w:val="5"/>
            <w:vMerge w:val="restart"/>
          </w:tcPr>
          <w:p w14:paraId="6B7386F6"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1ADC2A57" w14:textId="40A740F3" w:rsidR="00C946C4" w:rsidRPr="00F50694" w:rsidRDefault="00C946C4"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6.1.2. Организация отдыха и оздоровления детей в оздоровительных организациях и обеспечение проезда к местонахождению организаций отдыха и обратно</w:t>
            </w:r>
          </w:p>
        </w:tc>
        <w:tc>
          <w:tcPr>
            <w:tcW w:w="992" w:type="dxa"/>
            <w:gridSpan w:val="4"/>
            <w:shd w:val="clear" w:color="auto" w:fill="auto"/>
          </w:tcPr>
          <w:p w14:paraId="0B50FEDC"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3D4DFAB0"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19 461,10</w:t>
            </w:r>
          </w:p>
        </w:tc>
        <w:tc>
          <w:tcPr>
            <w:tcW w:w="1562" w:type="dxa"/>
            <w:shd w:val="clear" w:color="auto" w:fill="auto"/>
          </w:tcPr>
          <w:p w14:paraId="739717B0"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17 888,95</w:t>
            </w:r>
          </w:p>
        </w:tc>
        <w:tc>
          <w:tcPr>
            <w:tcW w:w="720" w:type="dxa"/>
            <w:gridSpan w:val="2"/>
            <w:shd w:val="clear" w:color="auto" w:fill="auto"/>
          </w:tcPr>
          <w:p w14:paraId="0674AE68"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91,9</w:t>
            </w:r>
          </w:p>
        </w:tc>
        <w:tc>
          <w:tcPr>
            <w:tcW w:w="6179" w:type="dxa"/>
            <w:gridSpan w:val="2"/>
            <w:vMerge w:val="restart"/>
          </w:tcPr>
          <w:p w14:paraId="45537BCF"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EC19E9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4549EA09" w14:textId="77777777" w:rsidTr="00AF22BE">
        <w:trPr>
          <w:gridAfter w:val="2"/>
          <w:wAfter w:w="77" w:type="dxa"/>
          <w:trHeight w:val="380"/>
        </w:trPr>
        <w:tc>
          <w:tcPr>
            <w:tcW w:w="390" w:type="dxa"/>
            <w:gridSpan w:val="5"/>
            <w:vMerge/>
          </w:tcPr>
          <w:p w14:paraId="02E72647"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tcPr>
          <w:p w14:paraId="4FE9DE90" w14:textId="4A0D7FA8"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5A0C0E9B"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1B99376A"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19 461,10</w:t>
            </w:r>
          </w:p>
        </w:tc>
        <w:tc>
          <w:tcPr>
            <w:tcW w:w="1562" w:type="dxa"/>
            <w:shd w:val="clear" w:color="auto" w:fill="auto"/>
          </w:tcPr>
          <w:p w14:paraId="5FEF8E96"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17 888,95</w:t>
            </w:r>
          </w:p>
        </w:tc>
        <w:tc>
          <w:tcPr>
            <w:tcW w:w="720" w:type="dxa"/>
            <w:gridSpan w:val="2"/>
            <w:shd w:val="clear" w:color="auto" w:fill="auto"/>
          </w:tcPr>
          <w:p w14:paraId="043DE95C"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91,9</w:t>
            </w:r>
          </w:p>
        </w:tc>
        <w:tc>
          <w:tcPr>
            <w:tcW w:w="6179" w:type="dxa"/>
            <w:gridSpan w:val="2"/>
            <w:vMerge/>
          </w:tcPr>
          <w:p w14:paraId="562E323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FB9D5FF" w14:textId="77777777" w:rsidTr="00AF22BE">
        <w:trPr>
          <w:gridAfter w:val="2"/>
          <w:wAfter w:w="77" w:type="dxa"/>
          <w:trHeight w:val="223"/>
        </w:trPr>
        <w:tc>
          <w:tcPr>
            <w:tcW w:w="390" w:type="dxa"/>
            <w:gridSpan w:val="5"/>
            <w:vMerge w:val="restart"/>
          </w:tcPr>
          <w:p w14:paraId="326B3537" w14:textId="77777777" w:rsidR="00C946C4" w:rsidRPr="00F50694" w:rsidRDefault="00C946C4" w:rsidP="00E25349">
            <w:pPr>
              <w:pStyle w:val="ConsPlusNonformat"/>
              <w:shd w:val="clear" w:color="auto" w:fill="FFFFFF" w:themeFill="background1"/>
              <w:contextualSpacing/>
              <w:jc w:val="both"/>
              <w:rPr>
                <w:rFonts w:ascii="Times New Roman" w:hAnsi="Times New Roman" w:cs="Times New Roman"/>
                <w:b/>
                <w:i/>
                <w:sz w:val="22"/>
                <w:szCs w:val="22"/>
              </w:rPr>
            </w:pPr>
          </w:p>
        </w:tc>
        <w:tc>
          <w:tcPr>
            <w:tcW w:w="2819" w:type="dxa"/>
            <w:vMerge w:val="restart"/>
            <w:shd w:val="clear" w:color="auto" w:fill="auto"/>
          </w:tcPr>
          <w:p w14:paraId="3FA424A0" w14:textId="78B427E3" w:rsidR="00C946C4" w:rsidRPr="00F50694" w:rsidRDefault="00C946C4" w:rsidP="00E25349">
            <w:pPr>
              <w:pStyle w:val="ConsPlusNonformat"/>
              <w:shd w:val="clear" w:color="auto" w:fill="FFFFFF" w:themeFill="background1"/>
              <w:contextualSpacing/>
              <w:jc w:val="both"/>
              <w:rPr>
                <w:rFonts w:ascii="Times New Roman" w:hAnsi="Times New Roman" w:cs="Times New Roman"/>
                <w:b/>
                <w:i/>
                <w:sz w:val="22"/>
                <w:szCs w:val="22"/>
              </w:rPr>
            </w:pPr>
            <w:r w:rsidRPr="00F50694">
              <w:rPr>
                <w:rFonts w:ascii="Times New Roman" w:hAnsi="Times New Roman" w:cs="Times New Roman"/>
                <w:b/>
                <w:i/>
                <w:sz w:val="22"/>
                <w:szCs w:val="22"/>
              </w:rPr>
              <w:t>Подпрограмма 7 «Безопасность образовательных учреждений»</w:t>
            </w:r>
          </w:p>
        </w:tc>
        <w:tc>
          <w:tcPr>
            <w:tcW w:w="992" w:type="dxa"/>
            <w:gridSpan w:val="4"/>
            <w:shd w:val="clear" w:color="auto" w:fill="auto"/>
          </w:tcPr>
          <w:p w14:paraId="171DE14C"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rPr>
              <w:t>итого</w:t>
            </w:r>
          </w:p>
        </w:tc>
        <w:tc>
          <w:tcPr>
            <w:tcW w:w="1751" w:type="dxa"/>
            <w:gridSpan w:val="3"/>
            <w:shd w:val="clear" w:color="auto" w:fill="auto"/>
          </w:tcPr>
          <w:p w14:paraId="7058EBE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bCs/>
              </w:rPr>
              <w:t>2 500,0</w:t>
            </w:r>
          </w:p>
        </w:tc>
        <w:tc>
          <w:tcPr>
            <w:tcW w:w="1562" w:type="dxa"/>
            <w:shd w:val="clear" w:color="auto" w:fill="auto"/>
          </w:tcPr>
          <w:p w14:paraId="1E5F388A"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bCs/>
              </w:rPr>
              <w:t>2 370,54</w:t>
            </w:r>
          </w:p>
        </w:tc>
        <w:tc>
          <w:tcPr>
            <w:tcW w:w="720" w:type="dxa"/>
            <w:gridSpan w:val="2"/>
            <w:shd w:val="clear" w:color="auto" w:fill="auto"/>
          </w:tcPr>
          <w:p w14:paraId="4608D961"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94,8</w:t>
            </w:r>
          </w:p>
        </w:tc>
        <w:tc>
          <w:tcPr>
            <w:tcW w:w="6179" w:type="dxa"/>
            <w:gridSpan w:val="2"/>
            <w:vMerge w:val="restart"/>
          </w:tcPr>
          <w:p w14:paraId="5C883082"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3ECDFD3" w14:textId="77777777" w:rsidTr="00AF22BE">
        <w:trPr>
          <w:gridAfter w:val="2"/>
          <w:wAfter w:w="77" w:type="dxa"/>
          <w:trHeight w:val="301"/>
        </w:trPr>
        <w:tc>
          <w:tcPr>
            <w:tcW w:w="390" w:type="dxa"/>
            <w:gridSpan w:val="5"/>
            <w:vMerge/>
          </w:tcPr>
          <w:p w14:paraId="59904D57"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shd w:val="clear" w:color="auto" w:fill="auto"/>
            <w:vAlign w:val="center"/>
          </w:tcPr>
          <w:p w14:paraId="4753919F" w14:textId="55E5523A"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shd w:val="clear" w:color="auto" w:fill="auto"/>
          </w:tcPr>
          <w:p w14:paraId="6C064F82"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rPr>
              <w:t>РБ</w:t>
            </w:r>
          </w:p>
        </w:tc>
        <w:tc>
          <w:tcPr>
            <w:tcW w:w="1751" w:type="dxa"/>
            <w:gridSpan w:val="3"/>
            <w:shd w:val="clear" w:color="auto" w:fill="auto"/>
          </w:tcPr>
          <w:p w14:paraId="49252AC2"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2 500,0</w:t>
            </w:r>
          </w:p>
        </w:tc>
        <w:tc>
          <w:tcPr>
            <w:tcW w:w="1562" w:type="dxa"/>
            <w:shd w:val="clear" w:color="auto" w:fill="auto"/>
          </w:tcPr>
          <w:p w14:paraId="31E62A1F"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2 370,54</w:t>
            </w:r>
          </w:p>
        </w:tc>
        <w:tc>
          <w:tcPr>
            <w:tcW w:w="720" w:type="dxa"/>
            <w:gridSpan w:val="2"/>
            <w:shd w:val="clear" w:color="auto" w:fill="auto"/>
          </w:tcPr>
          <w:p w14:paraId="65EAB25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94,8</w:t>
            </w:r>
          </w:p>
        </w:tc>
        <w:tc>
          <w:tcPr>
            <w:tcW w:w="6179" w:type="dxa"/>
            <w:gridSpan w:val="2"/>
            <w:vMerge/>
          </w:tcPr>
          <w:p w14:paraId="77C88D9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5DFB4B8" w14:textId="77777777" w:rsidTr="00AF22BE">
        <w:trPr>
          <w:gridAfter w:val="2"/>
          <w:wAfter w:w="77" w:type="dxa"/>
          <w:trHeight w:val="249"/>
        </w:trPr>
        <w:tc>
          <w:tcPr>
            <w:tcW w:w="390" w:type="dxa"/>
            <w:gridSpan w:val="5"/>
          </w:tcPr>
          <w:p w14:paraId="1BE675D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shd w:val="clear" w:color="auto" w:fill="auto"/>
            <w:vAlign w:val="center"/>
          </w:tcPr>
          <w:p w14:paraId="1153992B" w14:textId="0FF3ED6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7.1.1. Антитеррористическая безопасность</w:t>
            </w:r>
          </w:p>
        </w:tc>
        <w:tc>
          <w:tcPr>
            <w:tcW w:w="992" w:type="dxa"/>
            <w:gridSpan w:val="4"/>
            <w:shd w:val="clear" w:color="auto" w:fill="auto"/>
          </w:tcPr>
          <w:p w14:paraId="4F27AF3B" w14:textId="77777777" w:rsidR="00E25349" w:rsidRPr="00F50694" w:rsidRDefault="00E25349" w:rsidP="00E25349">
            <w:pPr>
              <w:shd w:val="clear" w:color="auto" w:fill="FFFFFF" w:themeFill="background1"/>
              <w:spacing w:after="0" w:line="240" w:lineRule="auto"/>
              <w:ind w:firstLine="34"/>
              <w:contextualSpacing/>
              <w:rPr>
                <w:rFonts w:ascii="Times New Roman" w:eastAsia="Times New Roman" w:hAnsi="Times New Roman" w:cs="Times New Roman"/>
                <w:b/>
                <w:bCs/>
                <w:lang w:eastAsia="ru-RU"/>
              </w:rPr>
            </w:pPr>
            <w:r w:rsidRPr="00F50694">
              <w:rPr>
                <w:rFonts w:ascii="Times New Roman" w:hAnsi="Times New Roman" w:cs="Times New Roman"/>
              </w:rPr>
              <w:t>итого</w:t>
            </w:r>
          </w:p>
        </w:tc>
        <w:tc>
          <w:tcPr>
            <w:tcW w:w="1751" w:type="dxa"/>
            <w:gridSpan w:val="3"/>
            <w:shd w:val="clear" w:color="auto" w:fill="auto"/>
          </w:tcPr>
          <w:p w14:paraId="407A5582"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Cs/>
              </w:rPr>
              <w:t>500,00</w:t>
            </w:r>
          </w:p>
        </w:tc>
        <w:tc>
          <w:tcPr>
            <w:tcW w:w="1562" w:type="dxa"/>
            <w:shd w:val="clear" w:color="auto" w:fill="auto"/>
          </w:tcPr>
          <w:p w14:paraId="302F255C"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Cs/>
              </w:rPr>
              <w:t>382,54</w:t>
            </w:r>
          </w:p>
        </w:tc>
        <w:tc>
          <w:tcPr>
            <w:tcW w:w="720" w:type="dxa"/>
            <w:gridSpan w:val="2"/>
            <w:shd w:val="clear" w:color="auto" w:fill="auto"/>
          </w:tcPr>
          <w:p w14:paraId="1BB8F8B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76,5</w:t>
            </w:r>
          </w:p>
        </w:tc>
        <w:tc>
          <w:tcPr>
            <w:tcW w:w="6179" w:type="dxa"/>
            <w:gridSpan w:val="2"/>
            <w:vMerge w:val="restart"/>
          </w:tcPr>
          <w:p w14:paraId="22294F9B"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 исполнении.</w:t>
            </w:r>
          </w:p>
        </w:tc>
      </w:tr>
      <w:tr w:rsidR="00D13C97" w:rsidRPr="00F50694" w14:paraId="0BB01271" w14:textId="77777777" w:rsidTr="00AF22BE">
        <w:trPr>
          <w:gridAfter w:val="2"/>
          <w:wAfter w:w="77" w:type="dxa"/>
          <w:trHeight w:val="752"/>
        </w:trPr>
        <w:tc>
          <w:tcPr>
            <w:tcW w:w="390" w:type="dxa"/>
            <w:gridSpan w:val="5"/>
          </w:tcPr>
          <w:p w14:paraId="1D7E67A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shd w:val="clear" w:color="auto" w:fill="auto"/>
            <w:vAlign w:val="center"/>
          </w:tcPr>
          <w:p w14:paraId="1224AE4B" w14:textId="734447A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shd w:val="clear" w:color="auto" w:fill="auto"/>
          </w:tcPr>
          <w:p w14:paraId="243F369C" w14:textId="77777777" w:rsidR="00E25349" w:rsidRPr="00F50694" w:rsidRDefault="00E25349" w:rsidP="00E25349">
            <w:pPr>
              <w:shd w:val="clear" w:color="auto" w:fill="FFFFFF" w:themeFill="background1"/>
              <w:spacing w:after="0" w:line="240" w:lineRule="auto"/>
              <w:ind w:firstLine="34"/>
              <w:contextualSpacing/>
              <w:rPr>
                <w:rFonts w:ascii="Times New Roman" w:hAnsi="Times New Roman" w:cs="Times New Roman"/>
              </w:rPr>
            </w:pPr>
            <w:r w:rsidRPr="00F50694">
              <w:rPr>
                <w:rFonts w:ascii="Times New Roman" w:hAnsi="Times New Roman" w:cs="Times New Roman"/>
              </w:rPr>
              <w:t>РБ</w:t>
            </w:r>
          </w:p>
        </w:tc>
        <w:tc>
          <w:tcPr>
            <w:tcW w:w="1751" w:type="dxa"/>
            <w:gridSpan w:val="3"/>
            <w:shd w:val="clear" w:color="auto" w:fill="auto"/>
          </w:tcPr>
          <w:p w14:paraId="281EBD7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500,00</w:t>
            </w:r>
          </w:p>
        </w:tc>
        <w:tc>
          <w:tcPr>
            <w:tcW w:w="1562" w:type="dxa"/>
            <w:shd w:val="clear" w:color="auto" w:fill="auto"/>
          </w:tcPr>
          <w:p w14:paraId="3E5739F3"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382,54</w:t>
            </w:r>
          </w:p>
        </w:tc>
        <w:tc>
          <w:tcPr>
            <w:tcW w:w="720" w:type="dxa"/>
            <w:gridSpan w:val="2"/>
            <w:shd w:val="clear" w:color="auto" w:fill="auto"/>
          </w:tcPr>
          <w:p w14:paraId="3356F03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76,5</w:t>
            </w:r>
          </w:p>
        </w:tc>
        <w:tc>
          <w:tcPr>
            <w:tcW w:w="6179" w:type="dxa"/>
            <w:gridSpan w:val="2"/>
            <w:vMerge/>
          </w:tcPr>
          <w:p w14:paraId="2949B4F6"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746FCBB1" w14:textId="77777777" w:rsidTr="00AF22BE">
        <w:trPr>
          <w:gridAfter w:val="2"/>
          <w:wAfter w:w="77" w:type="dxa"/>
          <w:trHeight w:val="387"/>
        </w:trPr>
        <w:tc>
          <w:tcPr>
            <w:tcW w:w="390" w:type="dxa"/>
            <w:gridSpan w:val="5"/>
          </w:tcPr>
          <w:p w14:paraId="69CB932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shd w:val="clear" w:color="auto" w:fill="auto"/>
          </w:tcPr>
          <w:p w14:paraId="7CC0410E" w14:textId="155B475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7.2.1.Пожарная безопасность</w:t>
            </w:r>
          </w:p>
        </w:tc>
        <w:tc>
          <w:tcPr>
            <w:tcW w:w="992" w:type="dxa"/>
            <w:gridSpan w:val="4"/>
            <w:shd w:val="clear" w:color="auto" w:fill="auto"/>
          </w:tcPr>
          <w:p w14:paraId="768CA547"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0CAD83E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2 000,00</w:t>
            </w:r>
          </w:p>
        </w:tc>
        <w:tc>
          <w:tcPr>
            <w:tcW w:w="1562" w:type="dxa"/>
            <w:shd w:val="clear" w:color="auto" w:fill="auto"/>
          </w:tcPr>
          <w:p w14:paraId="77AA69D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1 988,00</w:t>
            </w:r>
          </w:p>
        </w:tc>
        <w:tc>
          <w:tcPr>
            <w:tcW w:w="720" w:type="dxa"/>
            <w:gridSpan w:val="2"/>
            <w:shd w:val="clear" w:color="auto" w:fill="auto"/>
          </w:tcPr>
          <w:p w14:paraId="5FAC5CE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99,4</w:t>
            </w:r>
          </w:p>
        </w:tc>
        <w:tc>
          <w:tcPr>
            <w:tcW w:w="6179" w:type="dxa"/>
            <w:gridSpan w:val="2"/>
            <w:vMerge w:val="restart"/>
          </w:tcPr>
          <w:p w14:paraId="7274586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 исполнении.</w:t>
            </w:r>
          </w:p>
        </w:tc>
      </w:tr>
      <w:tr w:rsidR="00D13C97" w:rsidRPr="00F50694" w14:paraId="7866AC0D" w14:textId="77777777" w:rsidTr="00AF22BE">
        <w:trPr>
          <w:gridAfter w:val="2"/>
          <w:wAfter w:w="77" w:type="dxa"/>
          <w:trHeight w:val="323"/>
        </w:trPr>
        <w:tc>
          <w:tcPr>
            <w:tcW w:w="390" w:type="dxa"/>
            <w:gridSpan w:val="5"/>
            <w:tcBorders>
              <w:bottom w:val="single" w:sz="4" w:space="0" w:color="auto"/>
            </w:tcBorders>
          </w:tcPr>
          <w:p w14:paraId="2F67B9C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bottom w:val="single" w:sz="4" w:space="0" w:color="auto"/>
            </w:tcBorders>
            <w:shd w:val="clear" w:color="auto" w:fill="auto"/>
          </w:tcPr>
          <w:p w14:paraId="7FE63DB5" w14:textId="41D8A61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bottom w:val="single" w:sz="4" w:space="0" w:color="auto"/>
            </w:tcBorders>
            <w:shd w:val="clear" w:color="auto" w:fill="auto"/>
          </w:tcPr>
          <w:p w14:paraId="3EDA450F"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tcBorders>
              <w:bottom w:val="single" w:sz="4" w:space="0" w:color="auto"/>
            </w:tcBorders>
            <w:shd w:val="clear" w:color="auto" w:fill="auto"/>
          </w:tcPr>
          <w:p w14:paraId="56983779"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rPr>
              <w:t>2 000,00</w:t>
            </w:r>
          </w:p>
        </w:tc>
        <w:tc>
          <w:tcPr>
            <w:tcW w:w="1562" w:type="dxa"/>
            <w:tcBorders>
              <w:bottom w:val="single" w:sz="4" w:space="0" w:color="auto"/>
            </w:tcBorders>
            <w:shd w:val="clear" w:color="auto" w:fill="auto"/>
          </w:tcPr>
          <w:p w14:paraId="289513CC"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rPr>
              <w:t>1 988,00</w:t>
            </w:r>
          </w:p>
        </w:tc>
        <w:tc>
          <w:tcPr>
            <w:tcW w:w="720" w:type="dxa"/>
            <w:gridSpan w:val="2"/>
            <w:tcBorders>
              <w:bottom w:val="single" w:sz="4" w:space="0" w:color="auto"/>
            </w:tcBorders>
            <w:shd w:val="clear" w:color="auto" w:fill="auto"/>
          </w:tcPr>
          <w:p w14:paraId="7A252FB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99,4</w:t>
            </w:r>
          </w:p>
        </w:tc>
        <w:tc>
          <w:tcPr>
            <w:tcW w:w="6179" w:type="dxa"/>
            <w:gridSpan w:val="2"/>
            <w:vMerge/>
          </w:tcPr>
          <w:p w14:paraId="7FA502BB"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98122D7" w14:textId="77777777" w:rsidTr="00AF22BE">
        <w:trPr>
          <w:gridAfter w:val="2"/>
          <w:wAfter w:w="77" w:type="dxa"/>
          <w:trHeight w:val="139"/>
        </w:trPr>
        <w:tc>
          <w:tcPr>
            <w:tcW w:w="390" w:type="dxa"/>
            <w:gridSpan w:val="5"/>
            <w:vMerge w:val="restart"/>
          </w:tcPr>
          <w:p w14:paraId="2C51B199"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i/>
                <w:lang w:eastAsia="ru-RU"/>
              </w:rPr>
            </w:pPr>
          </w:p>
        </w:tc>
        <w:tc>
          <w:tcPr>
            <w:tcW w:w="2819" w:type="dxa"/>
            <w:vMerge w:val="restart"/>
            <w:tcBorders>
              <w:bottom w:val="single" w:sz="4" w:space="0" w:color="auto"/>
            </w:tcBorders>
            <w:shd w:val="clear" w:color="auto" w:fill="auto"/>
          </w:tcPr>
          <w:p w14:paraId="15E37320" w14:textId="394F252B"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Подпрограмма 8. «Развитие научных исследований в области гуманитарных и естественных наук в Республике Тыва на 2014-2025 годы»</w:t>
            </w:r>
          </w:p>
        </w:tc>
        <w:tc>
          <w:tcPr>
            <w:tcW w:w="992" w:type="dxa"/>
            <w:gridSpan w:val="4"/>
            <w:tcBorders>
              <w:bottom w:val="single" w:sz="4" w:space="0" w:color="auto"/>
            </w:tcBorders>
            <w:shd w:val="clear" w:color="auto" w:fill="auto"/>
          </w:tcPr>
          <w:p w14:paraId="51C4449A"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sz w:val="22"/>
                <w:szCs w:val="22"/>
              </w:rPr>
              <w:t>итого</w:t>
            </w:r>
          </w:p>
        </w:tc>
        <w:tc>
          <w:tcPr>
            <w:tcW w:w="1751" w:type="dxa"/>
            <w:gridSpan w:val="3"/>
            <w:tcBorders>
              <w:bottom w:val="single" w:sz="4" w:space="0" w:color="auto"/>
            </w:tcBorders>
            <w:shd w:val="clear" w:color="auto" w:fill="auto"/>
          </w:tcPr>
          <w:p w14:paraId="7188A7B3"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24 406,63</w:t>
            </w:r>
          </w:p>
        </w:tc>
        <w:tc>
          <w:tcPr>
            <w:tcW w:w="1562" w:type="dxa"/>
            <w:tcBorders>
              <w:bottom w:val="single" w:sz="4" w:space="0" w:color="auto"/>
            </w:tcBorders>
            <w:shd w:val="clear" w:color="auto" w:fill="auto"/>
          </w:tcPr>
          <w:p w14:paraId="2296837A"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24 406,63</w:t>
            </w:r>
          </w:p>
        </w:tc>
        <w:tc>
          <w:tcPr>
            <w:tcW w:w="720" w:type="dxa"/>
            <w:gridSpan w:val="2"/>
            <w:tcBorders>
              <w:bottom w:val="single" w:sz="4" w:space="0" w:color="auto"/>
            </w:tcBorders>
            <w:shd w:val="clear" w:color="auto" w:fill="auto"/>
          </w:tcPr>
          <w:p w14:paraId="033EA622"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w:t>
            </w:r>
          </w:p>
        </w:tc>
        <w:tc>
          <w:tcPr>
            <w:tcW w:w="6179" w:type="dxa"/>
            <w:gridSpan w:val="2"/>
            <w:vMerge w:val="restart"/>
          </w:tcPr>
          <w:p w14:paraId="15780C6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7BFFA45B" w14:textId="77777777" w:rsidTr="00AF22BE">
        <w:trPr>
          <w:gridAfter w:val="2"/>
          <w:wAfter w:w="77" w:type="dxa"/>
          <w:trHeight w:val="293"/>
        </w:trPr>
        <w:tc>
          <w:tcPr>
            <w:tcW w:w="390" w:type="dxa"/>
            <w:gridSpan w:val="5"/>
            <w:vMerge/>
            <w:tcBorders>
              <w:bottom w:val="single" w:sz="4" w:space="0" w:color="auto"/>
            </w:tcBorders>
          </w:tcPr>
          <w:p w14:paraId="6E4CA960"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2819" w:type="dxa"/>
            <w:vMerge/>
            <w:tcBorders>
              <w:bottom w:val="single" w:sz="4" w:space="0" w:color="auto"/>
            </w:tcBorders>
            <w:shd w:val="clear" w:color="auto" w:fill="auto"/>
          </w:tcPr>
          <w:p w14:paraId="2A2264E7" w14:textId="5516FF4A"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i/>
                <w:lang w:eastAsia="ru-RU"/>
              </w:rPr>
            </w:pPr>
          </w:p>
        </w:tc>
        <w:tc>
          <w:tcPr>
            <w:tcW w:w="992" w:type="dxa"/>
            <w:gridSpan w:val="4"/>
            <w:tcBorders>
              <w:bottom w:val="single" w:sz="4" w:space="0" w:color="auto"/>
            </w:tcBorders>
            <w:shd w:val="clear" w:color="auto" w:fill="auto"/>
          </w:tcPr>
          <w:p w14:paraId="0485C0BF"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tcBorders>
              <w:bottom w:val="single" w:sz="4" w:space="0" w:color="auto"/>
            </w:tcBorders>
            <w:shd w:val="clear" w:color="auto" w:fill="auto"/>
          </w:tcPr>
          <w:p w14:paraId="1A401629"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24 406,63</w:t>
            </w:r>
          </w:p>
        </w:tc>
        <w:tc>
          <w:tcPr>
            <w:tcW w:w="1562" w:type="dxa"/>
            <w:tcBorders>
              <w:bottom w:val="single" w:sz="4" w:space="0" w:color="auto"/>
            </w:tcBorders>
            <w:shd w:val="clear" w:color="auto" w:fill="auto"/>
          </w:tcPr>
          <w:p w14:paraId="279EF445" w14:textId="77777777" w:rsidR="00C946C4" w:rsidRPr="00F50694" w:rsidRDefault="00C946C4" w:rsidP="00E25349">
            <w:pPr>
              <w:jc w:val="center"/>
              <w:rPr>
                <w:rFonts w:ascii="Times New Roman" w:hAnsi="Times New Roman" w:cs="Times New Roman"/>
              </w:rPr>
            </w:pPr>
            <w:r w:rsidRPr="00F50694">
              <w:rPr>
                <w:rFonts w:ascii="Times New Roman" w:hAnsi="Times New Roman" w:cs="Times New Roman"/>
                <w:bCs/>
              </w:rPr>
              <w:t>24 406,63</w:t>
            </w:r>
          </w:p>
        </w:tc>
        <w:tc>
          <w:tcPr>
            <w:tcW w:w="720" w:type="dxa"/>
            <w:gridSpan w:val="2"/>
            <w:tcBorders>
              <w:bottom w:val="single" w:sz="4" w:space="0" w:color="auto"/>
            </w:tcBorders>
            <w:shd w:val="clear" w:color="auto" w:fill="auto"/>
          </w:tcPr>
          <w:p w14:paraId="180DB896"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w:t>
            </w:r>
          </w:p>
        </w:tc>
        <w:tc>
          <w:tcPr>
            <w:tcW w:w="6179" w:type="dxa"/>
            <w:gridSpan w:val="2"/>
            <w:vMerge/>
          </w:tcPr>
          <w:p w14:paraId="616F0AD6"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9953354" w14:textId="77777777" w:rsidTr="00AF22BE">
        <w:trPr>
          <w:gridAfter w:val="2"/>
          <w:wAfter w:w="77" w:type="dxa"/>
          <w:trHeight w:val="195"/>
        </w:trPr>
        <w:tc>
          <w:tcPr>
            <w:tcW w:w="390" w:type="dxa"/>
            <w:gridSpan w:val="5"/>
            <w:vMerge w:val="restart"/>
          </w:tcPr>
          <w:p w14:paraId="4A88A89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1951377D" w14:textId="0E0AAC82"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8.1.1. Субсидии бюджетным учреждениям в области прикладных научных исследований на финансовое обеспечение государственного задания на оказание услуг (выполнение работ) ГБНУ Министерства образования Республики Тыва «Институт развития национальной школы», в том числе</w:t>
            </w:r>
          </w:p>
        </w:tc>
        <w:tc>
          <w:tcPr>
            <w:tcW w:w="992" w:type="dxa"/>
            <w:gridSpan w:val="4"/>
            <w:shd w:val="clear" w:color="auto" w:fill="auto"/>
          </w:tcPr>
          <w:p w14:paraId="5BCA76C6"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013B64E6"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24 406,63</w:t>
            </w:r>
          </w:p>
        </w:tc>
        <w:tc>
          <w:tcPr>
            <w:tcW w:w="1562" w:type="dxa"/>
            <w:shd w:val="clear" w:color="auto" w:fill="auto"/>
          </w:tcPr>
          <w:p w14:paraId="5E9A6C4C"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24 406,63</w:t>
            </w:r>
          </w:p>
        </w:tc>
        <w:tc>
          <w:tcPr>
            <w:tcW w:w="720" w:type="dxa"/>
            <w:gridSpan w:val="2"/>
            <w:shd w:val="clear" w:color="auto" w:fill="auto"/>
          </w:tcPr>
          <w:p w14:paraId="653987E9"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w:t>
            </w:r>
          </w:p>
        </w:tc>
        <w:tc>
          <w:tcPr>
            <w:tcW w:w="6179" w:type="dxa"/>
            <w:gridSpan w:val="2"/>
            <w:vMerge w:val="restart"/>
          </w:tcPr>
          <w:p w14:paraId="6B1FD4F3" w14:textId="77777777" w:rsidR="00C946C4" w:rsidRPr="00F50694" w:rsidRDefault="00C946C4" w:rsidP="00E25349">
            <w:pPr>
              <w:spacing w:after="0"/>
              <w:jc w:val="both"/>
              <w:rPr>
                <w:rFonts w:ascii="Times New Roman" w:hAnsi="Times New Roman" w:cs="Times New Roman"/>
                <w:b/>
              </w:rPr>
            </w:pPr>
            <w:r w:rsidRPr="00F50694">
              <w:rPr>
                <w:rFonts w:ascii="Times New Roman" w:hAnsi="Times New Roman" w:cs="Times New Roman"/>
                <w:b/>
              </w:rPr>
              <w:t>Выполнено.</w:t>
            </w:r>
          </w:p>
          <w:p w14:paraId="3F397047"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hAnsi="Times New Roman" w:cs="Times New Roman"/>
              </w:rPr>
              <w:t>На содержание и на выплату заработной платы работникам.</w:t>
            </w:r>
          </w:p>
        </w:tc>
      </w:tr>
      <w:tr w:rsidR="00D13C97" w:rsidRPr="00F50694" w14:paraId="27204E22" w14:textId="77777777" w:rsidTr="00AF22BE">
        <w:trPr>
          <w:gridAfter w:val="2"/>
          <w:wAfter w:w="77" w:type="dxa"/>
          <w:trHeight w:val="210"/>
        </w:trPr>
        <w:tc>
          <w:tcPr>
            <w:tcW w:w="390" w:type="dxa"/>
            <w:gridSpan w:val="5"/>
            <w:vMerge/>
            <w:tcBorders>
              <w:bottom w:val="single" w:sz="4" w:space="0" w:color="auto"/>
            </w:tcBorders>
          </w:tcPr>
          <w:p w14:paraId="11C1E344"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i/>
                <w:lang w:eastAsia="ru-RU"/>
              </w:rPr>
            </w:pPr>
          </w:p>
        </w:tc>
        <w:tc>
          <w:tcPr>
            <w:tcW w:w="2819" w:type="dxa"/>
            <w:vMerge/>
            <w:tcBorders>
              <w:bottom w:val="single" w:sz="4" w:space="0" w:color="auto"/>
            </w:tcBorders>
            <w:shd w:val="clear" w:color="auto" w:fill="auto"/>
          </w:tcPr>
          <w:p w14:paraId="0BDEE7B3" w14:textId="77B910AE"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bCs/>
                <w:i/>
                <w:lang w:eastAsia="ru-RU"/>
              </w:rPr>
            </w:pPr>
          </w:p>
        </w:tc>
        <w:tc>
          <w:tcPr>
            <w:tcW w:w="992" w:type="dxa"/>
            <w:gridSpan w:val="4"/>
            <w:tcBorders>
              <w:bottom w:val="single" w:sz="4" w:space="0" w:color="auto"/>
            </w:tcBorders>
            <w:shd w:val="clear" w:color="auto" w:fill="auto"/>
          </w:tcPr>
          <w:p w14:paraId="016B6AC4"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i/>
                <w:sz w:val="22"/>
                <w:szCs w:val="22"/>
              </w:rPr>
            </w:pPr>
            <w:r w:rsidRPr="00F50694">
              <w:rPr>
                <w:rFonts w:ascii="Times New Roman" w:hAnsi="Times New Roman" w:cs="Times New Roman"/>
                <w:sz w:val="22"/>
                <w:szCs w:val="22"/>
              </w:rPr>
              <w:t>РБ</w:t>
            </w:r>
          </w:p>
        </w:tc>
        <w:tc>
          <w:tcPr>
            <w:tcW w:w="1751" w:type="dxa"/>
            <w:gridSpan w:val="3"/>
            <w:tcBorders>
              <w:bottom w:val="single" w:sz="4" w:space="0" w:color="auto"/>
            </w:tcBorders>
            <w:shd w:val="clear" w:color="auto" w:fill="auto"/>
          </w:tcPr>
          <w:p w14:paraId="10EB7F2D"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24 406,63</w:t>
            </w:r>
          </w:p>
        </w:tc>
        <w:tc>
          <w:tcPr>
            <w:tcW w:w="1562" w:type="dxa"/>
            <w:tcBorders>
              <w:bottom w:val="single" w:sz="4" w:space="0" w:color="auto"/>
            </w:tcBorders>
            <w:shd w:val="clear" w:color="auto" w:fill="auto"/>
          </w:tcPr>
          <w:p w14:paraId="357AAE00" w14:textId="77777777" w:rsidR="00C946C4" w:rsidRPr="00F50694" w:rsidRDefault="00C946C4" w:rsidP="00E25349">
            <w:pPr>
              <w:pStyle w:val="ConsPlusCell"/>
              <w:contextualSpacing/>
              <w:jc w:val="center"/>
              <w:rPr>
                <w:rFonts w:ascii="Times New Roman" w:hAnsi="Times New Roman" w:cs="Times New Roman"/>
                <w:bCs/>
              </w:rPr>
            </w:pPr>
            <w:r w:rsidRPr="00F50694">
              <w:rPr>
                <w:rFonts w:ascii="Times New Roman" w:hAnsi="Times New Roman" w:cs="Times New Roman"/>
                <w:bCs/>
              </w:rPr>
              <w:t>24 406,63</w:t>
            </w:r>
          </w:p>
        </w:tc>
        <w:tc>
          <w:tcPr>
            <w:tcW w:w="720" w:type="dxa"/>
            <w:gridSpan w:val="2"/>
            <w:tcBorders>
              <w:bottom w:val="single" w:sz="4" w:space="0" w:color="auto"/>
            </w:tcBorders>
            <w:shd w:val="clear" w:color="auto" w:fill="auto"/>
          </w:tcPr>
          <w:p w14:paraId="3E72145F" w14:textId="77777777" w:rsidR="00C946C4" w:rsidRPr="00F50694" w:rsidRDefault="00C946C4"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w:t>
            </w:r>
          </w:p>
        </w:tc>
        <w:tc>
          <w:tcPr>
            <w:tcW w:w="6179" w:type="dxa"/>
            <w:gridSpan w:val="2"/>
            <w:vMerge/>
          </w:tcPr>
          <w:p w14:paraId="398464EB"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00FDD844" w14:textId="77777777" w:rsidTr="00AF22BE">
        <w:trPr>
          <w:gridAfter w:val="2"/>
          <w:wAfter w:w="77" w:type="dxa"/>
          <w:trHeight w:val="307"/>
        </w:trPr>
        <w:tc>
          <w:tcPr>
            <w:tcW w:w="390" w:type="dxa"/>
            <w:gridSpan w:val="5"/>
            <w:vMerge w:val="restart"/>
          </w:tcPr>
          <w:p w14:paraId="4D816930" w14:textId="77777777" w:rsidR="00C946C4" w:rsidRPr="00F50694" w:rsidRDefault="00C946C4" w:rsidP="00E25349">
            <w:pPr>
              <w:spacing w:after="0" w:line="240" w:lineRule="auto"/>
              <w:rPr>
                <w:rFonts w:ascii="Times New Roman" w:eastAsia="Times New Roman" w:hAnsi="Times New Roman" w:cs="Times New Roman"/>
                <w:b/>
                <w:i/>
                <w:lang w:eastAsia="ru-RU"/>
              </w:rPr>
            </w:pPr>
          </w:p>
        </w:tc>
        <w:tc>
          <w:tcPr>
            <w:tcW w:w="2819" w:type="dxa"/>
            <w:vMerge w:val="restart"/>
            <w:shd w:val="clear" w:color="auto" w:fill="auto"/>
          </w:tcPr>
          <w:p w14:paraId="1D624220" w14:textId="56386B83" w:rsidR="00C946C4" w:rsidRPr="00F50694" w:rsidRDefault="00C946C4" w:rsidP="00E25349">
            <w:pPr>
              <w:spacing w:after="0" w:line="240" w:lineRule="auto"/>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Подпрограмма 9. «Организация бесплатного горячего питания обучающихся общеобразовательных организаций Республики Тыва на 2021-2025 годы»</w:t>
            </w:r>
          </w:p>
        </w:tc>
        <w:tc>
          <w:tcPr>
            <w:tcW w:w="992" w:type="dxa"/>
            <w:gridSpan w:val="4"/>
            <w:shd w:val="clear" w:color="auto" w:fill="auto"/>
          </w:tcPr>
          <w:p w14:paraId="5D8F7BF2"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ФБ</w:t>
            </w:r>
          </w:p>
        </w:tc>
        <w:tc>
          <w:tcPr>
            <w:tcW w:w="1751" w:type="dxa"/>
            <w:gridSpan w:val="3"/>
            <w:shd w:val="clear" w:color="auto" w:fill="auto"/>
          </w:tcPr>
          <w:p w14:paraId="6492E733"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439 724,30</w:t>
            </w:r>
          </w:p>
        </w:tc>
        <w:tc>
          <w:tcPr>
            <w:tcW w:w="1562" w:type="dxa"/>
            <w:shd w:val="clear" w:color="auto" w:fill="auto"/>
          </w:tcPr>
          <w:p w14:paraId="72BC8C21"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439 724,24</w:t>
            </w:r>
          </w:p>
        </w:tc>
        <w:tc>
          <w:tcPr>
            <w:tcW w:w="720" w:type="dxa"/>
            <w:gridSpan w:val="2"/>
            <w:shd w:val="clear" w:color="auto" w:fill="auto"/>
          </w:tcPr>
          <w:p w14:paraId="4658D0D0"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99,39</w:t>
            </w:r>
          </w:p>
        </w:tc>
        <w:tc>
          <w:tcPr>
            <w:tcW w:w="6179" w:type="dxa"/>
            <w:gridSpan w:val="2"/>
            <w:vMerge w:val="restart"/>
          </w:tcPr>
          <w:p w14:paraId="584F9B18"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p>
        </w:tc>
      </w:tr>
      <w:tr w:rsidR="00D13C97" w:rsidRPr="00F50694" w14:paraId="05D7C909" w14:textId="77777777" w:rsidTr="00AF22BE">
        <w:trPr>
          <w:gridAfter w:val="2"/>
          <w:wAfter w:w="77" w:type="dxa"/>
          <w:trHeight w:val="441"/>
        </w:trPr>
        <w:tc>
          <w:tcPr>
            <w:tcW w:w="390" w:type="dxa"/>
            <w:gridSpan w:val="5"/>
            <w:vMerge/>
          </w:tcPr>
          <w:p w14:paraId="2A693FB4"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255E5570" w14:textId="78AD462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2F006E06"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3E89B455"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68 804,20</w:t>
            </w:r>
          </w:p>
        </w:tc>
        <w:tc>
          <w:tcPr>
            <w:tcW w:w="1562" w:type="dxa"/>
            <w:shd w:val="clear" w:color="auto" w:fill="auto"/>
          </w:tcPr>
          <w:p w14:paraId="43D80266"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68 804,15</w:t>
            </w:r>
          </w:p>
        </w:tc>
        <w:tc>
          <w:tcPr>
            <w:tcW w:w="720" w:type="dxa"/>
            <w:gridSpan w:val="2"/>
            <w:shd w:val="clear" w:color="auto" w:fill="auto"/>
          </w:tcPr>
          <w:p w14:paraId="50E0D939"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5CFA3533"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899E511" w14:textId="77777777" w:rsidTr="00AF22BE">
        <w:trPr>
          <w:gridAfter w:val="2"/>
          <w:wAfter w:w="77" w:type="dxa"/>
          <w:trHeight w:val="972"/>
        </w:trPr>
        <w:tc>
          <w:tcPr>
            <w:tcW w:w="390" w:type="dxa"/>
            <w:gridSpan w:val="5"/>
            <w:vMerge/>
          </w:tcPr>
          <w:p w14:paraId="60DCDFEF" w14:textId="77777777"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tcPr>
          <w:p w14:paraId="42481A23" w14:textId="22BDA7D8" w:rsidR="00C946C4" w:rsidRPr="00F50694" w:rsidRDefault="00C946C4"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631F8F92" w14:textId="77777777" w:rsidR="00C946C4" w:rsidRPr="00F50694" w:rsidRDefault="00C946C4"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итого</w:t>
            </w:r>
          </w:p>
        </w:tc>
        <w:tc>
          <w:tcPr>
            <w:tcW w:w="1751" w:type="dxa"/>
            <w:gridSpan w:val="3"/>
            <w:shd w:val="clear" w:color="auto" w:fill="auto"/>
          </w:tcPr>
          <w:p w14:paraId="4CD3D298"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508 528,50</w:t>
            </w:r>
          </w:p>
        </w:tc>
        <w:tc>
          <w:tcPr>
            <w:tcW w:w="1562" w:type="dxa"/>
            <w:shd w:val="clear" w:color="auto" w:fill="auto"/>
          </w:tcPr>
          <w:p w14:paraId="7542E30A" w14:textId="77777777" w:rsidR="00C946C4" w:rsidRPr="00F50694" w:rsidRDefault="00C946C4" w:rsidP="00E25349">
            <w:pPr>
              <w:jc w:val="center"/>
              <w:rPr>
                <w:rFonts w:ascii="Times New Roman" w:hAnsi="Times New Roman" w:cs="Times New Roman"/>
                <w:bCs/>
              </w:rPr>
            </w:pPr>
            <w:r w:rsidRPr="00F50694">
              <w:rPr>
                <w:rFonts w:ascii="Times New Roman" w:hAnsi="Times New Roman" w:cs="Times New Roman"/>
                <w:bCs/>
              </w:rPr>
              <w:t>508 528,39</w:t>
            </w:r>
          </w:p>
        </w:tc>
        <w:tc>
          <w:tcPr>
            <w:tcW w:w="720" w:type="dxa"/>
            <w:gridSpan w:val="2"/>
            <w:shd w:val="clear" w:color="auto" w:fill="auto"/>
          </w:tcPr>
          <w:p w14:paraId="220CDDF6" w14:textId="77777777" w:rsidR="00C946C4" w:rsidRPr="00F50694" w:rsidRDefault="00C946C4"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98,91</w:t>
            </w:r>
          </w:p>
        </w:tc>
        <w:tc>
          <w:tcPr>
            <w:tcW w:w="6179" w:type="dxa"/>
            <w:gridSpan w:val="2"/>
            <w:vMerge/>
          </w:tcPr>
          <w:p w14:paraId="62ABEC6C" w14:textId="77777777" w:rsidR="00C946C4" w:rsidRPr="00F50694" w:rsidRDefault="00C946C4"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73ADA912" w14:textId="77777777" w:rsidTr="00AF22BE">
        <w:trPr>
          <w:gridAfter w:val="2"/>
          <w:wAfter w:w="77" w:type="dxa"/>
          <w:trHeight w:val="385"/>
        </w:trPr>
        <w:tc>
          <w:tcPr>
            <w:tcW w:w="390" w:type="dxa"/>
            <w:gridSpan w:val="5"/>
          </w:tcPr>
          <w:p w14:paraId="37A4BBD2"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tcPr>
          <w:p w14:paraId="42F5A45A" w14:textId="1487C532"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 xml:space="preserve">9.1.1. Организация бесплатного горячего питания обучающихся, </w:t>
            </w:r>
            <w:r w:rsidRPr="00F50694">
              <w:rPr>
                <w:rFonts w:ascii="Times New Roman" w:hAnsi="Times New Roman" w:cs="Times New Roman"/>
                <w:sz w:val="22"/>
                <w:szCs w:val="22"/>
              </w:rPr>
              <w:lastRenderedPageBreak/>
              <w:t>получающих начальное общее образование в государственных и муниципальных образовательных организациях Республики Тыва</w:t>
            </w:r>
          </w:p>
        </w:tc>
        <w:tc>
          <w:tcPr>
            <w:tcW w:w="992" w:type="dxa"/>
            <w:gridSpan w:val="4"/>
            <w:shd w:val="clear" w:color="auto" w:fill="auto"/>
          </w:tcPr>
          <w:p w14:paraId="64AEEF2E" w14:textId="77777777" w:rsidR="00E25349" w:rsidRPr="00F50694" w:rsidRDefault="00E25349" w:rsidP="00E25349">
            <w:pPr>
              <w:pStyle w:val="ConsPlusNonformat"/>
              <w:shd w:val="clear" w:color="auto" w:fill="FFFFFF" w:themeFill="background1"/>
              <w:contextualSpacing/>
              <w:rPr>
                <w:rFonts w:ascii="Times New Roman" w:hAnsi="Times New Roman" w:cs="Times New Roman"/>
                <w:sz w:val="22"/>
                <w:szCs w:val="22"/>
              </w:rPr>
            </w:pPr>
            <w:r w:rsidRPr="00F50694">
              <w:rPr>
                <w:rFonts w:ascii="Times New Roman" w:hAnsi="Times New Roman" w:cs="Times New Roman"/>
                <w:sz w:val="22"/>
                <w:szCs w:val="22"/>
              </w:rPr>
              <w:lastRenderedPageBreak/>
              <w:t>итого</w:t>
            </w:r>
          </w:p>
        </w:tc>
        <w:tc>
          <w:tcPr>
            <w:tcW w:w="1751" w:type="dxa"/>
            <w:gridSpan w:val="3"/>
            <w:shd w:val="clear" w:color="auto" w:fill="auto"/>
          </w:tcPr>
          <w:p w14:paraId="261A936D"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444 166,00</w:t>
            </w:r>
          </w:p>
        </w:tc>
        <w:tc>
          <w:tcPr>
            <w:tcW w:w="1562" w:type="dxa"/>
            <w:shd w:val="clear" w:color="auto" w:fill="auto"/>
          </w:tcPr>
          <w:p w14:paraId="64967CA9"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444 165,89</w:t>
            </w:r>
          </w:p>
        </w:tc>
        <w:tc>
          <w:tcPr>
            <w:tcW w:w="720" w:type="dxa"/>
            <w:gridSpan w:val="2"/>
            <w:shd w:val="clear" w:color="auto" w:fill="auto"/>
          </w:tcPr>
          <w:p w14:paraId="7C3944D8"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val="restart"/>
          </w:tcPr>
          <w:p w14:paraId="3C13106C"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4269E61C"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Всего профинансировано 444 165,89  т.р.</w:t>
            </w:r>
          </w:p>
        </w:tc>
      </w:tr>
      <w:tr w:rsidR="00D13C97" w:rsidRPr="00F50694" w14:paraId="1DE9C51B" w14:textId="77777777" w:rsidTr="00AF22BE">
        <w:trPr>
          <w:gridAfter w:val="2"/>
          <w:wAfter w:w="77" w:type="dxa"/>
          <w:trHeight w:val="385"/>
        </w:trPr>
        <w:tc>
          <w:tcPr>
            <w:tcW w:w="390" w:type="dxa"/>
            <w:gridSpan w:val="5"/>
          </w:tcPr>
          <w:p w14:paraId="6338CF96"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shd w:val="clear" w:color="auto" w:fill="auto"/>
          </w:tcPr>
          <w:p w14:paraId="683BFCC4" w14:textId="45C64B05"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992" w:type="dxa"/>
            <w:gridSpan w:val="4"/>
            <w:shd w:val="clear" w:color="auto" w:fill="auto"/>
          </w:tcPr>
          <w:p w14:paraId="605CD453"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sz w:val="22"/>
                <w:szCs w:val="22"/>
              </w:rPr>
              <w:t>РБ</w:t>
            </w:r>
          </w:p>
        </w:tc>
        <w:tc>
          <w:tcPr>
            <w:tcW w:w="1751" w:type="dxa"/>
            <w:gridSpan w:val="3"/>
            <w:shd w:val="clear" w:color="auto" w:fill="auto"/>
          </w:tcPr>
          <w:p w14:paraId="644A6E49"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4 441,70</w:t>
            </w:r>
          </w:p>
        </w:tc>
        <w:tc>
          <w:tcPr>
            <w:tcW w:w="1562" w:type="dxa"/>
            <w:shd w:val="clear" w:color="auto" w:fill="auto"/>
          </w:tcPr>
          <w:p w14:paraId="1675C335"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4 441,65</w:t>
            </w:r>
          </w:p>
        </w:tc>
        <w:tc>
          <w:tcPr>
            <w:tcW w:w="720" w:type="dxa"/>
            <w:gridSpan w:val="2"/>
            <w:shd w:val="clear" w:color="auto" w:fill="auto"/>
          </w:tcPr>
          <w:p w14:paraId="3ECE962E"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79" w:type="dxa"/>
            <w:gridSpan w:val="2"/>
            <w:vMerge/>
          </w:tcPr>
          <w:p w14:paraId="166438F5"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r>
      <w:tr w:rsidR="00D13C97" w:rsidRPr="00F50694" w14:paraId="28120B02" w14:textId="77777777" w:rsidTr="00AF22BE">
        <w:trPr>
          <w:gridAfter w:val="2"/>
          <w:wAfter w:w="77" w:type="dxa"/>
          <w:trHeight w:val="1804"/>
        </w:trPr>
        <w:tc>
          <w:tcPr>
            <w:tcW w:w="390" w:type="dxa"/>
            <w:gridSpan w:val="5"/>
          </w:tcPr>
          <w:p w14:paraId="037AA40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shd w:val="clear" w:color="auto" w:fill="auto"/>
            <w:vAlign w:val="center"/>
          </w:tcPr>
          <w:p w14:paraId="2C3B55D5" w14:textId="1580A65B"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shd w:val="clear" w:color="auto" w:fill="auto"/>
          </w:tcPr>
          <w:p w14:paraId="7B58889E"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bCs/>
              </w:rPr>
              <w:t>ФБ</w:t>
            </w:r>
          </w:p>
        </w:tc>
        <w:tc>
          <w:tcPr>
            <w:tcW w:w="1751" w:type="dxa"/>
            <w:gridSpan w:val="3"/>
            <w:shd w:val="clear" w:color="auto" w:fill="auto"/>
          </w:tcPr>
          <w:p w14:paraId="0E7E171A"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439 724,30</w:t>
            </w:r>
          </w:p>
        </w:tc>
        <w:tc>
          <w:tcPr>
            <w:tcW w:w="1562" w:type="dxa"/>
            <w:shd w:val="clear" w:color="auto" w:fill="auto"/>
          </w:tcPr>
          <w:p w14:paraId="1649041C"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439 724,24</w:t>
            </w:r>
          </w:p>
        </w:tc>
        <w:tc>
          <w:tcPr>
            <w:tcW w:w="720" w:type="dxa"/>
            <w:gridSpan w:val="2"/>
            <w:shd w:val="clear" w:color="auto" w:fill="auto"/>
          </w:tcPr>
          <w:p w14:paraId="0A2F5A7A"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w:t>
            </w:r>
          </w:p>
        </w:tc>
        <w:tc>
          <w:tcPr>
            <w:tcW w:w="6179" w:type="dxa"/>
            <w:gridSpan w:val="2"/>
            <w:vMerge/>
          </w:tcPr>
          <w:p w14:paraId="55AEA58E"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p>
        </w:tc>
      </w:tr>
      <w:tr w:rsidR="00D13C97" w:rsidRPr="00F50694" w14:paraId="0FF234BC" w14:textId="77777777" w:rsidTr="00AF22BE">
        <w:trPr>
          <w:gridAfter w:val="2"/>
          <w:wAfter w:w="77" w:type="dxa"/>
          <w:trHeight w:val="417"/>
        </w:trPr>
        <w:tc>
          <w:tcPr>
            <w:tcW w:w="390" w:type="dxa"/>
            <w:gridSpan w:val="5"/>
          </w:tcPr>
          <w:p w14:paraId="07E2FC36" w14:textId="77777777"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p>
        </w:tc>
        <w:tc>
          <w:tcPr>
            <w:tcW w:w="2819" w:type="dxa"/>
            <w:vMerge w:val="restart"/>
            <w:shd w:val="clear" w:color="auto" w:fill="auto"/>
            <w:vAlign w:val="center"/>
          </w:tcPr>
          <w:p w14:paraId="573D1E12" w14:textId="12F2CE5A" w:rsidR="00E25349" w:rsidRPr="00F50694" w:rsidRDefault="00E25349" w:rsidP="00E25349">
            <w:pPr>
              <w:pStyle w:val="ConsPlusNonformat"/>
              <w:shd w:val="clear" w:color="auto" w:fill="FFFFFF" w:themeFill="background1"/>
              <w:contextualSpacing/>
              <w:jc w:val="both"/>
              <w:rPr>
                <w:rFonts w:ascii="Times New Roman" w:hAnsi="Times New Roman" w:cs="Times New Roman"/>
                <w:sz w:val="22"/>
                <w:szCs w:val="22"/>
              </w:rPr>
            </w:pPr>
            <w:r w:rsidRPr="00F50694">
              <w:rPr>
                <w:rFonts w:ascii="Times New Roman" w:hAnsi="Times New Roman" w:cs="Times New Roman"/>
                <w:sz w:val="22"/>
                <w:szCs w:val="22"/>
              </w:rPr>
              <w:t>9.1.2. Обеспечение бесплатным качественным горячим питанием обучающихся с ограниченными возможностями здоровья, в том числе детей-инвалидов, обучающихся на дому общеобразовательных организаций Республики Тыва</w:t>
            </w:r>
          </w:p>
        </w:tc>
        <w:tc>
          <w:tcPr>
            <w:tcW w:w="992" w:type="dxa"/>
            <w:gridSpan w:val="4"/>
            <w:shd w:val="clear" w:color="auto" w:fill="auto"/>
          </w:tcPr>
          <w:p w14:paraId="5EB78A47"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bCs/>
              </w:rPr>
              <w:t>итого</w:t>
            </w:r>
          </w:p>
        </w:tc>
        <w:tc>
          <w:tcPr>
            <w:tcW w:w="1751" w:type="dxa"/>
            <w:gridSpan w:val="3"/>
            <w:shd w:val="clear" w:color="auto" w:fill="auto"/>
          </w:tcPr>
          <w:p w14:paraId="4240BBA8"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64 362,50</w:t>
            </w:r>
          </w:p>
        </w:tc>
        <w:tc>
          <w:tcPr>
            <w:tcW w:w="1562" w:type="dxa"/>
            <w:shd w:val="clear" w:color="auto" w:fill="auto"/>
          </w:tcPr>
          <w:p w14:paraId="486BEB28"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64 362,50</w:t>
            </w:r>
          </w:p>
        </w:tc>
        <w:tc>
          <w:tcPr>
            <w:tcW w:w="720" w:type="dxa"/>
            <w:gridSpan w:val="2"/>
            <w:shd w:val="clear" w:color="auto" w:fill="auto"/>
          </w:tcPr>
          <w:p w14:paraId="6F29302D"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6179" w:type="dxa"/>
            <w:gridSpan w:val="2"/>
            <w:vMerge w:val="restart"/>
          </w:tcPr>
          <w:p w14:paraId="1A2A159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5B8B741C" w14:textId="6EBF28FD" w:rsidR="00E25349" w:rsidRPr="00F50694" w:rsidRDefault="00E25349" w:rsidP="00E32DF0">
            <w:pPr>
              <w:spacing w:after="0"/>
              <w:jc w:val="both"/>
              <w:rPr>
                <w:sz w:val="20"/>
                <w:szCs w:val="20"/>
              </w:rPr>
            </w:pPr>
            <w:r w:rsidRPr="00F50694">
              <w:rPr>
                <w:rFonts w:ascii="Times New Roman" w:hAnsi="Times New Roman" w:cs="Times New Roman"/>
              </w:rPr>
              <w:t>Всего на обеспечение бесплатным качественным горячим питанием обучающихся с ОВЗ профинансировано 64 362,45 т.р.</w:t>
            </w:r>
          </w:p>
        </w:tc>
      </w:tr>
      <w:tr w:rsidR="00D13C97" w:rsidRPr="00F50694" w14:paraId="5AFAAFCF" w14:textId="77777777" w:rsidTr="00AF22BE">
        <w:trPr>
          <w:gridAfter w:val="2"/>
          <w:wAfter w:w="77" w:type="dxa"/>
          <w:trHeight w:val="318"/>
        </w:trPr>
        <w:tc>
          <w:tcPr>
            <w:tcW w:w="390" w:type="dxa"/>
            <w:gridSpan w:val="5"/>
          </w:tcPr>
          <w:p w14:paraId="4EE1DDF6" w14:textId="77777777"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2819" w:type="dxa"/>
            <w:vMerge/>
            <w:shd w:val="clear" w:color="auto" w:fill="auto"/>
            <w:vAlign w:val="center"/>
          </w:tcPr>
          <w:p w14:paraId="59DDCC9D" w14:textId="29F248DC" w:rsidR="00E25349" w:rsidRPr="00F50694" w:rsidRDefault="00E25349" w:rsidP="00E25349">
            <w:pPr>
              <w:autoSpaceDE w:val="0"/>
              <w:autoSpaceDN w:val="0"/>
              <w:adjustRightInd w:val="0"/>
              <w:spacing w:after="0" w:line="240" w:lineRule="auto"/>
              <w:rPr>
                <w:rFonts w:ascii="Times New Roman" w:eastAsia="Times New Roman" w:hAnsi="Times New Roman" w:cs="Times New Roman"/>
                <w:b/>
                <w:bCs/>
                <w:lang w:eastAsia="ru-RU"/>
              </w:rPr>
            </w:pPr>
          </w:p>
        </w:tc>
        <w:tc>
          <w:tcPr>
            <w:tcW w:w="992" w:type="dxa"/>
            <w:gridSpan w:val="4"/>
            <w:shd w:val="clear" w:color="auto" w:fill="auto"/>
          </w:tcPr>
          <w:p w14:paraId="2CFF8558" w14:textId="77777777" w:rsidR="00E25349" w:rsidRPr="00F50694" w:rsidRDefault="00E25349" w:rsidP="00E25349">
            <w:pPr>
              <w:pStyle w:val="ConsPlusNonformat"/>
              <w:shd w:val="clear" w:color="auto" w:fill="FFFFFF" w:themeFill="background1"/>
              <w:ind w:firstLine="34"/>
              <w:contextualSpacing/>
              <w:rPr>
                <w:rFonts w:ascii="Times New Roman" w:hAnsi="Times New Roman" w:cs="Times New Roman"/>
                <w:sz w:val="22"/>
                <w:szCs w:val="22"/>
              </w:rPr>
            </w:pPr>
            <w:r w:rsidRPr="00F50694">
              <w:rPr>
                <w:rFonts w:ascii="Times New Roman" w:hAnsi="Times New Roman" w:cs="Times New Roman"/>
                <w:bCs/>
              </w:rPr>
              <w:t>РБ</w:t>
            </w:r>
          </w:p>
        </w:tc>
        <w:tc>
          <w:tcPr>
            <w:tcW w:w="1751" w:type="dxa"/>
            <w:gridSpan w:val="3"/>
            <w:shd w:val="clear" w:color="auto" w:fill="auto"/>
          </w:tcPr>
          <w:p w14:paraId="61AB406E"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64 362,50</w:t>
            </w:r>
          </w:p>
        </w:tc>
        <w:tc>
          <w:tcPr>
            <w:tcW w:w="1562" w:type="dxa"/>
            <w:shd w:val="clear" w:color="auto" w:fill="auto"/>
          </w:tcPr>
          <w:p w14:paraId="01D3B666"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64 362,50</w:t>
            </w:r>
          </w:p>
        </w:tc>
        <w:tc>
          <w:tcPr>
            <w:tcW w:w="720" w:type="dxa"/>
            <w:gridSpan w:val="2"/>
            <w:shd w:val="clear" w:color="auto" w:fill="auto"/>
          </w:tcPr>
          <w:p w14:paraId="320912E4"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6179" w:type="dxa"/>
            <w:gridSpan w:val="2"/>
            <w:vMerge/>
          </w:tcPr>
          <w:p w14:paraId="21267246"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192D0CB6" w14:textId="77777777" w:rsidTr="00AF22BE">
        <w:trPr>
          <w:gridAfter w:val="2"/>
          <w:wAfter w:w="77" w:type="dxa"/>
          <w:trHeight w:val="435"/>
        </w:trPr>
        <w:tc>
          <w:tcPr>
            <w:tcW w:w="390" w:type="dxa"/>
            <w:gridSpan w:val="5"/>
            <w:vMerge w:val="restart"/>
            <w:shd w:val="clear" w:color="auto" w:fill="auto"/>
          </w:tcPr>
          <w:p w14:paraId="7218288A" w14:textId="1132D219"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8923D5">
              <w:rPr>
                <w:rFonts w:ascii="Times New Roman" w:eastAsia="Times New Roman" w:hAnsi="Times New Roman" w:cs="Times New Roman"/>
                <w:b/>
                <w:lang w:eastAsia="ru-RU"/>
              </w:rPr>
              <w:t>.</w:t>
            </w:r>
          </w:p>
        </w:tc>
        <w:tc>
          <w:tcPr>
            <w:tcW w:w="2819" w:type="dxa"/>
            <w:vMerge w:val="restart"/>
            <w:shd w:val="clear" w:color="auto" w:fill="auto"/>
            <w:hideMark/>
          </w:tcPr>
          <w:p w14:paraId="5E3783DF" w14:textId="4A0D0F7E"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Государственная программа «Развитие государственных языков </w:t>
            </w:r>
          </w:p>
          <w:p w14:paraId="12CADC87"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Республики Тыва»</w:t>
            </w:r>
          </w:p>
          <w:p w14:paraId="0B7AEAB5"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Всего по программе, в том числе:</w:t>
            </w:r>
          </w:p>
          <w:p w14:paraId="058AD60F"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i/>
                <w:lang w:eastAsia="ru-RU"/>
              </w:rPr>
              <w:t>мероприятия</w:t>
            </w:r>
          </w:p>
        </w:tc>
        <w:tc>
          <w:tcPr>
            <w:tcW w:w="992" w:type="dxa"/>
            <w:gridSpan w:val="4"/>
            <w:shd w:val="clear" w:color="auto" w:fill="auto"/>
          </w:tcPr>
          <w:p w14:paraId="3A42A8AF" w14:textId="77777777" w:rsidR="00F70BBC" w:rsidRPr="00F50694" w:rsidRDefault="00F70BBC" w:rsidP="00E25349">
            <w:pPr>
              <w:widowControl w:val="0"/>
              <w:shd w:val="clear" w:color="auto" w:fill="FFFFFF" w:themeFill="background1"/>
              <w:autoSpaceDE w:val="0"/>
              <w:autoSpaceDN w:val="0"/>
              <w:adjustRightInd w:val="0"/>
              <w:spacing w:after="0" w:line="240" w:lineRule="auto"/>
              <w:ind w:right="-21"/>
              <w:contextualSpacing/>
              <w:rPr>
                <w:rFonts w:ascii="Times New Roman" w:eastAsia="Times New Roman" w:hAnsi="Times New Roman" w:cs="Times New Roman"/>
                <w:b/>
                <w:lang w:eastAsia="ru-RU"/>
              </w:rPr>
            </w:pPr>
          </w:p>
        </w:tc>
        <w:tc>
          <w:tcPr>
            <w:tcW w:w="1751" w:type="dxa"/>
            <w:gridSpan w:val="3"/>
            <w:shd w:val="clear" w:color="auto" w:fill="auto"/>
            <w:noWrap/>
          </w:tcPr>
          <w:p w14:paraId="2A4E13FF"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6 197,80</w:t>
            </w:r>
          </w:p>
        </w:tc>
        <w:tc>
          <w:tcPr>
            <w:tcW w:w="1562" w:type="dxa"/>
            <w:shd w:val="clear" w:color="auto" w:fill="auto"/>
            <w:noWrap/>
          </w:tcPr>
          <w:p w14:paraId="1061EFFC"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5 450,29</w:t>
            </w:r>
          </w:p>
        </w:tc>
        <w:tc>
          <w:tcPr>
            <w:tcW w:w="720" w:type="dxa"/>
            <w:gridSpan w:val="2"/>
            <w:shd w:val="clear" w:color="auto" w:fill="auto"/>
          </w:tcPr>
          <w:p w14:paraId="184061ED" w14:textId="77777777" w:rsidR="00F70BBC" w:rsidRPr="00F50694" w:rsidRDefault="00F70BBC" w:rsidP="00E25349">
            <w:pPr>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87,9</w:t>
            </w:r>
          </w:p>
        </w:tc>
        <w:tc>
          <w:tcPr>
            <w:tcW w:w="6179" w:type="dxa"/>
            <w:gridSpan w:val="2"/>
            <w:vMerge w:val="restart"/>
            <w:shd w:val="clear" w:color="auto" w:fill="auto"/>
          </w:tcPr>
          <w:p w14:paraId="78F99098"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b/>
                <w:color w:val="000000" w:themeColor="text1"/>
                <w:lang w:eastAsia="ru-RU"/>
              </w:rPr>
            </w:pPr>
          </w:p>
        </w:tc>
      </w:tr>
      <w:tr w:rsidR="00D13C97" w:rsidRPr="00F50694" w14:paraId="765D83FF" w14:textId="77777777" w:rsidTr="00AF22BE">
        <w:trPr>
          <w:gridAfter w:val="2"/>
          <w:wAfter w:w="77" w:type="dxa"/>
          <w:trHeight w:val="361"/>
        </w:trPr>
        <w:tc>
          <w:tcPr>
            <w:tcW w:w="390" w:type="dxa"/>
            <w:gridSpan w:val="5"/>
            <w:vMerge/>
            <w:shd w:val="clear" w:color="auto" w:fill="auto"/>
          </w:tcPr>
          <w:p w14:paraId="39168E13"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shd w:val="clear" w:color="auto" w:fill="auto"/>
          </w:tcPr>
          <w:p w14:paraId="704D4E66" w14:textId="23D8392F"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4"/>
            <w:shd w:val="clear" w:color="auto" w:fill="auto"/>
          </w:tcPr>
          <w:p w14:paraId="60C5864E"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14BE43DE"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6 197,80</w:t>
            </w:r>
          </w:p>
        </w:tc>
        <w:tc>
          <w:tcPr>
            <w:tcW w:w="1562" w:type="dxa"/>
            <w:shd w:val="clear" w:color="auto" w:fill="auto"/>
            <w:noWrap/>
          </w:tcPr>
          <w:p w14:paraId="623E53D8"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5 450,29</w:t>
            </w:r>
          </w:p>
        </w:tc>
        <w:tc>
          <w:tcPr>
            <w:tcW w:w="720" w:type="dxa"/>
            <w:gridSpan w:val="2"/>
            <w:shd w:val="clear" w:color="auto" w:fill="auto"/>
          </w:tcPr>
          <w:p w14:paraId="0C236827" w14:textId="77777777" w:rsidR="00F70BBC" w:rsidRPr="00F50694" w:rsidRDefault="00F70BBC" w:rsidP="00E25349">
            <w:pPr>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87,9</w:t>
            </w:r>
          </w:p>
        </w:tc>
        <w:tc>
          <w:tcPr>
            <w:tcW w:w="6179" w:type="dxa"/>
            <w:gridSpan w:val="2"/>
            <w:vMerge/>
            <w:shd w:val="clear" w:color="auto" w:fill="auto"/>
          </w:tcPr>
          <w:p w14:paraId="455F5C1C"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655D6387" w14:textId="77777777" w:rsidTr="00AF22BE">
        <w:trPr>
          <w:gridAfter w:val="2"/>
          <w:wAfter w:w="77" w:type="dxa"/>
          <w:trHeight w:val="267"/>
        </w:trPr>
        <w:tc>
          <w:tcPr>
            <w:tcW w:w="390" w:type="dxa"/>
            <w:gridSpan w:val="5"/>
            <w:vMerge/>
            <w:shd w:val="clear" w:color="auto" w:fill="auto"/>
          </w:tcPr>
          <w:p w14:paraId="3055CCE0"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7C9DC811" w14:textId="31554C1D"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4C112CE3"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auto"/>
            <w:noWrap/>
          </w:tcPr>
          <w:p w14:paraId="49F3CBEB"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6 197,80</w:t>
            </w:r>
          </w:p>
        </w:tc>
        <w:tc>
          <w:tcPr>
            <w:tcW w:w="1562" w:type="dxa"/>
            <w:shd w:val="clear" w:color="auto" w:fill="auto"/>
            <w:noWrap/>
          </w:tcPr>
          <w:p w14:paraId="28E2CCD7"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5 450,29</w:t>
            </w:r>
          </w:p>
        </w:tc>
        <w:tc>
          <w:tcPr>
            <w:tcW w:w="720" w:type="dxa"/>
            <w:gridSpan w:val="2"/>
            <w:shd w:val="clear" w:color="auto" w:fill="auto"/>
          </w:tcPr>
          <w:p w14:paraId="1FD91F1C" w14:textId="77777777" w:rsidR="00F70BBC" w:rsidRPr="00F50694" w:rsidRDefault="00F70BBC" w:rsidP="00E25349">
            <w:pPr>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87,9</w:t>
            </w:r>
          </w:p>
        </w:tc>
        <w:tc>
          <w:tcPr>
            <w:tcW w:w="6179" w:type="dxa"/>
            <w:gridSpan w:val="2"/>
            <w:vMerge/>
            <w:shd w:val="clear" w:color="auto" w:fill="auto"/>
          </w:tcPr>
          <w:p w14:paraId="678B4831"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43574DB5" w14:textId="77777777" w:rsidTr="00AF22BE">
        <w:trPr>
          <w:gridAfter w:val="2"/>
          <w:wAfter w:w="77" w:type="dxa"/>
          <w:trHeight w:val="272"/>
        </w:trPr>
        <w:tc>
          <w:tcPr>
            <w:tcW w:w="390" w:type="dxa"/>
            <w:gridSpan w:val="5"/>
            <w:vMerge/>
            <w:shd w:val="clear" w:color="auto" w:fill="auto"/>
          </w:tcPr>
          <w:p w14:paraId="5EB0306F"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4AC0292E" w14:textId="66A18D22" w:rsidR="00F70BBC" w:rsidRPr="00F50694" w:rsidRDefault="00F70BBC"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48F89C35" w14:textId="77777777" w:rsidR="00F70BBC" w:rsidRPr="00F50694" w:rsidRDefault="00F70BBC"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ФБ</w:t>
            </w:r>
          </w:p>
        </w:tc>
        <w:tc>
          <w:tcPr>
            <w:tcW w:w="1751" w:type="dxa"/>
            <w:gridSpan w:val="3"/>
            <w:shd w:val="clear" w:color="auto" w:fill="auto"/>
            <w:noWrap/>
          </w:tcPr>
          <w:p w14:paraId="048D7693"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shd w:val="clear" w:color="auto" w:fill="auto"/>
            <w:noWrap/>
          </w:tcPr>
          <w:p w14:paraId="420A864C" w14:textId="77777777" w:rsidR="00F70BBC" w:rsidRPr="00F50694" w:rsidRDefault="00F70BBC"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28CEE17C" w14:textId="77777777" w:rsidR="00F70BBC" w:rsidRPr="00F50694" w:rsidRDefault="00F70BBC" w:rsidP="00E25349">
            <w:pPr>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0,00</w:t>
            </w:r>
          </w:p>
        </w:tc>
        <w:tc>
          <w:tcPr>
            <w:tcW w:w="6179" w:type="dxa"/>
            <w:gridSpan w:val="2"/>
            <w:vMerge/>
            <w:shd w:val="clear" w:color="auto" w:fill="auto"/>
          </w:tcPr>
          <w:p w14:paraId="23AD1DA7" w14:textId="77777777" w:rsidR="00F70BBC" w:rsidRPr="00F50694" w:rsidRDefault="00F70BBC"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69AC831" w14:textId="77777777" w:rsidTr="00AF22BE">
        <w:trPr>
          <w:gridAfter w:val="2"/>
          <w:wAfter w:w="77" w:type="dxa"/>
          <w:trHeight w:val="290"/>
        </w:trPr>
        <w:tc>
          <w:tcPr>
            <w:tcW w:w="390" w:type="dxa"/>
            <w:gridSpan w:val="5"/>
            <w:shd w:val="clear" w:color="auto" w:fill="auto"/>
          </w:tcPr>
          <w:p w14:paraId="13D997B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c>
          <w:tcPr>
            <w:tcW w:w="2819" w:type="dxa"/>
            <w:vMerge w:val="restart"/>
            <w:shd w:val="clear" w:color="auto" w:fill="auto"/>
          </w:tcPr>
          <w:p w14:paraId="074D01E2" w14:textId="283EFF6C"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b/>
                <w:i/>
                <w:lang w:eastAsia="ru-RU"/>
              </w:rPr>
              <w:t>Подпрограмма 1.  «Развитие русского языка»</w:t>
            </w:r>
          </w:p>
          <w:p w14:paraId="304DE88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Всего по подпрограмме, в том числе</w:t>
            </w:r>
          </w:p>
        </w:tc>
        <w:tc>
          <w:tcPr>
            <w:tcW w:w="992" w:type="dxa"/>
            <w:gridSpan w:val="4"/>
            <w:shd w:val="clear" w:color="auto" w:fill="auto"/>
          </w:tcPr>
          <w:p w14:paraId="37DD9FE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4C4CA1E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792,80</w:t>
            </w:r>
          </w:p>
        </w:tc>
        <w:tc>
          <w:tcPr>
            <w:tcW w:w="1562" w:type="dxa"/>
            <w:shd w:val="clear" w:color="auto" w:fill="auto"/>
            <w:noWrap/>
          </w:tcPr>
          <w:p w14:paraId="32ED241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175,68</w:t>
            </w:r>
          </w:p>
        </w:tc>
        <w:tc>
          <w:tcPr>
            <w:tcW w:w="720" w:type="dxa"/>
            <w:gridSpan w:val="2"/>
            <w:shd w:val="clear" w:color="auto" w:fill="auto"/>
          </w:tcPr>
          <w:p w14:paraId="4E8D7CA3" w14:textId="77777777" w:rsidR="00E25349" w:rsidRPr="00F50694" w:rsidRDefault="00E25349" w:rsidP="00E25349">
            <w:pPr>
              <w:spacing w:after="0" w:line="240" w:lineRule="auto"/>
              <w:contextualSpacing/>
              <w:jc w:val="center"/>
              <w:rPr>
                <w:rFonts w:ascii="Times New Roman" w:eastAsia="BatangChe" w:hAnsi="Times New Roman" w:cs="Times New Roman"/>
                <w:b/>
              </w:rPr>
            </w:pPr>
            <w:r w:rsidRPr="00F50694">
              <w:rPr>
                <w:rFonts w:ascii="Times New Roman" w:eastAsia="Times New Roman" w:hAnsi="Times New Roman" w:cs="Times New Roman"/>
                <w:b/>
                <w:bCs/>
                <w:lang w:eastAsia="ru-RU"/>
              </w:rPr>
              <w:t>22,16</w:t>
            </w:r>
          </w:p>
        </w:tc>
        <w:tc>
          <w:tcPr>
            <w:tcW w:w="6179" w:type="dxa"/>
            <w:gridSpan w:val="2"/>
            <w:vMerge w:val="restart"/>
            <w:shd w:val="clear" w:color="auto" w:fill="auto"/>
          </w:tcPr>
          <w:p w14:paraId="24F3589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5DE3D45" w14:textId="77777777" w:rsidTr="00AF22BE">
        <w:trPr>
          <w:gridAfter w:val="2"/>
          <w:wAfter w:w="77" w:type="dxa"/>
          <w:trHeight w:val="283"/>
        </w:trPr>
        <w:tc>
          <w:tcPr>
            <w:tcW w:w="390" w:type="dxa"/>
            <w:gridSpan w:val="5"/>
          </w:tcPr>
          <w:p w14:paraId="36232C8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shd w:val="clear" w:color="auto" w:fill="auto"/>
          </w:tcPr>
          <w:p w14:paraId="1AFEB4C7" w14:textId="1D9D49C1"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4"/>
            <w:shd w:val="clear" w:color="auto" w:fill="auto"/>
          </w:tcPr>
          <w:p w14:paraId="3869F9E1"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РБ</w:t>
            </w:r>
          </w:p>
        </w:tc>
        <w:tc>
          <w:tcPr>
            <w:tcW w:w="1751" w:type="dxa"/>
            <w:gridSpan w:val="3"/>
            <w:shd w:val="clear" w:color="auto" w:fill="auto"/>
            <w:noWrap/>
          </w:tcPr>
          <w:p w14:paraId="54A4006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792,80</w:t>
            </w:r>
          </w:p>
        </w:tc>
        <w:tc>
          <w:tcPr>
            <w:tcW w:w="1562" w:type="dxa"/>
            <w:shd w:val="clear" w:color="auto" w:fill="auto"/>
            <w:noWrap/>
          </w:tcPr>
          <w:p w14:paraId="32B1780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175,68</w:t>
            </w:r>
          </w:p>
        </w:tc>
        <w:tc>
          <w:tcPr>
            <w:tcW w:w="720" w:type="dxa"/>
            <w:gridSpan w:val="2"/>
            <w:shd w:val="clear" w:color="auto" w:fill="auto"/>
          </w:tcPr>
          <w:p w14:paraId="5D57100B" w14:textId="77777777" w:rsidR="00E25349" w:rsidRPr="00F50694" w:rsidRDefault="00E25349" w:rsidP="00E25349">
            <w:pPr>
              <w:spacing w:after="0" w:line="240" w:lineRule="auto"/>
              <w:contextualSpacing/>
              <w:jc w:val="center"/>
              <w:rPr>
                <w:rFonts w:ascii="Times New Roman" w:eastAsia="BatangChe" w:hAnsi="Times New Roman" w:cs="Times New Roman"/>
              </w:rPr>
            </w:pPr>
            <w:r w:rsidRPr="00F50694">
              <w:rPr>
                <w:rFonts w:ascii="Times New Roman" w:eastAsia="Times New Roman" w:hAnsi="Times New Roman" w:cs="Times New Roman"/>
                <w:bCs/>
                <w:lang w:eastAsia="ru-RU"/>
              </w:rPr>
              <w:t>22,16</w:t>
            </w:r>
          </w:p>
        </w:tc>
        <w:tc>
          <w:tcPr>
            <w:tcW w:w="6179" w:type="dxa"/>
            <w:gridSpan w:val="2"/>
            <w:vMerge/>
          </w:tcPr>
          <w:p w14:paraId="700F4BDC"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E8621C9" w14:textId="77777777" w:rsidTr="00AF22BE">
        <w:trPr>
          <w:gridAfter w:val="2"/>
          <w:wAfter w:w="77" w:type="dxa"/>
          <w:trHeight w:val="299"/>
        </w:trPr>
        <w:tc>
          <w:tcPr>
            <w:tcW w:w="390" w:type="dxa"/>
            <w:gridSpan w:val="5"/>
          </w:tcPr>
          <w:p w14:paraId="32409AD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val="restart"/>
            <w:shd w:val="clear" w:color="auto" w:fill="auto"/>
          </w:tcPr>
          <w:p w14:paraId="09E14DC5" w14:textId="7E7038D1"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Всего по подпрограмме, в том числе</w:t>
            </w:r>
          </w:p>
          <w:p w14:paraId="23713FE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 xml:space="preserve">Основное мероприятие: </w:t>
            </w:r>
            <w:r w:rsidRPr="00F50694">
              <w:rPr>
                <w:rFonts w:ascii="Times New Roman" w:hAnsi="Times New Roman" w:cs="Times New Roman"/>
                <w:bCs/>
              </w:rPr>
              <w:t xml:space="preserve">1. </w:t>
            </w:r>
            <w:r w:rsidRPr="00F50694">
              <w:rPr>
                <w:rFonts w:ascii="Times New Roman" w:hAnsi="Times New Roman" w:cs="Times New Roman"/>
              </w:rPr>
              <w:t xml:space="preserve">Совершенствование условий для полноценного </w:t>
            </w:r>
            <w:r w:rsidRPr="00F50694">
              <w:rPr>
                <w:rFonts w:ascii="Times New Roman" w:hAnsi="Times New Roman" w:cs="Times New Roman"/>
              </w:rPr>
              <w:lastRenderedPageBreak/>
              <w:t>функционирования и развития русского языка как государственного языка Российской Федерации и как языка межнационального общения народов России</w:t>
            </w:r>
          </w:p>
        </w:tc>
        <w:tc>
          <w:tcPr>
            <w:tcW w:w="992" w:type="dxa"/>
            <w:gridSpan w:val="4"/>
            <w:shd w:val="clear" w:color="auto" w:fill="auto"/>
          </w:tcPr>
          <w:p w14:paraId="4AAD69B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lastRenderedPageBreak/>
              <w:t>итого</w:t>
            </w:r>
          </w:p>
        </w:tc>
        <w:tc>
          <w:tcPr>
            <w:tcW w:w="1751" w:type="dxa"/>
            <w:gridSpan w:val="3"/>
            <w:shd w:val="clear" w:color="auto" w:fill="auto"/>
            <w:noWrap/>
          </w:tcPr>
          <w:p w14:paraId="79BE7C4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296,0</w:t>
            </w:r>
          </w:p>
        </w:tc>
        <w:tc>
          <w:tcPr>
            <w:tcW w:w="1562" w:type="dxa"/>
            <w:shd w:val="clear" w:color="auto" w:fill="auto"/>
            <w:noWrap/>
          </w:tcPr>
          <w:p w14:paraId="1BB2C35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108,2</w:t>
            </w:r>
          </w:p>
        </w:tc>
        <w:tc>
          <w:tcPr>
            <w:tcW w:w="720" w:type="dxa"/>
            <w:gridSpan w:val="2"/>
            <w:shd w:val="clear" w:color="auto" w:fill="auto"/>
          </w:tcPr>
          <w:p w14:paraId="33FC3A0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36,6</w:t>
            </w:r>
          </w:p>
        </w:tc>
        <w:tc>
          <w:tcPr>
            <w:tcW w:w="6179" w:type="dxa"/>
            <w:gridSpan w:val="2"/>
            <w:vMerge w:val="restart"/>
          </w:tcPr>
          <w:p w14:paraId="6E4A96B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F14C7A4" w14:textId="77777777" w:rsidTr="00AF22BE">
        <w:trPr>
          <w:gridAfter w:val="2"/>
          <w:wAfter w:w="77" w:type="dxa"/>
          <w:trHeight w:val="378"/>
        </w:trPr>
        <w:tc>
          <w:tcPr>
            <w:tcW w:w="390" w:type="dxa"/>
            <w:gridSpan w:val="5"/>
          </w:tcPr>
          <w:p w14:paraId="3BB9FBF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19" w:type="dxa"/>
            <w:vMerge/>
            <w:shd w:val="clear" w:color="auto" w:fill="auto"/>
          </w:tcPr>
          <w:p w14:paraId="3ACAF45C" w14:textId="7381201D"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92" w:type="dxa"/>
            <w:gridSpan w:val="4"/>
            <w:shd w:val="clear" w:color="auto" w:fill="auto"/>
          </w:tcPr>
          <w:p w14:paraId="170D4D2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7456BCC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296,0</w:t>
            </w:r>
          </w:p>
        </w:tc>
        <w:tc>
          <w:tcPr>
            <w:tcW w:w="1562" w:type="dxa"/>
            <w:shd w:val="clear" w:color="auto" w:fill="auto"/>
            <w:noWrap/>
          </w:tcPr>
          <w:p w14:paraId="3E95A4D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108,2</w:t>
            </w:r>
          </w:p>
        </w:tc>
        <w:tc>
          <w:tcPr>
            <w:tcW w:w="720" w:type="dxa"/>
            <w:gridSpan w:val="2"/>
            <w:shd w:val="clear" w:color="auto" w:fill="auto"/>
          </w:tcPr>
          <w:p w14:paraId="0DE1B7E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36,6</w:t>
            </w:r>
          </w:p>
        </w:tc>
        <w:tc>
          <w:tcPr>
            <w:tcW w:w="6179" w:type="dxa"/>
            <w:gridSpan w:val="2"/>
            <w:vMerge/>
          </w:tcPr>
          <w:p w14:paraId="2759E78D"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4F5F5B88" w14:textId="77777777" w:rsidTr="00AF22BE">
        <w:trPr>
          <w:gridAfter w:val="2"/>
          <w:wAfter w:w="77" w:type="dxa"/>
          <w:trHeight w:val="280"/>
        </w:trPr>
        <w:tc>
          <w:tcPr>
            <w:tcW w:w="390" w:type="dxa"/>
            <w:gridSpan w:val="5"/>
          </w:tcPr>
          <w:p w14:paraId="5358EB4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1B3BB9FE" w14:textId="6903D6EB"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 xml:space="preserve">Мероприятие </w:t>
            </w:r>
            <w:r w:rsidRPr="00F50694">
              <w:rPr>
                <w:rFonts w:ascii="Times New Roman" w:hAnsi="Times New Roman" w:cs="Times New Roman"/>
              </w:rPr>
              <w:t>1.2. Повышение квалификации педагогических работников по вопросам совершенствования норм и условий полноценного функционирования и развития русского языка как государственного языка Российской Федерации, по методике препода-вания русского языка (курсы, пере-подготовка, семинары, вебинары, «круглые столы»)</w:t>
            </w:r>
          </w:p>
        </w:tc>
        <w:tc>
          <w:tcPr>
            <w:tcW w:w="992" w:type="dxa"/>
            <w:gridSpan w:val="4"/>
            <w:shd w:val="clear" w:color="auto" w:fill="auto"/>
          </w:tcPr>
          <w:p w14:paraId="5D5B0FD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097B079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w:t>
            </w:r>
          </w:p>
        </w:tc>
        <w:tc>
          <w:tcPr>
            <w:tcW w:w="1562" w:type="dxa"/>
            <w:shd w:val="clear" w:color="auto" w:fill="auto"/>
            <w:noWrap/>
          </w:tcPr>
          <w:p w14:paraId="4FDF01F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395A95C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6331C119"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6C9BDF1"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План-320 чел. Факт - 332 чел. 1)С 17 по 19 января 2024 г. был проведен курс повышения квалификации «Методические подходы подготовки обучающихся к устному экзамену по русскому языку». Всего на курсе обучение прошли 45 учителей. https://ipktuva.ru/?q=content/proveden-kurs-povysheniya-kvalifikacii-dlya-uchiteley-russkogo-yazyka-i-literatury-po </w:t>
            </w:r>
          </w:p>
          <w:p w14:paraId="0488829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2)С 29 по 31 января был проведен модульный курс повышения «Теоретические и методические аспекты подготовки учащихся к сдаче ГИА»  Модуль: «Повышение качества подготовки обучающихся к итоговой аттестации  по русскому языку и литературе» Всего на курсе обучение прошли 49 учителей.</w:t>
            </w:r>
          </w:p>
          <w:p w14:paraId="0405E17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https://ipktuva.ru/?q=content/teoreticheskie-i-metodicheskie-aspekty-podgotovki-uchashchihsya-k-sdache-gia-po-russkomu</w:t>
            </w:r>
          </w:p>
          <w:p w14:paraId="70A7AEE7"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С 13-15 марта был проведен модульный курс «Формирование и оценивание функциональной грамотности школьников» Модуль «Механизмы формирования и оценивания читательской грамотности». Обучение прошли 27 учителей.</w:t>
            </w:r>
          </w:p>
          <w:p w14:paraId="6BEDCCD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С 25-26 марта 2024 г. был проведен модульный курс повышения квалификации «Практикум по развитию профессиональных предметных и методических компетенций учителя» Модуль: «Совершенствование предметных и методических компетенций учителя русского языка и литературы».Обучение прошли 30 учителей.</w:t>
            </w:r>
          </w:p>
          <w:p w14:paraId="1CD8A7A1"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https://ipktuva.ru/?q=content/praktikum-po-razvitiyu-professionalnyh-kompetenciy-uchiteley-russkogo-yazyka-i-literatury</w:t>
            </w:r>
          </w:p>
          <w:p w14:paraId="3EA39CA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5) С 19-23 апреля 2024 г. был проведен модульный курс повышения квалификации «Организация сопровождения </w:t>
            </w:r>
            <w:r w:rsidRPr="00F50694">
              <w:rPr>
                <w:rFonts w:ascii="Times New Roman" w:eastAsia="Times New Roman" w:hAnsi="Times New Roman" w:cs="Times New Roman"/>
                <w:lang w:eastAsia="ru-RU"/>
              </w:rPr>
              <w:lastRenderedPageBreak/>
              <w:t>педагога в процессе реализации обновленных ФГОС » Модуль «Реализация требований обновленных ФГОС  в прпеподавании русского языка и литературы». Всего на курсе обучились 33 учителя.</w:t>
            </w:r>
          </w:p>
          <w:p w14:paraId="25BCE831"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С 13-18 сентября 2024 г. был проведен курс повышения квалификации «Система подготовки выпускников 11 классов к написанию итогового сочинения». Всего обучились 38 учителей.</w:t>
            </w:r>
          </w:p>
          <w:p w14:paraId="5B246482"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https://ipktuva.ru/?q=content/sistema-podgotovki-vypusknikov-11-klassov-k-napisaniyu-itogovogo-sochineniya</w:t>
            </w:r>
          </w:p>
          <w:p w14:paraId="1E30BEB9"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 с 29 по 31 октября 2024 г. был проведен курс повышения квалификации «Повышение качества подготовки обучающихся к итоговой аттестации по русскому языку и литературе». Всего обучились 62 учителя https://vk.com/wall-138398730_3974</w:t>
            </w:r>
          </w:p>
          <w:p w14:paraId="4F117D79"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 с 2 по 5 декабря 2024 г. был проведен курс повышения квалификации «Теория и методика обучения грамматическому анализу на уроках русского языка». Всего обучились 48 чел.</w:t>
            </w:r>
          </w:p>
          <w:p w14:paraId="6D07629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https://vk.com/wall-138398730_4291</w:t>
            </w:r>
          </w:p>
        </w:tc>
      </w:tr>
      <w:tr w:rsidR="00D13C97" w:rsidRPr="00F50694" w14:paraId="72A8FD2B" w14:textId="77777777" w:rsidTr="00AF22BE">
        <w:trPr>
          <w:gridAfter w:val="2"/>
          <w:wAfter w:w="77" w:type="dxa"/>
          <w:trHeight w:val="327"/>
        </w:trPr>
        <w:tc>
          <w:tcPr>
            <w:tcW w:w="390" w:type="dxa"/>
            <w:gridSpan w:val="5"/>
          </w:tcPr>
          <w:p w14:paraId="07F9394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shd w:val="clear" w:color="auto" w:fill="auto"/>
          </w:tcPr>
          <w:p w14:paraId="18474E4B" w14:textId="15480BCB"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4"/>
            <w:shd w:val="clear" w:color="auto" w:fill="auto"/>
          </w:tcPr>
          <w:p w14:paraId="02935D9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6A79B16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w:t>
            </w:r>
          </w:p>
        </w:tc>
        <w:tc>
          <w:tcPr>
            <w:tcW w:w="1562" w:type="dxa"/>
            <w:shd w:val="clear" w:color="auto" w:fill="auto"/>
            <w:noWrap/>
          </w:tcPr>
          <w:p w14:paraId="5998D1C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56B4CA0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70B88A92"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236F82F2" w14:textId="77777777" w:rsidTr="00AF22BE">
        <w:trPr>
          <w:gridAfter w:val="2"/>
          <w:wAfter w:w="77" w:type="dxa"/>
          <w:trHeight w:val="334"/>
        </w:trPr>
        <w:tc>
          <w:tcPr>
            <w:tcW w:w="390" w:type="dxa"/>
            <w:gridSpan w:val="5"/>
          </w:tcPr>
          <w:p w14:paraId="2E8FAF2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58055DD2" w14:textId="7F16F3B0"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bCs/>
              </w:rPr>
            </w:pPr>
            <w:r w:rsidRPr="00F50694">
              <w:rPr>
                <w:rFonts w:ascii="Times New Roman" w:eastAsia="Times New Roman" w:hAnsi="Times New Roman" w:cs="Times New Roman"/>
                <w:lang w:eastAsia="ru-RU"/>
              </w:rPr>
              <w:t>Мероприятие 1.3. Подготовка и организация Межре-гиональной научно-практической конференции «Функционирование и развитие русского языка как гос-ударственного и языка межнацио-нального общения»</w:t>
            </w:r>
          </w:p>
        </w:tc>
        <w:tc>
          <w:tcPr>
            <w:tcW w:w="992" w:type="dxa"/>
            <w:gridSpan w:val="4"/>
            <w:shd w:val="clear" w:color="auto" w:fill="auto"/>
          </w:tcPr>
          <w:p w14:paraId="60ED1D3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03870F0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81,0</w:t>
            </w:r>
          </w:p>
        </w:tc>
        <w:tc>
          <w:tcPr>
            <w:tcW w:w="1562" w:type="dxa"/>
            <w:shd w:val="clear" w:color="auto" w:fill="auto"/>
            <w:noWrap/>
          </w:tcPr>
          <w:p w14:paraId="6F58CBB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3C8C50E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6E0949F8"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5679FEF"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Межрегиональная научно-практическая конференция «Функционирование и развитие русского языка как государственного и языка межнационального общения» проведена 1 октября 2024 г. с участием 209 преподавателей высших и средних профессиональных учреждений, научных сотрудников, учителей русского языка и литературы, специалистов муниципальных методических служб и педагогических работников образовательных организаций из Республики Тыва и других регионов.</w:t>
            </w:r>
          </w:p>
        </w:tc>
      </w:tr>
      <w:tr w:rsidR="00D13C97" w:rsidRPr="00F50694" w14:paraId="746438AA" w14:textId="77777777" w:rsidTr="00AF22BE">
        <w:trPr>
          <w:gridAfter w:val="2"/>
          <w:wAfter w:w="77" w:type="dxa"/>
          <w:trHeight w:val="2188"/>
        </w:trPr>
        <w:tc>
          <w:tcPr>
            <w:tcW w:w="390" w:type="dxa"/>
            <w:gridSpan w:val="5"/>
          </w:tcPr>
          <w:p w14:paraId="72545E2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19" w:type="dxa"/>
            <w:vMerge/>
            <w:shd w:val="clear" w:color="auto" w:fill="auto"/>
          </w:tcPr>
          <w:p w14:paraId="07FF3FC8" w14:textId="593F7410"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92" w:type="dxa"/>
            <w:gridSpan w:val="4"/>
            <w:shd w:val="clear" w:color="auto" w:fill="auto"/>
          </w:tcPr>
          <w:p w14:paraId="663E822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0714936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81,0</w:t>
            </w:r>
          </w:p>
        </w:tc>
        <w:tc>
          <w:tcPr>
            <w:tcW w:w="1562" w:type="dxa"/>
            <w:shd w:val="clear" w:color="auto" w:fill="auto"/>
            <w:noWrap/>
          </w:tcPr>
          <w:p w14:paraId="3B67797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0BAC643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6F8C4C9E"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FC2990D" w14:textId="77777777" w:rsidTr="00AF22BE">
        <w:trPr>
          <w:gridAfter w:val="2"/>
          <w:wAfter w:w="77" w:type="dxa"/>
          <w:trHeight w:val="229"/>
        </w:trPr>
        <w:tc>
          <w:tcPr>
            <w:tcW w:w="390" w:type="dxa"/>
            <w:gridSpan w:val="5"/>
          </w:tcPr>
          <w:p w14:paraId="122DE40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hideMark/>
          </w:tcPr>
          <w:p w14:paraId="43DEC7EB" w14:textId="29ADF8C8"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Мероприятия 1.4. Подготовка и организация регио-нальных конкурсов «Мы сохраним тебя, русская речь, великое русское слово» и «От призвания к призна-нию» среди педагогических </w:t>
            </w:r>
            <w:r w:rsidRPr="00F50694">
              <w:rPr>
                <w:rFonts w:ascii="Times New Roman" w:eastAsia="Times New Roman" w:hAnsi="Times New Roman" w:cs="Times New Roman"/>
                <w:lang w:eastAsia="ru-RU"/>
              </w:rPr>
              <w:lastRenderedPageBreak/>
              <w:t>работ-ников дошкольных образователь-ных учреждений, учреждений среднего и основного общего обра-зования, среднего профессиональ-ного образования и дополнительно-го образования</w:t>
            </w:r>
            <w:r w:rsidRPr="00F50694">
              <w:rPr>
                <w:rFonts w:ascii="Times New Roman" w:hAnsi="Times New Roman" w:cs="Times New Roman"/>
              </w:rPr>
              <w:t xml:space="preserve"> </w:t>
            </w:r>
          </w:p>
        </w:tc>
        <w:tc>
          <w:tcPr>
            <w:tcW w:w="992" w:type="dxa"/>
            <w:gridSpan w:val="4"/>
            <w:shd w:val="clear" w:color="auto" w:fill="auto"/>
          </w:tcPr>
          <w:p w14:paraId="54A86D71"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lastRenderedPageBreak/>
              <w:t>итого</w:t>
            </w:r>
          </w:p>
        </w:tc>
        <w:tc>
          <w:tcPr>
            <w:tcW w:w="1751" w:type="dxa"/>
            <w:gridSpan w:val="3"/>
            <w:shd w:val="clear" w:color="auto" w:fill="auto"/>
            <w:noWrap/>
          </w:tcPr>
          <w:p w14:paraId="5C7B778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shd w:val="clear" w:color="auto" w:fill="auto"/>
            <w:noWrap/>
          </w:tcPr>
          <w:p w14:paraId="07A5F42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40,80</w:t>
            </w:r>
          </w:p>
        </w:tc>
        <w:tc>
          <w:tcPr>
            <w:tcW w:w="720" w:type="dxa"/>
            <w:gridSpan w:val="2"/>
            <w:shd w:val="clear" w:color="auto" w:fill="auto"/>
          </w:tcPr>
          <w:p w14:paraId="0493474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81,6</w:t>
            </w:r>
          </w:p>
        </w:tc>
        <w:tc>
          <w:tcPr>
            <w:tcW w:w="6179" w:type="dxa"/>
            <w:gridSpan w:val="2"/>
            <w:vMerge w:val="restart"/>
          </w:tcPr>
          <w:p w14:paraId="2122CFA8"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F85177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Конкурс проведен к Международному дню русского языка 6 июня 2024 г. В торжественной обстановке подведены итоги трех конкурсов в области литературного творчества среди учащихся и педагогов общеобразовательных организаций Республики Тыва «Мое первое перышко»,  регионального конкурса эссе среди педагогов «Мы сохраним тебя, русская речь, великое русское </w:t>
            </w:r>
            <w:r w:rsidRPr="00F50694">
              <w:rPr>
                <w:rFonts w:ascii="Times New Roman" w:hAnsi="Times New Roman" w:cs="Times New Roman"/>
                <w:color w:val="000000"/>
              </w:rPr>
              <w:lastRenderedPageBreak/>
              <w:t>слово», региональный флешмоб на чтение стихов А.С.Пушкина, куда были приглашены победители и призеры. Конкурсы проводились в рамках повышения эффективности реализации мероприятий, направленных на поддержку русского языка как государственного языка Российской Федерации, обозначенных в Стратегии государственной национальной политики Российской Федерации на период до 2025 года и в рамках празднования Дня русского языка.</w:t>
            </w:r>
          </w:p>
          <w:p w14:paraId="3FE28D0B"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С поздравительной речью к победителям и призерам среди учащихся и учителей обратилась заместитель министра образования Республики Тыва Ольга Якушева, которая поздравила всех с Международным Днем русского языка и 225-летием А.С.Пушкина.</w:t>
            </w:r>
          </w:p>
          <w:p w14:paraId="7149C42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Республиканский конкурс на лучшее эссе «Мы сохраним тебя, русская речь, великое русское слово…», проходил в дистанционном формате, в котором приняли участие 54 учителя разных предметов, любящих русский язык:</w:t>
            </w:r>
          </w:p>
          <w:p w14:paraId="35F6C7E3"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Иргит Анелла Орлановна, педагог дополнительного образования ЦДО "Орнамент" с. Мугур-Аксы Монгун-Тайгинского района;</w:t>
            </w:r>
          </w:p>
          <w:p w14:paraId="575F207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место – Куулар Ханды Семеновна, учитель русского языка и литературы школы №18 г.Кызыла;</w:t>
            </w:r>
          </w:p>
          <w:p w14:paraId="776D3644"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Ярина Роланда Давааевна, учитель начальных классов Тоора-Хемской школы им. Л. Б. Чадамба Тоджинского района.</w:t>
            </w:r>
          </w:p>
          <w:p w14:paraId="33C7C205"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         Победители в следующих номинациях:</w:t>
            </w:r>
          </w:p>
          <w:p w14:paraId="116B024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«Самое личностное эссе о русском языке» Хомушку Ирина Байыровна, учитель русского языка д/с  «Чечек» комбинированного вида с.Кызыл-Мажалык Барун-Хемчикского района;</w:t>
            </w:r>
          </w:p>
          <w:p w14:paraId="514303B5"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«Лучшее эссе о сохранении связи между поколениями» Тейнин Людмила Васильевна, педагог дополнительного образования ЦДО "Орнамент" с. Мугур-Аксы Монгун-Тайгинского района;</w:t>
            </w:r>
          </w:p>
          <w:p w14:paraId="12F20D2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 «Лучшее эссе о народном учителе Республики Тыва Р.Р.Бегзи» Кужугет Долума Николаевна, учитель русского языка и </w:t>
            </w:r>
            <w:r w:rsidRPr="00F50694">
              <w:rPr>
                <w:rFonts w:ascii="Times New Roman" w:hAnsi="Times New Roman" w:cs="Times New Roman"/>
                <w:color w:val="000000"/>
              </w:rPr>
              <w:lastRenderedPageBreak/>
              <w:t>литературы школы  №1 г. Ак-Довурака;</w:t>
            </w:r>
          </w:p>
          <w:p w14:paraId="6AEF2ED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«Величайшее богатство народа- его язык» Ооржак Чайланды Мерген-Херел кызы, учитель английского языка школы с. Барлык Барун-Хемчикского района;</w:t>
            </w:r>
          </w:p>
          <w:p w14:paraId="74E4C53F"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«Семья и школа - партнеры в воспитании» Донгак Чыжыргана Борисовна, учитель информатика школы с.Барлык Барун-Хемчикского района.</w:t>
            </w:r>
          </w:p>
          <w:p w14:paraId="076FE55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В конкурсе литературного творчества «Мое первое перышко» проводился по двум номинациям «Проза» и «Поэзия», приняло участие 64 учащихся со всей республики в возрасте от 9 до 17 лет.</w:t>
            </w:r>
          </w:p>
          <w:p w14:paraId="6ABD2FC3"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1 возрастная  группа 9-11 лет номинация  «Проза»:</w:t>
            </w:r>
          </w:p>
          <w:p w14:paraId="76DE35C9"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Седен-Сот Анастасия Аясовна, ученица 4 класса МБОУ СОШ с.Хайыракан Улуг-Хемского кожууна, руководитель Адыг-Тюлюш Айлана Бадыевна;</w:t>
            </w:r>
          </w:p>
          <w:p w14:paraId="45C25A14"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Оюн Доржу Альбертович, ученик 4 класса МБОУ СОШ с.Кызыл-Тайга Сут-Хольского кожууна, руководитель Ооржак Галина Сергеевна;</w:t>
            </w:r>
          </w:p>
          <w:p w14:paraId="4C06870F"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место – Монге Домбура Монгун-Дашовна, ученица 3 класса МБОУ Шуйская СОШ Бай-Тайгинского кожууна, руководитель Иргит Ольга Адыг-ооловна;</w:t>
            </w:r>
          </w:p>
          <w:p w14:paraId="31782377"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место  –  Ооржак Сылдысмаа Омаковна, ученица 3 класса МБОУ СОШ №2 г.Чадан Дзун-Хемчикского кожууна, руководитель Куулар Долаана Ооржаковна;</w:t>
            </w:r>
          </w:p>
          <w:p w14:paraId="68F55DF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Монгуш Эртине Семенович, ученик 5 класса МБОУ СОШ с.Шекпээр Барун-Хемчикского кожууна, руководитель Саая Анжела Чаай-ооловна;</w:t>
            </w:r>
          </w:p>
          <w:p w14:paraId="2823202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Монгуш Максим Аржаанович, ученик 5 класса ГАНООРТ «ГЛРТ», руководитель Кабимулдинова Айгуль Еркебалиновна;</w:t>
            </w:r>
          </w:p>
          <w:p w14:paraId="66964ED0"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- 1 возрастная группа 9-11 лет номинация «Поэзия»:</w:t>
            </w:r>
          </w:p>
          <w:p w14:paraId="2F5A740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Суму Айзат Мергеновна, ученица 5 класса МБОУ Гимназия №5 г.Кызыл, руководитель Хомченкова Лидия Константиновна;</w:t>
            </w:r>
          </w:p>
          <w:p w14:paraId="3C23058B"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lastRenderedPageBreak/>
              <w:t>2 место – Ондар Чинчи Аясовна, ученица 5 класса МБОУ СОШ №1 г.Чадан Дзун-Хемчикского кожууна, руководитель Монгуш Чинчи Оолаковна;</w:t>
            </w:r>
          </w:p>
          <w:p w14:paraId="269871C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Комбу Амелия Алимовна, ученица 3 класса МБОУ СОШ №2 пгт.Каа-Хем Кызылского кожууна, руководитель Куулар Аида Алдын-ооловна;</w:t>
            </w:r>
          </w:p>
          <w:p w14:paraId="41518F5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- 2 возрастная группа 12-14 лет номинация «Проза»:</w:t>
            </w:r>
          </w:p>
          <w:p w14:paraId="70F4272F"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–Ооржак Ромэн Ролан оглу, ученик 6 класса ФГКОУ «Президентское кадетское училище», руководитель Митюкова Ксения Сергеевна;</w:t>
            </w:r>
          </w:p>
          <w:p w14:paraId="61903394"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место – Кужугет Сайын Буянович, ученик 6 класса МБОУ СОШ им. В.П. Брагина с.Бурен-Бай-Хаак Каа-Хемского кожууна, руководитель Тюлюш Диана Игоревна;</w:t>
            </w:r>
          </w:p>
          <w:p w14:paraId="74179831"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Чаданма Шолбана Айдыновна, ученица 6 класса МБОУ Ийменская СОШ Дзун-Хемчикского кожууна, руководитель Чаданма Оюмаа Ондаровна;</w:t>
            </w:r>
          </w:p>
          <w:p w14:paraId="4836916D"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- 2 возрастная группа 12-14 лет номинация «Поэзия»:</w:t>
            </w:r>
          </w:p>
          <w:p w14:paraId="7075E5B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Чепсараков Виктор Львович, ученик 6 класса ФГКОУ «Президентское кадетское училище», руководитель Митюкова Ксения Сергеевна;</w:t>
            </w:r>
          </w:p>
          <w:p w14:paraId="75FAF65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место – Ондар Санжай Григорьевич,ученик 6 класса ФГКОУ «Президентское кадетское училище», руководитель Митюкова Ксения Сергеевна;</w:t>
            </w:r>
          </w:p>
          <w:p w14:paraId="37C89B67"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Чооду Олесья ,ученица 6 класса МБОУ СОШ с. Кызыл-Арыг Тандинского кожууна, руководитель Комбу Клара Ивановна;</w:t>
            </w:r>
          </w:p>
          <w:p w14:paraId="25FEA2C0"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3 место - Монгуш Айнеса Геннадьевна,ученица 7 класса МБОУ Бора-Тайгинская СОШ Сут-Хольского кожууна, руководитель Куулар Розалия Бораевна; </w:t>
            </w:r>
          </w:p>
          <w:p w14:paraId="34B65B8B"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- 3 возрастная группа 15-17 лет номинация «Проза»:</w:t>
            </w:r>
          </w:p>
          <w:p w14:paraId="52E2BB63"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Соколова Ольга Степановна, ученица 11 класса МБОУ СОШ №11 г.Кызыл, руководитель Китайкина Екатерина Анатольевна;</w:t>
            </w:r>
          </w:p>
          <w:p w14:paraId="5F3BA14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2 место – Ондар Айлана Солаановна, ученица 9 класса МБОУ </w:t>
            </w:r>
            <w:r w:rsidRPr="00F50694">
              <w:rPr>
                <w:rFonts w:ascii="Times New Roman" w:hAnsi="Times New Roman" w:cs="Times New Roman"/>
                <w:color w:val="000000"/>
              </w:rPr>
              <w:lastRenderedPageBreak/>
              <w:t>СОШ №2 г.Чадан Дзун-Хемчикского кожууна, руководитель Куулар Чодураа Сергеевна;</w:t>
            </w:r>
          </w:p>
          <w:p w14:paraId="0DA6F23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Монгуш Айслан Буянович, ученик 9 класса МБОУ СОШ с.Шекпээр Барун-Хемчикского кожууна, руководитель Деспилек Алдынай Александровна;</w:t>
            </w:r>
          </w:p>
          <w:p w14:paraId="58A7F90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          - 3 возрастная группа 15-17 лет номинация «Поэзия»:</w:t>
            </w:r>
          </w:p>
          <w:p w14:paraId="3F089C51"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место – Монгуш Айлуна Элбековна, ученица 9 класса МБОУ СОШ №2 г.Чадан Дзун-Хемчикского кожууна, руководитель Куулар Чодураа Сергеевна;</w:t>
            </w:r>
          </w:p>
          <w:p w14:paraId="48619A0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 xml:space="preserve"> 2 место – Сат Чайнаа Сергеевна, ученица 8 класса МБОУ СОШ с.Уюк Пий-Хемского кожууна, руководитель Сарыг Валентина Сюрюновна;</w:t>
            </w:r>
          </w:p>
          <w:p w14:paraId="635FE1A0"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место - Хертек Карина Казылкановна,ученица 9 класса МАОУ СОШ с.Аксы-Барлык Барун-Хемчикского кожууна, руководитель Хомушку Марта Сааяевна .</w:t>
            </w:r>
          </w:p>
          <w:p w14:paraId="705FAF75"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Во флешмобе, посвященному 225-летию гениального поэта А.С. Пушкина приняли участие 84 воспитанников детских садов, учащихся и студентов, учителей, преподавателей и воспитателей образовательных организаций республики.</w:t>
            </w:r>
          </w:p>
          <w:p w14:paraId="21DB10C5"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Победители среди учащихся образовательных организаций:</w:t>
            </w:r>
          </w:p>
          <w:p w14:paraId="6C1F1361"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Монгуш Ванесса Чимит-Доржуевна, ученица 2 класса Хову-Аксынской школы Чеди-Хольского кожууна.</w:t>
            </w:r>
          </w:p>
          <w:p w14:paraId="7F376AD1"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Санчай-оол Идегел Аясовна, ученица 3 класса школы с. Арыг-Узуу Улуг-Хемского кожууна.</w:t>
            </w:r>
          </w:p>
          <w:p w14:paraId="0C09DA6D"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Хомушку Айрана Адыгжыевна, ученица 10 класса Лицея «Олчей» г. Ак-Довурак.</w:t>
            </w:r>
          </w:p>
          <w:p w14:paraId="710D3CD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4. Сотпа Ася Айырановна, ученица 5 класса Дома детского творчества г. Ак-Довурак.</w:t>
            </w:r>
          </w:p>
          <w:p w14:paraId="23E51679"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5. Ооржак Асель Ивановна, ученица 10 класса Лицея «Олчей» г. Ак-Довурак.</w:t>
            </w:r>
          </w:p>
          <w:p w14:paraId="269BE35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6. Суван-оол Дарина Ранисовна, ученица 7 класса школы с. Арыг-Узуу Улуг-Хемский кожуун.</w:t>
            </w:r>
          </w:p>
          <w:p w14:paraId="456C7F94"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7. Монгуш Шенне Айхановна, ученица 7 класса Алдан-Маадырской школы Сут-Хольского кожууна.</w:t>
            </w:r>
          </w:p>
          <w:p w14:paraId="6E6732D8"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lastRenderedPageBreak/>
              <w:t>8. Ооржак Алиса, ученица 4 класса школы Ийме Дзун-Хемчикского кожууна.</w:t>
            </w:r>
          </w:p>
          <w:p w14:paraId="08167FC2"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Победители среди учителей образовательных организаций:</w:t>
            </w:r>
          </w:p>
          <w:p w14:paraId="622FEF8B"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Енушкевич Ольга Алексеевна, учитель русского языка и литературы Хову-Аксынской школы Чеди-Хольского кожууна.</w:t>
            </w:r>
          </w:p>
          <w:p w14:paraId="64059EE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Ондар Шенне Болат-ооловна, библиотекарь школы с. Ийме Дзун-Хемчикского кожууна.</w:t>
            </w:r>
          </w:p>
          <w:p w14:paraId="46AEFED5"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Падан Светлана Салчаковна, воспитатель детского сада «Теремок» г. Ак-Довурак.</w:t>
            </w:r>
          </w:p>
          <w:p w14:paraId="4272FA3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4. Саая Шенне Дадар-ооловна, воспитатель детского сада «Теремок» г. Ак-Довурак.</w:t>
            </w:r>
          </w:p>
          <w:p w14:paraId="4FF5B25F"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5. Сарыглар Айлан Айыр-ооловна, воспитатель детского сада «Мишутка».</w:t>
            </w:r>
          </w:p>
          <w:p w14:paraId="1FC8CEA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6. Ооржак Шончалай Антоновна, старший воспитатель детского сада «Теремок» г.Ак-Довурак.</w:t>
            </w:r>
          </w:p>
          <w:p w14:paraId="75AD15A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7. Монгуш Саяна Владимировна, заведующий детского сада «Теремок» г. Ак-Довурак.</w:t>
            </w:r>
          </w:p>
          <w:p w14:paraId="0C2506A8"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Победители среди коллективов образовательных организаций:</w:t>
            </w:r>
          </w:p>
          <w:p w14:paraId="037D2417"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Монгуш Милада Владиковна, Суге Кежиктиг Чечен-оолович, Ховалыг Эртине Чимисович, Ховалыг Айсурена Александровна, учащиеся 8 класса школы с. Бора-Тайга Сут-Хольского кожууна.</w:t>
            </w:r>
          </w:p>
          <w:p w14:paraId="72DE3DA6"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Школьный театр Бора-Тайгинской средней общеобразовательной школы Сут-Хольского кожууна.</w:t>
            </w:r>
          </w:p>
          <w:p w14:paraId="52F00B74"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Подготовительная группа «Смешарики» детского сада «Сказка» г. Ак-Довурак.</w:t>
            </w:r>
          </w:p>
          <w:p w14:paraId="5DF44E9C"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3. Учащиеся 5 класса школы с. Ийме Дзун-Хемчикского кожууна.</w:t>
            </w:r>
          </w:p>
          <w:p w14:paraId="00789EFA"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Победители среди студентов средних профессиональных образовательных учреждений:</w:t>
            </w:r>
          </w:p>
          <w:p w14:paraId="2E778A4E"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1. Кунгаа Идегел Артышовна, студентка Республиканского медицинского колледжа.</w:t>
            </w:r>
          </w:p>
          <w:p w14:paraId="3B018FA1" w14:textId="77777777" w:rsidR="00E25349" w:rsidRPr="00F50694" w:rsidRDefault="00E25349" w:rsidP="00E25349">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t>2. Тангыт-оол Алдын-Сай, студентка Тувинского политического техникума.</w:t>
            </w:r>
          </w:p>
          <w:p w14:paraId="45EFE8CB" w14:textId="77777777" w:rsidR="00E25349" w:rsidRPr="00F50694" w:rsidRDefault="00E25349" w:rsidP="00E25349">
            <w:pPr>
              <w:spacing w:after="0" w:line="240" w:lineRule="auto"/>
              <w:jc w:val="both"/>
              <w:rPr>
                <w:b/>
                <w:bCs/>
                <w:color w:val="000000"/>
                <w:sz w:val="16"/>
                <w:szCs w:val="16"/>
              </w:rPr>
            </w:pPr>
            <w:r w:rsidRPr="00F50694">
              <w:rPr>
                <w:rFonts w:ascii="Times New Roman" w:hAnsi="Times New Roman" w:cs="Times New Roman"/>
                <w:color w:val="000000"/>
              </w:rPr>
              <w:t>3. Сат Хорагай, студентка Тувинского политического техникума.</w:t>
            </w:r>
          </w:p>
        </w:tc>
      </w:tr>
      <w:tr w:rsidR="00D13C97" w:rsidRPr="00F50694" w14:paraId="2BF56DF2" w14:textId="77777777" w:rsidTr="00AF22BE">
        <w:trPr>
          <w:gridAfter w:val="2"/>
          <w:wAfter w:w="77" w:type="dxa"/>
          <w:trHeight w:val="435"/>
        </w:trPr>
        <w:tc>
          <w:tcPr>
            <w:tcW w:w="390" w:type="dxa"/>
            <w:gridSpan w:val="5"/>
          </w:tcPr>
          <w:p w14:paraId="661ADAF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07765162" w14:textId="0592A6EF"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611CBEE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26D51E8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shd w:val="clear" w:color="auto" w:fill="auto"/>
            <w:noWrap/>
          </w:tcPr>
          <w:p w14:paraId="5901F79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40,80</w:t>
            </w:r>
          </w:p>
        </w:tc>
        <w:tc>
          <w:tcPr>
            <w:tcW w:w="720" w:type="dxa"/>
            <w:gridSpan w:val="2"/>
            <w:shd w:val="clear" w:color="auto" w:fill="auto"/>
          </w:tcPr>
          <w:p w14:paraId="3B852D8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81,6</w:t>
            </w:r>
          </w:p>
        </w:tc>
        <w:tc>
          <w:tcPr>
            <w:tcW w:w="6179" w:type="dxa"/>
            <w:gridSpan w:val="2"/>
            <w:vMerge/>
          </w:tcPr>
          <w:p w14:paraId="7F319386"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3137CB8B" w14:textId="77777777" w:rsidTr="00AF22BE">
        <w:trPr>
          <w:gridAfter w:val="2"/>
          <w:wAfter w:w="77" w:type="dxa"/>
          <w:trHeight w:val="297"/>
        </w:trPr>
        <w:tc>
          <w:tcPr>
            <w:tcW w:w="390" w:type="dxa"/>
            <w:gridSpan w:val="5"/>
          </w:tcPr>
          <w:p w14:paraId="2E817FA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0187B6E8" w14:textId="2F5016A5"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1.5. Подготовка и организация регио-нальных этапов Всероссийской олимпиады учителей русского язы-ка «Хранители русского языка» и Всероссийского конкурса чтецов среди учителей и кураторов «Живая классика», а также организация участия победителей на всероссий-ском этапе олимпиады</w:t>
            </w:r>
          </w:p>
        </w:tc>
        <w:tc>
          <w:tcPr>
            <w:tcW w:w="992" w:type="dxa"/>
            <w:gridSpan w:val="4"/>
            <w:shd w:val="clear" w:color="auto" w:fill="auto"/>
          </w:tcPr>
          <w:p w14:paraId="4E809B8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36DB5B3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100,0</w:t>
            </w:r>
          </w:p>
        </w:tc>
        <w:tc>
          <w:tcPr>
            <w:tcW w:w="1562" w:type="dxa"/>
            <w:shd w:val="clear" w:color="auto" w:fill="auto"/>
            <w:noWrap/>
          </w:tcPr>
          <w:p w14:paraId="1846413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5A41A43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67,4</w:t>
            </w:r>
          </w:p>
        </w:tc>
        <w:tc>
          <w:tcPr>
            <w:tcW w:w="6179" w:type="dxa"/>
            <w:gridSpan w:val="2"/>
            <w:vMerge w:val="restart"/>
          </w:tcPr>
          <w:p w14:paraId="2345B0C4" w14:textId="77777777" w:rsidR="00E25349" w:rsidRPr="00F50694" w:rsidRDefault="00E25349" w:rsidP="00E25349">
            <w:pPr>
              <w:spacing w:after="0" w:line="240" w:lineRule="auto"/>
              <w:jc w:val="both"/>
              <w:rPr>
                <w:rFonts w:ascii="Times New Roman" w:hAnsi="Times New Roman" w:cs="Times New Roman"/>
                <w:b/>
                <w:sz w:val="20"/>
                <w:szCs w:val="20"/>
              </w:rPr>
            </w:pPr>
            <w:r w:rsidRPr="00F50694">
              <w:rPr>
                <w:rFonts w:ascii="Times New Roman" w:hAnsi="Times New Roman" w:cs="Times New Roman"/>
                <w:b/>
                <w:sz w:val="20"/>
                <w:szCs w:val="20"/>
              </w:rPr>
              <w:t>Выполлнено.</w:t>
            </w:r>
          </w:p>
          <w:p w14:paraId="439B206D" w14:textId="77777777" w:rsidR="00E25349" w:rsidRPr="00F50694" w:rsidRDefault="00E25349" w:rsidP="00E25349">
            <w:pPr>
              <w:jc w:val="both"/>
              <w:rPr>
                <w:rFonts w:ascii="Times New Roman" w:hAnsi="Times New Roman" w:cs="Times New Roman"/>
                <w:sz w:val="20"/>
                <w:szCs w:val="20"/>
              </w:rPr>
            </w:pPr>
            <w:r w:rsidRPr="00F50694">
              <w:rPr>
                <w:rFonts w:ascii="Times New Roman" w:hAnsi="Times New Roman" w:cs="Times New Roman"/>
                <w:sz w:val="20"/>
                <w:szCs w:val="20"/>
              </w:rPr>
              <w:t>Региональный этап Всероссийской олимпиады учителей русского языка «Хранители русского языка»  проведен в октябре 2024 г. Участие приняли 25 педагогов.</w:t>
            </w:r>
          </w:p>
        </w:tc>
      </w:tr>
      <w:tr w:rsidR="00D13C97" w:rsidRPr="00F50694" w14:paraId="739F0B7B" w14:textId="77777777" w:rsidTr="00AF22BE">
        <w:trPr>
          <w:gridAfter w:val="2"/>
          <w:wAfter w:w="77" w:type="dxa"/>
          <w:trHeight w:val="435"/>
        </w:trPr>
        <w:tc>
          <w:tcPr>
            <w:tcW w:w="390" w:type="dxa"/>
            <w:gridSpan w:val="5"/>
          </w:tcPr>
          <w:p w14:paraId="6FD8915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44885416" w14:textId="390AD6A0"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3D0E997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74237E3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100,0</w:t>
            </w:r>
          </w:p>
        </w:tc>
        <w:tc>
          <w:tcPr>
            <w:tcW w:w="1562" w:type="dxa"/>
            <w:shd w:val="clear" w:color="auto" w:fill="auto"/>
            <w:noWrap/>
          </w:tcPr>
          <w:p w14:paraId="10AEF9F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23B7A8A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67,4</w:t>
            </w:r>
          </w:p>
        </w:tc>
        <w:tc>
          <w:tcPr>
            <w:tcW w:w="6179" w:type="dxa"/>
            <w:gridSpan w:val="2"/>
            <w:vMerge/>
          </w:tcPr>
          <w:p w14:paraId="57CD2205"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6B5C4881" w14:textId="77777777" w:rsidTr="00AF22BE">
        <w:trPr>
          <w:gridAfter w:val="2"/>
          <w:wAfter w:w="77" w:type="dxa"/>
          <w:trHeight w:val="333"/>
        </w:trPr>
        <w:tc>
          <w:tcPr>
            <w:tcW w:w="390" w:type="dxa"/>
            <w:gridSpan w:val="5"/>
          </w:tcPr>
          <w:p w14:paraId="52B833D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hideMark/>
          </w:tcPr>
          <w:p w14:paraId="37885C94" w14:textId="624D836F"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Мероприятие </w:t>
            </w:r>
            <w:r w:rsidRPr="00F50694">
              <w:rPr>
                <w:rFonts w:ascii="Times New Roman" w:hAnsi="Times New Roman" w:cs="Times New Roman"/>
              </w:rPr>
              <w:t>1.6.Подготовка и организация регио-нального конкурса «От призвания к признанию» среди педагогических работников дошкольных образова-тельных учреждений, учреждений среднего и основного общего обра-зования, среднего профессиональ-ного образования и дополнительно-го образования</w:t>
            </w:r>
          </w:p>
        </w:tc>
        <w:tc>
          <w:tcPr>
            <w:tcW w:w="992" w:type="dxa"/>
            <w:gridSpan w:val="4"/>
            <w:shd w:val="clear" w:color="auto" w:fill="auto"/>
          </w:tcPr>
          <w:p w14:paraId="05546D0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12E6DE5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shd w:val="clear" w:color="auto" w:fill="auto"/>
            <w:noWrap/>
          </w:tcPr>
          <w:p w14:paraId="3DED5A3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55AA03C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766004C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CA3CFBC"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Согласно приказу Министерства образования РТ №1041-д от 31.10.24 г. конкурс проведен в октябре. На отборочный этап конкурса участие приняли 74 чел., из которых 21 прошел на очный этап.</w:t>
            </w:r>
          </w:p>
          <w:p w14:paraId="136534F1"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31 октября на очном этапе подвели итоги конкурса:</w:t>
            </w:r>
          </w:p>
          <w:p w14:paraId="2CACCCA1"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1 место — Куулар Азияна Орлановна, учитель русского языка и литературы гимназии №5 г. Кызыла</w:t>
            </w:r>
          </w:p>
          <w:p w14:paraId="7C331679"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2 место — Бадыжык Чечена Маадыровна, учитель русского языка и литературы школы №2 г. Шагонар Улуг-Хемского кожууна</w:t>
            </w:r>
          </w:p>
          <w:p w14:paraId="4EF225EE"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3 место — Кок-Кат Саида Ооржаковна, учитель русского языка и литературы школы с. Барлык Барун-Хемчикского кожууна</w:t>
            </w:r>
          </w:p>
          <w:p w14:paraId="3AA5EC9C"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3 место — Кужугет Айлана Орлан-ооловна, учитель начальных классов школы №8 г. Кызыл</w:t>
            </w:r>
          </w:p>
          <w:p w14:paraId="0A72EBA6"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Победители в номинациях:</w:t>
            </w:r>
          </w:p>
          <w:p w14:paraId="75C70403"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 За методическую ценность — Утямишева Светлана Викторовна, учитель русского языка и литературы Лицея №15 г. Кызыл</w:t>
            </w:r>
          </w:p>
          <w:p w14:paraId="6EF1D695"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 За актуальность и значимость выбранной темы — Яндаа Айза Эресовна, учитель начальных классов школы №1 г. Кызыл</w:t>
            </w:r>
          </w:p>
          <w:p w14:paraId="4EC1F6C2"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lastRenderedPageBreak/>
              <w:t>• За новизну в работе — Куулар Саглаш Эрес-ооловна, учитель начальных классов школы №11 г. Кызыл</w:t>
            </w:r>
          </w:p>
          <w:p w14:paraId="02244839"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 Лучшая методическая разработка на основе трудов Р.Р. Бегзи — Ооржак Кара-кыс Доржуевна, учитель русского языка и литературы школы №12 г. Кызыл</w:t>
            </w:r>
          </w:p>
          <w:p w14:paraId="44F35AB8"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 Лучшая методическая разработка — Кужугет Алдынай Владимировна, учитель русского языка и литературы школы №11 г. Кызыл</w:t>
            </w:r>
          </w:p>
          <w:p w14:paraId="46EC1E89" w14:textId="77777777" w:rsidR="00E25349" w:rsidRPr="00F50694" w:rsidRDefault="00E25349" w:rsidP="00E25349">
            <w:pPr>
              <w:spacing w:after="0"/>
              <w:jc w:val="both"/>
              <w:rPr>
                <w:rFonts w:ascii="Times New Roman" w:hAnsi="Times New Roman" w:cs="Times New Roman"/>
                <w:color w:val="000000"/>
              </w:rPr>
            </w:pPr>
            <w:r w:rsidRPr="00F50694">
              <w:rPr>
                <w:rFonts w:ascii="Times New Roman" w:hAnsi="Times New Roman" w:cs="Times New Roman"/>
                <w:color w:val="000000"/>
              </w:rPr>
              <w:t>https://vk.com/wall-138398730_3973</w:t>
            </w:r>
          </w:p>
        </w:tc>
      </w:tr>
      <w:tr w:rsidR="00D13C97" w:rsidRPr="00F50694" w14:paraId="0223D219" w14:textId="77777777" w:rsidTr="00AF22BE">
        <w:trPr>
          <w:gridAfter w:val="2"/>
          <w:wAfter w:w="77" w:type="dxa"/>
          <w:trHeight w:val="435"/>
        </w:trPr>
        <w:tc>
          <w:tcPr>
            <w:tcW w:w="390" w:type="dxa"/>
            <w:gridSpan w:val="5"/>
          </w:tcPr>
          <w:p w14:paraId="1CC3F32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4E567BCB" w14:textId="7FA94B8A"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66D7E93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041A03D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shd w:val="clear" w:color="auto" w:fill="auto"/>
            <w:noWrap/>
          </w:tcPr>
          <w:p w14:paraId="7511754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39CC93B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784B7711" w14:textId="77777777" w:rsidR="00E25349" w:rsidRPr="00F50694" w:rsidRDefault="00E25349" w:rsidP="00E25349">
            <w:pPr>
              <w:widowControl w:val="0"/>
              <w:suppressAutoHyphens/>
              <w:spacing w:after="0" w:line="240" w:lineRule="auto"/>
              <w:jc w:val="both"/>
              <w:rPr>
                <w:rFonts w:ascii="Times New Roman" w:eastAsia="Times New Roman" w:hAnsi="Times New Roman" w:cs="Times New Roman"/>
                <w:b/>
                <w:lang w:eastAsia="ru-RU"/>
              </w:rPr>
            </w:pPr>
          </w:p>
        </w:tc>
      </w:tr>
      <w:tr w:rsidR="00D13C97" w:rsidRPr="00F50694" w14:paraId="21B3D5F6" w14:textId="77777777" w:rsidTr="00AF22BE">
        <w:trPr>
          <w:gridAfter w:val="2"/>
          <w:wAfter w:w="77" w:type="dxa"/>
          <w:trHeight w:val="295"/>
        </w:trPr>
        <w:tc>
          <w:tcPr>
            <w:tcW w:w="390" w:type="dxa"/>
            <w:gridSpan w:val="5"/>
          </w:tcPr>
          <w:p w14:paraId="6C8386BD"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val="restart"/>
            <w:shd w:val="clear" w:color="auto" w:fill="auto"/>
            <w:hideMark/>
          </w:tcPr>
          <w:p w14:paraId="333FB391" w14:textId="245503E7" w:rsidR="00E25349" w:rsidRPr="00F50694" w:rsidRDefault="00E25349" w:rsidP="00E25349">
            <w:pPr>
              <w:spacing w:after="0" w:line="240" w:lineRule="auto"/>
              <w:jc w:val="both"/>
              <w:rPr>
                <w:rFonts w:ascii="Times New Roman" w:hAnsi="Times New Roman" w:cs="Times New Roman"/>
              </w:rPr>
            </w:pPr>
            <w:r w:rsidRPr="00F50694">
              <w:rPr>
                <w:rFonts w:ascii="Times New Roman" w:eastAsia="Times New Roman" w:hAnsi="Times New Roman" w:cs="Times New Roman"/>
                <w:lang w:eastAsia="ru-RU"/>
              </w:rPr>
              <w:t>Основное мероприятие</w:t>
            </w:r>
            <w:r w:rsidRPr="00F50694">
              <w:rPr>
                <w:rFonts w:ascii="Times New Roman" w:hAnsi="Times New Roman" w:cs="Times New Roman"/>
              </w:rPr>
              <w:t xml:space="preserve"> 2. Проведение крупных социально значимых мероприятий, направленных на популяризацию русского языка</w:t>
            </w:r>
          </w:p>
        </w:tc>
        <w:tc>
          <w:tcPr>
            <w:tcW w:w="992" w:type="dxa"/>
            <w:gridSpan w:val="4"/>
            <w:shd w:val="clear" w:color="auto" w:fill="auto"/>
          </w:tcPr>
          <w:p w14:paraId="2DD89B2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shd w:val="clear" w:color="auto" w:fill="auto"/>
            <w:noWrap/>
          </w:tcPr>
          <w:p w14:paraId="69C4A04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426,8</w:t>
            </w:r>
          </w:p>
        </w:tc>
        <w:tc>
          <w:tcPr>
            <w:tcW w:w="1562" w:type="dxa"/>
            <w:shd w:val="clear" w:color="auto" w:fill="auto"/>
            <w:noWrap/>
          </w:tcPr>
          <w:p w14:paraId="3745825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00A6D09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15,8</w:t>
            </w:r>
          </w:p>
        </w:tc>
        <w:tc>
          <w:tcPr>
            <w:tcW w:w="6179" w:type="dxa"/>
            <w:gridSpan w:val="2"/>
            <w:vMerge w:val="restart"/>
          </w:tcPr>
          <w:p w14:paraId="1A9D5AD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Cs/>
                <w:lang w:eastAsia="ru-RU"/>
              </w:rPr>
            </w:pPr>
          </w:p>
        </w:tc>
      </w:tr>
      <w:tr w:rsidR="00D13C97" w:rsidRPr="00F50694" w14:paraId="57E2DA0F" w14:textId="77777777" w:rsidTr="00AF22BE">
        <w:trPr>
          <w:gridAfter w:val="2"/>
          <w:wAfter w:w="77" w:type="dxa"/>
          <w:trHeight w:val="1361"/>
        </w:trPr>
        <w:tc>
          <w:tcPr>
            <w:tcW w:w="390" w:type="dxa"/>
            <w:gridSpan w:val="5"/>
          </w:tcPr>
          <w:p w14:paraId="5ED49AF7"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shd w:val="clear" w:color="auto" w:fill="auto"/>
          </w:tcPr>
          <w:p w14:paraId="0B23FF25" w14:textId="0CD4E7FD"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992" w:type="dxa"/>
            <w:gridSpan w:val="4"/>
            <w:shd w:val="clear" w:color="auto" w:fill="auto"/>
          </w:tcPr>
          <w:p w14:paraId="7EFFF62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3C94531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426,8</w:t>
            </w:r>
          </w:p>
        </w:tc>
        <w:tc>
          <w:tcPr>
            <w:tcW w:w="1562" w:type="dxa"/>
            <w:shd w:val="clear" w:color="auto" w:fill="auto"/>
            <w:noWrap/>
          </w:tcPr>
          <w:p w14:paraId="214350E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2E844BD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15,8</w:t>
            </w:r>
          </w:p>
        </w:tc>
        <w:tc>
          <w:tcPr>
            <w:tcW w:w="6179" w:type="dxa"/>
            <w:gridSpan w:val="2"/>
            <w:vMerge/>
          </w:tcPr>
          <w:p w14:paraId="245E7CB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p>
        </w:tc>
      </w:tr>
      <w:tr w:rsidR="00D13C97" w:rsidRPr="00F50694" w14:paraId="5201F03B" w14:textId="77777777" w:rsidTr="00AF22BE">
        <w:trPr>
          <w:gridAfter w:val="2"/>
          <w:wAfter w:w="77" w:type="dxa"/>
          <w:trHeight w:val="244"/>
        </w:trPr>
        <w:tc>
          <w:tcPr>
            <w:tcW w:w="390" w:type="dxa"/>
            <w:gridSpan w:val="5"/>
          </w:tcPr>
          <w:p w14:paraId="38784E7D"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val="restart"/>
            <w:shd w:val="clear" w:color="auto" w:fill="auto"/>
            <w:hideMark/>
          </w:tcPr>
          <w:p w14:paraId="34D45508" w14:textId="1D49EF91" w:rsidR="00E25349" w:rsidRPr="00F50694" w:rsidRDefault="00E25349" w:rsidP="00E25349">
            <w:pPr>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Мероприятие </w:t>
            </w:r>
            <w:r w:rsidRPr="00F50694">
              <w:rPr>
                <w:rFonts w:ascii="Times New Roman" w:hAnsi="Times New Roman" w:cs="Times New Roman"/>
              </w:rPr>
              <w:t>2.1. Подготовка и организация меро-приятий, посвященных Междуна-родному дню родного языка (21 февраля), среди учащихся 1-11 классов образовательных организа-ций Республики Тыва</w:t>
            </w:r>
          </w:p>
        </w:tc>
        <w:tc>
          <w:tcPr>
            <w:tcW w:w="992" w:type="dxa"/>
            <w:gridSpan w:val="4"/>
            <w:shd w:val="clear" w:color="auto" w:fill="auto"/>
          </w:tcPr>
          <w:p w14:paraId="50CED6B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2A1111C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10,00</w:t>
            </w:r>
          </w:p>
        </w:tc>
        <w:tc>
          <w:tcPr>
            <w:tcW w:w="1562" w:type="dxa"/>
            <w:shd w:val="clear" w:color="auto" w:fill="auto"/>
            <w:noWrap/>
          </w:tcPr>
          <w:p w14:paraId="6BE33E6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07DDEA1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6769FA6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67B8F66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17 февраля 2024 г. проведен региональный этап стихотворно-прозаического конкурса, посвященного Международному дню родного языка и 100-летию Народного учителя Бегзи Р.Р., «Родной язык – душа народа» для педагогов образовательных организаций и дошкольных образовательных учреждений. В конкурсе приняли участие 61 педагог.</w:t>
            </w:r>
          </w:p>
          <w:p w14:paraId="3DD26A5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Победителем конкурса стали:</w:t>
            </w:r>
          </w:p>
          <w:p w14:paraId="4C478FE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место - Шойдак Маргарита  Дугаржаповна, учитель русского языка и литературы МБОУ Хорум-Дагская СОШ Дзун-Хемчикского кожууна;</w:t>
            </w:r>
          </w:p>
          <w:p w14:paraId="7067B4F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место - Сай-оол Алдынмаа Алдын-ооловна,учитель начальных классов МБОУ Хандагайтинская СОШ Овюрского кожууна;</w:t>
            </w:r>
          </w:p>
          <w:p w14:paraId="5596DFE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место - Сады Урана Николаевна, учитель родного языка и литературы МБОУ Кызыл-Чыраанская СОШ Тес-Хемского кожууна;</w:t>
            </w:r>
          </w:p>
          <w:p w14:paraId="18181E7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 место - Нурзет Анжела Андреевна, учитель русского языка и литературы МБОУ СОШ им.К.Д.Тыва-Хуу с.Морен Эрзинского </w:t>
            </w:r>
            <w:r w:rsidRPr="00F50694">
              <w:rPr>
                <w:rFonts w:ascii="Times New Roman" w:eastAsia="Times New Roman" w:hAnsi="Times New Roman" w:cs="Times New Roman"/>
                <w:lang w:eastAsia="ru-RU"/>
              </w:rPr>
              <w:lastRenderedPageBreak/>
              <w:t>кожууна ;</w:t>
            </w:r>
          </w:p>
          <w:p w14:paraId="7054D57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место - Кулундарий Елизавета Борисовна, учитель начальных классов МБОУ Сушинская СОШ Пий-Хемского кожууна;</w:t>
            </w:r>
          </w:p>
          <w:p w14:paraId="018E8FE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номинации «За актуальность тематики исполнения» - Буянды Галина Начиновна, учитель родного языка и литературы МБОУ СОШ с.Бурен-Хем Каа-Хемского кожууна;</w:t>
            </w:r>
          </w:p>
          <w:p w14:paraId="553337A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номинации «За самое лиричное исполнение» - Ондар Алдынай Кан-ооловна, учитель родного языка и литературы МБОУ СОШ №1 г.Кызыл ;</w:t>
            </w:r>
          </w:p>
          <w:p w14:paraId="28EAFE5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номинации «За душевность прочтения» - Канзываа Орланмаа Очур-ооловна, учитель русского языка и литературы МБОУ СОШ с.Шанчы Чаа-Хольского кожууна;</w:t>
            </w:r>
          </w:p>
          <w:p w14:paraId="5A2C8B3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номинации «Душа народа» - Донгак Анай-Хаак Владимировна, учитель английского языка МБОУ Ак-Талская СОШ Чеди-Хольского кожууна;</w:t>
            </w:r>
          </w:p>
          <w:p w14:paraId="79E6035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номинации «За популяризацию родного языка» - Дензин Сайзана Крыловна учитель английского языка МБОУ СОШ №2 г.Шагонар Улуг-Хемского кожууна.</w:t>
            </w:r>
          </w:p>
          <w:p w14:paraId="081A0CB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Победители и номинанты награждены дипломами и сертификатами на курс повышения квалификации в объеме от 16 до 32 ч. Участники конкурса получили сертификаты в объеме 8 часов.</w:t>
            </w:r>
          </w:p>
          <w:p w14:paraId="6A65F39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https://vk.com/wall-138398730_2784?access_key=4d8c091dc7ff6ea883</w:t>
            </w:r>
          </w:p>
          <w:p w14:paraId="643EA30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lang w:eastAsia="ru-RU"/>
              </w:rPr>
              <w:t>Объявлен прием документов на конкурс «Родной язык-душа народа» https://vk.com/wall-138398730_2721?access_key=62ac5341ed13674a00</w:t>
            </w:r>
          </w:p>
        </w:tc>
      </w:tr>
      <w:tr w:rsidR="00D13C97" w:rsidRPr="00F50694" w14:paraId="6567A20E" w14:textId="77777777" w:rsidTr="00AF22BE">
        <w:trPr>
          <w:gridAfter w:val="2"/>
          <w:wAfter w:w="77" w:type="dxa"/>
          <w:trHeight w:val="561"/>
        </w:trPr>
        <w:tc>
          <w:tcPr>
            <w:tcW w:w="390" w:type="dxa"/>
            <w:gridSpan w:val="5"/>
          </w:tcPr>
          <w:p w14:paraId="0068200A"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shd w:val="clear" w:color="auto" w:fill="auto"/>
          </w:tcPr>
          <w:p w14:paraId="2F69DE5A" w14:textId="7A67EFD1"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992" w:type="dxa"/>
            <w:gridSpan w:val="4"/>
            <w:shd w:val="clear" w:color="auto" w:fill="auto"/>
          </w:tcPr>
          <w:p w14:paraId="0B83F12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5FC6F91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color w:val="000000" w:themeColor="text1"/>
                <w:lang w:eastAsia="ru-RU"/>
              </w:rPr>
              <w:t>10,00</w:t>
            </w:r>
          </w:p>
        </w:tc>
        <w:tc>
          <w:tcPr>
            <w:tcW w:w="1562" w:type="dxa"/>
            <w:shd w:val="clear" w:color="auto" w:fill="auto"/>
            <w:noWrap/>
          </w:tcPr>
          <w:p w14:paraId="6F4F1A0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color w:val="000000" w:themeColor="text1"/>
                <w:lang w:eastAsia="ru-RU"/>
              </w:rPr>
              <w:t>0,00</w:t>
            </w:r>
          </w:p>
        </w:tc>
        <w:tc>
          <w:tcPr>
            <w:tcW w:w="720" w:type="dxa"/>
            <w:gridSpan w:val="2"/>
            <w:shd w:val="clear" w:color="auto" w:fill="auto"/>
          </w:tcPr>
          <w:p w14:paraId="48A7937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5FD0B97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spacing w:val="2"/>
                <w:lang w:eastAsia="ru-RU"/>
              </w:rPr>
            </w:pPr>
          </w:p>
        </w:tc>
      </w:tr>
      <w:tr w:rsidR="00D13C97" w:rsidRPr="00F50694" w14:paraId="097AFB0D" w14:textId="77777777" w:rsidTr="00AF22BE">
        <w:trPr>
          <w:gridAfter w:val="2"/>
          <w:wAfter w:w="77" w:type="dxa"/>
          <w:trHeight w:val="233"/>
        </w:trPr>
        <w:tc>
          <w:tcPr>
            <w:tcW w:w="390" w:type="dxa"/>
            <w:gridSpan w:val="5"/>
          </w:tcPr>
          <w:p w14:paraId="18F0D018"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val="restart"/>
            <w:shd w:val="clear" w:color="auto" w:fill="auto"/>
            <w:hideMark/>
          </w:tcPr>
          <w:p w14:paraId="53C0EA25" w14:textId="35A1BD88" w:rsidR="00E25349" w:rsidRPr="00F50694" w:rsidRDefault="00E25349" w:rsidP="00E25349">
            <w:pPr>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Мероприятие 2.2. Подготовка и организация мероприятий, посвященных Дню славянской письменности и культуры (24 мая), среди учащихся 1-11 классов образовательных </w:t>
            </w:r>
            <w:r w:rsidRPr="00F50694">
              <w:rPr>
                <w:rFonts w:ascii="Times New Roman" w:eastAsia="Times New Roman" w:hAnsi="Times New Roman" w:cs="Times New Roman"/>
                <w:lang w:eastAsia="ru-RU"/>
              </w:rPr>
              <w:lastRenderedPageBreak/>
              <w:t>организаций Республики Тываанториум»</w:t>
            </w:r>
          </w:p>
        </w:tc>
        <w:tc>
          <w:tcPr>
            <w:tcW w:w="992" w:type="dxa"/>
            <w:gridSpan w:val="4"/>
            <w:shd w:val="clear" w:color="auto" w:fill="auto"/>
          </w:tcPr>
          <w:p w14:paraId="2AE37F5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lastRenderedPageBreak/>
              <w:t>итого</w:t>
            </w:r>
          </w:p>
        </w:tc>
        <w:tc>
          <w:tcPr>
            <w:tcW w:w="1751" w:type="dxa"/>
            <w:gridSpan w:val="3"/>
            <w:shd w:val="clear" w:color="auto" w:fill="auto"/>
            <w:noWrap/>
          </w:tcPr>
          <w:p w14:paraId="7498BD5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31,00</w:t>
            </w:r>
          </w:p>
        </w:tc>
        <w:tc>
          <w:tcPr>
            <w:tcW w:w="1562" w:type="dxa"/>
            <w:shd w:val="clear" w:color="auto" w:fill="auto"/>
            <w:noWrap/>
          </w:tcPr>
          <w:p w14:paraId="22A3934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color w:val="000000" w:themeColor="text1"/>
                <w:lang w:eastAsia="ru-RU"/>
              </w:rPr>
              <w:t>0,00</w:t>
            </w:r>
          </w:p>
        </w:tc>
        <w:tc>
          <w:tcPr>
            <w:tcW w:w="720" w:type="dxa"/>
            <w:gridSpan w:val="2"/>
            <w:shd w:val="clear" w:color="auto" w:fill="auto"/>
          </w:tcPr>
          <w:p w14:paraId="7857113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3F3D65A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1722B9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Согласно приказу МО РТ от 20 мая 2024г. №476-д «О проведении комплекса мероприятий, посвященных Дню славянской письменности и культуры, Дню русского языка в общеобразовательных организациях Республики Тыва в 2024 году» в школах республики с 20 по 31 мая 2023 г. были проведены различные  мероприятия (уроки, флешмобы, акции, </w:t>
            </w:r>
            <w:r w:rsidRPr="00F50694">
              <w:rPr>
                <w:rFonts w:ascii="Times New Roman" w:eastAsia="Times New Roman" w:hAnsi="Times New Roman" w:cs="Times New Roman"/>
                <w:lang w:eastAsia="ru-RU"/>
              </w:rPr>
              <w:lastRenderedPageBreak/>
              <w:t>конкурсы), посвященные Дню славянской письменности, в которых участие приняли 23597 учащихся образовательных организаций Тувы (окончательный свод охвата будет готов в июне):</w:t>
            </w:r>
          </w:p>
          <w:p w14:paraId="03FDF00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цикл мероприятий «К истокам русской письменности и культуры» ко Дню славянской письменности и культуры (устные журналы, книжные выставки и обзоры, познавательные и библиотечные уроки);</w:t>
            </w:r>
          </w:p>
          <w:p w14:paraId="3FED352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тематические уроки; «Тайны нашего письма», «Сокровища азбуки», «Азбучные истины», «Аз, Буки, Веды, Глагол», «Просветители земли русской», интегрированные уроки «Славянская и тувинская письменность. Диалог культур».</w:t>
            </w:r>
          </w:p>
          <w:p w14:paraId="0A1CC40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конкурс стенгазет на темы: «Солунские братья Кирилл и Мефодий», «Азбука, прошедшая через века», «Развитие письма», «Праславянская письменность».</w:t>
            </w:r>
          </w:p>
          <w:p w14:paraId="0C99167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Участие в разрезе кожуунов/городов:</w:t>
            </w:r>
          </w:p>
          <w:p w14:paraId="680079F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Пий-Хемский кожуун –  557 уч-ся.</w:t>
            </w:r>
          </w:p>
          <w:p w14:paraId="75551B8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Тоджинский кожуун –  803 уч-ся.</w:t>
            </w:r>
          </w:p>
          <w:p w14:paraId="5D0D04F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Овюрский кожуун – 622 уч-ся.</w:t>
            </w:r>
          </w:p>
          <w:p w14:paraId="5784878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Улуг-Хемский кожуун -  2288уч-ся.</w:t>
            </w:r>
          </w:p>
          <w:p w14:paraId="124FC29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Барун-Хемчикский кожуун – 3181 уч-ся.</w:t>
            </w:r>
          </w:p>
          <w:p w14:paraId="18E933C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Бай-Тайгинский кожуун -  1362 уч-ся.</w:t>
            </w:r>
          </w:p>
          <w:p w14:paraId="4574757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Монгун-Тайгинский кожуун – 1573 уч-ся.</w:t>
            </w:r>
          </w:p>
          <w:p w14:paraId="1FCA5E9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Сут-Хольский кожуун -  2440 уч-ся.</w:t>
            </w:r>
          </w:p>
          <w:p w14:paraId="319ADDC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Эрзинский кожуун - 1033 уч-ся.</w:t>
            </w:r>
          </w:p>
          <w:p w14:paraId="1D3C0EB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Чеди-Хольский кожуун – 98  уч-ся.</w:t>
            </w:r>
          </w:p>
          <w:p w14:paraId="240D450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Кызылский кожуун- 1023 уч-ся.</w:t>
            </w:r>
          </w:p>
          <w:p w14:paraId="2C1D8FA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Дзун-Хемчикский кожуун- 363 уч-ся.</w:t>
            </w:r>
          </w:p>
          <w:p w14:paraId="051DEF4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Чаа-Хольский кожуун- 1483 уч-ся.</w:t>
            </w:r>
          </w:p>
          <w:p w14:paraId="6870AA2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Тес-Хемский кожуун- 1021 уч-ся.</w:t>
            </w:r>
          </w:p>
          <w:p w14:paraId="453C07E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 xml:space="preserve">Тандинский кожуун – 2622 уч-ся. </w:t>
            </w:r>
          </w:p>
          <w:p w14:paraId="2B075D0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ab/>
              <w:t>Каа-Хемский кожуун – 3128 уч-ся.</w:t>
            </w:r>
          </w:p>
          <w:p w14:paraId="54883C3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Город Кызыл и Ак-Довурак отчет не предоставили. В Тере-Хольском кожууне из-за отсутствия Интернет-связи отчет не </w:t>
            </w:r>
            <w:r w:rsidRPr="00F50694">
              <w:rPr>
                <w:rFonts w:ascii="Times New Roman" w:eastAsia="Times New Roman" w:hAnsi="Times New Roman" w:cs="Times New Roman"/>
                <w:lang w:eastAsia="ru-RU"/>
              </w:rPr>
              <w:lastRenderedPageBreak/>
              <w:t>представлен.</w:t>
            </w:r>
          </w:p>
        </w:tc>
      </w:tr>
      <w:tr w:rsidR="00D13C97" w:rsidRPr="00F50694" w14:paraId="7D4E11CA" w14:textId="77777777" w:rsidTr="00AF22BE">
        <w:trPr>
          <w:gridAfter w:val="2"/>
          <w:wAfter w:w="77" w:type="dxa"/>
          <w:trHeight w:val="435"/>
        </w:trPr>
        <w:tc>
          <w:tcPr>
            <w:tcW w:w="390" w:type="dxa"/>
            <w:gridSpan w:val="5"/>
          </w:tcPr>
          <w:p w14:paraId="6BA5E7EB" w14:textId="77777777"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2819" w:type="dxa"/>
            <w:vMerge/>
            <w:shd w:val="clear" w:color="auto" w:fill="auto"/>
          </w:tcPr>
          <w:p w14:paraId="4DFDD8DF" w14:textId="696BE7BB" w:rsidR="00E25349" w:rsidRPr="00F50694" w:rsidRDefault="00E25349" w:rsidP="00E25349">
            <w:pPr>
              <w:spacing w:after="0" w:line="240" w:lineRule="auto"/>
              <w:jc w:val="both"/>
              <w:rPr>
                <w:rFonts w:ascii="Times New Roman" w:eastAsia="Times New Roman" w:hAnsi="Times New Roman" w:cs="Times New Roman"/>
                <w:lang w:eastAsia="ru-RU"/>
              </w:rPr>
            </w:pPr>
          </w:p>
        </w:tc>
        <w:tc>
          <w:tcPr>
            <w:tcW w:w="992" w:type="dxa"/>
            <w:gridSpan w:val="4"/>
            <w:shd w:val="clear" w:color="auto" w:fill="auto"/>
          </w:tcPr>
          <w:p w14:paraId="1E75B0D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240EDD9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31,00</w:t>
            </w:r>
          </w:p>
        </w:tc>
        <w:tc>
          <w:tcPr>
            <w:tcW w:w="1562" w:type="dxa"/>
            <w:shd w:val="clear" w:color="auto" w:fill="auto"/>
            <w:noWrap/>
          </w:tcPr>
          <w:p w14:paraId="6956978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3A001B6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312897A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r>
      <w:tr w:rsidR="00D13C97" w:rsidRPr="00F50694" w14:paraId="061DF542" w14:textId="77777777" w:rsidTr="00AF22BE">
        <w:trPr>
          <w:gridAfter w:val="2"/>
          <w:wAfter w:w="77" w:type="dxa"/>
          <w:trHeight w:val="283"/>
        </w:trPr>
        <w:tc>
          <w:tcPr>
            <w:tcW w:w="390" w:type="dxa"/>
            <w:gridSpan w:val="5"/>
          </w:tcPr>
          <w:p w14:paraId="7A6DD7E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
        </w:tc>
        <w:tc>
          <w:tcPr>
            <w:tcW w:w="2819" w:type="dxa"/>
            <w:vMerge w:val="restart"/>
            <w:shd w:val="clear" w:color="auto" w:fill="auto"/>
            <w:vAlign w:val="center"/>
            <w:hideMark/>
          </w:tcPr>
          <w:p w14:paraId="370D80D3" w14:textId="56BF0D4B"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color w:val="000000" w:themeColor="text1"/>
                <w:lang w:eastAsia="ru-RU"/>
              </w:rPr>
              <w:t xml:space="preserve">Мероприятие </w:t>
            </w:r>
            <w:r w:rsidRPr="00F50694">
              <w:rPr>
                <w:rFonts w:ascii="Times New Roman" w:hAnsi="Times New Roman" w:cs="Times New Roman"/>
                <w:color w:val="000000" w:themeColor="text1"/>
              </w:rPr>
              <w:t>2.3. Подготовка и организация мероприятий, посвященных Международному дню русского языка (6 июня), среди учащихся 1-11 классов образовательных организаций Республики Тыва</w:t>
            </w:r>
          </w:p>
        </w:tc>
        <w:tc>
          <w:tcPr>
            <w:tcW w:w="992" w:type="dxa"/>
            <w:gridSpan w:val="4"/>
            <w:shd w:val="clear" w:color="auto" w:fill="auto"/>
          </w:tcPr>
          <w:p w14:paraId="1C13DDA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412BB9B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lang w:eastAsia="ru-RU"/>
              </w:rPr>
              <w:t>29,0</w:t>
            </w:r>
          </w:p>
        </w:tc>
        <w:tc>
          <w:tcPr>
            <w:tcW w:w="1562" w:type="dxa"/>
            <w:shd w:val="clear" w:color="auto" w:fill="auto"/>
            <w:noWrap/>
          </w:tcPr>
          <w:p w14:paraId="458198F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17D55D7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val="restart"/>
          </w:tcPr>
          <w:p w14:paraId="6F6FB17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2AF7F92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Согласно приказу МО РТ от 20 мая 2024г. №476-д «О проведении комплекса мероприятий, посвященных Дню славянской письменности и культуры, Дню русского языка в общеобразовательных организациях Республики Тыва в 2024 году» в школах республики с 20 по 31 мая 2023 г. были проведены различные  мероприятия (уроки, флешмобы, акции, конкурсы), посвященные Дню славянской письменности, в которых участие приняли 23597 учащихся образовательных организаций Тувы</w:t>
            </w:r>
          </w:p>
        </w:tc>
      </w:tr>
      <w:tr w:rsidR="00D13C97" w:rsidRPr="00F50694" w14:paraId="4ACA79A1" w14:textId="77777777" w:rsidTr="00AF22BE">
        <w:trPr>
          <w:gridAfter w:val="2"/>
          <w:wAfter w:w="77" w:type="dxa"/>
          <w:trHeight w:val="435"/>
        </w:trPr>
        <w:tc>
          <w:tcPr>
            <w:tcW w:w="390" w:type="dxa"/>
            <w:gridSpan w:val="5"/>
          </w:tcPr>
          <w:p w14:paraId="03B230E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FF0000"/>
                <w:lang w:eastAsia="ru-RU"/>
              </w:rPr>
            </w:pPr>
          </w:p>
        </w:tc>
        <w:tc>
          <w:tcPr>
            <w:tcW w:w="2819" w:type="dxa"/>
            <w:vMerge/>
            <w:shd w:val="clear" w:color="auto" w:fill="auto"/>
          </w:tcPr>
          <w:p w14:paraId="46569F45" w14:textId="62FFA036"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FF0000"/>
                <w:lang w:eastAsia="ru-RU"/>
              </w:rPr>
            </w:pPr>
          </w:p>
        </w:tc>
        <w:tc>
          <w:tcPr>
            <w:tcW w:w="992" w:type="dxa"/>
            <w:gridSpan w:val="4"/>
            <w:shd w:val="clear" w:color="auto" w:fill="auto"/>
          </w:tcPr>
          <w:p w14:paraId="0429000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33F3880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lang w:eastAsia="ru-RU"/>
              </w:rPr>
              <w:t>29,0</w:t>
            </w:r>
          </w:p>
        </w:tc>
        <w:tc>
          <w:tcPr>
            <w:tcW w:w="1562" w:type="dxa"/>
            <w:shd w:val="clear" w:color="auto" w:fill="auto"/>
            <w:noWrap/>
          </w:tcPr>
          <w:p w14:paraId="20B5585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6809FFF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6179" w:type="dxa"/>
            <w:gridSpan w:val="2"/>
            <w:vMerge/>
          </w:tcPr>
          <w:p w14:paraId="62AE10E1"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r>
      <w:tr w:rsidR="00D13C97" w:rsidRPr="00F50694" w14:paraId="74858F60" w14:textId="77777777" w:rsidTr="00AF22BE">
        <w:trPr>
          <w:gridAfter w:val="2"/>
          <w:wAfter w:w="77" w:type="dxa"/>
          <w:trHeight w:val="280"/>
        </w:trPr>
        <w:tc>
          <w:tcPr>
            <w:tcW w:w="390" w:type="dxa"/>
            <w:gridSpan w:val="5"/>
          </w:tcPr>
          <w:p w14:paraId="6E585CD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p>
        </w:tc>
        <w:tc>
          <w:tcPr>
            <w:tcW w:w="2819" w:type="dxa"/>
            <w:vMerge w:val="restart"/>
            <w:shd w:val="clear" w:color="auto" w:fill="auto"/>
          </w:tcPr>
          <w:p w14:paraId="54A8F2EC" w14:textId="660BD0DB"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2.4. Подготовка и организация региональных этапов конкурсов среди обучающихся образовательных организаций Республики Тыва и организация участия победителей на всероссийском этапе:</w:t>
            </w:r>
          </w:p>
          <w:p w14:paraId="707C34F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всероссийский конкурс юных чтецов «Живая классика» среди учащихся 5-11 классов;</w:t>
            </w:r>
          </w:p>
          <w:p w14:paraId="6809549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литературный конкурс на русском языке «Мое первое перышко» среди учащихся 4-11 классов;</w:t>
            </w:r>
          </w:p>
          <w:p w14:paraId="48FE920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всероссийский конкурс сочинений среди учащихся 4-11 классов</w:t>
            </w:r>
          </w:p>
        </w:tc>
        <w:tc>
          <w:tcPr>
            <w:tcW w:w="992" w:type="dxa"/>
            <w:gridSpan w:val="4"/>
            <w:shd w:val="clear" w:color="auto" w:fill="auto"/>
          </w:tcPr>
          <w:p w14:paraId="6935BFD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4E0E2B2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426,8</w:t>
            </w:r>
          </w:p>
        </w:tc>
        <w:tc>
          <w:tcPr>
            <w:tcW w:w="1562" w:type="dxa"/>
            <w:shd w:val="clear" w:color="auto" w:fill="auto"/>
            <w:noWrap/>
          </w:tcPr>
          <w:p w14:paraId="109AFF1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2537FEF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15,8</w:t>
            </w:r>
          </w:p>
        </w:tc>
        <w:tc>
          <w:tcPr>
            <w:tcW w:w="6179" w:type="dxa"/>
            <w:gridSpan w:val="2"/>
            <w:vMerge w:val="restart"/>
          </w:tcPr>
          <w:p w14:paraId="703D817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29C27A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Региональный этап Всероссийского конкурса юных чтецов «Живая классика» состоялся 29 марта 2024 г. Участие приняли 60 учащихся. Победителями стали 3 учащихся. На Всероссийский этап Конкурса в Международный детский центр «Артек» 4-5 мая, 24-25 мая 2024 года победителей регионального этапа конкурса «Живая классика»: </w:t>
            </w:r>
          </w:p>
          <w:p w14:paraId="3BAA8D9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Ондар Алдын-Сай Фаридовну, учащегося МБОУ Гимназия №5 г.Кызыла; Халагаева Алексея Александровича, учащегося МАОУ Лицей №15 г.Кызыла; Дарма Юлиану Сергеевну, учащегося МБОУ СОШ №2 с.Мугур-Аксы Монгун-Тайгинского кожууна. На литературный конкурс на русском языке «Мое первое перышко» среди учащихся 4-11 классов заявки на участие и конкурсные работы отправили 94 учащихся. Идет проверка работ членами жюри для выявления победителей. Награждение состоится в июне 2024 г.</w:t>
            </w:r>
          </w:p>
          <w:p w14:paraId="19066B6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Республиканский конкурс литературного творчества «Мое первое перышко», посвященный 100-летию Народного учителя Республики Тыва Р.Р.Бегзи среди учащихся школ республики проведен в апреле-мае 2024 г.</w:t>
            </w:r>
          </w:p>
          <w:p w14:paraId="2652B92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Согласно приказа Минобра РТ №435 от 8 мая 2024 г. были определены победители республиканского конкурса </w:t>
            </w:r>
            <w:r w:rsidRPr="00F50694">
              <w:rPr>
                <w:rFonts w:ascii="Times New Roman" w:hAnsi="Times New Roman" w:cs="Times New Roman"/>
              </w:rPr>
              <w:lastRenderedPageBreak/>
              <w:t>литературного творчества «Мое первое перышко»:</w:t>
            </w:r>
          </w:p>
          <w:p w14:paraId="4E955D7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w:t>
            </w:r>
            <w:r w:rsidRPr="00F50694">
              <w:rPr>
                <w:rFonts w:ascii="Times New Roman" w:hAnsi="Times New Roman" w:cs="Times New Roman"/>
              </w:rPr>
              <w:tab/>
              <w:t>1 возрастная группа 9-11 лет номинация «Проза»:</w:t>
            </w:r>
          </w:p>
          <w:p w14:paraId="532E76D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–Седен-Сот Анастасия Аясовна, ученица 4 класса МБОУ СОШ с.Хайыракан Улуг-Хемского кожууна, руководитель Адыг-Тюлюш Айлана Бадыевна;</w:t>
            </w:r>
          </w:p>
          <w:p w14:paraId="3891F83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–Оюн Доржу Альбертович, ученик 4 класса МБОУ СОШ с.Кызыл-Тайга Сут-Хольского кожууна, руководитель Ооржак Галина Сергеевна;</w:t>
            </w:r>
          </w:p>
          <w:p w14:paraId="52EB1A5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 место – Монге Домбура Монгун-Дашовна, ученица 3 класса МБОУ Шуйская СОШ Бай-Тайгинского кожууна, руководитель Иргит Ольга Адыг-ооловна;</w:t>
            </w:r>
          </w:p>
          <w:p w14:paraId="205F1BD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 место – Ооржак СылдысмааОмаковна, ученица 3 класса МБОУ СОШ №2 г.Чадан Дзун-Хемчикского кожууна, руководитель Куулар Долаана Ооржаковна;</w:t>
            </w:r>
          </w:p>
          <w:p w14:paraId="7BBC71A1"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 – Монгуш Эртине Семенович, ученик 5 класса МБОУ СОШ с.Шекпээр Барун-Хемчикского кожууна, руководитель Саая Анжела Чаай-ооловна;</w:t>
            </w:r>
          </w:p>
          <w:p w14:paraId="07601BD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 – Монгуш Максим Аржаанович, ученик 5 класса ГАНООРТ «ГЛРТ»,руководитель КабимулдиноваАйгульЕркебалиновна;</w:t>
            </w:r>
          </w:p>
          <w:p w14:paraId="0D198FD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w:t>
            </w:r>
            <w:r w:rsidRPr="00F50694">
              <w:rPr>
                <w:rFonts w:ascii="Times New Roman" w:hAnsi="Times New Roman" w:cs="Times New Roman"/>
              </w:rPr>
              <w:tab/>
              <w:t>1 возрастная группа 9-11 лет номинация «Поэзия»:</w:t>
            </w:r>
          </w:p>
          <w:p w14:paraId="28AF87B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–Суму Айзат Мергеновна, ученица 5 класса МБОУ Гимназия №5 г.Кызыл, руководитель Хомченкова Лидия Константиновна;</w:t>
            </w:r>
          </w:p>
          <w:p w14:paraId="70F741B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 место –Ондар Чинчи Аясовна, ученица 5 класса МБОУ СОШ №1 г.Чадан Дзун-Хемчикского кожууна, руководитель Монгуш Чинчи Оолаковна;</w:t>
            </w:r>
          </w:p>
          <w:p w14:paraId="589FE99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 – КомбуАмелияАлимовна, ученица 3 класса МБОУ СОШ №2 пгт.Каа-Хем Кызылского кожууна, руководитель Куулар Аида Алдын-ооловна;</w:t>
            </w:r>
          </w:p>
          <w:p w14:paraId="09D0E1A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w:t>
            </w:r>
            <w:r w:rsidRPr="00F50694">
              <w:rPr>
                <w:rFonts w:ascii="Times New Roman" w:hAnsi="Times New Roman" w:cs="Times New Roman"/>
              </w:rPr>
              <w:tab/>
              <w:t>2 возрастная группа 12-14 лет номинация «Проза»:</w:t>
            </w:r>
          </w:p>
          <w:p w14:paraId="2D6DAC6B"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–Ооржак Ромэн Ролан оглу, ученик 6 класса ФГКОУ «Президентское кадетское училище», руководитель Митюкова Ксения Сергеевна;</w:t>
            </w:r>
          </w:p>
          <w:p w14:paraId="637C5C2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2 место –Кужугет Сайын Буянович, ученик 6 класса МБОУ СОШ им. В.П. Брагина с.Бурен-Бай-Хаак Каа-Хемского кожууна, руководитель Тюлюш Диана Игоревна;</w:t>
            </w:r>
          </w:p>
          <w:p w14:paraId="34E8823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место-Чаданма Шолбана Айдыновна, ученица 6 класса МБОУ Ийменская СОШ Дзун-Хемчикского кожууна, руководитель Чаданма Оюмаа Ондаровна;</w:t>
            </w:r>
          </w:p>
          <w:p w14:paraId="56D7377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4)</w:t>
            </w:r>
            <w:r w:rsidRPr="00F50694">
              <w:rPr>
                <w:rFonts w:ascii="Times New Roman" w:hAnsi="Times New Roman" w:cs="Times New Roman"/>
              </w:rPr>
              <w:tab/>
              <w:t>2 возрастная группа 12-14 лет номинация «Поэзия»:</w:t>
            </w:r>
          </w:p>
          <w:p w14:paraId="19789E4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 Чепсараков Виктор Львович, ученик 6 класса ФГКОУ «Президентское кадетское училище», руководитель Митюкова Ксения Сергеевна;</w:t>
            </w:r>
          </w:p>
          <w:p w14:paraId="435C40B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 место– Ондар Санжай Григорьевич,ученик 6 класса ФГКОУ «Президентское кадетское училище», руководитель Митюкова Ксения Сергеевна;</w:t>
            </w:r>
          </w:p>
          <w:p w14:paraId="452C68A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 Чооду Олесья,ученица 6 класса МБОУ СОШ с. Кызыл-Арыг Тандинского кожууна, руководитель Комбу Клара Ивановна;</w:t>
            </w:r>
          </w:p>
          <w:p w14:paraId="53B8A2C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3 место-Монгуш Айнеса Геннадьевна,ученица 7 класса МБОУ Бора-Тайгинская СОШ Сут-Хольского кожууна, руководитель Куулар Розалия Бораевна; </w:t>
            </w:r>
          </w:p>
          <w:p w14:paraId="6D4924F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5)</w:t>
            </w:r>
            <w:r w:rsidRPr="00F50694">
              <w:rPr>
                <w:rFonts w:ascii="Times New Roman" w:hAnsi="Times New Roman" w:cs="Times New Roman"/>
              </w:rPr>
              <w:tab/>
              <w:t>3 возрастная группа 15-17 лет номинация «Проза»:</w:t>
            </w:r>
          </w:p>
          <w:p w14:paraId="2A1B5FC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 Соколова Ольга Степановна, ученица 11 класса МБОУ СОШ №11 г.Кызыл, руководитель Китайкина Екатерина Анатольевна;</w:t>
            </w:r>
          </w:p>
          <w:p w14:paraId="77357B7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2 место – Ондар Айлана Солаановна, ученица 9 класса МБОУ СОШ №2 г.Чадан Дзун-Хемчикского кожууна, руководитель Куулар Чодураа Сергеевна;</w:t>
            </w:r>
          </w:p>
          <w:p w14:paraId="59CDF325"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 – Монгуш Айслан Буянович, ученик 9 класса МБОУ СОШ с.Шекпээр Барун-Хемчикского кожууна, руководитель Деспилек Алдынай Александровна;</w:t>
            </w:r>
          </w:p>
          <w:p w14:paraId="4CF5C2C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6)</w:t>
            </w:r>
            <w:r w:rsidRPr="00F50694">
              <w:rPr>
                <w:rFonts w:ascii="Times New Roman" w:hAnsi="Times New Roman" w:cs="Times New Roman"/>
              </w:rPr>
              <w:tab/>
              <w:t>3 возрастная группа 15-17 лет номинация «Поэзия»:</w:t>
            </w:r>
          </w:p>
          <w:p w14:paraId="0B3D710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1 место–Монгуш АйлунаЭлбековна, ученица 9 класса МБОУ СОШ №2 г.Чадан Дзун-Хемчикского кожууна, руководитель Куулар Чодураа Сергеевна;</w:t>
            </w:r>
          </w:p>
          <w:p w14:paraId="4F26109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 место – Сат Чайнаа Сергеевна, ученица 8 класса МБОУ СОШ </w:t>
            </w:r>
            <w:r w:rsidRPr="00F50694">
              <w:rPr>
                <w:rFonts w:ascii="Times New Roman" w:hAnsi="Times New Roman" w:cs="Times New Roman"/>
              </w:rPr>
              <w:lastRenderedPageBreak/>
              <w:t>с.Уюк Пий-Хемского кожууна, руководитель Сарыг Валентина Сюрюновна;</w:t>
            </w:r>
          </w:p>
          <w:p w14:paraId="0257D5D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3 место-Хертек Карина Казылкановна, ученица 9 класса МАОУ СОШ с.Аксы-Барлык Барун-Хемчикского кожууна, руководитель Хомушку Марта Сааяевна.</w:t>
            </w:r>
          </w:p>
          <w:p w14:paraId="7EB3502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Всероссийский конкурс сочинений пройдет в два этапа: региональный – с 20 мая по 11 октября 2024 года, федеральный – с 14 октября по 30 ноября 2024 года. Для участия в федеральном этапе будут отобраны по пять работ победителей региональных этапов.</w:t>
            </w:r>
          </w:p>
          <w:p w14:paraId="4017BB9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Анонс Всероссийского конкурса сочинений </w:t>
            </w:r>
          </w:p>
          <w:p w14:paraId="6984A0B1"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 xml:space="preserve">https://vk.com/wall-138398730_3544 </w:t>
            </w:r>
          </w:p>
          <w:p w14:paraId="2015846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20 сентября 2024 года завершился прием заявок на Всероссийский конкурс сочинений.  С 23 по 30 сентября проводится формирование рейтингового списка участников, определение победителей регионального этапа. По итогам работы жюри будут выбраны победители возрастных групп из 44 чел.</w:t>
            </w:r>
          </w:p>
        </w:tc>
      </w:tr>
      <w:tr w:rsidR="00D13C97" w:rsidRPr="00F50694" w14:paraId="25AE6B6E" w14:textId="77777777" w:rsidTr="00AF22BE">
        <w:trPr>
          <w:gridAfter w:val="2"/>
          <w:wAfter w:w="77" w:type="dxa"/>
          <w:trHeight w:val="435"/>
        </w:trPr>
        <w:tc>
          <w:tcPr>
            <w:tcW w:w="390" w:type="dxa"/>
            <w:gridSpan w:val="5"/>
          </w:tcPr>
          <w:p w14:paraId="0ABBF93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42DA50E8" w14:textId="4EED900C"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4C5EB80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68C61BD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426,8</w:t>
            </w:r>
          </w:p>
        </w:tc>
        <w:tc>
          <w:tcPr>
            <w:tcW w:w="1562" w:type="dxa"/>
            <w:shd w:val="clear" w:color="auto" w:fill="auto"/>
            <w:noWrap/>
          </w:tcPr>
          <w:p w14:paraId="1327BFC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67,44</w:t>
            </w:r>
          </w:p>
        </w:tc>
        <w:tc>
          <w:tcPr>
            <w:tcW w:w="720" w:type="dxa"/>
            <w:gridSpan w:val="2"/>
            <w:shd w:val="clear" w:color="auto" w:fill="auto"/>
          </w:tcPr>
          <w:p w14:paraId="76F534F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15,8</w:t>
            </w:r>
          </w:p>
        </w:tc>
        <w:tc>
          <w:tcPr>
            <w:tcW w:w="6179" w:type="dxa"/>
            <w:gridSpan w:val="2"/>
            <w:vMerge/>
          </w:tcPr>
          <w:p w14:paraId="37FDFBB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r>
      <w:tr w:rsidR="00D13C97" w:rsidRPr="00F50694" w14:paraId="7B5B3FAE" w14:textId="77777777" w:rsidTr="00AF22BE">
        <w:trPr>
          <w:gridAfter w:val="2"/>
          <w:wAfter w:w="77" w:type="dxa"/>
          <w:trHeight w:val="217"/>
        </w:trPr>
        <w:tc>
          <w:tcPr>
            <w:tcW w:w="390" w:type="dxa"/>
            <w:gridSpan w:val="5"/>
          </w:tcPr>
          <w:p w14:paraId="723A0D8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i/>
                <w:lang w:eastAsia="ru-RU"/>
              </w:rPr>
            </w:pPr>
          </w:p>
        </w:tc>
        <w:tc>
          <w:tcPr>
            <w:tcW w:w="2819" w:type="dxa"/>
            <w:vMerge w:val="restart"/>
            <w:shd w:val="clear" w:color="auto" w:fill="auto"/>
          </w:tcPr>
          <w:p w14:paraId="2F5C2D89" w14:textId="6853CF06"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b/>
                <w:i/>
                <w:lang w:eastAsia="ru-RU"/>
              </w:rPr>
              <w:t>Подпрограмма 2 Подпрограмма "Развитие тувинского языка"</w:t>
            </w:r>
          </w:p>
          <w:p w14:paraId="7E4B9AB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 по подпрограмме, в том числе:</w:t>
            </w:r>
          </w:p>
        </w:tc>
        <w:tc>
          <w:tcPr>
            <w:tcW w:w="992" w:type="dxa"/>
            <w:gridSpan w:val="4"/>
            <w:shd w:val="clear" w:color="auto" w:fill="auto"/>
          </w:tcPr>
          <w:p w14:paraId="357A3B70"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p>
        </w:tc>
        <w:tc>
          <w:tcPr>
            <w:tcW w:w="1751" w:type="dxa"/>
            <w:gridSpan w:val="3"/>
            <w:shd w:val="clear" w:color="auto" w:fill="auto"/>
            <w:noWrap/>
          </w:tcPr>
          <w:p w14:paraId="2D4707F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5 405,00</w:t>
            </w:r>
          </w:p>
        </w:tc>
        <w:tc>
          <w:tcPr>
            <w:tcW w:w="1562" w:type="dxa"/>
            <w:shd w:val="clear" w:color="auto" w:fill="auto"/>
            <w:noWrap/>
          </w:tcPr>
          <w:p w14:paraId="19084A4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5 274,61</w:t>
            </w:r>
          </w:p>
        </w:tc>
        <w:tc>
          <w:tcPr>
            <w:tcW w:w="720" w:type="dxa"/>
            <w:gridSpan w:val="2"/>
            <w:shd w:val="clear" w:color="auto" w:fill="auto"/>
          </w:tcPr>
          <w:p w14:paraId="6E1608DD"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97,6</w:t>
            </w:r>
          </w:p>
        </w:tc>
        <w:tc>
          <w:tcPr>
            <w:tcW w:w="6179" w:type="dxa"/>
            <w:gridSpan w:val="2"/>
            <w:vMerge w:val="restart"/>
          </w:tcPr>
          <w:p w14:paraId="5E5EF148"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 </w:t>
            </w:r>
          </w:p>
        </w:tc>
      </w:tr>
      <w:tr w:rsidR="00D13C97" w:rsidRPr="00F50694" w14:paraId="05C9B575" w14:textId="77777777" w:rsidTr="00AF22BE">
        <w:trPr>
          <w:gridAfter w:val="2"/>
          <w:wAfter w:w="77" w:type="dxa"/>
          <w:trHeight w:val="340"/>
        </w:trPr>
        <w:tc>
          <w:tcPr>
            <w:tcW w:w="390" w:type="dxa"/>
            <w:gridSpan w:val="5"/>
          </w:tcPr>
          <w:p w14:paraId="34D87A1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76A6DEF5" w14:textId="38266AB5"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7AC45AC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59DC902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5 405,00</w:t>
            </w:r>
          </w:p>
        </w:tc>
        <w:tc>
          <w:tcPr>
            <w:tcW w:w="1562" w:type="dxa"/>
            <w:shd w:val="clear" w:color="auto" w:fill="auto"/>
            <w:noWrap/>
          </w:tcPr>
          <w:p w14:paraId="7D927FE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bCs/>
              </w:rPr>
              <w:t>5 274,61</w:t>
            </w:r>
          </w:p>
        </w:tc>
        <w:tc>
          <w:tcPr>
            <w:tcW w:w="720" w:type="dxa"/>
            <w:gridSpan w:val="2"/>
            <w:shd w:val="clear" w:color="auto" w:fill="auto"/>
          </w:tcPr>
          <w:p w14:paraId="7842B8E8"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97,6</w:t>
            </w:r>
          </w:p>
        </w:tc>
        <w:tc>
          <w:tcPr>
            <w:tcW w:w="6179" w:type="dxa"/>
            <w:gridSpan w:val="2"/>
            <w:vMerge/>
          </w:tcPr>
          <w:p w14:paraId="32BC8867"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DE63347" w14:textId="77777777" w:rsidTr="00AF22BE">
        <w:trPr>
          <w:gridAfter w:val="2"/>
          <w:wAfter w:w="77" w:type="dxa"/>
          <w:trHeight w:val="435"/>
        </w:trPr>
        <w:tc>
          <w:tcPr>
            <w:tcW w:w="390" w:type="dxa"/>
            <w:gridSpan w:val="5"/>
          </w:tcPr>
          <w:p w14:paraId="37F4896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2819" w:type="dxa"/>
            <w:vMerge/>
            <w:shd w:val="clear" w:color="auto" w:fill="auto"/>
          </w:tcPr>
          <w:p w14:paraId="2642FB68" w14:textId="6FD0CA79"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p>
        </w:tc>
        <w:tc>
          <w:tcPr>
            <w:tcW w:w="992" w:type="dxa"/>
            <w:gridSpan w:val="4"/>
            <w:shd w:val="clear" w:color="auto" w:fill="auto"/>
          </w:tcPr>
          <w:p w14:paraId="72B39D92"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i/>
                <w:lang w:eastAsia="ru-RU"/>
              </w:rPr>
              <w:t>РБ</w:t>
            </w:r>
          </w:p>
        </w:tc>
        <w:tc>
          <w:tcPr>
            <w:tcW w:w="1751" w:type="dxa"/>
            <w:gridSpan w:val="3"/>
            <w:shd w:val="clear" w:color="auto" w:fill="auto"/>
            <w:noWrap/>
          </w:tcPr>
          <w:p w14:paraId="6FB0CD3E"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bCs/>
              </w:rPr>
              <w:t>5 405,00</w:t>
            </w:r>
          </w:p>
        </w:tc>
        <w:tc>
          <w:tcPr>
            <w:tcW w:w="1562" w:type="dxa"/>
            <w:shd w:val="clear" w:color="auto" w:fill="auto"/>
            <w:noWrap/>
          </w:tcPr>
          <w:p w14:paraId="6CBEB03E" w14:textId="77777777" w:rsidR="00E25349" w:rsidRPr="00F50694" w:rsidRDefault="00E25349" w:rsidP="00E25349">
            <w:pPr>
              <w:jc w:val="center"/>
              <w:rPr>
                <w:rFonts w:ascii="Times New Roman" w:hAnsi="Times New Roman" w:cs="Times New Roman"/>
              </w:rPr>
            </w:pPr>
            <w:r w:rsidRPr="00F50694">
              <w:rPr>
                <w:rFonts w:ascii="Times New Roman" w:hAnsi="Times New Roman" w:cs="Times New Roman"/>
                <w:bCs/>
              </w:rPr>
              <w:t>5 274,61</w:t>
            </w:r>
          </w:p>
        </w:tc>
        <w:tc>
          <w:tcPr>
            <w:tcW w:w="720" w:type="dxa"/>
            <w:gridSpan w:val="2"/>
            <w:shd w:val="clear" w:color="auto" w:fill="auto"/>
          </w:tcPr>
          <w:p w14:paraId="6A7C29F1" w14:textId="77777777" w:rsidR="00E25349" w:rsidRPr="00F50694" w:rsidRDefault="00E25349" w:rsidP="00E25349">
            <w:pPr>
              <w:jc w:val="center"/>
              <w:rPr>
                <w:rFonts w:ascii="Times New Roman" w:hAnsi="Times New Roman" w:cs="Times New Roman"/>
                <w:b/>
              </w:rPr>
            </w:pPr>
            <w:r w:rsidRPr="00F50694">
              <w:rPr>
                <w:rFonts w:ascii="Times New Roman" w:hAnsi="Times New Roman" w:cs="Times New Roman"/>
                <w:b/>
                <w:bCs/>
              </w:rPr>
              <w:t>97,6</w:t>
            </w:r>
          </w:p>
        </w:tc>
        <w:tc>
          <w:tcPr>
            <w:tcW w:w="6179" w:type="dxa"/>
            <w:gridSpan w:val="2"/>
            <w:vMerge/>
          </w:tcPr>
          <w:p w14:paraId="3861E049"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D13C97" w:rsidRPr="00F50694" w14:paraId="274C7AA2" w14:textId="77777777" w:rsidTr="00AF22BE">
        <w:trPr>
          <w:gridAfter w:val="2"/>
          <w:wAfter w:w="77" w:type="dxa"/>
          <w:trHeight w:val="261"/>
        </w:trPr>
        <w:tc>
          <w:tcPr>
            <w:tcW w:w="390" w:type="dxa"/>
            <w:gridSpan w:val="5"/>
          </w:tcPr>
          <w:p w14:paraId="593D6A4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val="restart"/>
            <w:shd w:val="clear" w:color="auto" w:fill="auto"/>
          </w:tcPr>
          <w:p w14:paraId="2349EDB5" w14:textId="3B48219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 по подпрограмме, в том числе:</w:t>
            </w:r>
          </w:p>
          <w:p w14:paraId="6630F418"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 xml:space="preserve">Основное мероприятие </w:t>
            </w:r>
            <w:r w:rsidRPr="00F50694">
              <w:rPr>
                <w:rFonts w:ascii="Times New Roman" w:hAnsi="Times New Roman" w:cs="Times New Roman"/>
                <w:bCs/>
              </w:rPr>
              <w:t>1</w:t>
            </w:r>
            <w:r w:rsidRPr="00F50694">
              <w:rPr>
                <w:rFonts w:ascii="Times New Roman" w:hAnsi="Times New Roman" w:cs="Times New Roman"/>
              </w:rPr>
              <w:t xml:space="preserve"> "Создание условий для функционирования тувинского языка как государственного языка Республики Тыва"</w:t>
            </w:r>
          </w:p>
        </w:tc>
        <w:tc>
          <w:tcPr>
            <w:tcW w:w="992" w:type="dxa"/>
            <w:gridSpan w:val="4"/>
            <w:shd w:val="clear" w:color="auto" w:fill="auto"/>
          </w:tcPr>
          <w:p w14:paraId="7F11378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Итого</w:t>
            </w:r>
          </w:p>
        </w:tc>
        <w:tc>
          <w:tcPr>
            <w:tcW w:w="1751" w:type="dxa"/>
            <w:gridSpan w:val="3"/>
            <w:shd w:val="clear" w:color="auto" w:fill="auto"/>
            <w:noWrap/>
          </w:tcPr>
          <w:p w14:paraId="528C04B8" w14:textId="77777777" w:rsidR="00E25349" w:rsidRPr="00F50694" w:rsidRDefault="00E25349" w:rsidP="00E25349">
            <w:pPr>
              <w:jc w:val="center"/>
              <w:rPr>
                <w:rFonts w:ascii="Times New Roman" w:hAnsi="Times New Roman" w:cs="Times New Roman"/>
                <w:bCs/>
                <w:i/>
              </w:rPr>
            </w:pPr>
            <w:r w:rsidRPr="00F50694">
              <w:rPr>
                <w:rFonts w:ascii="Times New Roman" w:hAnsi="Times New Roman" w:cs="Times New Roman"/>
                <w:bCs/>
              </w:rPr>
              <w:t>5 405,00</w:t>
            </w:r>
          </w:p>
        </w:tc>
        <w:tc>
          <w:tcPr>
            <w:tcW w:w="1562" w:type="dxa"/>
            <w:shd w:val="clear" w:color="auto" w:fill="auto"/>
            <w:noWrap/>
          </w:tcPr>
          <w:p w14:paraId="609DD631" w14:textId="77777777" w:rsidR="00E25349" w:rsidRPr="00F50694" w:rsidRDefault="00E25349" w:rsidP="00E25349">
            <w:pPr>
              <w:jc w:val="center"/>
              <w:rPr>
                <w:rFonts w:ascii="Times New Roman" w:hAnsi="Times New Roman" w:cs="Times New Roman"/>
                <w:bCs/>
                <w:i/>
              </w:rPr>
            </w:pPr>
            <w:r w:rsidRPr="00F50694">
              <w:rPr>
                <w:rFonts w:ascii="Times New Roman" w:hAnsi="Times New Roman" w:cs="Times New Roman"/>
                <w:bCs/>
              </w:rPr>
              <w:t>5 274,61</w:t>
            </w:r>
          </w:p>
        </w:tc>
        <w:tc>
          <w:tcPr>
            <w:tcW w:w="720" w:type="dxa"/>
            <w:gridSpan w:val="2"/>
            <w:shd w:val="clear" w:color="auto" w:fill="auto"/>
          </w:tcPr>
          <w:p w14:paraId="222EFD5B"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
                <w:bCs/>
              </w:rPr>
              <w:t>97,6</w:t>
            </w:r>
          </w:p>
        </w:tc>
        <w:tc>
          <w:tcPr>
            <w:tcW w:w="6179" w:type="dxa"/>
            <w:gridSpan w:val="2"/>
            <w:vMerge w:val="restart"/>
          </w:tcPr>
          <w:p w14:paraId="7FBA4094"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6A7DE2C0" w14:textId="77777777" w:rsidTr="00AF22BE">
        <w:trPr>
          <w:gridAfter w:val="2"/>
          <w:wAfter w:w="77" w:type="dxa"/>
          <w:trHeight w:val="411"/>
        </w:trPr>
        <w:tc>
          <w:tcPr>
            <w:tcW w:w="390" w:type="dxa"/>
            <w:gridSpan w:val="5"/>
          </w:tcPr>
          <w:p w14:paraId="7507E73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shd w:val="clear" w:color="auto" w:fill="auto"/>
          </w:tcPr>
          <w:p w14:paraId="3C095EE9" w14:textId="2423307D"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4"/>
            <w:shd w:val="clear" w:color="auto" w:fill="auto"/>
          </w:tcPr>
          <w:p w14:paraId="4E8AE41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415E13B6"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5 405,00</w:t>
            </w:r>
          </w:p>
        </w:tc>
        <w:tc>
          <w:tcPr>
            <w:tcW w:w="1562" w:type="dxa"/>
            <w:shd w:val="clear" w:color="auto" w:fill="auto"/>
            <w:noWrap/>
          </w:tcPr>
          <w:p w14:paraId="51270B87" w14:textId="77777777" w:rsidR="00E25349" w:rsidRPr="00F50694" w:rsidRDefault="00E25349" w:rsidP="00E25349">
            <w:pPr>
              <w:jc w:val="center"/>
              <w:rPr>
                <w:rFonts w:ascii="Times New Roman" w:hAnsi="Times New Roman" w:cs="Times New Roman"/>
                <w:bCs/>
              </w:rPr>
            </w:pPr>
            <w:r w:rsidRPr="00F50694">
              <w:rPr>
                <w:rFonts w:ascii="Times New Roman" w:hAnsi="Times New Roman" w:cs="Times New Roman"/>
                <w:bCs/>
              </w:rPr>
              <w:t>5 274,61</w:t>
            </w:r>
          </w:p>
        </w:tc>
        <w:tc>
          <w:tcPr>
            <w:tcW w:w="720" w:type="dxa"/>
            <w:gridSpan w:val="2"/>
            <w:shd w:val="clear" w:color="auto" w:fill="auto"/>
          </w:tcPr>
          <w:p w14:paraId="61F20EC9"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
                <w:bCs/>
              </w:rPr>
              <w:t>97,6</w:t>
            </w:r>
          </w:p>
        </w:tc>
        <w:tc>
          <w:tcPr>
            <w:tcW w:w="6179" w:type="dxa"/>
            <w:gridSpan w:val="2"/>
            <w:vMerge/>
          </w:tcPr>
          <w:p w14:paraId="1E2E1F92"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1358376E" w14:textId="77777777" w:rsidTr="00AF22BE">
        <w:trPr>
          <w:gridAfter w:val="2"/>
          <w:wAfter w:w="77" w:type="dxa"/>
          <w:trHeight w:val="217"/>
        </w:trPr>
        <w:tc>
          <w:tcPr>
            <w:tcW w:w="390" w:type="dxa"/>
            <w:gridSpan w:val="5"/>
          </w:tcPr>
          <w:p w14:paraId="13750E0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spacing w:val="-8"/>
              </w:rPr>
            </w:pPr>
          </w:p>
        </w:tc>
        <w:tc>
          <w:tcPr>
            <w:tcW w:w="2819" w:type="dxa"/>
            <w:vMerge w:val="restart"/>
            <w:shd w:val="clear" w:color="auto" w:fill="auto"/>
          </w:tcPr>
          <w:p w14:paraId="7A70E139" w14:textId="4B3D8DC8"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r w:rsidRPr="00F50694">
              <w:rPr>
                <w:rFonts w:ascii="Times New Roman" w:hAnsi="Times New Roman" w:cs="Times New Roman"/>
                <w:spacing w:val="-8"/>
              </w:rPr>
              <w:t xml:space="preserve">Мероприятие </w:t>
            </w:r>
            <w:r w:rsidRPr="00F50694">
              <w:rPr>
                <w:rFonts w:ascii="Times New Roman" w:eastAsia="Times New Roman" w:hAnsi="Times New Roman" w:cs="Times New Roman"/>
                <w:spacing w:val="-8"/>
              </w:rPr>
              <w:t xml:space="preserve">2.1. Участие учителей родного (тувинского) языка и литературы во </w:t>
            </w:r>
            <w:r w:rsidRPr="00F50694">
              <w:rPr>
                <w:rFonts w:ascii="Times New Roman" w:eastAsia="Times New Roman" w:hAnsi="Times New Roman" w:cs="Times New Roman"/>
                <w:spacing w:val="-8"/>
              </w:rPr>
              <w:lastRenderedPageBreak/>
              <w:t>всероссийских конкурсах педагогического мастерства</w:t>
            </w:r>
          </w:p>
        </w:tc>
        <w:tc>
          <w:tcPr>
            <w:tcW w:w="992" w:type="dxa"/>
            <w:gridSpan w:val="4"/>
            <w:shd w:val="clear" w:color="auto" w:fill="auto"/>
          </w:tcPr>
          <w:p w14:paraId="577D431D"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lastRenderedPageBreak/>
              <w:t>итого</w:t>
            </w:r>
          </w:p>
        </w:tc>
        <w:tc>
          <w:tcPr>
            <w:tcW w:w="1751" w:type="dxa"/>
            <w:gridSpan w:val="3"/>
            <w:shd w:val="clear" w:color="auto" w:fill="auto"/>
            <w:noWrap/>
          </w:tcPr>
          <w:p w14:paraId="7B848FAA" w14:textId="77777777" w:rsidR="00E25349" w:rsidRPr="00F50694" w:rsidRDefault="00E25349" w:rsidP="00E25349">
            <w:pPr>
              <w:jc w:val="center"/>
              <w:rPr>
                <w:rFonts w:ascii="Times New Roman" w:hAnsi="Times New Roman" w:cs="Times New Roman"/>
                <w:bCs/>
                <w:i/>
              </w:rPr>
            </w:pPr>
            <w:r w:rsidRPr="00F50694">
              <w:rPr>
                <w:rFonts w:ascii="Times New Roman" w:eastAsia="Times New Roman" w:hAnsi="Times New Roman" w:cs="Times New Roman"/>
                <w:bCs/>
                <w:lang w:eastAsia="ru-RU"/>
              </w:rPr>
              <w:t>100,0</w:t>
            </w:r>
          </w:p>
        </w:tc>
        <w:tc>
          <w:tcPr>
            <w:tcW w:w="1562" w:type="dxa"/>
            <w:shd w:val="clear" w:color="auto" w:fill="auto"/>
            <w:noWrap/>
          </w:tcPr>
          <w:p w14:paraId="27886EAF" w14:textId="77777777" w:rsidR="00E25349" w:rsidRPr="00F50694" w:rsidRDefault="00E25349" w:rsidP="00E25349">
            <w:pPr>
              <w:jc w:val="center"/>
              <w:rPr>
                <w:rFonts w:ascii="Times New Roman" w:hAnsi="Times New Roman" w:cs="Times New Roman"/>
                <w:bCs/>
                <w:i/>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380B0837"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
              </w:rPr>
              <w:t>0,00</w:t>
            </w:r>
          </w:p>
        </w:tc>
        <w:tc>
          <w:tcPr>
            <w:tcW w:w="6179" w:type="dxa"/>
            <w:gridSpan w:val="2"/>
            <w:vMerge w:val="restart"/>
          </w:tcPr>
          <w:p w14:paraId="1A46FB40"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02194DA"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Региональный этап Всероссийского профессионального конкурса «Лучший учитель родного языка и родной </w:t>
            </w:r>
            <w:r w:rsidRPr="00F50694">
              <w:rPr>
                <w:rFonts w:ascii="Times New Roman" w:hAnsi="Times New Roman" w:cs="Times New Roman"/>
              </w:rPr>
              <w:lastRenderedPageBreak/>
              <w:t xml:space="preserve">литературы» прошел 1-6 апреля 2024 года на базе МБОУ СОШ №12 г. Кызыла. Координатором конкурса является Институт развития национальной школы. Номинация «Лучшие практики развития родной речи детей дошкольного возраста» прошел на базе МБДОУ «Детский сад №17 «Салгал» г. Кызыла. По итогам конкурсных испытаний первое место заняла учитель начальных классов МБОУ СОШ им. Н.С. Конгара с. Бай-Тал Бай-Тайгинского кожууна Анай-Хаак Кончук. В номинации «Лучшие практик развития родной речи детей дошкольного возраста» победителем признана воспитатель детского сада «Хээлер» г.Чадаана Дзун-Хемчикского кожууна Олча Куулар. Установочный семинар    для победителей регионального этапа состоялся 16 мая. ИРНШ была проведена подготовка участников для принятия участия на Всероссийском этапе конкурса. Названные педагоги приняли участие в конкурсе в сентябре 2024 года в г. Казань (Татарстан).    </w:t>
            </w:r>
          </w:p>
        </w:tc>
      </w:tr>
      <w:tr w:rsidR="00D13C97" w:rsidRPr="00F50694" w14:paraId="3CD43537" w14:textId="77777777" w:rsidTr="00AF22BE">
        <w:trPr>
          <w:gridAfter w:val="2"/>
          <w:wAfter w:w="77" w:type="dxa"/>
          <w:trHeight w:val="274"/>
        </w:trPr>
        <w:tc>
          <w:tcPr>
            <w:tcW w:w="390" w:type="dxa"/>
            <w:gridSpan w:val="5"/>
          </w:tcPr>
          <w:p w14:paraId="3A5266D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2819" w:type="dxa"/>
            <w:vMerge/>
            <w:shd w:val="clear" w:color="auto" w:fill="auto"/>
          </w:tcPr>
          <w:p w14:paraId="3A532E55" w14:textId="0CA8946A"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
                <w:lang w:eastAsia="ru-RU"/>
              </w:rPr>
            </w:pPr>
          </w:p>
        </w:tc>
        <w:tc>
          <w:tcPr>
            <w:tcW w:w="992" w:type="dxa"/>
            <w:gridSpan w:val="4"/>
            <w:shd w:val="clear" w:color="auto" w:fill="auto"/>
          </w:tcPr>
          <w:p w14:paraId="242555A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47531120" w14:textId="77777777" w:rsidR="00E25349" w:rsidRPr="00F50694" w:rsidRDefault="00E25349"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100,0</w:t>
            </w:r>
          </w:p>
        </w:tc>
        <w:tc>
          <w:tcPr>
            <w:tcW w:w="1562" w:type="dxa"/>
            <w:shd w:val="clear" w:color="auto" w:fill="auto"/>
            <w:noWrap/>
          </w:tcPr>
          <w:p w14:paraId="58C4DA55" w14:textId="77777777" w:rsidR="00E25349" w:rsidRPr="00F50694" w:rsidRDefault="00E25349" w:rsidP="00E25349">
            <w:pPr>
              <w:jc w:val="center"/>
              <w:rPr>
                <w:rFonts w:ascii="Times New Roman" w:hAnsi="Times New Roman" w:cs="Times New Roman"/>
                <w:bCs/>
              </w:rPr>
            </w:pPr>
            <w:r w:rsidRPr="00F50694">
              <w:rPr>
                <w:rFonts w:ascii="Times New Roman" w:eastAsia="Times New Roman" w:hAnsi="Times New Roman" w:cs="Times New Roman"/>
                <w:bCs/>
                <w:lang w:eastAsia="ru-RU"/>
              </w:rPr>
              <w:t>0,00</w:t>
            </w:r>
          </w:p>
        </w:tc>
        <w:tc>
          <w:tcPr>
            <w:tcW w:w="720" w:type="dxa"/>
            <w:gridSpan w:val="2"/>
            <w:shd w:val="clear" w:color="auto" w:fill="auto"/>
          </w:tcPr>
          <w:p w14:paraId="12F8C353" w14:textId="77777777" w:rsidR="00E25349" w:rsidRPr="00F50694" w:rsidRDefault="00E25349" w:rsidP="00E25349">
            <w:pPr>
              <w:jc w:val="center"/>
              <w:rPr>
                <w:rFonts w:ascii="Times New Roman" w:hAnsi="Times New Roman" w:cs="Times New Roman"/>
                <w:b/>
                <w:bCs/>
              </w:rPr>
            </w:pPr>
            <w:r w:rsidRPr="00F50694">
              <w:rPr>
                <w:rFonts w:ascii="Times New Roman" w:hAnsi="Times New Roman" w:cs="Times New Roman"/>
                <w:b/>
              </w:rPr>
              <w:t>0,00</w:t>
            </w:r>
          </w:p>
        </w:tc>
        <w:tc>
          <w:tcPr>
            <w:tcW w:w="6179" w:type="dxa"/>
            <w:gridSpan w:val="2"/>
            <w:vMerge/>
          </w:tcPr>
          <w:p w14:paraId="6C6A15D3"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335C348C" w14:textId="77777777" w:rsidTr="00AF22BE">
        <w:trPr>
          <w:gridAfter w:val="2"/>
          <w:wAfter w:w="77" w:type="dxa"/>
          <w:trHeight w:val="280"/>
        </w:trPr>
        <w:tc>
          <w:tcPr>
            <w:tcW w:w="390" w:type="dxa"/>
            <w:gridSpan w:val="5"/>
          </w:tcPr>
          <w:p w14:paraId="133F64E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340A58AC" w14:textId="064153FA"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r w:rsidRPr="00F50694">
              <w:rPr>
                <w:rFonts w:ascii="Times New Roman" w:eastAsia="Calibri" w:hAnsi="Times New Roman" w:cs="Times New Roman"/>
              </w:rPr>
              <w:t xml:space="preserve"> </w:t>
            </w:r>
            <w:r w:rsidRPr="00F50694">
              <w:rPr>
                <w:rFonts w:ascii="Times New Roman" w:eastAsia="Times New Roman" w:hAnsi="Times New Roman" w:cs="Times New Roman"/>
                <w:lang w:eastAsia="ru-RU"/>
              </w:rPr>
              <w:t>2.2. Издание переводных учебников по преметам "Математика" и "Окружающий мир"</w:t>
            </w:r>
          </w:p>
        </w:tc>
        <w:tc>
          <w:tcPr>
            <w:tcW w:w="992" w:type="dxa"/>
            <w:gridSpan w:val="4"/>
            <w:shd w:val="clear" w:color="auto" w:fill="auto"/>
          </w:tcPr>
          <w:p w14:paraId="0BF88239"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shd w:val="clear" w:color="auto" w:fill="auto"/>
            <w:noWrap/>
          </w:tcPr>
          <w:p w14:paraId="57A87FF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3 125,00</w:t>
            </w:r>
          </w:p>
        </w:tc>
        <w:tc>
          <w:tcPr>
            <w:tcW w:w="1562" w:type="dxa"/>
            <w:shd w:val="clear" w:color="auto" w:fill="auto"/>
            <w:noWrap/>
          </w:tcPr>
          <w:p w14:paraId="7642674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3 094,61</w:t>
            </w:r>
          </w:p>
        </w:tc>
        <w:tc>
          <w:tcPr>
            <w:tcW w:w="720" w:type="dxa"/>
            <w:gridSpan w:val="2"/>
            <w:shd w:val="clear" w:color="auto" w:fill="auto"/>
          </w:tcPr>
          <w:p w14:paraId="6C81A167"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99,0</w:t>
            </w:r>
          </w:p>
        </w:tc>
        <w:tc>
          <w:tcPr>
            <w:tcW w:w="6179" w:type="dxa"/>
            <w:gridSpan w:val="2"/>
            <w:vMerge w:val="restart"/>
          </w:tcPr>
          <w:p w14:paraId="4419E1AE"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FF3B464"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Перевод учебников для 4 класса осуществлен Институтом развития национальной школы. В рамках контракта с  АО "Издательство "Просвещение" (г. Москва) на сумму 3094 905 руб. осуществлена поставка учебной литературы на тувинском языке: 1) Математика. Учебное пособие. 4 класс. Часть 1. - 500 экз. 2) Математика. Учебное пособие. 4 класс. Часть 2. - 500 экз. 3) Математика. Рабочая тетрадь. 4 класс. Часть 1. - 500 экз. 4) Математика. Рабочая тетрадь. 4 класс. Часть 2. - 500 экз. 5) Окружающий мир. Учебное пособие. 4 класс. Часть 1. - 500 экз. 6) Окружающий мир. Учебное пособие. 4 класс. Часть 2. - 500 экз. 7) Окружающий мир. Рабочая тетрадь. 4 класс. Часть 1. - 500 экз. 8) Окружающий мир. Рабочая тетрадь. 4 класс. Часть 2. - 500 экз. Учебные пособия были переданы 22 школам, в которых предметы «Математика» и «Окружающий мир» ведутся на тувинском языке.   </w:t>
            </w:r>
          </w:p>
        </w:tc>
      </w:tr>
      <w:tr w:rsidR="00D13C97" w:rsidRPr="00F50694" w14:paraId="0E9E3D71" w14:textId="77777777" w:rsidTr="00AF22BE">
        <w:trPr>
          <w:gridAfter w:val="2"/>
          <w:wAfter w:w="77" w:type="dxa"/>
          <w:trHeight w:val="435"/>
        </w:trPr>
        <w:tc>
          <w:tcPr>
            <w:tcW w:w="390" w:type="dxa"/>
            <w:gridSpan w:val="5"/>
          </w:tcPr>
          <w:p w14:paraId="3154DCE7"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7358BEFD" w14:textId="020FC06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2EA3F1D6"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6281776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3 125,00</w:t>
            </w:r>
          </w:p>
        </w:tc>
        <w:tc>
          <w:tcPr>
            <w:tcW w:w="1562" w:type="dxa"/>
            <w:shd w:val="clear" w:color="auto" w:fill="auto"/>
            <w:noWrap/>
          </w:tcPr>
          <w:p w14:paraId="1BCDBFD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3 094,61</w:t>
            </w:r>
          </w:p>
        </w:tc>
        <w:tc>
          <w:tcPr>
            <w:tcW w:w="720" w:type="dxa"/>
            <w:gridSpan w:val="2"/>
            <w:shd w:val="clear" w:color="auto" w:fill="auto"/>
          </w:tcPr>
          <w:p w14:paraId="3F469C9D"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99,0</w:t>
            </w:r>
          </w:p>
        </w:tc>
        <w:tc>
          <w:tcPr>
            <w:tcW w:w="6179" w:type="dxa"/>
            <w:gridSpan w:val="2"/>
            <w:vMerge/>
          </w:tcPr>
          <w:p w14:paraId="12F2FB45"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lang w:eastAsia="ru-RU"/>
              </w:rPr>
            </w:pPr>
          </w:p>
        </w:tc>
      </w:tr>
      <w:tr w:rsidR="00D13C97" w:rsidRPr="00F50694" w14:paraId="694BEA54" w14:textId="77777777" w:rsidTr="00AF22BE">
        <w:trPr>
          <w:gridAfter w:val="2"/>
          <w:wAfter w:w="77" w:type="dxa"/>
          <w:trHeight w:val="326"/>
        </w:trPr>
        <w:tc>
          <w:tcPr>
            <w:tcW w:w="390" w:type="dxa"/>
            <w:gridSpan w:val="5"/>
          </w:tcPr>
          <w:p w14:paraId="08D7C36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val="restart"/>
            <w:shd w:val="clear" w:color="auto" w:fill="auto"/>
          </w:tcPr>
          <w:p w14:paraId="67A7D471" w14:textId="1FAB473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Мероприятие </w:t>
            </w:r>
            <w:r w:rsidRPr="00F50694">
              <w:rPr>
                <w:rFonts w:ascii="Times New Roman" w:hAnsi="Times New Roman" w:cs="Times New Roman"/>
              </w:rPr>
              <w:t xml:space="preserve">2.3. Издание </w:t>
            </w:r>
            <w:r w:rsidRPr="00F50694">
              <w:rPr>
                <w:rFonts w:ascii="Times New Roman" w:hAnsi="Times New Roman" w:cs="Times New Roman"/>
              </w:rPr>
              <w:lastRenderedPageBreak/>
              <w:t>учебных пособий по народоведению</w:t>
            </w:r>
          </w:p>
        </w:tc>
        <w:tc>
          <w:tcPr>
            <w:tcW w:w="992" w:type="dxa"/>
            <w:gridSpan w:val="4"/>
            <w:shd w:val="clear" w:color="auto" w:fill="auto"/>
          </w:tcPr>
          <w:p w14:paraId="2C8DDC54"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итого</w:t>
            </w:r>
          </w:p>
        </w:tc>
        <w:tc>
          <w:tcPr>
            <w:tcW w:w="1751" w:type="dxa"/>
            <w:gridSpan w:val="3"/>
            <w:shd w:val="clear" w:color="auto" w:fill="auto"/>
            <w:noWrap/>
          </w:tcPr>
          <w:p w14:paraId="594A3DD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1 901,0</w:t>
            </w:r>
          </w:p>
        </w:tc>
        <w:tc>
          <w:tcPr>
            <w:tcW w:w="1562" w:type="dxa"/>
            <w:shd w:val="clear" w:color="auto" w:fill="auto"/>
            <w:noWrap/>
          </w:tcPr>
          <w:p w14:paraId="1033F55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1 901,0</w:t>
            </w:r>
          </w:p>
        </w:tc>
        <w:tc>
          <w:tcPr>
            <w:tcW w:w="720" w:type="dxa"/>
            <w:gridSpan w:val="2"/>
            <w:shd w:val="clear" w:color="auto" w:fill="auto"/>
          </w:tcPr>
          <w:p w14:paraId="3458E5D3" w14:textId="77777777" w:rsidR="00E25349" w:rsidRPr="00F50694" w:rsidRDefault="00E25349" w:rsidP="00E25349">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6179" w:type="dxa"/>
            <w:gridSpan w:val="2"/>
            <w:vMerge w:val="restart"/>
          </w:tcPr>
          <w:p w14:paraId="51759EDA" w14:textId="77777777" w:rsidR="00E25349" w:rsidRPr="00F50694" w:rsidRDefault="00E25349" w:rsidP="00E25349">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rPr>
              <w:t>Выполнено.</w:t>
            </w:r>
          </w:p>
          <w:p w14:paraId="285BEAD0" w14:textId="77777777" w:rsidR="00E25349" w:rsidRPr="00F50694" w:rsidRDefault="00E25349" w:rsidP="00E25349">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rPr>
              <w:lastRenderedPageBreak/>
              <w:t>В рамках контракта между ИРНШ и АО «Издательство «Просвещение» издано учебное пособие «Өг-бүле педагогиказы» («Семейная педагогика») с тиражом 3026 экземпляров на тувинском языке для старших классов общеобразовательных организаций и обучающихся профессиональных образовательных организаций Республики Тыва. Авторами издания являются А.С. Шаалы, А.К. Ооржак, С.Ч. Шулуу-Маадыр. Поставка учебного пособия осуществлена 22.11.24. В течение декабря 2024 года и января 2025 года тираж пособия будет распределен и передан общеобразовательным и профессиональным образовательным организациям республики.</w:t>
            </w:r>
          </w:p>
        </w:tc>
      </w:tr>
      <w:tr w:rsidR="00D13C97" w:rsidRPr="00F50694" w14:paraId="62393B6E" w14:textId="77777777" w:rsidTr="00AF22BE">
        <w:trPr>
          <w:gridAfter w:val="2"/>
          <w:wAfter w:w="77" w:type="dxa"/>
          <w:trHeight w:val="1684"/>
        </w:trPr>
        <w:tc>
          <w:tcPr>
            <w:tcW w:w="390" w:type="dxa"/>
            <w:gridSpan w:val="5"/>
          </w:tcPr>
          <w:p w14:paraId="01395D93"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2819" w:type="dxa"/>
            <w:vMerge/>
            <w:shd w:val="clear" w:color="auto" w:fill="auto"/>
          </w:tcPr>
          <w:p w14:paraId="20697E45" w14:textId="5870FA26" w:rsidR="00E25349" w:rsidRPr="00F50694" w:rsidRDefault="00E25349" w:rsidP="00E25349">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p>
        </w:tc>
        <w:tc>
          <w:tcPr>
            <w:tcW w:w="992" w:type="dxa"/>
            <w:gridSpan w:val="4"/>
            <w:shd w:val="clear" w:color="auto" w:fill="auto"/>
          </w:tcPr>
          <w:p w14:paraId="0A1DEA2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38AD49F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1 901,0</w:t>
            </w:r>
          </w:p>
        </w:tc>
        <w:tc>
          <w:tcPr>
            <w:tcW w:w="1562" w:type="dxa"/>
            <w:shd w:val="clear" w:color="auto" w:fill="auto"/>
            <w:noWrap/>
          </w:tcPr>
          <w:p w14:paraId="6AFA5F9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1 901,0</w:t>
            </w:r>
          </w:p>
        </w:tc>
        <w:tc>
          <w:tcPr>
            <w:tcW w:w="720" w:type="dxa"/>
            <w:gridSpan w:val="2"/>
            <w:shd w:val="clear" w:color="auto" w:fill="auto"/>
          </w:tcPr>
          <w:p w14:paraId="22330BAA" w14:textId="77777777" w:rsidR="00E25349" w:rsidRPr="00F50694" w:rsidRDefault="00E25349" w:rsidP="00E25349">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1B533587" w14:textId="77777777" w:rsidR="00E25349" w:rsidRPr="00F50694" w:rsidRDefault="00E25349" w:rsidP="00E25349">
            <w:pPr>
              <w:spacing w:after="0" w:line="240" w:lineRule="auto"/>
              <w:jc w:val="both"/>
              <w:rPr>
                <w:rFonts w:ascii="Times New Roman" w:eastAsia="Times New Roman" w:hAnsi="Times New Roman" w:cs="Times New Roman"/>
                <w:b/>
              </w:rPr>
            </w:pPr>
          </w:p>
        </w:tc>
      </w:tr>
      <w:tr w:rsidR="00D13C97" w:rsidRPr="00F50694" w14:paraId="360998ED" w14:textId="77777777" w:rsidTr="00AF22BE">
        <w:trPr>
          <w:gridAfter w:val="2"/>
          <w:wAfter w:w="77" w:type="dxa"/>
          <w:trHeight w:val="327"/>
        </w:trPr>
        <w:tc>
          <w:tcPr>
            <w:tcW w:w="390" w:type="dxa"/>
            <w:gridSpan w:val="5"/>
          </w:tcPr>
          <w:p w14:paraId="4ED67A89"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shd w:val="clear" w:color="auto" w:fill="auto"/>
          </w:tcPr>
          <w:p w14:paraId="48A9DE6D" w14:textId="10C774BF"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r w:rsidRPr="00F50694">
              <w:rPr>
                <w:rFonts w:ascii="Times New Roman" w:eastAsia="Calibri" w:hAnsi="Times New Roman" w:cs="Times New Roman"/>
              </w:rPr>
              <w:t xml:space="preserve"> </w:t>
            </w:r>
            <w:r w:rsidRPr="00F50694">
              <w:rPr>
                <w:rFonts w:ascii="Times New Roman" w:eastAsia="Times New Roman" w:hAnsi="Times New Roman" w:cs="Times New Roman"/>
                <w:lang w:eastAsia="ru-RU"/>
              </w:rPr>
              <w:t>2.18. Создание электронного учебно-методического издательства "Билиг" (видео и звукозапись)</w:t>
            </w:r>
          </w:p>
        </w:tc>
        <w:tc>
          <w:tcPr>
            <w:tcW w:w="992" w:type="dxa"/>
            <w:gridSpan w:val="4"/>
            <w:shd w:val="clear" w:color="auto" w:fill="auto"/>
          </w:tcPr>
          <w:p w14:paraId="37C6D1EA"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shd w:val="clear" w:color="auto" w:fill="auto"/>
            <w:noWrap/>
          </w:tcPr>
          <w:p w14:paraId="616FE17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279,0</w:t>
            </w:r>
          </w:p>
        </w:tc>
        <w:tc>
          <w:tcPr>
            <w:tcW w:w="1562" w:type="dxa"/>
            <w:shd w:val="clear" w:color="auto" w:fill="auto"/>
            <w:noWrap/>
          </w:tcPr>
          <w:p w14:paraId="1C2860F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297,00</w:t>
            </w:r>
          </w:p>
        </w:tc>
        <w:tc>
          <w:tcPr>
            <w:tcW w:w="720" w:type="dxa"/>
            <w:gridSpan w:val="2"/>
            <w:shd w:val="clear" w:color="auto" w:fill="auto"/>
          </w:tcPr>
          <w:p w14:paraId="541C2D4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val="restart"/>
          </w:tcPr>
          <w:p w14:paraId="580114CB" w14:textId="77777777" w:rsidR="00E25349" w:rsidRPr="00F50694" w:rsidRDefault="00E25349" w:rsidP="00E25349">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C878517" w14:textId="77777777" w:rsidR="00E25349" w:rsidRPr="00F50694" w:rsidRDefault="00E25349" w:rsidP="00E25349">
            <w:pPr>
              <w:widowControl w:val="0"/>
              <w:autoSpaceDE w:val="0"/>
              <w:autoSpaceDN w:val="0"/>
              <w:adjustRightInd w:val="0"/>
              <w:spacing w:after="0" w:line="240" w:lineRule="auto"/>
              <w:jc w:val="both"/>
              <w:rPr>
                <w:rFonts w:ascii="Times New Roman" w:hAnsi="Times New Roman"/>
              </w:rPr>
            </w:pPr>
            <w:r w:rsidRPr="00F50694">
              <w:rPr>
                <w:rFonts w:ascii="Times New Roman" w:hAnsi="Times New Roman"/>
              </w:rPr>
              <w:t>Заявка на необходимое оборудование для исполнения мероприятия на сумму 279 тыс. руб. была представлена в Министерство финансов РТ с подтверждающими счетами и проектами договора от ООО "ДНС Ритейл", ИП Монгуш Ж.В. Однако в связи с отсутствием финансирования исполнение данного мероприятия перенесено на следующий год.</w:t>
            </w:r>
          </w:p>
        </w:tc>
      </w:tr>
      <w:tr w:rsidR="00D13C97" w:rsidRPr="00F50694" w14:paraId="24BEFFE4" w14:textId="77777777" w:rsidTr="00AF22BE">
        <w:trPr>
          <w:gridAfter w:val="2"/>
          <w:wAfter w:w="77" w:type="dxa"/>
          <w:trHeight w:val="924"/>
        </w:trPr>
        <w:tc>
          <w:tcPr>
            <w:tcW w:w="390" w:type="dxa"/>
            <w:gridSpan w:val="5"/>
          </w:tcPr>
          <w:p w14:paraId="2F0F8A39"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shd w:val="clear" w:color="auto" w:fill="auto"/>
          </w:tcPr>
          <w:p w14:paraId="293C8036" w14:textId="1527B320"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shd w:val="clear" w:color="auto" w:fill="auto"/>
          </w:tcPr>
          <w:p w14:paraId="110F4F5E"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shd w:val="clear" w:color="auto" w:fill="auto"/>
            <w:noWrap/>
          </w:tcPr>
          <w:p w14:paraId="1364820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279,0</w:t>
            </w:r>
          </w:p>
        </w:tc>
        <w:tc>
          <w:tcPr>
            <w:tcW w:w="1562" w:type="dxa"/>
            <w:shd w:val="clear" w:color="auto" w:fill="auto"/>
            <w:noWrap/>
          </w:tcPr>
          <w:p w14:paraId="11DCCE7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297,00</w:t>
            </w:r>
          </w:p>
        </w:tc>
        <w:tc>
          <w:tcPr>
            <w:tcW w:w="720" w:type="dxa"/>
            <w:gridSpan w:val="2"/>
            <w:shd w:val="clear" w:color="auto" w:fill="auto"/>
          </w:tcPr>
          <w:p w14:paraId="5EEA4EA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6179" w:type="dxa"/>
            <w:gridSpan w:val="2"/>
            <w:vMerge/>
          </w:tcPr>
          <w:p w14:paraId="5DD73953" w14:textId="77777777" w:rsidR="00E25349" w:rsidRPr="00F50694" w:rsidRDefault="00E25349" w:rsidP="00E25349">
            <w:pPr>
              <w:widowControl w:val="0"/>
              <w:autoSpaceDE w:val="0"/>
              <w:autoSpaceDN w:val="0"/>
              <w:adjustRightInd w:val="0"/>
              <w:spacing w:after="0" w:line="240" w:lineRule="auto"/>
              <w:jc w:val="both"/>
              <w:rPr>
                <w:rFonts w:ascii="Times New Roman" w:eastAsia="Times New Roman" w:hAnsi="Times New Roman" w:cs="Times New Roman"/>
                <w:b/>
                <w:lang w:eastAsia="ru-RU"/>
              </w:rPr>
            </w:pPr>
          </w:p>
        </w:tc>
      </w:tr>
      <w:tr w:rsidR="00D13C97" w:rsidRPr="00F50694" w14:paraId="02187D87" w14:textId="77777777" w:rsidTr="00AF22BE">
        <w:trPr>
          <w:trHeight w:val="1474"/>
        </w:trPr>
        <w:tc>
          <w:tcPr>
            <w:tcW w:w="390" w:type="dxa"/>
            <w:gridSpan w:val="5"/>
            <w:tcBorders>
              <w:top w:val="single" w:sz="4" w:space="0" w:color="auto"/>
              <w:left w:val="single" w:sz="4" w:space="0" w:color="auto"/>
              <w:bottom w:val="single" w:sz="4" w:space="0" w:color="auto"/>
              <w:right w:val="single" w:sz="4" w:space="0" w:color="auto"/>
            </w:tcBorders>
          </w:tcPr>
          <w:p w14:paraId="7F8CC945" w14:textId="59CBF6D6" w:rsidR="00E25349"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8923D5">
              <w:rPr>
                <w:rFonts w:ascii="Times New Roman" w:eastAsia="Times New Roman" w:hAnsi="Times New Roman" w:cs="Times New Roman"/>
                <w:b/>
                <w:lang w:eastAsia="ru-RU"/>
              </w:rPr>
              <w:t>.</w:t>
            </w: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E6BA665" w14:textId="02367E0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Государственная программа «Патриотическое воспитание граждан, проживающих в Республике Тыва»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2DB3EFF"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00C690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4 414,00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724C67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4 409,97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DFB10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BatangChe" w:hAnsi="Times New Roman" w:cs="Times New Roman"/>
                <w:b/>
              </w:rPr>
              <w:t>99,91</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18975EB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w:t>
            </w:r>
          </w:p>
        </w:tc>
      </w:tr>
      <w:tr w:rsidR="00D13C97" w:rsidRPr="00F50694" w14:paraId="468E76D5" w14:textId="77777777" w:rsidTr="00AF22BE">
        <w:trPr>
          <w:trHeight w:val="331"/>
        </w:trPr>
        <w:tc>
          <w:tcPr>
            <w:tcW w:w="390" w:type="dxa"/>
            <w:gridSpan w:val="5"/>
            <w:tcBorders>
              <w:top w:val="single" w:sz="4" w:space="0" w:color="auto"/>
              <w:left w:val="single" w:sz="4" w:space="0" w:color="auto"/>
              <w:right w:val="single" w:sz="4" w:space="0" w:color="auto"/>
            </w:tcBorders>
          </w:tcPr>
          <w:p w14:paraId="77C39C38"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09453A0" w14:textId="57126543"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по программе, в том числе: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558E1B7"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DD809F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4 414,00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403CD7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4 409,97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EEC5B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99,91</w:t>
            </w:r>
          </w:p>
        </w:tc>
        <w:tc>
          <w:tcPr>
            <w:tcW w:w="6256" w:type="dxa"/>
            <w:gridSpan w:val="4"/>
            <w:vMerge w:val="restart"/>
            <w:tcBorders>
              <w:top w:val="single" w:sz="4" w:space="0" w:color="auto"/>
              <w:left w:val="single" w:sz="4" w:space="0" w:color="auto"/>
              <w:right w:val="single" w:sz="4" w:space="0" w:color="auto"/>
            </w:tcBorders>
            <w:noWrap/>
            <w:hideMark/>
          </w:tcPr>
          <w:p w14:paraId="7323FC2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77783D6" w14:textId="77777777" w:rsidTr="00AF22BE">
        <w:trPr>
          <w:trHeight w:val="1410"/>
        </w:trPr>
        <w:tc>
          <w:tcPr>
            <w:tcW w:w="390" w:type="dxa"/>
            <w:gridSpan w:val="5"/>
            <w:tcBorders>
              <w:left w:val="single" w:sz="4" w:space="0" w:color="auto"/>
              <w:bottom w:val="single" w:sz="4" w:space="0" w:color="auto"/>
              <w:right w:val="single" w:sz="4" w:space="0" w:color="auto"/>
            </w:tcBorders>
          </w:tcPr>
          <w:p w14:paraId="74B485B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271A89C" w14:textId="264D0B3A"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D5E63B4"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923D3F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4 414,00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E87BA4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4 409,97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02A9F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99,91</w:t>
            </w:r>
          </w:p>
        </w:tc>
        <w:tc>
          <w:tcPr>
            <w:tcW w:w="6256" w:type="dxa"/>
            <w:gridSpan w:val="4"/>
            <w:vMerge/>
            <w:tcBorders>
              <w:left w:val="single" w:sz="4" w:space="0" w:color="auto"/>
              <w:bottom w:val="single" w:sz="4" w:space="0" w:color="auto"/>
              <w:right w:val="single" w:sz="4" w:space="0" w:color="auto"/>
            </w:tcBorders>
            <w:noWrap/>
            <w:hideMark/>
          </w:tcPr>
          <w:p w14:paraId="7940011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FA44A47" w14:textId="77777777" w:rsidTr="00AF22BE">
        <w:trPr>
          <w:trHeight w:val="343"/>
        </w:trPr>
        <w:tc>
          <w:tcPr>
            <w:tcW w:w="390" w:type="dxa"/>
            <w:gridSpan w:val="5"/>
            <w:tcBorders>
              <w:top w:val="single" w:sz="4" w:space="0" w:color="auto"/>
              <w:left w:val="single" w:sz="4" w:space="0" w:color="auto"/>
              <w:right w:val="single" w:sz="4" w:space="0" w:color="auto"/>
            </w:tcBorders>
          </w:tcPr>
          <w:p w14:paraId="13D5B017" w14:textId="77777777" w:rsidR="00E25349" w:rsidRPr="00F50694" w:rsidRDefault="00E25349" w:rsidP="00E25349">
            <w:pPr>
              <w:spacing w:after="0" w:line="240" w:lineRule="auto"/>
              <w:rPr>
                <w:rFonts w:ascii="Times New Roman" w:eastAsia="Times New Roman" w:hAnsi="Times New Roman" w:cs="Times New Roman"/>
                <w:b/>
                <w:i/>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F097B8A" w14:textId="4C7A888F" w:rsidR="00E25349" w:rsidRPr="00F50694" w:rsidRDefault="00E25349" w:rsidP="00E25349">
            <w:pPr>
              <w:spacing w:after="0" w:line="240" w:lineRule="auto"/>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 xml:space="preserve">Подпрограмма 1.  </w:t>
            </w:r>
            <w:r w:rsidRPr="00F50694">
              <w:rPr>
                <w:rFonts w:ascii="Times New Roman" w:eastAsia="Times New Roman" w:hAnsi="Times New Roman" w:cs="Times New Roman"/>
                <w:b/>
                <w:i/>
                <w:lang w:eastAsia="ru-RU"/>
              </w:rPr>
              <w:lastRenderedPageBreak/>
              <w:t>"Методическое сопровождение системы патриотического воспитания граждан"</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9D52BF6"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lastRenderedPageBreak/>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2043324"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62ABD74"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B2C8A9"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65C8B3B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051174F" w14:textId="77777777" w:rsidTr="00AF22BE">
        <w:trPr>
          <w:trHeight w:val="1410"/>
        </w:trPr>
        <w:tc>
          <w:tcPr>
            <w:tcW w:w="390" w:type="dxa"/>
            <w:gridSpan w:val="5"/>
            <w:tcBorders>
              <w:left w:val="single" w:sz="4" w:space="0" w:color="auto"/>
              <w:bottom w:val="single" w:sz="4" w:space="0" w:color="auto"/>
              <w:right w:val="single" w:sz="4" w:space="0" w:color="auto"/>
            </w:tcBorders>
          </w:tcPr>
          <w:p w14:paraId="7E335C09"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CC26B52" w14:textId="07D1298B"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99C075A"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1D2C403"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DB68965"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C1CD84"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1BF63B6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6613034" w14:textId="77777777" w:rsidTr="00AF22BE">
        <w:trPr>
          <w:trHeight w:val="273"/>
        </w:trPr>
        <w:tc>
          <w:tcPr>
            <w:tcW w:w="390" w:type="dxa"/>
            <w:gridSpan w:val="5"/>
            <w:tcBorders>
              <w:top w:val="single" w:sz="4" w:space="0" w:color="auto"/>
              <w:left w:val="single" w:sz="4" w:space="0" w:color="auto"/>
              <w:right w:val="single" w:sz="4" w:space="0" w:color="auto"/>
            </w:tcBorders>
          </w:tcPr>
          <w:p w14:paraId="34467617"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1F82371" w14:textId="135EBB5C"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1.1. Подготовка и проведение республиканских семинаров-совещаний, курсов повышения квалификации, конференций и "круглых столов"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774758D"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итого </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9CE715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FDF35F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269F1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01B15AE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BF9B9FF" w14:textId="43C68756"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За отчетный период курсы повышения прошли 59 руководителей школьных музеев на базе РЦРДО. 18 апреля проведено онлайн-совещание для методистов УО на тему «Дни единых действий в рамках проекта </w:t>
            </w:r>
            <w:r w:rsidR="00E32DF0" w:rsidRPr="00F50694">
              <w:rPr>
                <w:rFonts w:ascii="Times New Roman" w:eastAsia="Times New Roman" w:hAnsi="Times New Roman" w:cs="Times New Roman"/>
                <w:lang w:eastAsia="ru-RU"/>
              </w:rPr>
              <w:t>«</w:t>
            </w:r>
            <w:r w:rsidRPr="00F50694">
              <w:rPr>
                <w:rFonts w:ascii="Times New Roman" w:eastAsia="Times New Roman" w:hAnsi="Times New Roman" w:cs="Times New Roman"/>
                <w:lang w:eastAsia="ru-RU"/>
              </w:rPr>
              <w:t>Без срока давности». Всего подключились на связь 20 человек.</w:t>
            </w:r>
          </w:p>
        </w:tc>
      </w:tr>
      <w:tr w:rsidR="00D13C97" w:rsidRPr="00F50694" w14:paraId="7F920C76" w14:textId="77777777" w:rsidTr="00AF22BE">
        <w:trPr>
          <w:trHeight w:val="1410"/>
        </w:trPr>
        <w:tc>
          <w:tcPr>
            <w:tcW w:w="390" w:type="dxa"/>
            <w:gridSpan w:val="5"/>
            <w:tcBorders>
              <w:left w:val="single" w:sz="4" w:space="0" w:color="auto"/>
              <w:bottom w:val="single" w:sz="4" w:space="0" w:color="auto"/>
              <w:right w:val="single" w:sz="4" w:space="0" w:color="auto"/>
            </w:tcBorders>
          </w:tcPr>
          <w:p w14:paraId="72CA539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982E6B7" w14:textId="0E2D16A4"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DD9CF0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7E81C9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E9E30B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BF9E3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1324A31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5DA2389" w14:textId="77777777" w:rsidTr="00AF22BE">
        <w:trPr>
          <w:trHeight w:val="331"/>
        </w:trPr>
        <w:tc>
          <w:tcPr>
            <w:tcW w:w="390" w:type="dxa"/>
            <w:gridSpan w:val="5"/>
            <w:tcBorders>
              <w:top w:val="single" w:sz="4" w:space="0" w:color="auto"/>
              <w:left w:val="single" w:sz="4" w:space="0" w:color="auto"/>
              <w:right w:val="single" w:sz="4" w:space="0" w:color="auto"/>
            </w:tcBorders>
          </w:tcPr>
          <w:p w14:paraId="286E59A8"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0F4F9EA" w14:textId="56F5A2AB"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1.2. Повышение квалификации руководителей ОБЖ, ВПК, юнармейских отрядов, кадетских классов, руководителей школьных музеев, театров и советников директоров по ВР</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12440F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DD8EC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CBB9873"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D44F0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12E9159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2EEFFD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10-11 сентября и с 30 сентября по 1 октября совместно с ТИРО проведен инструктивно-методический семинар на базе «Авангард» для учителей ОБЗР, всего приняли участие 99 и 58 человек.</w:t>
            </w:r>
          </w:p>
        </w:tc>
      </w:tr>
      <w:tr w:rsidR="00D13C97" w:rsidRPr="00F50694" w14:paraId="45D03B92" w14:textId="77777777" w:rsidTr="00AF22BE">
        <w:trPr>
          <w:trHeight w:val="1410"/>
        </w:trPr>
        <w:tc>
          <w:tcPr>
            <w:tcW w:w="390" w:type="dxa"/>
            <w:gridSpan w:val="5"/>
            <w:tcBorders>
              <w:left w:val="single" w:sz="4" w:space="0" w:color="auto"/>
              <w:bottom w:val="single" w:sz="4" w:space="0" w:color="auto"/>
              <w:right w:val="single" w:sz="4" w:space="0" w:color="auto"/>
            </w:tcBorders>
          </w:tcPr>
          <w:p w14:paraId="37E286B7"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4C923AB3" w14:textId="2C724C36"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0E2CFA7"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844FF5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A04F6B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78935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1BB9E69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6168D81" w14:textId="77777777" w:rsidTr="00AF22BE">
        <w:trPr>
          <w:trHeight w:val="281"/>
        </w:trPr>
        <w:tc>
          <w:tcPr>
            <w:tcW w:w="390" w:type="dxa"/>
            <w:gridSpan w:val="5"/>
            <w:tcBorders>
              <w:top w:val="single" w:sz="4" w:space="0" w:color="auto"/>
              <w:left w:val="single" w:sz="4" w:space="0" w:color="auto"/>
              <w:right w:val="single" w:sz="4" w:space="0" w:color="auto"/>
            </w:tcBorders>
          </w:tcPr>
          <w:p w14:paraId="07AEC495"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08A2E86" w14:textId="0856DED2"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1.3. Мониторинг воспитательной среды образовательной организации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027A665"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C2730C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686419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8E2F6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54BDEA3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4D04C9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Мониторинг осуществляется советниками директоров по воспитательной работе образовательных организаций, региональным ресурсным центром по реализации федерального проекта «Навигаторы детства» во взаимодействии с Аналитическим центром по разработке и анализу моделей воспитательной работы в субъектах Российской Федерации (ФГБУ «ФИОКО») с использованием информационной системы (lk-fisoko.obrnadzor.gov.ru). Ожидаемым эффектом от реализации мониторинга воспитательной среды образовательной организации является наличие во всех образовательных организациях республики Центров детских инициатив, школьных музеев, школьных театров, школьных спортивных клубов, </w:t>
            </w:r>
            <w:r w:rsidRPr="00F50694">
              <w:rPr>
                <w:rFonts w:ascii="Times New Roman" w:eastAsia="Times New Roman" w:hAnsi="Times New Roman" w:cs="Times New Roman"/>
                <w:lang w:eastAsia="ru-RU"/>
              </w:rPr>
              <w:lastRenderedPageBreak/>
              <w:t>школьных медиацентров и детских общественных объединений.</w:t>
            </w:r>
          </w:p>
        </w:tc>
      </w:tr>
      <w:tr w:rsidR="00D13C97" w:rsidRPr="00F50694" w14:paraId="54F9D88B" w14:textId="77777777" w:rsidTr="00AF22BE">
        <w:trPr>
          <w:trHeight w:val="1410"/>
        </w:trPr>
        <w:tc>
          <w:tcPr>
            <w:tcW w:w="390" w:type="dxa"/>
            <w:gridSpan w:val="5"/>
            <w:tcBorders>
              <w:left w:val="single" w:sz="4" w:space="0" w:color="auto"/>
              <w:bottom w:val="single" w:sz="4" w:space="0" w:color="auto"/>
              <w:right w:val="single" w:sz="4" w:space="0" w:color="auto"/>
            </w:tcBorders>
          </w:tcPr>
          <w:p w14:paraId="73C82701"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A3F4921" w14:textId="56B834A3"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8E56AD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44019F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A30CF2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86F9E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6E2D253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2DCAAF8" w14:textId="77777777" w:rsidTr="00AF22BE">
        <w:trPr>
          <w:trHeight w:val="389"/>
        </w:trPr>
        <w:tc>
          <w:tcPr>
            <w:tcW w:w="390" w:type="dxa"/>
            <w:gridSpan w:val="5"/>
            <w:tcBorders>
              <w:top w:val="single" w:sz="4" w:space="0" w:color="auto"/>
              <w:left w:val="single" w:sz="4" w:space="0" w:color="auto"/>
              <w:right w:val="single" w:sz="4" w:space="0" w:color="auto"/>
            </w:tcBorders>
          </w:tcPr>
          <w:p w14:paraId="285F5AC6" w14:textId="77777777" w:rsidR="00E25349" w:rsidRPr="00F50694" w:rsidRDefault="00E25349" w:rsidP="00E25349">
            <w:pPr>
              <w:spacing w:after="0" w:line="240" w:lineRule="auto"/>
              <w:rPr>
                <w:rFonts w:ascii="Times New Roman" w:eastAsia="Times New Roman" w:hAnsi="Times New Roman" w:cs="Times New Roman"/>
                <w:b/>
                <w:i/>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FF52870" w14:textId="608D50BD" w:rsidR="00E25349" w:rsidRPr="00F50694" w:rsidRDefault="00E25349" w:rsidP="00E25349">
            <w:pPr>
              <w:spacing w:after="0" w:line="240" w:lineRule="auto"/>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Подпрограмма 2. «Совершенствование форм и методов работы по патриотическому воспитанию граждан»</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B1CFF4B"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27AB956"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2 724,0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924F0F6"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2 724,0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3CC33F"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7B1AEC0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9ABE14C" w14:textId="77777777" w:rsidTr="00AF22BE">
        <w:trPr>
          <w:trHeight w:val="1410"/>
        </w:trPr>
        <w:tc>
          <w:tcPr>
            <w:tcW w:w="390" w:type="dxa"/>
            <w:gridSpan w:val="5"/>
            <w:tcBorders>
              <w:left w:val="single" w:sz="4" w:space="0" w:color="auto"/>
              <w:bottom w:val="single" w:sz="4" w:space="0" w:color="auto"/>
              <w:right w:val="single" w:sz="4" w:space="0" w:color="auto"/>
            </w:tcBorders>
          </w:tcPr>
          <w:p w14:paraId="02E4A935"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697C661" w14:textId="6D2A17EC"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7A272B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E17E3DE"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2 724,0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58DB27D"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2 724,0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051C2F"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0717087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4FF3F5B" w14:textId="77777777" w:rsidTr="00AF22BE">
        <w:trPr>
          <w:trHeight w:val="419"/>
        </w:trPr>
        <w:tc>
          <w:tcPr>
            <w:tcW w:w="390" w:type="dxa"/>
            <w:gridSpan w:val="5"/>
            <w:tcBorders>
              <w:top w:val="single" w:sz="4" w:space="0" w:color="auto"/>
              <w:left w:val="single" w:sz="4" w:space="0" w:color="auto"/>
              <w:right w:val="single" w:sz="4" w:space="0" w:color="auto"/>
            </w:tcBorders>
          </w:tcPr>
          <w:p w14:paraId="2D42F42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71EED8F4" w14:textId="193BFC18"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2.1. Приобретение оборудования для центра военно-патриотического воспитания молодежи «Авангард»</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305F941"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738331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710,0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20DCD2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710,0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84476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4BB42C6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5A17901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Издан приказ министерства издан от 29 января 2024 г. № 84-д «О приобретении оборудования для Учебно-методического центра «Авангард», с ООО «МЕРКУРИЙ» заключен контракт от 10 сентября 2024 г. № 2024.3897  в лице директора Обухова Анатолия Федоровича на приобретение следующих товаров: макет шашки кавалерийской (5 шт.), макет массо-габаритный модели оружия (5 шт.), магазин автомата (10 шт.), носилки тактические эвакуационные (2 шт.), учебные патроны (30 шт.) на общую сумму 368,20 тыс.рублей. Оборудования прибыли 4 октября. Также по контракту  от 11 ноября 2024 г. с ООО «Монге-Сан» в лице директора Очур Л.Б. на сумму 102,13 тыс. рублей приобретены 3 учебных автомата АК-74, также 3 магазина автомата.На сумму 29 тыс заключен контракт на приобретение автомата АК-74. На сумму 210, тыс. рублей приобретены через торги учебно-медицинские манекены (3 шт.) для проведения занятий во время проведения учебных сборов на основании контракта с ООО «Альянспроминжиниринг» от 24 июня 2024 г. № 2024.2596.</w:t>
            </w:r>
          </w:p>
        </w:tc>
      </w:tr>
      <w:tr w:rsidR="00D13C97" w:rsidRPr="00F50694" w14:paraId="063D7FC9" w14:textId="77777777" w:rsidTr="00AF22BE">
        <w:trPr>
          <w:trHeight w:val="1410"/>
        </w:trPr>
        <w:tc>
          <w:tcPr>
            <w:tcW w:w="390" w:type="dxa"/>
            <w:gridSpan w:val="5"/>
            <w:tcBorders>
              <w:left w:val="single" w:sz="4" w:space="0" w:color="auto"/>
              <w:bottom w:val="single" w:sz="4" w:space="0" w:color="auto"/>
              <w:right w:val="single" w:sz="4" w:space="0" w:color="auto"/>
            </w:tcBorders>
          </w:tcPr>
          <w:p w14:paraId="3045F7A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F2E7C12" w14:textId="7C9D0E99"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55A9B9A"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0102D5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710,0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7A8975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710,0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C2763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743DE9C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04FA772" w14:textId="77777777" w:rsidTr="00AF22BE">
        <w:trPr>
          <w:trHeight w:val="427"/>
        </w:trPr>
        <w:tc>
          <w:tcPr>
            <w:tcW w:w="390" w:type="dxa"/>
            <w:gridSpan w:val="5"/>
            <w:tcBorders>
              <w:top w:val="single" w:sz="4" w:space="0" w:color="auto"/>
              <w:left w:val="single" w:sz="4" w:space="0" w:color="auto"/>
              <w:right w:val="single" w:sz="4" w:space="0" w:color="auto"/>
            </w:tcBorders>
          </w:tcPr>
          <w:p w14:paraId="6503C84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05C0070" w14:textId="073A5CB9"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Мероприятие 2.2. Питание </w:t>
            </w:r>
            <w:r w:rsidRPr="00F50694">
              <w:rPr>
                <w:rFonts w:ascii="Times New Roman" w:eastAsia="Times New Roman" w:hAnsi="Times New Roman" w:cs="Times New Roman"/>
                <w:lang w:eastAsia="ru-RU"/>
              </w:rPr>
              <w:lastRenderedPageBreak/>
              <w:t>допризывной молоде</w:t>
            </w:r>
            <w:r w:rsidRPr="00F50694">
              <w:rPr>
                <w:rFonts w:ascii="Times New Roman" w:eastAsia="Times New Roman" w:hAnsi="Times New Roman" w:cs="Times New Roman"/>
                <w:lang w:eastAsia="ru-RU"/>
              </w:rPr>
              <w:softHyphen/>
              <w:t>жи учебных сборов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48987ED"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B3074A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CF70B1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708F6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553B12E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651EF2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Для приобретения оборудования для Учебно-методического центра «Авангард» заключены договора с ИП Ховалыг Артыш Аббудович от 24 апреля 2023 г. № 04-24/2, № 04-24/1, на суммы 403,390 тыс. руб., 296,610 тыс. руб. На 403,390 тыс. рублей приобретены: Патроны учебные для магазина (180 шт.), учебные гранаты Ф1 (6 шт.), магазин для АК (6 шт.), баллон с гелием для шаров, страховочная и удерживающая привязь (21 шт.), шомпол для АК-74 (6 шт.), патроны для пневматической винтовки (194 шт.), шкаф железный для офиса и для хранения (5 шт.), макеты автомата АК 74 (2 шт.). На 296,610 тыс. рублей приобретены: Квадрокоптер, пневматические винтовки МР-512 (8 шт.), шкаф металлический для хранения оружия (Пирамида), шкаф для документов (5 шт.)</w:t>
            </w:r>
          </w:p>
        </w:tc>
      </w:tr>
      <w:tr w:rsidR="00D13C97" w:rsidRPr="00F50694" w14:paraId="051322BD" w14:textId="77777777" w:rsidTr="00AF22BE">
        <w:trPr>
          <w:trHeight w:val="1410"/>
        </w:trPr>
        <w:tc>
          <w:tcPr>
            <w:tcW w:w="390" w:type="dxa"/>
            <w:gridSpan w:val="5"/>
            <w:tcBorders>
              <w:left w:val="single" w:sz="4" w:space="0" w:color="auto"/>
              <w:bottom w:val="single" w:sz="4" w:space="0" w:color="auto"/>
              <w:right w:val="single" w:sz="4" w:space="0" w:color="auto"/>
            </w:tcBorders>
          </w:tcPr>
          <w:p w14:paraId="3C274B39"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AD78DD1" w14:textId="5D26FF91"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A6856C1"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D4FD0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8FD053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BDBDA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4321DC7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26F9B5C" w14:textId="77777777" w:rsidTr="00AF22BE">
        <w:trPr>
          <w:trHeight w:val="277"/>
        </w:trPr>
        <w:tc>
          <w:tcPr>
            <w:tcW w:w="390" w:type="dxa"/>
            <w:gridSpan w:val="5"/>
            <w:tcBorders>
              <w:top w:val="single" w:sz="4" w:space="0" w:color="auto"/>
              <w:left w:val="single" w:sz="4" w:space="0" w:color="auto"/>
              <w:right w:val="single" w:sz="4" w:space="0" w:color="auto"/>
            </w:tcBorders>
          </w:tcPr>
          <w:p w14:paraId="4E6E60C2"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A2862E8" w14:textId="4A7D929D"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2.3. Организация и проведение регионального этапа Всероссийской военно-спортивной игры "Зарница"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A674B9B"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7CC2D4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EF30BC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1800E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5CE854F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580FA1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плану работы УМЦ «Авангард» РТ учебные сборы проходят весной и осенью: весенние учебные сборы прошли с 23 мая по 7 июля, охват 213 чел., осенние прошли с 18 сентября по 27 октября 2023 г., охват 328 человек. Для организации пятиразового горячего питания курсантов Весенних учебных сборов заключен договор с ООО «Школьное питание» с ИП Чепкасовым М.А. на сумму 545,1 тыс. руб. от 21 апреля 2023 г. № 1. Также, на осенние учебные сборы заключен договор на питание с ООО «Школьное питание» с ИП Чепкасовым М.А. на сумму 513,5 тыс. рублей от 25 сентября 2023 г. № 3. Всего на питание с ИП Чепкасовым М.А. заключены договора на общую сумму 1058,6 тыс. руб. Для приобретения полевой и юнармейской формы допризывной молодежи учебных сборов заключен договор с ИП Ховалыг Артыш Аббудович от 30 мая 2023 г. № 05-30 на сумму 514,0 тыс. руб.</w:t>
            </w:r>
          </w:p>
          <w:p w14:paraId="6AAEDB6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Всего на предусмотренную сумму поставлены следующие товары: Футболка белая (225 шт.), Маскировочный костюм (10 шт.), СИЗ костюм Л1 (5 шт.), брезентовая ткань для разборки-сборки АК-74, тактические перчатки (5 шт.), жилет разгрузочный (5 шт.), бейсболка тактическая (5 шт.), рюкзак тактический (5 </w:t>
            </w:r>
            <w:r w:rsidRPr="00F50694">
              <w:rPr>
                <w:rFonts w:ascii="Times New Roman" w:eastAsia="Times New Roman" w:hAnsi="Times New Roman" w:cs="Times New Roman"/>
                <w:lang w:eastAsia="ru-RU"/>
              </w:rPr>
              <w:lastRenderedPageBreak/>
              <w:t xml:space="preserve">шт.), </w:t>
            </w:r>
          </w:p>
          <w:p w14:paraId="5124F8F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наколенники с наголовниками (5 шт.).</w:t>
            </w:r>
          </w:p>
        </w:tc>
      </w:tr>
      <w:tr w:rsidR="00D13C97" w:rsidRPr="00F50694" w14:paraId="0F2E18F8" w14:textId="77777777" w:rsidTr="00AF22BE">
        <w:trPr>
          <w:trHeight w:val="1410"/>
        </w:trPr>
        <w:tc>
          <w:tcPr>
            <w:tcW w:w="390" w:type="dxa"/>
            <w:gridSpan w:val="5"/>
            <w:tcBorders>
              <w:left w:val="single" w:sz="4" w:space="0" w:color="auto"/>
              <w:bottom w:val="single" w:sz="4" w:space="0" w:color="auto"/>
              <w:right w:val="single" w:sz="4" w:space="0" w:color="auto"/>
            </w:tcBorders>
          </w:tcPr>
          <w:p w14:paraId="656BFF82"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EA7CF6B" w14:textId="7B82D681"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6CD2225"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6A3E35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854A0A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A2D9D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7F8AE98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7E1F366" w14:textId="77777777" w:rsidTr="00AF22BE">
        <w:trPr>
          <w:trHeight w:val="431"/>
        </w:trPr>
        <w:tc>
          <w:tcPr>
            <w:tcW w:w="390" w:type="dxa"/>
            <w:gridSpan w:val="5"/>
            <w:tcBorders>
              <w:top w:val="single" w:sz="4" w:space="0" w:color="auto"/>
              <w:left w:val="single" w:sz="4" w:space="0" w:color="auto"/>
              <w:right w:val="single" w:sz="4" w:space="0" w:color="auto"/>
            </w:tcBorders>
          </w:tcPr>
          <w:p w14:paraId="62ADDC7F"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7680A0A8" w14:textId="7B3606C0"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2.4. Обмундирование допризывной молодежи учебных сборов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FA04092"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1D9FE7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514,0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304553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514,0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457F4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1D310AB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D75817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Издан приказ министерства от 19 марта 2024 н. №234-д «О проведении пятидневных учебных сборов по основам военной службы для юношей допризывного возраста образовательных организаций Республики Тыва. На сумму 466,20 тыс. рублей через торги приобретены 77 матрасов, подушек, наматрасников, одеял для организации учебных сборов:</w:t>
            </w:r>
          </w:p>
          <w:p w14:paraId="1FF4DB1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Матрацы приобретены на основании контракта № 12.004 от                                                                                                          «16» мая 2024 г. с ИП Аббудов Артыш Аббудовичем на сумму 205,33 рублей, наматрасники – на основании контракта № 12.003 от «13» мая 2024 г. с ООО "Кызылское учебно-производственное предприятие» на сумму 104,33 тыс. рублей; одеяла – на основании контракта № 12.002 от «13» мая 2024 г. с ООО "Кызылское учебно-производственное предприятие» на сумму 125,74 рублей; подушки – на основании контракта № 12.001 от «16» мая 2024 г. с ООО «Д2» на сумму 30,80 рублей. </w:t>
            </w:r>
          </w:p>
          <w:p w14:paraId="0F86F7E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сумму 47,79 рублей на основании контрактов с ООО «Лаборатория школьного оборудования» от 11 июня 2024 г. №№ 12.005 и 12.006 приобретены 8 компактов ОЗК (общевойской защитный комплект) для использовании на занятиях и мероприятиях.</w:t>
            </w:r>
          </w:p>
        </w:tc>
      </w:tr>
      <w:tr w:rsidR="00D13C97" w:rsidRPr="00F50694" w14:paraId="0780DE9F" w14:textId="77777777" w:rsidTr="00AF22BE">
        <w:trPr>
          <w:trHeight w:val="1410"/>
        </w:trPr>
        <w:tc>
          <w:tcPr>
            <w:tcW w:w="390" w:type="dxa"/>
            <w:gridSpan w:val="5"/>
            <w:tcBorders>
              <w:left w:val="single" w:sz="4" w:space="0" w:color="auto"/>
              <w:bottom w:val="single" w:sz="4" w:space="0" w:color="auto"/>
              <w:right w:val="single" w:sz="4" w:space="0" w:color="auto"/>
            </w:tcBorders>
          </w:tcPr>
          <w:p w14:paraId="307E836B"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424361A7" w14:textId="42F0F1F1"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E061617"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A8A42B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514,0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52DBEC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514,0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FC5B1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3A3E6A4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72E3638" w14:textId="77777777" w:rsidTr="00AF22BE">
        <w:trPr>
          <w:trHeight w:val="318"/>
        </w:trPr>
        <w:tc>
          <w:tcPr>
            <w:tcW w:w="390" w:type="dxa"/>
            <w:gridSpan w:val="5"/>
            <w:tcBorders>
              <w:top w:val="single" w:sz="4" w:space="0" w:color="auto"/>
              <w:left w:val="single" w:sz="4" w:space="0" w:color="auto"/>
              <w:right w:val="single" w:sz="4" w:space="0" w:color="auto"/>
            </w:tcBorders>
          </w:tcPr>
          <w:p w14:paraId="71F0F2CF" w14:textId="77777777" w:rsidR="00E25349" w:rsidRPr="00F50694" w:rsidRDefault="00E25349" w:rsidP="00E25349">
            <w:pPr>
              <w:spacing w:after="0" w:line="240" w:lineRule="auto"/>
              <w:rPr>
                <w:rFonts w:ascii="Times New Roman" w:eastAsia="Times New Roman" w:hAnsi="Times New Roman" w:cs="Times New Roman"/>
                <w:b/>
                <w:i/>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75E93AA6" w14:textId="008463AF" w:rsidR="00E25349" w:rsidRPr="00F50694" w:rsidRDefault="00E25349" w:rsidP="00E25349">
            <w:pPr>
              <w:spacing w:after="0" w:line="240" w:lineRule="auto"/>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Подпрограмма 3  «Развитие военно-патриотического воспитания граждан, укрепление престижа службы в Вооруженных Силах Российской Федерации»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F7BD7B0"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D0E2546"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1 690,00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2B8B9F5"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1 685,97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C2C971"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99,76</w:t>
            </w:r>
          </w:p>
        </w:tc>
        <w:tc>
          <w:tcPr>
            <w:tcW w:w="6256" w:type="dxa"/>
            <w:gridSpan w:val="4"/>
            <w:vMerge w:val="restart"/>
            <w:tcBorders>
              <w:top w:val="single" w:sz="4" w:space="0" w:color="auto"/>
              <w:left w:val="single" w:sz="4" w:space="0" w:color="auto"/>
              <w:right w:val="single" w:sz="4" w:space="0" w:color="auto"/>
            </w:tcBorders>
            <w:noWrap/>
            <w:hideMark/>
          </w:tcPr>
          <w:p w14:paraId="22B6BAE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3C8265F" w14:textId="77777777" w:rsidTr="00AF22BE">
        <w:trPr>
          <w:trHeight w:val="1410"/>
        </w:trPr>
        <w:tc>
          <w:tcPr>
            <w:tcW w:w="390" w:type="dxa"/>
            <w:gridSpan w:val="5"/>
            <w:tcBorders>
              <w:left w:val="single" w:sz="4" w:space="0" w:color="auto"/>
              <w:bottom w:val="single" w:sz="4" w:space="0" w:color="auto"/>
              <w:right w:val="single" w:sz="4" w:space="0" w:color="auto"/>
            </w:tcBorders>
          </w:tcPr>
          <w:p w14:paraId="6737BC27"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2E2E28E" w14:textId="439FDEEB"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51A1DC0"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5F4497D"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1 690,00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7B3E1E8"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1 685,97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EE3C2D" w14:textId="77777777" w:rsidR="00E25349" w:rsidRPr="00F50694" w:rsidRDefault="00E25349" w:rsidP="00E25349">
            <w:pPr>
              <w:spacing w:after="0" w:line="240" w:lineRule="auto"/>
              <w:jc w:val="center"/>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99,76</w:t>
            </w:r>
          </w:p>
        </w:tc>
        <w:tc>
          <w:tcPr>
            <w:tcW w:w="6256" w:type="dxa"/>
            <w:gridSpan w:val="4"/>
            <w:vMerge/>
            <w:tcBorders>
              <w:left w:val="single" w:sz="4" w:space="0" w:color="auto"/>
              <w:bottom w:val="single" w:sz="4" w:space="0" w:color="auto"/>
              <w:right w:val="single" w:sz="4" w:space="0" w:color="auto"/>
            </w:tcBorders>
            <w:noWrap/>
            <w:hideMark/>
          </w:tcPr>
          <w:p w14:paraId="40875B5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CBCE9E8" w14:textId="77777777" w:rsidTr="00AF22BE">
        <w:trPr>
          <w:trHeight w:val="345"/>
        </w:trPr>
        <w:tc>
          <w:tcPr>
            <w:tcW w:w="390" w:type="dxa"/>
            <w:gridSpan w:val="5"/>
            <w:tcBorders>
              <w:top w:val="single" w:sz="4" w:space="0" w:color="auto"/>
              <w:left w:val="single" w:sz="4" w:space="0" w:color="auto"/>
              <w:right w:val="single" w:sz="4" w:space="0" w:color="auto"/>
            </w:tcBorders>
          </w:tcPr>
          <w:p w14:paraId="3047910F"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074D776" w14:textId="603A1BC0"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 3.1.1.. Республиканский фестиваль детско-юношеского творчества «Салют Победы»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D7AB89D"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809245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35,00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1C41E7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D23EB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1BBC807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299A3A5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Республиканский фестиваль детско-юношеского творчества «Салют Победы» проводился 10 апреля 2024 г. во исполнение приказа министерства от 17 января 2024 г. № 37-д в дистанционном формате с предоставлением участниками видеоматериалов. На предусмотренную сумму приобретены подарочные сертификаты победителям фестиваля с магазина «Ткани» г. Кызыл на основании договора от 8 мая 2024 г. № 152 с ИП Биче-оол Чечек Дулушевна. 1 место присуждено творческому коллективу МБОУ Хову-Аксынской СОШ Чеди-Хольского кожууна, вручен подарочный сертификат на сумму 10,0 тыс. рублей. 2 место заняли коллектив МБОУ Сукпакской СОШ Кызылского кожууна, вручен сертификат на сумму 8,0 тыс. рублей. 3 место заняли коллектив МБОУ СОШ №2 с. Кызыл-Мажалык Барун-Хемчикского кожууна, вручен сертификат на сумму 7,0 тыс. рублей. За номинации "За лучшую презентацию" и "За лучшее воплощение режиссерской идеи" сертификатами на сумму 10 тыс.рублей  награждены МБОУ Чыргаландинская СОШ Тес-Хемского кожууна и МБОУ Хандагайтинская СОШ Овюрского кожууна.</w:t>
            </w:r>
          </w:p>
        </w:tc>
      </w:tr>
      <w:tr w:rsidR="00D13C97" w:rsidRPr="00F50694" w14:paraId="5F591814" w14:textId="77777777" w:rsidTr="00AF22BE">
        <w:trPr>
          <w:trHeight w:val="1410"/>
        </w:trPr>
        <w:tc>
          <w:tcPr>
            <w:tcW w:w="390" w:type="dxa"/>
            <w:gridSpan w:val="5"/>
            <w:tcBorders>
              <w:left w:val="single" w:sz="4" w:space="0" w:color="auto"/>
              <w:bottom w:val="single" w:sz="4" w:space="0" w:color="auto"/>
              <w:right w:val="single" w:sz="4" w:space="0" w:color="auto"/>
            </w:tcBorders>
          </w:tcPr>
          <w:p w14:paraId="16BF222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6663C01" w14:textId="4494AD0A"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B18BA3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EACD79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35,00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7D8001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8867B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2FFEDC6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7EDC34E" w14:textId="77777777" w:rsidTr="00AF22BE">
        <w:trPr>
          <w:trHeight w:val="277"/>
        </w:trPr>
        <w:tc>
          <w:tcPr>
            <w:tcW w:w="390" w:type="dxa"/>
            <w:gridSpan w:val="5"/>
            <w:tcBorders>
              <w:top w:val="single" w:sz="4" w:space="0" w:color="auto"/>
              <w:left w:val="single" w:sz="4" w:space="0" w:color="auto"/>
              <w:right w:val="single" w:sz="4" w:space="0" w:color="auto"/>
            </w:tcBorders>
          </w:tcPr>
          <w:p w14:paraId="778756B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77FDA2DC" w14:textId="3D8D79D3"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3.1.4. Республиканский конкурс-слет активистов «Пост № 1»</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85DCBD4"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161723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268490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C76F1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2EFD600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959DFD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Республиканский конкурс-слет активистов «Пост № 1» прошел 25 апреля 2024 г. на Площади Победы г. Кызыла с участием 99 активистов из 11 команд. По итогам проведения, призвые места распределены следующим образом: 1 место - МБОУ Хову-Аксынская СОШ Чеди-Хольского кожууна (20,0 тыс. рублей), 2 место - МБОУ СОШ № 1 г. Кызыла (20,0 тыс. рублей), 3 место - МБОУ Кара-Хольская СОШ Бай-Тайгинского кожууна и МБОУ Гимназия г. Шагонар Улуг-Хемского кожууна (по 14,0 тыс. рублей), номинации "Лучшая парадная форма", "Равнение на знамена", Теоретический конкурс", "За лучшую подготовку" - МБОУ СОШ № 2 пгт. Каа-Хем Кызылского кожууна, МБОУ СОШ с. Мугур-Аксы Монгун-Тайгинского кожууна, МБОУ Саглынская СОШ Овюрского кожууна, МБОУ Алдан-</w:t>
            </w:r>
            <w:r w:rsidRPr="00F50694">
              <w:rPr>
                <w:rFonts w:ascii="Times New Roman" w:eastAsia="Times New Roman" w:hAnsi="Times New Roman" w:cs="Times New Roman"/>
                <w:lang w:eastAsia="ru-RU"/>
              </w:rPr>
              <w:lastRenderedPageBreak/>
              <w:t>Маадырская СОШ Сут-Хольского кожууна (по 8,0 тыс. рублей). Все подарочные сертификаты приобретены призерам, номинантам конкурса-слета на основании договора с ООО «Толи» магазин «Архар» от 3 мая 2024 г. № 43.</w:t>
            </w:r>
          </w:p>
        </w:tc>
      </w:tr>
      <w:tr w:rsidR="00D13C97" w:rsidRPr="00F50694" w14:paraId="00566B53" w14:textId="77777777" w:rsidTr="00AF22BE">
        <w:trPr>
          <w:trHeight w:val="1410"/>
        </w:trPr>
        <w:tc>
          <w:tcPr>
            <w:tcW w:w="390" w:type="dxa"/>
            <w:gridSpan w:val="5"/>
            <w:tcBorders>
              <w:left w:val="single" w:sz="4" w:space="0" w:color="auto"/>
              <w:bottom w:val="single" w:sz="4" w:space="0" w:color="auto"/>
              <w:right w:val="single" w:sz="4" w:space="0" w:color="auto"/>
            </w:tcBorders>
          </w:tcPr>
          <w:p w14:paraId="5E63CC31"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76A4CA6" w14:textId="1E1673C3"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40B3074"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C4EBC2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39571E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403C5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26575B4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E02A72D" w14:textId="77777777" w:rsidTr="00AF22BE">
        <w:trPr>
          <w:trHeight w:val="396"/>
        </w:trPr>
        <w:tc>
          <w:tcPr>
            <w:tcW w:w="390" w:type="dxa"/>
            <w:gridSpan w:val="5"/>
            <w:tcBorders>
              <w:top w:val="single" w:sz="4" w:space="0" w:color="auto"/>
              <w:left w:val="single" w:sz="4" w:space="0" w:color="auto"/>
              <w:right w:val="single" w:sz="4" w:space="0" w:color="auto"/>
            </w:tcBorders>
          </w:tcPr>
          <w:p w14:paraId="6F3F782B"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E5FF42C" w14:textId="359D512A"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p>
          <w:p w14:paraId="1226E520"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5 регионального проекта</w:t>
            </w:r>
          </w:p>
          <w:p w14:paraId="7930B3C0"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3 Республиканский конкурс «Музей и дети»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C6CC8D0"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460AD8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BEED9D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27918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4A06B70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7EA7FF8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28 марта 2024 г. в Национальном музее РТ проведён конкурс «Музей и дети» среди школьных музеев республики. Всего в конкурсе приняли участие 20 команд с охватом 80 чел. Победителем признана школьный музей с. Бай-Хаак Тандинского кожууна, 2 место заняла команда с. Чаа-Суур Овюрского кожууна, 3 место школа с. Морен Эрзинского кожууна</w:t>
            </w:r>
          </w:p>
        </w:tc>
      </w:tr>
      <w:tr w:rsidR="00D13C97" w:rsidRPr="00F50694" w14:paraId="17433EF7" w14:textId="77777777" w:rsidTr="00AF22BE">
        <w:trPr>
          <w:trHeight w:val="1410"/>
        </w:trPr>
        <w:tc>
          <w:tcPr>
            <w:tcW w:w="390" w:type="dxa"/>
            <w:gridSpan w:val="5"/>
            <w:tcBorders>
              <w:left w:val="single" w:sz="4" w:space="0" w:color="auto"/>
              <w:bottom w:val="single" w:sz="4" w:space="0" w:color="auto"/>
              <w:right w:val="single" w:sz="4" w:space="0" w:color="auto"/>
            </w:tcBorders>
          </w:tcPr>
          <w:p w14:paraId="10169956"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6D4279E" w14:textId="70F2077F"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40089B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3AF85C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FACC0E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71E11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28D53AF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9A34B6C" w14:textId="77777777" w:rsidTr="00AF22BE">
        <w:trPr>
          <w:trHeight w:val="371"/>
        </w:trPr>
        <w:tc>
          <w:tcPr>
            <w:tcW w:w="390" w:type="dxa"/>
            <w:gridSpan w:val="5"/>
            <w:tcBorders>
              <w:top w:val="single" w:sz="4" w:space="0" w:color="auto"/>
              <w:left w:val="single" w:sz="4" w:space="0" w:color="auto"/>
              <w:right w:val="single" w:sz="4" w:space="0" w:color="auto"/>
            </w:tcBorders>
          </w:tcPr>
          <w:p w14:paraId="39426E4F"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9D35689" w14:textId="4E053801"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p>
          <w:p w14:paraId="0BAB8038"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6 регионального проекта</w:t>
            </w:r>
          </w:p>
          <w:p w14:paraId="4D628B88"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3 Региональный фестиваль- конкурс детского театрального творчества «Театр- это мы»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88FBA2B"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CE5F4B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CE8E173"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1DC6A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0A59DDC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349D626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Во исполнение приказа от 18 сентября 2024 года №№904-д, 1017 Министерства образования РТ и Министерства культуры РТ «О проведении V республиканского  фестиваля-конкурс детского театрального творчества "Театр-это мы", приуроченный к Году семьи в Российской Федерации и Году здоровья в Республике Туве 29 октября 2024 года на базе ГБУ «Тувинский государственный театр кукол» проведен V республиканский фестиваль-конкурс детского театрального творчества "Театр-это мы", приуроченный к Году семьи в Российской Федерации и Году здоровья в Республике Туве Организаторами выступили ГБОУ ДО РТ «РЦРДО» и Тувинский государственный театр кукол». Фестиваль проводится с целью популяризации театрального искусства среди детей и молодежи, а также создания условий для формирования и укрепления творческого потенциала детских театральных коллективов и школьных театров. </w:t>
            </w:r>
          </w:p>
          <w:p w14:paraId="14D5A83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фестивале «ТЕАТР – ЭТО МЫ» участвовали 6 детских театральных коллективов  – победители зонального этапа:</w:t>
            </w:r>
          </w:p>
          <w:p w14:paraId="63A438A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Лицей «Олчей» г. Ак-Довурак, школьный театр «Оскус-оол», руководители Хомушку Милана Михайловна, Лопсан Чойганмаа </w:t>
            </w:r>
            <w:r w:rsidRPr="00F50694">
              <w:rPr>
                <w:rFonts w:ascii="Times New Roman" w:eastAsia="Times New Roman" w:hAnsi="Times New Roman" w:cs="Times New Roman"/>
                <w:lang w:eastAsia="ru-RU"/>
              </w:rPr>
              <w:lastRenderedPageBreak/>
              <w:t>Маадыр-ооловна, со спектаклем «Даш-Чурек».</w:t>
            </w:r>
          </w:p>
          <w:p w14:paraId="2E1E284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Театральная студия «Звездочки» школы № 12 г. Кызыла, руководитель Маадыр-оол Роланда Алексеевна, с постановкой военно-патриотического спектакля «Последний бой».</w:t>
            </w:r>
          </w:p>
          <w:p w14:paraId="55FAE0F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ЦДО детей «Эврика» Кызылского района, объединение «Кукольный театр», руководитель Монгуш Уран Анай-ооловна, с постановкой «Зайка-Зазнайка».</w:t>
            </w:r>
          </w:p>
          <w:p w14:paraId="149522A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4. Школа с. Моген-Бурен и Кызыл-Хаинская детская школа искусств Монгун-Тайгинского района, школьный театр «Корунчук», руководитель Монгуш Урса Базыр-ооловна, с постановкой «Буянныг араатаннар».</w:t>
            </w:r>
          </w:p>
          <w:p w14:paraId="385FEA2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 Школа с. Балгазын Тандинского района, руководители Мальцева Надежда Сергеевна, Кандаурова Елена Александровна, с постановкой спектакля «Дары волхвов».</w:t>
            </w:r>
          </w:p>
          <w:p w14:paraId="52A62FC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6. Хову-Аксынская школа Чеди-Хольского района, школьный театр «Артхаус», руководитель Иргит Марита Борисовна, с постановкой «Приключения пингвиненка Лоло». </w:t>
            </w:r>
          </w:p>
          <w:p w14:paraId="4C8306A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Победитель фестиваля -школьный театр МБОУ СОШ с. Балгазын Тандинского района, награжден сертификатом на профильную смену в ВДЦ «Океан».</w:t>
            </w:r>
          </w:p>
        </w:tc>
      </w:tr>
      <w:tr w:rsidR="00D13C97" w:rsidRPr="00F50694" w14:paraId="7BBA8DB8" w14:textId="77777777" w:rsidTr="00AF22BE">
        <w:trPr>
          <w:trHeight w:val="1410"/>
        </w:trPr>
        <w:tc>
          <w:tcPr>
            <w:tcW w:w="390" w:type="dxa"/>
            <w:gridSpan w:val="5"/>
            <w:tcBorders>
              <w:left w:val="single" w:sz="4" w:space="0" w:color="auto"/>
              <w:bottom w:val="single" w:sz="4" w:space="0" w:color="auto"/>
              <w:right w:val="single" w:sz="4" w:space="0" w:color="auto"/>
            </w:tcBorders>
          </w:tcPr>
          <w:p w14:paraId="2BFA3773"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89159C1" w14:textId="448E8E69"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B2D340E"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032C8F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7556BD3"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16564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6AF95EE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3B5C0A6" w14:textId="77777777" w:rsidTr="00AF22BE">
        <w:trPr>
          <w:trHeight w:val="359"/>
        </w:trPr>
        <w:tc>
          <w:tcPr>
            <w:tcW w:w="390" w:type="dxa"/>
            <w:gridSpan w:val="5"/>
            <w:tcBorders>
              <w:top w:val="single" w:sz="4" w:space="0" w:color="auto"/>
              <w:left w:val="single" w:sz="4" w:space="0" w:color="auto"/>
              <w:right w:val="single" w:sz="4" w:space="0" w:color="auto"/>
            </w:tcBorders>
          </w:tcPr>
          <w:p w14:paraId="34D36B01"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EDBC8E6" w14:textId="392E006F"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p>
          <w:p w14:paraId="10B6FF8B"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7 регионального проекта</w:t>
            </w:r>
          </w:p>
          <w:p w14:paraId="57761EC2"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3 Участие во Всероссийском конкурсе школьных музеев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986D935"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547B33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AB2896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E71E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7274DFA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8B49B4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18 по 29 апреля т.г. проведен региональный этап Всероссийского конкурса школьных музеев РФ. Всего приняло участие 21 образовательных организаций  с охватом 72 чел. Во всероссийском этапе приняла участие 1 работа.</w:t>
            </w:r>
          </w:p>
        </w:tc>
      </w:tr>
      <w:tr w:rsidR="00D13C97" w:rsidRPr="00F50694" w14:paraId="597A4AE3" w14:textId="77777777" w:rsidTr="00AF22BE">
        <w:trPr>
          <w:trHeight w:val="1258"/>
        </w:trPr>
        <w:tc>
          <w:tcPr>
            <w:tcW w:w="390" w:type="dxa"/>
            <w:gridSpan w:val="5"/>
            <w:tcBorders>
              <w:left w:val="single" w:sz="4" w:space="0" w:color="auto"/>
              <w:bottom w:val="single" w:sz="4" w:space="0" w:color="auto"/>
              <w:right w:val="single" w:sz="4" w:space="0" w:color="auto"/>
            </w:tcBorders>
          </w:tcPr>
          <w:p w14:paraId="42E552E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EAC4937" w14:textId="2DBCE68C"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281A38F"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26CAA5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DCEF1E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238E0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4A0C6B3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EAEF5DC" w14:textId="77777777" w:rsidTr="00AF22BE">
        <w:trPr>
          <w:trHeight w:val="412"/>
        </w:trPr>
        <w:tc>
          <w:tcPr>
            <w:tcW w:w="390" w:type="dxa"/>
            <w:gridSpan w:val="5"/>
            <w:tcBorders>
              <w:top w:val="single" w:sz="4" w:space="0" w:color="auto"/>
              <w:left w:val="single" w:sz="4" w:space="0" w:color="auto"/>
              <w:right w:val="single" w:sz="4" w:space="0" w:color="auto"/>
            </w:tcBorders>
          </w:tcPr>
          <w:p w14:paraId="7450EB7C"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397D6DB" w14:textId="72A9B9FC"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p>
          <w:p w14:paraId="331A7B15"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8 регионального проекта</w:t>
            </w:r>
          </w:p>
          <w:p w14:paraId="19F0A135"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3 Региональный этап Всероссийского конкурса хоровых и вокальных коллективов среди обучающихся образовательных </w:t>
            </w:r>
            <w:r w:rsidRPr="00F50694">
              <w:rPr>
                <w:rFonts w:ascii="Times New Roman" w:eastAsia="Times New Roman" w:hAnsi="Times New Roman" w:cs="Times New Roman"/>
                <w:lang w:eastAsia="ru-RU"/>
              </w:rPr>
              <w:lastRenderedPageBreak/>
              <w:t>организаций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F653A2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974EA7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552F00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D01E5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202957A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D14B69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27 апреля в скульптурном комплексе «Центр Азии» прошел региональный этап Межрегионального проекта патриотических песен «Песня тоже воевала». Всего приняли участие 64 обучающихся школы № 3 г. Кызыла, также 21 обучающихся Сесерлигской средней школы. Победители лонного проекта представят республику с 22 по 24 августа в г. Томск.</w:t>
            </w:r>
          </w:p>
        </w:tc>
      </w:tr>
      <w:tr w:rsidR="00D13C97" w:rsidRPr="00F50694" w14:paraId="0FBBFFB3" w14:textId="77777777" w:rsidTr="00AF22BE">
        <w:trPr>
          <w:trHeight w:val="1410"/>
        </w:trPr>
        <w:tc>
          <w:tcPr>
            <w:tcW w:w="390" w:type="dxa"/>
            <w:gridSpan w:val="5"/>
            <w:tcBorders>
              <w:left w:val="single" w:sz="4" w:space="0" w:color="auto"/>
              <w:bottom w:val="single" w:sz="4" w:space="0" w:color="auto"/>
              <w:right w:val="single" w:sz="4" w:space="0" w:color="auto"/>
            </w:tcBorders>
          </w:tcPr>
          <w:p w14:paraId="09A424CC"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91ADBC1" w14:textId="5F66E676"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66D44FF"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8FCA1D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EDA49B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4BC92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5171A4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F694E40" w14:textId="77777777" w:rsidTr="00AF22BE">
        <w:trPr>
          <w:trHeight w:val="393"/>
        </w:trPr>
        <w:tc>
          <w:tcPr>
            <w:tcW w:w="390" w:type="dxa"/>
            <w:gridSpan w:val="5"/>
            <w:tcBorders>
              <w:top w:val="single" w:sz="4" w:space="0" w:color="auto"/>
              <w:left w:val="single" w:sz="4" w:space="0" w:color="auto"/>
              <w:right w:val="single" w:sz="4" w:space="0" w:color="auto"/>
            </w:tcBorders>
          </w:tcPr>
          <w:p w14:paraId="022EC570"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A4D1D11" w14:textId="7924571C"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3.1.9. Республиканский слет участни</w:t>
            </w:r>
            <w:r w:rsidRPr="00F50694">
              <w:rPr>
                <w:rFonts w:ascii="Times New Roman" w:eastAsia="Times New Roman" w:hAnsi="Times New Roman" w:cs="Times New Roman"/>
                <w:lang w:eastAsia="ru-RU"/>
              </w:rPr>
              <w:softHyphen/>
              <w:t>ков программы «Орлята России»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B60E101"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EA4B65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FF2D17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A70C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05A4BAF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BA54C3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Издан приказ Министерства образования Республики Тыва от 16 мая 2024 г. № 461-д «О проведении регионального слета участников программы развития социальной активности обучающихся начальных классов «Орлята России» общеобразовательных организаций Республики Тыва. Всего в отборочном этапе форума с 1 по 20 мая 2024 г. приняли участие 5234 обучающихся с 1 по 4 классы из 172 общеобразовательных организаций Республики Тыва. Финал форума будет проведен 20 июня 2024 г. на базе Детского оздоровительного лагеря «Орлята» при ГБОУ «Аграрная школа-интернат Республики Тыва» с общим охватом 50 обучающихся.  Информация о проведении форума будет выставлена в официальных ресурсах Министерства образования Республики Тыва в сети «Интернет».</w:t>
            </w:r>
          </w:p>
        </w:tc>
      </w:tr>
      <w:tr w:rsidR="00D13C97" w:rsidRPr="00F50694" w14:paraId="08717B6C" w14:textId="77777777" w:rsidTr="00AF22BE">
        <w:trPr>
          <w:trHeight w:val="1410"/>
        </w:trPr>
        <w:tc>
          <w:tcPr>
            <w:tcW w:w="390" w:type="dxa"/>
            <w:gridSpan w:val="5"/>
            <w:tcBorders>
              <w:left w:val="single" w:sz="4" w:space="0" w:color="auto"/>
              <w:bottom w:val="single" w:sz="4" w:space="0" w:color="auto"/>
              <w:right w:val="single" w:sz="4" w:space="0" w:color="auto"/>
            </w:tcBorders>
          </w:tcPr>
          <w:p w14:paraId="0BAEB4B7"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5EBC241" w14:textId="5758FB54"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088275E"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25B2B0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E8E51F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EBEAF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6256" w:type="dxa"/>
            <w:gridSpan w:val="4"/>
            <w:vMerge/>
            <w:tcBorders>
              <w:left w:val="single" w:sz="4" w:space="0" w:color="auto"/>
              <w:bottom w:val="single" w:sz="4" w:space="0" w:color="auto"/>
              <w:right w:val="single" w:sz="4" w:space="0" w:color="auto"/>
            </w:tcBorders>
            <w:noWrap/>
            <w:hideMark/>
          </w:tcPr>
          <w:p w14:paraId="49A2DFD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60CD8DF" w14:textId="77777777" w:rsidTr="00AF22BE">
        <w:trPr>
          <w:trHeight w:val="359"/>
        </w:trPr>
        <w:tc>
          <w:tcPr>
            <w:tcW w:w="390" w:type="dxa"/>
            <w:gridSpan w:val="5"/>
            <w:tcBorders>
              <w:top w:val="single" w:sz="4" w:space="0" w:color="auto"/>
              <w:left w:val="single" w:sz="4" w:space="0" w:color="auto"/>
              <w:right w:val="single" w:sz="4" w:space="0" w:color="auto"/>
            </w:tcBorders>
          </w:tcPr>
          <w:p w14:paraId="61513575"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4988294" w14:textId="485789E0"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3.1.10. Республиканский конкурс «Лучший штаб воспитательной работы Республики Тыва»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9D61EE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66CC4D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5C8FB33"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598DC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6256" w:type="dxa"/>
            <w:gridSpan w:val="4"/>
            <w:vMerge w:val="restart"/>
            <w:tcBorders>
              <w:top w:val="single" w:sz="4" w:space="0" w:color="auto"/>
              <w:left w:val="single" w:sz="4" w:space="0" w:color="auto"/>
              <w:right w:val="single" w:sz="4" w:space="0" w:color="auto"/>
            </w:tcBorders>
            <w:noWrap/>
            <w:hideMark/>
          </w:tcPr>
          <w:p w14:paraId="489FB76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24B83D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Республиканский конкурс «Лучший штаб воспитательной работы Республики Тыва» проведен в декабре 2024 г. Итоги будут подведены в конце января 2025 г. На сумму 20,0 тыс. рублей заключен договор от Чамбый-оол от 20 декабря 2024 г. без номера.</w:t>
            </w:r>
          </w:p>
        </w:tc>
      </w:tr>
      <w:tr w:rsidR="00D13C97" w:rsidRPr="00F50694" w14:paraId="5E26F343" w14:textId="77777777" w:rsidTr="00AF22BE">
        <w:trPr>
          <w:trHeight w:val="1410"/>
        </w:trPr>
        <w:tc>
          <w:tcPr>
            <w:tcW w:w="390" w:type="dxa"/>
            <w:gridSpan w:val="5"/>
            <w:tcBorders>
              <w:left w:val="single" w:sz="4" w:space="0" w:color="auto"/>
              <w:bottom w:val="single" w:sz="4" w:space="0" w:color="auto"/>
              <w:right w:val="single" w:sz="4" w:space="0" w:color="auto"/>
            </w:tcBorders>
          </w:tcPr>
          <w:p w14:paraId="6275F767"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5E8A4BA" w14:textId="037CB69B"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904328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112953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0F45A9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434DD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w:t>
            </w:r>
          </w:p>
        </w:tc>
        <w:tc>
          <w:tcPr>
            <w:tcW w:w="6256" w:type="dxa"/>
            <w:gridSpan w:val="4"/>
            <w:vMerge/>
            <w:tcBorders>
              <w:left w:val="single" w:sz="4" w:space="0" w:color="auto"/>
              <w:bottom w:val="single" w:sz="4" w:space="0" w:color="auto"/>
              <w:right w:val="single" w:sz="4" w:space="0" w:color="auto"/>
            </w:tcBorders>
            <w:noWrap/>
            <w:hideMark/>
          </w:tcPr>
          <w:p w14:paraId="660EBAF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CA5D687" w14:textId="77777777" w:rsidTr="00AF22BE">
        <w:trPr>
          <w:trHeight w:val="419"/>
        </w:trPr>
        <w:tc>
          <w:tcPr>
            <w:tcW w:w="390" w:type="dxa"/>
            <w:gridSpan w:val="5"/>
            <w:tcBorders>
              <w:top w:val="single" w:sz="4" w:space="0" w:color="auto"/>
              <w:left w:val="single" w:sz="4" w:space="0" w:color="auto"/>
              <w:right w:val="single" w:sz="4" w:space="0" w:color="auto"/>
            </w:tcBorders>
          </w:tcPr>
          <w:p w14:paraId="585DB06E"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74F3C44" w14:textId="62A112DE"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3.1.11. Участие во Всероссийских, межрегиональных, окружных мероприя</w:t>
            </w:r>
            <w:r w:rsidRPr="00F50694">
              <w:rPr>
                <w:rFonts w:ascii="Times New Roman" w:eastAsia="Times New Roman" w:hAnsi="Times New Roman" w:cs="Times New Roman"/>
                <w:lang w:eastAsia="ru-RU"/>
              </w:rPr>
              <w:softHyphen/>
              <w:t xml:space="preserve">тиях и конкурсах, в том числе участие в мероприятиях Всероссийского проекта </w:t>
            </w:r>
            <w:r w:rsidRPr="00F50694">
              <w:rPr>
                <w:rFonts w:ascii="Times New Roman" w:eastAsia="Times New Roman" w:hAnsi="Times New Roman" w:cs="Times New Roman"/>
                <w:lang w:eastAsia="ru-RU"/>
              </w:rPr>
              <w:lastRenderedPageBreak/>
              <w:t>«Большая перемена» в рамках Нацио</w:t>
            </w:r>
            <w:r w:rsidRPr="00F50694">
              <w:rPr>
                <w:rFonts w:ascii="Times New Roman" w:eastAsia="Times New Roman" w:hAnsi="Times New Roman" w:cs="Times New Roman"/>
                <w:lang w:eastAsia="ru-RU"/>
              </w:rPr>
              <w:softHyphen/>
              <w:t>нального проекта «Образование» и Все</w:t>
            </w:r>
            <w:r w:rsidRPr="00F50694">
              <w:rPr>
                <w:rFonts w:ascii="Times New Roman" w:eastAsia="Times New Roman" w:hAnsi="Times New Roman" w:cs="Times New Roman"/>
                <w:lang w:eastAsia="ru-RU"/>
              </w:rPr>
              <w:softHyphen/>
              <w:t>российского проекта «Без срока давно</w:t>
            </w:r>
            <w:r w:rsidRPr="00F50694">
              <w:rPr>
                <w:rFonts w:ascii="Times New Roman" w:eastAsia="Times New Roman" w:hAnsi="Times New Roman" w:cs="Times New Roman"/>
                <w:lang w:eastAsia="ru-RU"/>
              </w:rPr>
              <w:softHyphen/>
              <w:t>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5C7B7E5"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9E6B90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135,0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35671B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118,75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55E16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87,96</w:t>
            </w:r>
          </w:p>
        </w:tc>
        <w:tc>
          <w:tcPr>
            <w:tcW w:w="6256" w:type="dxa"/>
            <w:gridSpan w:val="4"/>
            <w:vMerge w:val="restart"/>
            <w:tcBorders>
              <w:top w:val="single" w:sz="4" w:space="0" w:color="auto"/>
              <w:left w:val="single" w:sz="4" w:space="0" w:color="auto"/>
              <w:right w:val="single" w:sz="4" w:space="0" w:color="auto"/>
            </w:tcBorders>
            <w:noWrap/>
            <w:hideMark/>
          </w:tcPr>
          <w:p w14:paraId="17B44D4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B04C2F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13 по 16 мая в г. Новосибирск прошел обучающий семинар по подготовке и сопровождению управленческих и вожатских команд, руководителей профильных смен Движения первых, приняла участие заместитель директора РЦРДО Кыргыс Белекмаа Георгиевна. На сумму 19,888 тыс. рублей приобретены авиабилеты на основании договора с ЗАО «Азия-99» от 27 апреля </w:t>
            </w:r>
            <w:r w:rsidRPr="00F50694">
              <w:rPr>
                <w:rFonts w:ascii="Times New Roman" w:eastAsia="Times New Roman" w:hAnsi="Times New Roman" w:cs="Times New Roman"/>
                <w:lang w:eastAsia="ru-RU"/>
              </w:rPr>
              <w:lastRenderedPageBreak/>
              <w:t>2024 г. № 71.</w:t>
            </w:r>
          </w:p>
          <w:p w14:paraId="00B7ECA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26 по 29 мая в г. Одинцово Московской области прошел всероссийский тематический юнармейский форум, принял участие Шивидек Айдын Юрьевич, начальник регионального штаба Юнармии. На сумму 27,875 тыс. рублей приобретены авиабилеты с ЗАО «Азия-99» от 17 мая 2024 г. № 83.  </w:t>
            </w:r>
          </w:p>
          <w:p w14:paraId="2AFE664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22 по 24 августа победители регионального отбора Межрегионального проекта патриотических песен «Песня тоже воевала» представили республику г. Томск. На сумму 70,987 тыс. рублей заключен договор с ИП Ооржак Жанна Маадыевна от 6 июня 2024 г.</w:t>
            </w:r>
          </w:p>
        </w:tc>
      </w:tr>
      <w:tr w:rsidR="00D13C97" w:rsidRPr="00F50694" w14:paraId="3ED787A6" w14:textId="77777777" w:rsidTr="00AF22BE">
        <w:trPr>
          <w:trHeight w:val="1410"/>
        </w:trPr>
        <w:tc>
          <w:tcPr>
            <w:tcW w:w="390" w:type="dxa"/>
            <w:gridSpan w:val="5"/>
            <w:tcBorders>
              <w:left w:val="single" w:sz="4" w:space="0" w:color="auto"/>
              <w:bottom w:val="single" w:sz="4" w:space="0" w:color="auto"/>
              <w:right w:val="single" w:sz="4" w:space="0" w:color="auto"/>
            </w:tcBorders>
          </w:tcPr>
          <w:p w14:paraId="2C2CF86E"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123FB9C" w14:textId="1D464760"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C78439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CC619B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135,0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6D4DA8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118,75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CFE8C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87,96</w:t>
            </w:r>
          </w:p>
        </w:tc>
        <w:tc>
          <w:tcPr>
            <w:tcW w:w="6256" w:type="dxa"/>
            <w:gridSpan w:val="4"/>
            <w:vMerge/>
            <w:tcBorders>
              <w:left w:val="single" w:sz="4" w:space="0" w:color="auto"/>
              <w:bottom w:val="single" w:sz="4" w:space="0" w:color="auto"/>
              <w:right w:val="single" w:sz="4" w:space="0" w:color="auto"/>
            </w:tcBorders>
            <w:noWrap/>
            <w:hideMark/>
          </w:tcPr>
          <w:p w14:paraId="1921C03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C0276B9" w14:textId="77777777" w:rsidTr="00AF22BE">
        <w:trPr>
          <w:trHeight w:val="363"/>
        </w:trPr>
        <w:tc>
          <w:tcPr>
            <w:tcW w:w="390" w:type="dxa"/>
            <w:gridSpan w:val="5"/>
            <w:tcBorders>
              <w:top w:val="single" w:sz="4" w:space="0" w:color="auto"/>
              <w:left w:val="single" w:sz="4" w:space="0" w:color="auto"/>
              <w:right w:val="single" w:sz="4" w:space="0" w:color="auto"/>
            </w:tcBorders>
          </w:tcPr>
          <w:p w14:paraId="384E54DD"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D7BAF56" w14:textId="54436389"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3.2.1. Республиканский слет «Школа безопасности»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D0273BF"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21F49D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55FB23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122,66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43BE6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81,77</w:t>
            </w:r>
          </w:p>
        </w:tc>
        <w:tc>
          <w:tcPr>
            <w:tcW w:w="6256" w:type="dxa"/>
            <w:gridSpan w:val="4"/>
            <w:vMerge w:val="restart"/>
            <w:tcBorders>
              <w:top w:val="single" w:sz="4" w:space="0" w:color="auto"/>
              <w:left w:val="single" w:sz="4" w:space="0" w:color="auto"/>
              <w:right w:val="single" w:sz="4" w:space="0" w:color="auto"/>
            </w:tcBorders>
            <w:noWrap/>
            <w:hideMark/>
          </w:tcPr>
          <w:p w14:paraId="38ECE6B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35AC34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23 по 29 июня 2024 года в г. Бердске Новосибирской области команда МБОУ СОШ с. Хайыракан Улуг-Хемского района достойно представила республику в Межрегиональных соревнованиях СФО «Школа безопасности» в количестве 8 участников и руководителя в лице Шойнуу Ивана Викторовича. Договор на оплату транспортных средств заключен с ИП Ооржак Жанна Маадыевна от 17 июня 2024 г. на сумму 81,0 тыс. рублей. На сумму 41668,0 приобретены билеты для проезда детей на всероссийские мероприятия.</w:t>
            </w:r>
          </w:p>
        </w:tc>
      </w:tr>
      <w:tr w:rsidR="00D13C97" w:rsidRPr="00F50694" w14:paraId="28AB37ED" w14:textId="77777777" w:rsidTr="00AF22BE">
        <w:trPr>
          <w:trHeight w:val="1410"/>
        </w:trPr>
        <w:tc>
          <w:tcPr>
            <w:tcW w:w="390" w:type="dxa"/>
            <w:gridSpan w:val="5"/>
            <w:tcBorders>
              <w:left w:val="single" w:sz="4" w:space="0" w:color="auto"/>
              <w:bottom w:val="single" w:sz="4" w:space="0" w:color="auto"/>
              <w:right w:val="single" w:sz="4" w:space="0" w:color="auto"/>
            </w:tcBorders>
          </w:tcPr>
          <w:p w14:paraId="01669CD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59181D5" w14:textId="301A70D0"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A2E8E2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0FB2A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046682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122,66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16305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81,77</w:t>
            </w:r>
          </w:p>
        </w:tc>
        <w:tc>
          <w:tcPr>
            <w:tcW w:w="6256" w:type="dxa"/>
            <w:gridSpan w:val="4"/>
            <w:vMerge/>
            <w:tcBorders>
              <w:left w:val="single" w:sz="4" w:space="0" w:color="auto"/>
              <w:bottom w:val="single" w:sz="4" w:space="0" w:color="auto"/>
              <w:right w:val="single" w:sz="4" w:space="0" w:color="auto"/>
            </w:tcBorders>
            <w:noWrap/>
            <w:hideMark/>
          </w:tcPr>
          <w:p w14:paraId="1649CF8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CB0769F" w14:textId="77777777" w:rsidTr="00AF22BE">
        <w:trPr>
          <w:trHeight w:val="840"/>
        </w:trPr>
        <w:tc>
          <w:tcPr>
            <w:tcW w:w="390" w:type="dxa"/>
            <w:gridSpan w:val="5"/>
            <w:tcBorders>
              <w:top w:val="single" w:sz="4" w:space="0" w:color="auto"/>
              <w:left w:val="single" w:sz="4" w:space="0" w:color="auto"/>
              <w:right w:val="single" w:sz="4" w:space="0" w:color="auto"/>
            </w:tcBorders>
          </w:tcPr>
          <w:p w14:paraId="5407599C"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B8D3652" w14:textId="589B2C82"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3.2.2. Участие в летнем фестивале Всероссийского физкультурно-</w:t>
            </w:r>
            <w:r w:rsidRPr="00F50694">
              <w:rPr>
                <w:rFonts w:ascii="Times New Roman" w:eastAsia="Times New Roman" w:hAnsi="Times New Roman" w:cs="Times New Roman"/>
                <w:lang w:eastAsia="ru-RU"/>
              </w:rPr>
              <w:softHyphen/>
              <w:t>спортивного комплекса «Готов к труду и обороне» среди обучающихся образова</w:t>
            </w:r>
            <w:r w:rsidRPr="00F50694">
              <w:rPr>
                <w:rFonts w:ascii="Times New Roman" w:eastAsia="Times New Roman" w:hAnsi="Times New Roman" w:cs="Times New Roman"/>
                <w:lang w:eastAsia="ru-RU"/>
              </w:rPr>
              <w:softHyphen/>
              <w:t>тельных организаций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369BC9D"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A7577D4"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782BA9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305,02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3DCE2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101,67</w:t>
            </w:r>
          </w:p>
        </w:tc>
        <w:tc>
          <w:tcPr>
            <w:tcW w:w="6256" w:type="dxa"/>
            <w:gridSpan w:val="4"/>
            <w:vMerge w:val="restart"/>
            <w:tcBorders>
              <w:top w:val="single" w:sz="4" w:space="0" w:color="auto"/>
              <w:left w:val="single" w:sz="4" w:space="0" w:color="auto"/>
              <w:right w:val="single" w:sz="4" w:space="0" w:color="auto"/>
            </w:tcBorders>
            <w:noWrap/>
            <w:hideMark/>
          </w:tcPr>
          <w:p w14:paraId="571ACC6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A20F05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4 по 7 апреля 2024 г. на базе стадиона им. 5-летия Советской Тувы проведен региональный этап фестиваля по ВФСК «Готов к труду и обороне» среди обучающихся общеобразовательных организаций РТ. В ходе проведения соревнований определены победители и призеры личного первенства. В данное время честь республики на финале Всероссийского фестиваля комплекса «Готов к труду и обороне» защищают 8 обучающихся с 13 до 15 лет. Заключен договор на сумму 305025 На билеты куплены билеты ООО «Вояж» Результаты 38 место из 85 субъектов РФ.</w:t>
            </w:r>
          </w:p>
        </w:tc>
      </w:tr>
      <w:tr w:rsidR="00D13C97" w:rsidRPr="00F50694" w14:paraId="25510B93" w14:textId="77777777" w:rsidTr="00AF22BE">
        <w:trPr>
          <w:trHeight w:val="1410"/>
        </w:trPr>
        <w:tc>
          <w:tcPr>
            <w:tcW w:w="390" w:type="dxa"/>
            <w:gridSpan w:val="5"/>
            <w:tcBorders>
              <w:left w:val="single" w:sz="4" w:space="0" w:color="auto"/>
              <w:bottom w:val="single" w:sz="4" w:space="0" w:color="auto"/>
              <w:right w:val="single" w:sz="4" w:space="0" w:color="auto"/>
            </w:tcBorders>
          </w:tcPr>
          <w:p w14:paraId="242EB3F9"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8C37CC4" w14:textId="39058792"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E963E3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4DDF47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1F73D7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305,02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FDAA5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101,67</w:t>
            </w:r>
          </w:p>
        </w:tc>
        <w:tc>
          <w:tcPr>
            <w:tcW w:w="6256" w:type="dxa"/>
            <w:gridSpan w:val="4"/>
            <w:vMerge/>
            <w:tcBorders>
              <w:left w:val="single" w:sz="4" w:space="0" w:color="auto"/>
              <w:bottom w:val="single" w:sz="4" w:space="0" w:color="auto"/>
              <w:right w:val="single" w:sz="4" w:space="0" w:color="auto"/>
            </w:tcBorders>
            <w:noWrap/>
            <w:hideMark/>
          </w:tcPr>
          <w:p w14:paraId="027D8B2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D879007" w14:textId="77777777" w:rsidTr="00AF22BE">
        <w:trPr>
          <w:trHeight w:val="395"/>
        </w:trPr>
        <w:tc>
          <w:tcPr>
            <w:tcW w:w="390" w:type="dxa"/>
            <w:gridSpan w:val="5"/>
            <w:tcBorders>
              <w:top w:val="single" w:sz="4" w:space="0" w:color="auto"/>
              <w:left w:val="single" w:sz="4" w:space="0" w:color="auto"/>
              <w:right w:val="single" w:sz="4" w:space="0" w:color="auto"/>
            </w:tcBorders>
          </w:tcPr>
          <w:p w14:paraId="5AC72BAA"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135D229" w14:textId="2EBB1952"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Мероприятие</w:t>
            </w:r>
          </w:p>
          <w:p w14:paraId="78CC2B82"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 16 регионального проекта</w:t>
            </w:r>
          </w:p>
          <w:p w14:paraId="4BAE1868" w14:textId="7777777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3 Организация и проведение регионального этапа Всероссийской военно-спортивной игры «Зарница»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0EB231F"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7AF583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CD73A6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E92D49"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677AFA4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3E118F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Игра «Зарница 2.0» проведена 25 и 26 мая на базе «Авангард» РЦРДО в 2-х возрастных категориях с участием 200 обучающихся. В категории участников до 14 лет победу одержали команда Алдан-Маадырской школы Сут-Хольского кожууна, в категории участников 14-17 лет – кадеты Тувинского кадетского корпуса. Победители представят республику на полуфинале игры в Иркутской области 20 июня. На сумму 264,0 тыс. рублей будут приобретены билеты на автотранспорт.</w:t>
            </w:r>
          </w:p>
        </w:tc>
      </w:tr>
      <w:tr w:rsidR="00D13C97" w:rsidRPr="00F50694" w14:paraId="6D511802" w14:textId="77777777" w:rsidTr="00AF22BE">
        <w:trPr>
          <w:trHeight w:val="1410"/>
        </w:trPr>
        <w:tc>
          <w:tcPr>
            <w:tcW w:w="390" w:type="dxa"/>
            <w:gridSpan w:val="5"/>
            <w:tcBorders>
              <w:left w:val="single" w:sz="4" w:space="0" w:color="auto"/>
              <w:bottom w:val="single" w:sz="4" w:space="0" w:color="auto"/>
              <w:right w:val="single" w:sz="4" w:space="0" w:color="auto"/>
            </w:tcBorders>
          </w:tcPr>
          <w:p w14:paraId="1098513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4AD1D5A" w14:textId="25E30089"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04C0A7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03A725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D4137C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06259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78DDBAB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638813F6" w14:textId="77777777" w:rsidTr="00AF22BE">
        <w:trPr>
          <w:trHeight w:val="331"/>
        </w:trPr>
        <w:tc>
          <w:tcPr>
            <w:tcW w:w="390" w:type="dxa"/>
            <w:gridSpan w:val="5"/>
            <w:tcBorders>
              <w:top w:val="single" w:sz="4" w:space="0" w:color="auto"/>
              <w:left w:val="single" w:sz="4" w:space="0" w:color="auto"/>
              <w:right w:val="single" w:sz="4" w:space="0" w:color="auto"/>
            </w:tcBorders>
          </w:tcPr>
          <w:p w14:paraId="66B0C64D"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B12E59C" w14:textId="3E6FEBAB"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3.3.2. Участие во Всероссийском этапе военно-спортивной игры «Зарница»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EFF664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031B5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D3BB96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434,54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43BEF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108,6</w:t>
            </w:r>
          </w:p>
        </w:tc>
        <w:tc>
          <w:tcPr>
            <w:tcW w:w="6256" w:type="dxa"/>
            <w:gridSpan w:val="4"/>
            <w:vMerge w:val="restart"/>
            <w:tcBorders>
              <w:top w:val="single" w:sz="4" w:space="0" w:color="auto"/>
              <w:left w:val="single" w:sz="4" w:space="0" w:color="auto"/>
              <w:right w:val="single" w:sz="4" w:space="0" w:color="auto"/>
            </w:tcBorders>
            <w:noWrap/>
            <w:hideMark/>
          </w:tcPr>
          <w:p w14:paraId="3D01E5D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CDA65D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Победители регионального этапа игры «Зарница 2.0» команда Алдан-Маадырской школы Сут-Хольского кожууна и кадеты Тувинского кадетского корпуса представили республику на полуфинале игры в Иркутской области 28 июля по 6 августа. На сумму 267,415 тыс. рублей приобретены билеты на авто и жд транспорт. </w:t>
            </w:r>
          </w:p>
          <w:p w14:paraId="31816D3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30 апреля по 18 мая обучающиеся 8 класса </w:t>
            </w:r>
          </w:p>
          <w:p w14:paraId="4D48238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МБОУ Сукпакской СОШ Кызылского кожууна Иргит Ай-Чурена Артышовна и Донгак Сулдем Шеверович приняли участие в г. Анапа в IV этапе Всероссийского детско-юношеского фестиваля «Ворошиловский стрелок» на базе ФГБОУ Всероссийский детский центр «Смена». На сумму 167,116 тыс. рублей заключен договор с ЗАО «Азия-99» для приобретения авиабилетов.</w:t>
            </w:r>
          </w:p>
        </w:tc>
      </w:tr>
      <w:tr w:rsidR="00D13C97" w:rsidRPr="00F50694" w14:paraId="26874C57" w14:textId="77777777" w:rsidTr="00AF22BE">
        <w:trPr>
          <w:trHeight w:val="1410"/>
        </w:trPr>
        <w:tc>
          <w:tcPr>
            <w:tcW w:w="390" w:type="dxa"/>
            <w:gridSpan w:val="5"/>
            <w:tcBorders>
              <w:left w:val="single" w:sz="4" w:space="0" w:color="auto"/>
              <w:bottom w:val="single" w:sz="4" w:space="0" w:color="auto"/>
              <w:right w:val="single" w:sz="4" w:space="0" w:color="auto"/>
            </w:tcBorders>
          </w:tcPr>
          <w:p w14:paraId="71E9853F"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672B25C" w14:textId="26B4673E"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9316624"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7282A2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AE5E10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434,54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F7831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108,6</w:t>
            </w:r>
          </w:p>
        </w:tc>
        <w:tc>
          <w:tcPr>
            <w:tcW w:w="6256" w:type="dxa"/>
            <w:gridSpan w:val="4"/>
            <w:vMerge/>
            <w:tcBorders>
              <w:left w:val="single" w:sz="4" w:space="0" w:color="auto"/>
              <w:bottom w:val="single" w:sz="4" w:space="0" w:color="auto"/>
              <w:right w:val="single" w:sz="4" w:space="0" w:color="auto"/>
            </w:tcBorders>
            <w:noWrap/>
            <w:hideMark/>
          </w:tcPr>
          <w:p w14:paraId="456DF61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88F93E1" w14:textId="77777777" w:rsidTr="00AF22BE">
        <w:trPr>
          <w:trHeight w:val="273"/>
        </w:trPr>
        <w:tc>
          <w:tcPr>
            <w:tcW w:w="390" w:type="dxa"/>
            <w:gridSpan w:val="5"/>
            <w:tcBorders>
              <w:top w:val="single" w:sz="4" w:space="0" w:color="auto"/>
              <w:left w:val="single" w:sz="4" w:space="0" w:color="auto"/>
              <w:right w:val="single" w:sz="4" w:space="0" w:color="auto"/>
            </w:tcBorders>
          </w:tcPr>
          <w:p w14:paraId="554EEEBA"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F8879FA" w14:textId="26A9A5EB"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3.3.3. Проведение учебных сборов для допризывной молодежи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1BC3387"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11955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99BEA0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6DCED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08A495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Выполнено. </w:t>
            </w:r>
          </w:p>
          <w:p w14:paraId="2D034F1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Издан приказ министерства от 19 марта 2024 н. №234-д «О проведении пятидневных учебных сборов по основам военной службы для юношей допризывного возраста образовательных организаций Республики Тыва. </w:t>
            </w:r>
          </w:p>
          <w:p w14:paraId="72FE805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Учебные сборы прошли с 16 сентября по 15 ноября 2024 г. на базе УМЦ «Авангард» и воинской части 55115 с участие более 460 юношей и 63 руководителей.</w:t>
            </w:r>
          </w:p>
        </w:tc>
      </w:tr>
      <w:tr w:rsidR="00D13C97" w:rsidRPr="00F50694" w14:paraId="5D417EA2" w14:textId="77777777" w:rsidTr="00AF22BE">
        <w:trPr>
          <w:trHeight w:val="1410"/>
        </w:trPr>
        <w:tc>
          <w:tcPr>
            <w:tcW w:w="390" w:type="dxa"/>
            <w:gridSpan w:val="5"/>
            <w:tcBorders>
              <w:left w:val="single" w:sz="4" w:space="0" w:color="auto"/>
              <w:bottom w:val="single" w:sz="4" w:space="0" w:color="auto"/>
              <w:right w:val="single" w:sz="4" w:space="0" w:color="auto"/>
            </w:tcBorders>
          </w:tcPr>
          <w:p w14:paraId="5A459BB3"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728F0C9" w14:textId="502944EA"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8AA24E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255F872"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729216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F34D2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53E397C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EBFBE9F" w14:textId="77777777" w:rsidTr="00AF22BE">
        <w:trPr>
          <w:trHeight w:val="285"/>
        </w:trPr>
        <w:tc>
          <w:tcPr>
            <w:tcW w:w="390" w:type="dxa"/>
            <w:gridSpan w:val="5"/>
            <w:tcBorders>
              <w:top w:val="single" w:sz="4" w:space="0" w:color="auto"/>
              <w:left w:val="single" w:sz="4" w:space="0" w:color="auto"/>
              <w:right w:val="single" w:sz="4" w:space="0" w:color="auto"/>
            </w:tcBorders>
          </w:tcPr>
          <w:p w14:paraId="461E1AD8"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4A3FD8B" w14:textId="3B7301F0"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Приобретение юнармейской </w:t>
            </w:r>
            <w:r w:rsidRPr="00F50694">
              <w:rPr>
                <w:rFonts w:ascii="Times New Roman" w:eastAsia="Times New Roman" w:hAnsi="Times New Roman" w:cs="Times New Roman"/>
                <w:lang w:eastAsia="ru-RU"/>
              </w:rPr>
              <w:lastRenderedPageBreak/>
              <w:t>формы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2429E8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0C88380"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76992E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3573B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val="restart"/>
            <w:tcBorders>
              <w:top w:val="single" w:sz="4" w:space="0" w:color="auto"/>
              <w:left w:val="single" w:sz="4" w:space="0" w:color="auto"/>
              <w:right w:val="single" w:sz="4" w:space="0" w:color="auto"/>
            </w:tcBorders>
            <w:noWrap/>
            <w:hideMark/>
          </w:tcPr>
          <w:p w14:paraId="75A6395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4F24EA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На основании прямого договора с ООО «Мир камуфляжа» от 1 июля 2024 г. № 3095 приобретены летние и зимние комплекты кадетской парадной формы для использования на торжественных мероприятиях юнармейцами и кадетами.</w:t>
            </w:r>
          </w:p>
        </w:tc>
      </w:tr>
      <w:tr w:rsidR="00D13C97" w:rsidRPr="00F50694" w14:paraId="682ED679" w14:textId="77777777" w:rsidTr="00AF22BE">
        <w:trPr>
          <w:trHeight w:val="1410"/>
        </w:trPr>
        <w:tc>
          <w:tcPr>
            <w:tcW w:w="390" w:type="dxa"/>
            <w:gridSpan w:val="5"/>
            <w:tcBorders>
              <w:left w:val="single" w:sz="4" w:space="0" w:color="auto"/>
              <w:bottom w:val="single" w:sz="4" w:space="0" w:color="auto"/>
              <w:right w:val="single" w:sz="4" w:space="0" w:color="auto"/>
            </w:tcBorders>
          </w:tcPr>
          <w:p w14:paraId="5F50F75C"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D00B9D1" w14:textId="0BF8B553"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FE581E3"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2B497C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52FEE4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400,00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D622F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100,00</w:t>
            </w:r>
          </w:p>
        </w:tc>
        <w:tc>
          <w:tcPr>
            <w:tcW w:w="6256" w:type="dxa"/>
            <w:gridSpan w:val="4"/>
            <w:vMerge/>
            <w:tcBorders>
              <w:left w:val="single" w:sz="4" w:space="0" w:color="auto"/>
              <w:bottom w:val="single" w:sz="4" w:space="0" w:color="auto"/>
              <w:right w:val="single" w:sz="4" w:space="0" w:color="auto"/>
            </w:tcBorders>
            <w:noWrap/>
            <w:hideMark/>
          </w:tcPr>
          <w:p w14:paraId="4407540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35D6724" w14:textId="77777777" w:rsidTr="00AF22BE">
        <w:trPr>
          <w:trHeight w:val="345"/>
        </w:trPr>
        <w:tc>
          <w:tcPr>
            <w:tcW w:w="390" w:type="dxa"/>
            <w:gridSpan w:val="5"/>
            <w:tcBorders>
              <w:top w:val="single" w:sz="4" w:space="0" w:color="auto"/>
              <w:left w:val="single" w:sz="4" w:space="0" w:color="auto"/>
              <w:right w:val="single" w:sz="4" w:space="0" w:color="auto"/>
            </w:tcBorders>
          </w:tcPr>
          <w:p w14:paraId="4F0554F3"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7E6C290" w14:textId="402E65D4"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Информирование граждан Республики Тыва о мероприятиях Программы в информационно-телекоммуникационной сети «Интернет»</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AC2E9A7"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28A6F4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3DAE44F"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75806C"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29CC5AE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FC8BF3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Информирование граждан Республики Тыва о мероприятиях Программы в информационно-телекоммуникационной сети «Интернет» производится по мере проведения мероприятий системно. Анонсы и итоговые информации проведенных мероприятий выставлены на официальной странице министерства Вконтакте.</w:t>
            </w:r>
          </w:p>
        </w:tc>
      </w:tr>
      <w:tr w:rsidR="00D13C97" w:rsidRPr="00F50694" w14:paraId="2C8D861A" w14:textId="77777777" w:rsidTr="00AF22BE">
        <w:trPr>
          <w:trHeight w:val="1410"/>
        </w:trPr>
        <w:tc>
          <w:tcPr>
            <w:tcW w:w="390" w:type="dxa"/>
            <w:gridSpan w:val="5"/>
            <w:tcBorders>
              <w:left w:val="single" w:sz="4" w:space="0" w:color="auto"/>
              <w:bottom w:val="single" w:sz="4" w:space="0" w:color="auto"/>
              <w:right w:val="single" w:sz="4" w:space="0" w:color="auto"/>
            </w:tcBorders>
          </w:tcPr>
          <w:p w14:paraId="730E0F63"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14AC411" w14:textId="1A98CD70"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C50A0E9"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C39D13B"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11C7BF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C3055"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20670DE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F9D9474" w14:textId="77777777" w:rsidTr="00AF22BE">
        <w:trPr>
          <w:trHeight w:val="295"/>
        </w:trPr>
        <w:tc>
          <w:tcPr>
            <w:tcW w:w="390" w:type="dxa"/>
            <w:gridSpan w:val="5"/>
            <w:tcBorders>
              <w:top w:val="single" w:sz="4" w:space="0" w:color="auto"/>
              <w:left w:val="single" w:sz="4" w:space="0" w:color="auto"/>
              <w:right w:val="single" w:sz="4" w:space="0" w:color="auto"/>
            </w:tcBorders>
          </w:tcPr>
          <w:p w14:paraId="7A64D29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C5E60D9" w14:textId="7D7130AA"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Создание роликов, теле и радиопередач, направленных на патриотическое воспитание населения Республики Тыва и подготовку граждан к военной службе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BB630A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7759656"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515645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B83F31"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475D1AE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9DF1E6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 проводимые мероприятия, направленные на патриотическое воспитание населения Республики Тыва и подготовку граждан к военной службе освещаются в теле- и радиопередачах. 27 февраля создан видеоролик кадетского бала «Виват, кадет!», который проходил в Национальном театре. 25 апреля создан видеоролик мероприятия «Пост №1» который проходил на Площади Победы г. Кызыла. Созданы видеоролики майских мероприятий: Парад Победы, Парад у дома ветерана, акции «Верни Герою имя», «Поздравь ветерана», «Георгиевская ленточка» и т.д.</w:t>
            </w:r>
          </w:p>
        </w:tc>
      </w:tr>
      <w:tr w:rsidR="00D13C97" w:rsidRPr="00F50694" w14:paraId="70FDE0B0" w14:textId="77777777" w:rsidTr="00AF22BE">
        <w:trPr>
          <w:trHeight w:val="1410"/>
        </w:trPr>
        <w:tc>
          <w:tcPr>
            <w:tcW w:w="390" w:type="dxa"/>
            <w:gridSpan w:val="5"/>
            <w:tcBorders>
              <w:left w:val="single" w:sz="4" w:space="0" w:color="auto"/>
              <w:bottom w:val="single" w:sz="4" w:space="0" w:color="auto"/>
              <w:right w:val="single" w:sz="4" w:space="0" w:color="auto"/>
            </w:tcBorders>
          </w:tcPr>
          <w:p w14:paraId="6686AF14"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B5513D6" w14:textId="08EF7C78" w:rsidR="00E25349" w:rsidRPr="00F50694" w:rsidRDefault="00E25349" w:rsidP="00E25349">
            <w:pPr>
              <w:spacing w:after="0" w:line="240" w:lineRule="auto"/>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9E6CF95"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6B674FA"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0B2593D"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16386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tcBorders>
              <w:left w:val="single" w:sz="4" w:space="0" w:color="auto"/>
              <w:bottom w:val="single" w:sz="4" w:space="0" w:color="auto"/>
              <w:right w:val="single" w:sz="4" w:space="0" w:color="auto"/>
            </w:tcBorders>
            <w:noWrap/>
            <w:hideMark/>
          </w:tcPr>
          <w:p w14:paraId="607E869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A74A8D0" w14:textId="77777777" w:rsidTr="00AF22BE">
        <w:trPr>
          <w:trHeight w:val="277"/>
        </w:trPr>
        <w:tc>
          <w:tcPr>
            <w:tcW w:w="390" w:type="dxa"/>
            <w:gridSpan w:val="5"/>
            <w:tcBorders>
              <w:top w:val="single" w:sz="4" w:space="0" w:color="auto"/>
              <w:left w:val="single" w:sz="4" w:space="0" w:color="auto"/>
              <w:right w:val="single" w:sz="4" w:space="0" w:color="auto"/>
            </w:tcBorders>
          </w:tcPr>
          <w:p w14:paraId="4E258980" w14:textId="77777777" w:rsidR="00E25349" w:rsidRPr="00F50694" w:rsidRDefault="00E25349" w:rsidP="00E25349">
            <w:pPr>
              <w:spacing w:after="0" w:line="240" w:lineRule="auto"/>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6A1A29E" w14:textId="57F787E7" w:rsidR="00E25349" w:rsidRPr="00F50694" w:rsidRDefault="00E25349" w:rsidP="00E25349">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Публикация материалов в средствах массовой информации, направленных на патриотическое воспитание детей и молодежи Республики Тыва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1E869C8" w14:textId="77777777" w:rsidR="00E25349" w:rsidRPr="00F50694" w:rsidRDefault="00E25349" w:rsidP="00E25349">
            <w:pPr>
              <w:widowControl w:val="0"/>
              <w:autoSpaceDE w:val="0"/>
              <w:autoSpaceDN w:val="0"/>
              <w:adjustRightInd w:val="0"/>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C2EE417"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DF1164E"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F180E8" w14:textId="77777777" w:rsidR="00E25349" w:rsidRPr="00F50694" w:rsidRDefault="00E25349" w:rsidP="00E25349">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0,00</w:t>
            </w:r>
          </w:p>
        </w:tc>
        <w:tc>
          <w:tcPr>
            <w:tcW w:w="6256" w:type="dxa"/>
            <w:gridSpan w:val="4"/>
            <w:vMerge w:val="restart"/>
            <w:tcBorders>
              <w:top w:val="single" w:sz="4" w:space="0" w:color="auto"/>
              <w:left w:val="single" w:sz="4" w:space="0" w:color="auto"/>
              <w:right w:val="single" w:sz="4" w:space="0" w:color="auto"/>
            </w:tcBorders>
            <w:noWrap/>
            <w:hideMark/>
          </w:tcPr>
          <w:p w14:paraId="2FEB249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AE691C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Материалы, направленные на патриотическое воспитание детей и молодежи Республики Тыва системно публикуются в средствах массовой информации. Анонсы и итоговые информации проведенных мероприятий выставлены на официальной странице министерства Вконтакте.</w:t>
            </w:r>
          </w:p>
        </w:tc>
      </w:tr>
      <w:tr w:rsidR="00D13C97" w:rsidRPr="00F50694" w14:paraId="7E4EE2D9" w14:textId="77777777" w:rsidTr="00AF22BE">
        <w:trPr>
          <w:trHeight w:val="1410"/>
        </w:trPr>
        <w:tc>
          <w:tcPr>
            <w:tcW w:w="390" w:type="dxa"/>
            <w:gridSpan w:val="5"/>
            <w:tcBorders>
              <w:left w:val="single" w:sz="4" w:space="0" w:color="auto"/>
              <w:bottom w:val="single" w:sz="4" w:space="0" w:color="auto"/>
              <w:right w:val="single" w:sz="4" w:space="0" w:color="auto"/>
            </w:tcBorders>
          </w:tcPr>
          <w:p w14:paraId="0050AB5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87CFBB8" w14:textId="1118D28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DD1989C" w14:textId="77777777" w:rsidR="00E25349" w:rsidRPr="00F50694" w:rsidRDefault="00E25349" w:rsidP="00E25349">
            <w:pPr>
              <w:widowControl w:val="0"/>
              <w:shd w:val="clear" w:color="auto" w:fill="FFFFFF" w:themeFill="background1"/>
              <w:autoSpaceDE w:val="0"/>
              <w:autoSpaceDN w:val="0"/>
              <w:adjustRightInd w:val="0"/>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CD87F8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8A206C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EA25B5"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0,00</w:t>
            </w:r>
          </w:p>
        </w:tc>
        <w:tc>
          <w:tcPr>
            <w:tcW w:w="6256" w:type="dxa"/>
            <w:gridSpan w:val="4"/>
            <w:vMerge/>
            <w:tcBorders>
              <w:left w:val="single" w:sz="4" w:space="0" w:color="auto"/>
              <w:bottom w:val="single" w:sz="4" w:space="0" w:color="auto"/>
              <w:right w:val="single" w:sz="4" w:space="0" w:color="auto"/>
            </w:tcBorders>
            <w:noWrap/>
            <w:hideMark/>
          </w:tcPr>
          <w:p w14:paraId="23B5537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3C9AE7F"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25BD44B" w14:textId="57F77B7E" w:rsidR="00E25349" w:rsidRPr="00F50694" w:rsidRDefault="00F70BBC" w:rsidP="00E25349">
            <w:pPr>
              <w:shd w:val="clear" w:color="auto" w:fill="FFFFFF" w:themeFill="background1"/>
              <w:spacing w:after="0" w:line="240" w:lineRule="auto"/>
              <w:contextualSpacing/>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8</w:t>
            </w:r>
            <w:r w:rsidR="00037C82">
              <w:rPr>
                <w:rFonts w:ascii="Times New Roman" w:eastAsia="Times New Roman" w:hAnsi="Times New Roman" w:cs="Times New Roman"/>
                <w:b/>
                <w:lang w:eastAsia="ru-RU"/>
              </w:rPr>
              <w:t>.</w:t>
            </w: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361A601" w14:textId="31CA8BA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Государственная программа «Профилактика безнадзорности и правонарушений несовершеннолетних в Республике Тыва»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42A41E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42F87C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3 473,00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E7881A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3 318,14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12015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95,5</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DCB1AA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1C020DD" w14:textId="77777777" w:rsidTr="00AF22BE">
        <w:trPr>
          <w:trHeight w:val="318"/>
        </w:trPr>
        <w:tc>
          <w:tcPr>
            <w:tcW w:w="390" w:type="dxa"/>
            <w:gridSpan w:val="5"/>
            <w:tcBorders>
              <w:top w:val="single" w:sz="4" w:space="0" w:color="auto"/>
              <w:left w:val="single" w:sz="4" w:space="0" w:color="auto"/>
              <w:right w:val="single" w:sz="4" w:space="0" w:color="auto"/>
            </w:tcBorders>
          </w:tcPr>
          <w:p w14:paraId="15F7E24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B37DFA1" w14:textId="57EC0E9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по программе,</w:t>
            </w:r>
          </w:p>
          <w:p w14:paraId="598B04B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том числе: </w:t>
            </w:r>
          </w:p>
          <w:p w14:paraId="4541E48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мероприятия</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BE92AB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B19A61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3 473,00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205D63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3 318,14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F7BA3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95,5</w:t>
            </w:r>
          </w:p>
        </w:tc>
        <w:tc>
          <w:tcPr>
            <w:tcW w:w="6256" w:type="dxa"/>
            <w:gridSpan w:val="4"/>
            <w:vMerge w:val="restart"/>
            <w:tcBorders>
              <w:top w:val="single" w:sz="4" w:space="0" w:color="auto"/>
              <w:left w:val="single" w:sz="4" w:space="0" w:color="auto"/>
              <w:right w:val="single" w:sz="4" w:space="0" w:color="auto"/>
            </w:tcBorders>
            <w:noWrap/>
            <w:hideMark/>
          </w:tcPr>
          <w:p w14:paraId="0EB0DAA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A9036D7" w14:textId="77777777" w:rsidTr="00AF22BE">
        <w:trPr>
          <w:trHeight w:val="1410"/>
        </w:trPr>
        <w:tc>
          <w:tcPr>
            <w:tcW w:w="390" w:type="dxa"/>
            <w:gridSpan w:val="5"/>
            <w:tcBorders>
              <w:left w:val="single" w:sz="4" w:space="0" w:color="auto"/>
              <w:bottom w:val="single" w:sz="4" w:space="0" w:color="auto"/>
              <w:right w:val="single" w:sz="4" w:space="0" w:color="auto"/>
            </w:tcBorders>
          </w:tcPr>
          <w:p w14:paraId="374CA12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2B997FA" w14:textId="61AFFB68"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508158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22FCA3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3 473,00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E6D93D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3 318,14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CCB23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95,5</w:t>
            </w:r>
          </w:p>
        </w:tc>
        <w:tc>
          <w:tcPr>
            <w:tcW w:w="6256" w:type="dxa"/>
            <w:gridSpan w:val="4"/>
            <w:vMerge/>
            <w:tcBorders>
              <w:left w:val="single" w:sz="4" w:space="0" w:color="auto"/>
              <w:bottom w:val="single" w:sz="4" w:space="0" w:color="auto"/>
              <w:right w:val="single" w:sz="4" w:space="0" w:color="auto"/>
            </w:tcBorders>
            <w:noWrap/>
            <w:hideMark/>
          </w:tcPr>
          <w:p w14:paraId="13DE849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F2DD60D" w14:textId="77777777" w:rsidTr="00AF22BE">
        <w:trPr>
          <w:trHeight w:val="272"/>
        </w:trPr>
        <w:tc>
          <w:tcPr>
            <w:tcW w:w="390" w:type="dxa"/>
            <w:gridSpan w:val="5"/>
            <w:tcBorders>
              <w:top w:val="single" w:sz="4" w:space="0" w:color="auto"/>
              <w:left w:val="single" w:sz="4" w:space="0" w:color="auto"/>
              <w:right w:val="single" w:sz="4" w:space="0" w:color="auto"/>
            </w:tcBorders>
          </w:tcPr>
          <w:p w14:paraId="6B138AF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994CE97" w14:textId="11CFC70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Подпрограмма 1 «Профилактика употребления наркотиков и других психоактивных веществ среди несовершеннолетних»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CC653B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F85892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0EBDE4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BA672F"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41,7</w:t>
            </w:r>
          </w:p>
        </w:tc>
        <w:tc>
          <w:tcPr>
            <w:tcW w:w="6256" w:type="dxa"/>
            <w:gridSpan w:val="4"/>
            <w:vMerge w:val="restart"/>
            <w:tcBorders>
              <w:top w:val="single" w:sz="4" w:space="0" w:color="auto"/>
              <w:left w:val="single" w:sz="4" w:space="0" w:color="auto"/>
              <w:right w:val="single" w:sz="4" w:space="0" w:color="auto"/>
            </w:tcBorders>
            <w:noWrap/>
            <w:hideMark/>
          </w:tcPr>
          <w:p w14:paraId="011574C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AF10450" w14:textId="77777777" w:rsidTr="00AF22BE">
        <w:trPr>
          <w:trHeight w:val="1410"/>
        </w:trPr>
        <w:tc>
          <w:tcPr>
            <w:tcW w:w="390" w:type="dxa"/>
            <w:gridSpan w:val="5"/>
            <w:tcBorders>
              <w:left w:val="single" w:sz="4" w:space="0" w:color="auto"/>
              <w:bottom w:val="single" w:sz="4" w:space="0" w:color="auto"/>
              <w:right w:val="single" w:sz="4" w:space="0" w:color="auto"/>
            </w:tcBorders>
          </w:tcPr>
          <w:p w14:paraId="06706235"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C798FD0" w14:textId="67C8339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E8ECA6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6F8D86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393DCD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50,0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B592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41,7</w:t>
            </w:r>
          </w:p>
        </w:tc>
        <w:tc>
          <w:tcPr>
            <w:tcW w:w="6256" w:type="dxa"/>
            <w:gridSpan w:val="4"/>
            <w:vMerge/>
            <w:tcBorders>
              <w:left w:val="single" w:sz="4" w:space="0" w:color="auto"/>
              <w:bottom w:val="single" w:sz="4" w:space="0" w:color="auto"/>
              <w:right w:val="single" w:sz="4" w:space="0" w:color="auto"/>
            </w:tcBorders>
            <w:noWrap/>
            <w:hideMark/>
          </w:tcPr>
          <w:p w14:paraId="2EE8FAF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F1D9A6A" w14:textId="77777777" w:rsidTr="00AF22BE">
        <w:trPr>
          <w:trHeight w:val="1410"/>
        </w:trPr>
        <w:tc>
          <w:tcPr>
            <w:tcW w:w="390" w:type="dxa"/>
            <w:gridSpan w:val="5"/>
            <w:tcBorders>
              <w:top w:val="single" w:sz="4" w:space="0" w:color="auto"/>
              <w:left w:val="single" w:sz="4" w:space="0" w:color="auto"/>
              <w:right w:val="single" w:sz="4" w:space="0" w:color="auto"/>
            </w:tcBorders>
          </w:tcPr>
          <w:p w14:paraId="25190EC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B3F5371" w14:textId="207434C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1.1.1.Разработка социального видеоролика, направленного на профилактику употребления ПАВ несовершеннолетними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77102D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5870EC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94EE13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234E5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4F81BC3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tc>
      </w:tr>
      <w:tr w:rsidR="00D13C97" w:rsidRPr="00F50694" w14:paraId="554551B3" w14:textId="77777777" w:rsidTr="00AF22BE">
        <w:trPr>
          <w:trHeight w:val="1410"/>
        </w:trPr>
        <w:tc>
          <w:tcPr>
            <w:tcW w:w="390" w:type="dxa"/>
            <w:gridSpan w:val="5"/>
            <w:tcBorders>
              <w:left w:val="single" w:sz="4" w:space="0" w:color="auto"/>
              <w:bottom w:val="single" w:sz="4" w:space="0" w:color="auto"/>
              <w:right w:val="single" w:sz="4" w:space="0" w:color="auto"/>
            </w:tcBorders>
          </w:tcPr>
          <w:p w14:paraId="0AEFE24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DB99C96" w14:textId="4D59D93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4B91CA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8D1DB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CBACB2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07BC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646A18C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CFA4A48" w14:textId="77777777" w:rsidTr="00AF22BE">
        <w:trPr>
          <w:trHeight w:val="277"/>
        </w:trPr>
        <w:tc>
          <w:tcPr>
            <w:tcW w:w="390" w:type="dxa"/>
            <w:gridSpan w:val="5"/>
            <w:tcBorders>
              <w:top w:val="single" w:sz="4" w:space="0" w:color="auto"/>
              <w:left w:val="single" w:sz="4" w:space="0" w:color="auto"/>
              <w:right w:val="single" w:sz="4" w:space="0" w:color="auto"/>
            </w:tcBorders>
          </w:tcPr>
          <w:p w14:paraId="4804999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F5C1DD6" w14:textId="2FC8DE4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1.1.2. Проведение </w:t>
            </w:r>
            <w:r w:rsidRPr="00F50694">
              <w:rPr>
                <w:rFonts w:ascii="Times New Roman" w:eastAsia="Times New Roman" w:hAnsi="Times New Roman" w:cs="Times New Roman"/>
                <w:lang w:eastAsia="ru-RU"/>
              </w:rPr>
              <w:lastRenderedPageBreak/>
              <w:t>республиканской научно-правктиче6ской конференции среди несовершеннолетних по профилактике употребления ПАВ «Кижи болуру чажындан» - «Человеком становятся с детства»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BF18477"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B73AE6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FF5C7D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00153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153B9D5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2B10578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2BF6537" w14:textId="77777777" w:rsidTr="00AF22BE">
        <w:trPr>
          <w:trHeight w:val="1410"/>
        </w:trPr>
        <w:tc>
          <w:tcPr>
            <w:tcW w:w="390" w:type="dxa"/>
            <w:gridSpan w:val="5"/>
            <w:tcBorders>
              <w:left w:val="single" w:sz="4" w:space="0" w:color="auto"/>
              <w:bottom w:val="single" w:sz="4" w:space="0" w:color="auto"/>
              <w:right w:val="single" w:sz="4" w:space="0" w:color="auto"/>
            </w:tcBorders>
          </w:tcPr>
          <w:p w14:paraId="343030F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9007224" w14:textId="738443F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1279B9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88681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70D0BD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8C5C1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45B603D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31E6D8F" w14:textId="77777777" w:rsidTr="00AF22BE">
        <w:trPr>
          <w:trHeight w:val="285"/>
        </w:trPr>
        <w:tc>
          <w:tcPr>
            <w:tcW w:w="390" w:type="dxa"/>
            <w:gridSpan w:val="5"/>
            <w:tcBorders>
              <w:top w:val="single" w:sz="4" w:space="0" w:color="auto"/>
              <w:left w:val="single" w:sz="4" w:space="0" w:color="auto"/>
              <w:right w:val="single" w:sz="4" w:space="0" w:color="auto"/>
            </w:tcBorders>
          </w:tcPr>
          <w:p w14:paraId="4C3AA2A0"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39ADBB4" w14:textId="37D39CF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1.1.3. Двухэтапное раннее выявление незаконного потребления наркотических средств психотропных веществ среди учащихся и студентов образовательных организаций Республики Тыва: 1 этап – социально-психологическое тестирование в образовательных организациях для выявления факторов риска потребления наркотиков, 2 этап – профилактические медицинские осмотры учащихся и образовательных организаций Республики Тыва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6EB517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CA0601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F9294B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5F1155"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6B28CB3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708AE9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согласно приказу Министерства образования РТ от 23 января 2024г. № 57-д социально-психологическим тестированием было охвачено 32104 (АППГ – 30934) обучающихся с 13 до 18 лет (100% обучающихся, подлежащих тестированию). В итоге в группе риска оказались 912 (АППГ – 1775 или 5,73%) обучающихся или 2,84% от общего количества протестированных, у которых выявлен дисбаланс факторов риска (факторы, повышающие вероятность проявления аддиктивных форм поведения или закрепляющие и поддерживающие латтерны поведения, характерные для различных форм поведения), факторов защиты (факторы, повышающие психологическую устойчивость к воздействию факторов риска). С 7 по 11 классы охватили 25159 (АППГ - 24103) школьников, в группе риска оказались 734 или 2,92% (АППГ – 1201 или 4,98%). Всего охвачено 6945 (АППГ – 6831) студентов из учреждений среднего профессионального образования, из них в группе риска – 178 или 2,56% (АППГ – 574 или 8,4%). Всего в тестировании приняли участие 177 образовательных организаций, из них 160 образовательных организаций начального, среднего образования различных типов и видов (школы), 17 образовательных организаций среднего профессионального образования.</w:t>
            </w:r>
          </w:p>
        </w:tc>
      </w:tr>
      <w:tr w:rsidR="00D13C97" w:rsidRPr="00F50694" w14:paraId="32607625" w14:textId="77777777" w:rsidTr="00AF22BE">
        <w:trPr>
          <w:trHeight w:val="1410"/>
        </w:trPr>
        <w:tc>
          <w:tcPr>
            <w:tcW w:w="390" w:type="dxa"/>
            <w:gridSpan w:val="5"/>
            <w:tcBorders>
              <w:left w:val="single" w:sz="4" w:space="0" w:color="auto"/>
              <w:bottom w:val="single" w:sz="4" w:space="0" w:color="auto"/>
              <w:right w:val="single" w:sz="4" w:space="0" w:color="auto"/>
            </w:tcBorders>
          </w:tcPr>
          <w:p w14:paraId="7139E66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15DE237" w14:textId="007DB29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9BC149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F6F096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1C86EE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5351C5"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2474DD7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2C17721" w14:textId="77777777" w:rsidTr="00AF22BE">
        <w:trPr>
          <w:trHeight w:val="273"/>
        </w:trPr>
        <w:tc>
          <w:tcPr>
            <w:tcW w:w="390" w:type="dxa"/>
            <w:gridSpan w:val="5"/>
            <w:tcBorders>
              <w:top w:val="single" w:sz="4" w:space="0" w:color="auto"/>
              <w:left w:val="single" w:sz="4" w:space="0" w:color="auto"/>
              <w:right w:val="single" w:sz="4" w:space="0" w:color="auto"/>
            </w:tcBorders>
          </w:tcPr>
          <w:p w14:paraId="4B9B119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9A13C76" w14:textId="5548240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1.1.4. Республиканский </w:t>
            </w:r>
            <w:r w:rsidRPr="00F50694">
              <w:rPr>
                <w:rFonts w:ascii="Times New Roman" w:eastAsia="Times New Roman" w:hAnsi="Times New Roman" w:cs="Times New Roman"/>
                <w:lang w:eastAsia="ru-RU"/>
              </w:rPr>
              <w:lastRenderedPageBreak/>
              <w:t>конкурс среди образовательных организаций республики «Кадык салгал»</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9995E9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BCEE45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B1B49B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E765A5"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483329F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DDD6CA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С целью профилактики злоупотребления психоактивных веществ, защиты, сохранения и укрепления здоровья обучающихся и пропаганды здорового образа жизни проводится республиканский конкурс</w:t>
            </w:r>
          </w:p>
          <w:p w14:paraId="629D2C8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среди общеобразовательных организаций «Кадык салгал». Прием конкурсных материалов с 21 по 31 октября.</w:t>
            </w:r>
          </w:p>
        </w:tc>
      </w:tr>
      <w:tr w:rsidR="00D13C97" w:rsidRPr="00F50694" w14:paraId="306B37BD" w14:textId="77777777" w:rsidTr="00AF22BE">
        <w:trPr>
          <w:trHeight w:val="1410"/>
        </w:trPr>
        <w:tc>
          <w:tcPr>
            <w:tcW w:w="390" w:type="dxa"/>
            <w:gridSpan w:val="5"/>
            <w:tcBorders>
              <w:left w:val="single" w:sz="4" w:space="0" w:color="auto"/>
              <w:bottom w:val="single" w:sz="4" w:space="0" w:color="auto"/>
              <w:right w:val="single" w:sz="4" w:space="0" w:color="auto"/>
            </w:tcBorders>
          </w:tcPr>
          <w:p w14:paraId="5FBFB7E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3040927" w14:textId="16FF6B2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CDFE0A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3BB3FF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190B40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57423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2994115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A0089C2" w14:textId="77777777" w:rsidTr="00AF22BE">
        <w:trPr>
          <w:trHeight w:val="415"/>
        </w:trPr>
        <w:tc>
          <w:tcPr>
            <w:tcW w:w="390" w:type="dxa"/>
            <w:gridSpan w:val="5"/>
            <w:tcBorders>
              <w:top w:val="single" w:sz="4" w:space="0" w:color="auto"/>
              <w:left w:val="single" w:sz="4" w:space="0" w:color="auto"/>
              <w:right w:val="single" w:sz="4" w:space="0" w:color="auto"/>
            </w:tcBorders>
          </w:tcPr>
          <w:p w14:paraId="689CF31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C46196A" w14:textId="58FFCE5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1.1.5. Проведение культурно-просветительских мероприятий в библиотеках и в школьных музеях по профилактике ПАВ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849C37C"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0DD4CE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4DD1AF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60E4D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3D37641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107C6B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22 по 26 января 2024 г. во всех образовательных организациях проведена ежемесячная Неделя психологии. Более 42300 обучающихся, 3312 родителей и 1952 родителей охвачены мероприятиями, направленными на профилактику негативных явлений, позитивного настроя, также по формированию жизнестойкости. 21 марта в МБОУ СОШ №1 и №3 г. Чадан Дзун-Хемчикского кожууна. проведено открытие Общероссийской антинаркотической профилактической акции "Сообщи, где торгую смертью", в рамках которого главным специалистом-экспертом УНК МВД по РТ проведена лекция о гражданской ответственности каждого человека. Педагог-психолог ГБУ РЦПМСС "Сайзырал" рассказала о секретах позитивного взгляда на жизнь, о том, что только позитивный настрой поможет каждому человека преодолеть трудные моменты и дойти до вершины успеха. Также, с актуальными проектами Движения первых поделилась председатель МО "Движение первых". Охват 244 обучающихся. 25 марта проведен семинар для педагогов по теме  "Профилактика деструктивного повеедния в подростковой среде" Охват: 6 педагогов. В течение марта т.г. в образовательных организациях проведен Месячник психологической безопасности, в рамках, которого проведены родительские собрания с элементами тренинга на профилактику эмоционального выгорания, поддержания  ресурсности, гармонизации детско-родительских отношений, всего охвачено 9265 чел. С 18 по 22 марта 2024 года в Недели психологии, направленной на профилактику негативных явлений, позитивного настроя, также по формированию жизнестойкости.  </w:t>
            </w:r>
            <w:r w:rsidRPr="00F50694">
              <w:rPr>
                <w:rFonts w:ascii="Times New Roman" w:eastAsia="Times New Roman" w:hAnsi="Times New Roman" w:cs="Times New Roman"/>
                <w:lang w:eastAsia="ru-RU"/>
              </w:rPr>
              <w:lastRenderedPageBreak/>
              <w:t>приняли участие 47970 учащихся из них 2605 студентов, 6842 родителей, 1690 педагогов. С 8 по 17 апреля проводился 1 этап межведомственной комплексной оперативно-профилактической операции «Чистое поколение 2024». Так, в рамках данной операции психологом ГБУ РЦПМСС «Сайзырал» проведен прямой эфир для родителей на тему «Как уберечь своего ребенка от «плохой» компании» в социальной сети Вконтакте. Всего было 89 подключений. Запись сохранена. Также на базе Центра «Сайзырал» проведен тренинг для родителей «Я и мой ребенок» по развитию гармоничных детско-родительских отношений.  Охват 22 родителя. С 21 мая по 21 июня проведен Республикан-ский антинаркотический месячник, в рамках которого проведены тренинги для обучаю-щихся, акции, прямые эфиры для родителей с ети интернет, размещены инфографики. Охват 2549 чел. 5 июня проведен прямой эфир на тему «Как не проглядеть беду». 227 просмотров.</w:t>
            </w:r>
          </w:p>
          <w:p w14:paraId="725EED5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июня проведен прямой эфир на тему «Навыки эффективного общения». 248 про-смотров.</w:t>
            </w:r>
          </w:p>
          <w:p w14:paraId="3EC4D9E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 июня проведено тренинговое занятие для детей, посещающих пришкольный лагерь МБОУ СОШ №10 г. Кызыла. Охват: 22 обу-чающихся.</w:t>
            </w:r>
          </w:p>
          <w:p w14:paraId="20E974E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13 июня «Несколько правил, позволяющих предотвратить употребление ПАВ вашим ре-бенком». 1763 просмотра.</w:t>
            </w:r>
          </w:p>
          <w:p w14:paraId="3735810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20 июня 2024 г. согласно плану. Республи-канского антинаркотического месячника проведена акция по пропаганде здорового образа жизни «Кадыксалгал17» для обучаю-щихся ДОЛ «Улыбайка» МБОУ СОШ №1 г. Кызыла. Охват 85 детей.</w:t>
            </w:r>
          </w:p>
          <w:p w14:paraId="1AA4BB1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 июня Центром «Сайзырал» принято уча-стие в конкурсе видеороликов среди ве-домств и министерств Республики Тыва. В итоге награждены ценными призамиза вклад в развитие духовных уенностей Республики Тыва.</w:t>
            </w:r>
          </w:p>
          <w:p w14:paraId="3CAA6CB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24 июня на тему «Как разговаривать с детьми о наркотиках». Запись сохранена на странице Вконтакте Центра «Сайзырал».</w:t>
            </w:r>
          </w:p>
          <w:p w14:paraId="7119C95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26 июня проведено общественно-резонансная акция «Вместе </w:t>
            </w:r>
            <w:r w:rsidRPr="00F50694">
              <w:rPr>
                <w:rFonts w:ascii="Times New Roman" w:eastAsia="Times New Roman" w:hAnsi="Times New Roman" w:cs="Times New Roman"/>
                <w:lang w:eastAsia="ru-RU"/>
              </w:rPr>
              <w:lastRenderedPageBreak/>
              <w:t xml:space="preserve">против наркотиков» по профилактике наркомании и пропаганде здорового образа. 07 июля педагогом-психологом проведен тренинг по формированию активных жизненных позиций и проилактике негативных явлений для детей ДОЛ "Улыбка" МБОУ СОШ с. Чааты и ДОЛ "Чодураа". Улуг-Хемского кожууна. Охват: 34 детей. 4, 24 и 27 сентября проведены мероприятия, направленные на профилактику употребления ПАВ, жестокого обращения для обучающихся Тувинского республиканского лицея, МБОУ СОШ №1 пгт. Каа-Хем, педагогов образовательных организаций Республики Тыва. Охват: 76 чел. С 4 по 11 сентября 2024 во всех образовательных организациях проведен День трезвости. Мероприятиями охвачены более 8 тыс. обучающихся. Проведены классные часы, лектории, открытые уроки, спортивные состязания с целью популяризации здорового образа жизни, борьбы с алкогольной зависимостью, также формирования интереса к сохранению общественного здоровья. С 14 по 25 октября 2024 г. на территории Республики Тыва проводился II этап общероссийской акции "Сообщи, где торгуют смертью", направленная на предупреждение распространения наркомании среди несовершеннолетних и молодежи. В рамках данного мероприятия 14 октября 2024 г. проводился единый антинаркотический киберурок "PROЗдоровый выбор" для обучающихся 8-11 классов и первых курсов обучающихся профессионального образования. Всего было охвачено мероприятием 26118 обучающихся общеобразовательных организаций и организаций среднего профессионального образования Республики Тыва. Школьников и студентов заинтересовал нетрадиционный формат проведения урока, через видеобращения и видеоролики получили много полезной информации об ответственности граждан за совершение противодействия потребления и распространения наркотиков, о необходимости ведения здорового образа жизни, об информационных ресурсах, куда могут обращаться при возникновении проблем. Информация о проведении мероприятия </w:t>
            </w:r>
            <w:r w:rsidRPr="00F50694">
              <w:rPr>
                <w:rFonts w:ascii="Times New Roman" w:eastAsia="Times New Roman" w:hAnsi="Times New Roman" w:cs="Times New Roman"/>
                <w:lang w:eastAsia="ru-RU"/>
              </w:rPr>
              <w:lastRenderedPageBreak/>
              <w:t>размещена в социальных сетях под хештегом #PROЗдоровый выбор_17.</w:t>
            </w:r>
          </w:p>
          <w:p w14:paraId="054E5AD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 11 по 20 ноября 2024 г. в образовательных организациях организован 2 этап межведомственной оперативно-профилактической акции "Чистое поколение", в рамках которого проведен челлендж «Чистоепоколение_Тыва2024» для обучающихся МБОУ Уюкской СОШ, всего приняли участие 24 детей 7-11 классов. На снижение у подростков уровня тревожности, обидчивости на жизненные обстоятельства, формирования у них позитивного настроя в отношении себя и окружающих, также на профилактику употребления психоактивных веществ психологами Центра "Сайзырал" проведена квест-игра с элементами тренинга «Продвигай жизнь» в рамках реализации психолого-педагогической программы «Несущая свет», направленной на профилактику негативных явлений, для несовершеннолетних, содержащихся в следственном изоляторе города Кызыла. Всего приняли участие 10 несовершеннолетних и 1 сотрудник. 29 ноября проведен тренинг дял родителей и работников школы №20 г. Кызыла в рамках Всероссий ской родительской гостиной "Как уберечь ребенка от ПАВ". Охват6 20 чел. 13 декабря проведен тренинг по профилактике употребления ПАВ для обучающихся МБОУ Уюкской СОШ. Охват  12 чел.</w:t>
            </w:r>
          </w:p>
        </w:tc>
      </w:tr>
      <w:tr w:rsidR="00D13C97" w:rsidRPr="00F50694" w14:paraId="0CAB0A9F" w14:textId="77777777" w:rsidTr="00AF22BE">
        <w:trPr>
          <w:trHeight w:val="1410"/>
        </w:trPr>
        <w:tc>
          <w:tcPr>
            <w:tcW w:w="390" w:type="dxa"/>
            <w:gridSpan w:val="5"/>
            <w:tcBorders>
              <w:left w:val="single" w:sz="4" w:space="0" w:color="auto"/>
              <w:bottom w:val="single" w:sz="4" w:space="0" w:color="auto"/>
              <w:right w:val="single" w:sz="4" w:space="0" w:color="auto"/>
            </w:tcBorders>
          </w:tcPr>
          <w:p w14:paraId="316FCBB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1B1972A" w14:textId="6826BEB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5010F3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4B236B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3E9834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5E76F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0305B2D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E5CFD8B" w14:textId="77777777" w:rsidTr="00AF22BE">
        <w:trPr>
          <w:trHeight w:val="350"/>
        </w:trPr>
        <w:tc>
          <w:tcPr>
            <w:tcW w:w="390" w:type="dxa"/>
            <w:gridSpan w:val="5"/>
            <w:tcBorders>
              <w:top w:val="single" w:sz="4" w:space="0" w:color="auto"/>
              <w:left w:val="single" w:sz="4" w:space="0" w:color="auto"/>
              <w:right w:val="single" w:sz="4" w:space="0" w:color="auto"/>
            </w:tcBorders>
          </w:tcPr>
          <w:p w14:paraId="2855316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8C33CCC" w14:textId="28E65B9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1.1.6. Организация антинаркотических и антиалкогольных мероприятий с участием несовершеннолетних в образовательных организациях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500301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341088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0F201E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3F894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53834A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EC94B4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21 марта в МБОУ СОШ №1 и №3 г. Чадан Дзун-Хемчикского кожууна. проведено открытие Общероссийской антинаркотической профилактической акции "Сообщи, где торгую смертью", в рамках которого главным специалистом-экспертом УНК МВД по РТ проведена лекция о гражданской ответственности каждого человека. Педагог-психолог ГБУ РЦПМСС "Сайзырал" рассказала о секретах позитивного взгляда на жизнь, о том, что только позитивный настрой поможет каждому человека преодолеть трудные моменты и дойти до вершины успеха. Также, с актуальными проектами Движения </w:t>
            </w:r>
            <w:r w:rsidRPr="00F50694">
              <w:rPr>
                <w:rFonts w:ascii="Times New Roman" w:eastAsia="Times New Roman" w:hAnsi="Times New Roman" w:cs="Times New Roman"/>
                <w:lang w:eastAsia="ru-RU"/>
              </w:rPr>
              <w:lastRenderedPageBreak/>
              <w:t>первых поделилась председатель МО "Движение первых". Охват 244 обучающихся. В течение марта т.г. в образовательных организациях проведен Месячник психологической безопасности, в рамках, которого проведены родительские собрания с элементами тренинга на профилактику эмоционального выгорания, поддержания  ресурсности, гармонизации детско-родительских отношений, всего охвачено 9265 чел. В средних профессиональных образовательных организациях в рамках 1 этапа оперативно-профилактической акции «Чистое поколение» с 8 по 17 апреля были проведены профилактические беседы с несовершеннолетними студентами на темы: «Как сказать нет», «Сохрани себя», а также классные часы с использованием видеоматериалов антинаркотической направленности «Сделай правильный выбор». Мероприятия были проведены с целью профилактики правонарушений в сфере незаконного оборота, потребления и условий распространения наркотиков среди несовершеннолетних лиц, а также повышения уровня осведомленности граждан, связанных с незаконным потреблением наркотиков, о последствиях такого употребления. Всего мероприятиями было охвачено 2 тыс. студентов.</w:t>
            </w:r>
          </w:p>
          <w:p w14:paraId="3B5A773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Информации о проведенных мероприятиях были выставлены на сайте образовательных учреждений и в социальной сети «Вконтакте».</w:t>
            </w:r>
          </w:p>
          <w:p w14:paraId="189BE29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Для родителей несовершеннолетних по теме профилактики потребления алкогольной продукции разъяснительная работа проводится в рамках родительских собраний и всеобучей. Так, в феврале и марте в рамках ежемесячного родительского всеобуча при участии представителей духовенства рассмотрены темы: «Толдун келир уези ада кижинин мозу шынарында (Успешное будущее ребенка в нравственности отца)» и «Девичья краса в нравственности матери» (Кыстын чаражы – ие кижинин будужунде), с участием 5438 и 6464 чел.  С 21 мая по 21 июня проведен Республиканский антинаркотический месячник, в рамках которого проведены тренинги для обучающихся, акции, </w:t>
            </w:r>
            <w:r w:rsidRPr="00F50694">
              <w:rPr>
                <w:rFonts w:ascii="Times New Roman" w:eastAsia="Times New Roman" w:hAnsi="Times New Roman" w:cs="Times New Roman"/>
                <w:lang w:eastAsia="ru-RU"/>
              </w:rPr>
              <w:lastRenderedPageBreak/>
              <w:t xml:space="preserve">прямые эфиры для родителей с ети интернет, размещены инфографики. Охват 2549 чел. С 4 по 11 сентября 2024 во всех образовательных организациях проведен День трезвости. Мероприятиями охвачены более 8 тыс. обучающихся. Проведены классные часы, лектории, открытые уроки, спортивные состязания с целью популяризации здорового образа жизни, борьбы с алкогольной зависимостью, также формирования интереса к сохранению общественного здоровья. 4, 24 и 27 сентября проведены мероприятия, направленные на профилактику употребления ПАВ, жестокого обращения для обучающихся Тувинского республиканского лицея, МБОУ СОШ №1 пгт. Каа-Хем. Охват: 66 чел. С 4 по 11 сентября 2024 во всех образовательных организациях проведен День трезвости. Мероприятиями охвачены более 8 тыс. обучающихся. Проведены классные часы, лектории, открытые уроки, спортивные состязания с целью популяризации здорового образа жизни, борьбы с алкогольной зависимостью, также формирования интереса к сохранению общественного здоровья. С 14 по 25 октября 2024 г. на территории Республики Тыва проводился II этап общероссийской акции "Сообщи, где торгуют смертью", направленная на предупреждение распространения наркомании среди несовершеннолетних и молодежи. В рамках данного мероприятия 14 октября 2024 г. проводился единый антинаркотический киберурок "PROЗдоровый выбор" для обучающихся 8-11 классов и первых курсов обучающихся профессионального образования. Всего было охвачено мероприятием 26118 обучающихся общеобразовательных организаций и организаций среднего профессионального образования Республики Тыва. Школьников и студентов заинтересовал нетрадиционный формат проведения урока, через видеобращения и видеоролики получили много полезной информации об ответственности граждан за совершение противодействия потребления и распространения наркотиков, о необходимости ведения здорового образа жизни, об </w:t>
            </w:r>
            <w:r w:rsidRPr="00F50694">
              <w:rPr>
                <w:rFonts w:ascii="Times New Roman" w:eastAsia="Times New Roman" w:hAnsi="Times New Roman" w:cs="Times New Roman"/>
                <w:lang w:eastAsia="ru-RU"/>
              </w:rPr>
              <w:lastRenderedPageBreak/>
              <w:t>информационных ресурсах, куда могут обращаться при возникновении проблем. Информация о проведении мероприятия размещена в социальных сетях под хештегом #PROЗдоровый выбор_17.</w:t>
            </w:r>
          </w:p>
          <w:p w14:paraId="2F5015B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 11 по 20 ноября 2024 г. в образовательных организациях организован 2 этап межведомственной оперативно-профилактической акции "Чистое поколение", в рамках которого проведен челлендж «Чистоепоколение_Тыва2024» для обучающихся МБОУ Уюкской СОШ, всего приняли участие 24 детей 7-11 классов. На снижение у подростков уровня тревожности, обидчивости на жизненные обстоятельства, формирования у них позитивного настроя в отношении себя и окружающих, также на профилактику употребления психоактивных веществ психологами Центра "Сайзырал" проведена квест-игра с элементами тренинга «Продвигай жизнь» в рамках реализации психолого-педагогической программы «Несущая свет», направленной на профилактику негативных явлений, для несовершеннолетних, содержащихся в следственном изоляторе города Кызыла. Всего приняли участие 10 несовершеннолетних и 1 сотрудник. 29 ноября проведен тренинг дял родителей и работников школы №20 г. Кызыла в рамках Всероссий ской родительской гостиной "Как уберечь ребенка от ПАВ". Охват 20 чел.</w:t>
            </w:r>
          </w:p>
        </w:tc>
      </w:tr>
      <w:tr w:rsidR="00D13C97" w:rsidRPr="00F50694" w14:paraId="1DFAF521" w14:textId="77777777" w:rsidTr="00AF22BE">
        <w:trPr>
          <w:trHeight w:val="1410"/>
        </w:trPr>
        <w:tc>
          <w:tcPr>
            <w:tcW w:w="390" w:type="dxa"/>
            <w:gridSpan w:val="5"/>
            <w:tcBorders>
              <w:left w:val="single" w:sz="4" w:space="0" w:color="auto"/>
              <w:bottom w:val="single" w:sz="4" w:space="0" w:color="auto"/>
              <w:right w:val="single" w:sz="4" w:space="0" w:color="auto"/>
            </w:tcBorders>
          </w:tcPr>
          <w:p w14:paraId="2B3CCAF0"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407799F5" w14:textId="675461E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75A2B6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93F579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E0F576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97E7D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77A55D5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8DE9A62" w14:textId="77777777" w:rsidTr="00AF22BE">
        <w:trPr>
          <w:trHeight w:val="404"/>
        </w:trPr>
        <w:tc>
          <w:tcPr>
            <w:tcW w:w="390" w:type="dxa"/>
            <w:gridSpan w:val="5"/>
            <w:tcBorders>
              <w:top w:val="single" w:sz="4" w:space="0" w:color="auto"/>
              <w:left w:val="single" w:sz="4" w:space="0" w:color="auto"/>
              <w:right w:val="single" w:sz="4" w:space="0" w:color="auto"/>
            </w:tcBorders>
          </w:tcPr>
          <w:p w14:paraId="421A22D5"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F9AA5B7" w14:textId="564221D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1.1.7. Организация и проведение недель правовых знаний, лекций по повышению правовой грамотности обучающихся по недопущению и предупреждению детской преступности и ПАВ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AD4363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A2FF86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D5951E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A7AD2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59AAD81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A31785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21 марта в МБОУ СОШ №1 и №3 г. Чадан Дзун-Хемчикского кожууна проведено открытие Общероссийской антинаркотической профилактической акции "Сообщи, где торгую смертью"", в рамках которого главным специалистом-экспертом УНК МВД по РТ проведена лекция о гражданской ответственности каждого человека. Педагог-психолог ГБУ РЦПМСС ""Сайзырал"" рассказала о секретах позитивного взгляда на жизнь, о том, что только позитивный настрой поможет каждому человека преодолеть трудные моменты и дойти до вершины успеха. Также, с актуальными проектами Движения </w:t>
            </w:r>
            <w:r w:rsidRPr="00F50694">
              <w:rPr>
                <w:rFonts w:ascii="Times New Roman" w:eastAsia="Times New Roman" w:hAnsi="Times New Roman" w:cs="Times New Roman"/>
                <w:lang w:eastAsia="ru-RU"/>
              </w:rPr>
              <w:lastRenderedPageBreak/>
              <w:t>первых поделилась председатель МО ""Движение первых"". Охват 244 обучающихся. В течение марта т.г. в ОО проведен Месячник психологической безопасности, в рамках, которого проведены родительские собрания с элементами тренинга на профилактику эмоционального выгорания, поддержания  ресурсности, гармонизации детско-родительских отношений, всего охвачено 9265 чел. В средних профессиональных образовательных организациях в рамках 1 этапа оперативно-профилактической акции «Чистое поколение» с 8 по 17 апреля были проведены профилактические беседы с несовершеннолетними студентами на темы: «Как сказать нет», «Сохрани себя», а также классные часы с использованием видеоматериалов антинаркотической направленности «Сделай правильный выбор». Мероприятия были проведены с целью профилактики правонарушений в сфере незаконного оборота, потребления и условий распространения наркотиков среди несовершеннолетних лиц, а также повышения уровня осведомленности граждан, связанных с незаконным потреблением наркотиков, о последствиях такого употребления. Всего мероприятиями было охвачено 2 тыс. студентов. С 30 сентября по 04 октября 2024 г. во исполнение письма МВД по РТ и МКДНиЗП при Правительстве РТ Минобр РТ проводят в ОО недели правовых знаний среди образовательных организаций. Мероприятия вставляются единым хештегом # НПЗ2024, #Профилактика17 с общим охватом более 65 тыс. чел.</w:t>
            </w:r>
          </w:p>
          <w:p w14:paraId="26E1CCF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Проведение недель правовых знаний, лекций по повышению. правовой грамотности среди обучающихся  с 12 по 16 февраля 2024г.проведено онлайн тестрирование среди обучающихся школ. Всего приняли участие более 4000 чел. А также во исполнение распоряжения Правительства Республики Тыва от 16.02.2024г. № 2-мкдн "О проведении в образовательных организациях республики Недели правовых знаний с 26 февраля по 2 марта 2024г. Информации выставляются под единым хештегом #НПЗ17, всего охвачено более 60 тыс. чел. Далее НПЗ </w:t>
            </w:r>
            <w:r w:rsidRPr="00F50694">
              <w:rPr>
                <w:rFonts w:ascii="Times New Roman" w:eastAsia="Times New Roman" w:hAnsi="Times New Roman" w:cs="Times New Roman"/>
                <w:lang w:eastAsia="ru-RU"/>
              </w:rPr>
              <w:lastRenderedPageBreak/>
              <w:t>проводится по отдельному плану в начале 2024-2025 уч. году.</w:t>
            </w:r>
          </w:p>
          <w:p w14:paraId="3F7FE34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Министерство образования Республики Тыва сообщает, что в соответствии с письмом МВД по РТ № 6/1243 от 26.09.2024г., в образовательных организациях республики в период с 30 сентября по 04 октября 2024г., также во исполнение распоряжения Межведомственной комиссии по делам несовершеннолетних и защите их прав при Правительстве Республики Тыва №5-мкдн от 30.09.2024г. «О проведении в образовательных организациях Республики Тыва «Недели правового просвещения» с 01 по 04 октября 2024г.»  организованы и проведены мероприятия в рамках «Недели правовых знаний». </w:t>
            </w:r>
          </w:p>
          <w:p w14:paraId="283F480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ходе проведения «Недели правовых знаний» организовано и проведено более 240 мероприятий: профилактических бесед, лекций, конкурсов, выставок, классных часов. Из них 122 мероприятий проведены с участием сотрудников правоохранительных органов (МВД по РТ, ЦВСНП, прокуратуры, районного суда) и других субъектов профилактики (Министерства здравоохранения, КДН и ЗП, администраций муниципалитетов). Всего охвачено более 30 тыс. обучающихся общеобразовательных организаций и учреждений среднего профессионального образования. Информация о проведенных мероприятиях образовательными организациями выставлялись в социальной сети Вконтакте под хэштегами #НПЗ2024, #НПЗ17, #Профилактика17.</w:t>
            </w:r>
          </w:p>
          <w:p w14:paraId="1EBB0C9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Далее Минобр РТ проведение недель правовых знаний запланировано с 12 по 20 ноября 2024г. ко Дню Всероссийского дня правовой помощи детям в образовательных организациях Республики Тыва.</w:t>
            </w:r>
          </w:p>
        </w:tc>
      </w:tr>
      <w:tr w:rsidR="00D13C97" w:rsidRPr="00F50694" w14:paraId="2B2DF4E9" w14:textId="77777777" w:rsidTr="00AF22BE">
        <w:trPr>
          <w:trHeight w:val="1410"/>
        </w:trPr>
        <w:tc>
          <w:tcPr>
            <w:tcW w:w="390" w:type="dxa"/>
            <w:gridSpan w:val="5"/>
            <w:tcBorders>
              <w:left w:val="single" w:sz="4" w:space="0" w:color="auto"/>
              <w:bottom w:val="single" w:sz="4" w:space="0" w:color="auto"/>
              <w:right w:val="single" w:sz="4" w:space="0" w:color="auto"/>
            </w:tcBorders>
          </w:tcPr>
          <w:p w14:paraId="2CD6F44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ED54471" w14:textId="7FB70F68"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6AF8EA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80049D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E1DF7F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BF0C1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7240634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5DE3968" w14:textId="77777777" w:rsidTr="00AF22BE">
        <w:trPr>
          <w:trHeight w:val="349"/>
        </w:trPr>
        <w:tc>
          <w:tcPr>
            <w:tcW w:w="390" w:type="dxa"/>
            <w:gridSpan w:val="5"/>
            <w:tcBorders>
              <w:top w:val="single" w:sz="4" w:space="0" w:color="auto"/>
              <w:left w:val="single" w:sz="4" w:space="0" w:color="auto"/>
              <w:right w:val="single" w:sz="4" w:space="0" w:color="auto"/>
            </w:tcBorders>
          </w:tcPr>
          <w:p w14:paraId="08695CC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D195F32" w14:textId="4D6720F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2 подпрограмма: «Предупреждение детской безнадзорности и семейного неблагополучия»</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165BEC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753D7C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72,00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68A4CF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B70E0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0,00</w:t>
            </w:r>
          </w:p>
        </w:tc>
        <w:tc>
          <w:tcPr>
            <w:tcW w:w="6256" w:type="dxa"/>
            <w:gridSpan w:val="4"/>
            <w:vMerge w:val="restart"/>
            <w:tcBorders>
              <w:top w:val="single" w:sz="4" w:space="0" w:color="auto"/>
              <w:left w:val="single" w:sz="4" w:space="0" w:color="auto"/>
              <w:right w:val="single" w:sz="4" w:space="0" w:color="auto"/>
            </w:tcBorders>
            <w:noWrap/>
            <w:hideMark/>
          </w:tcPr>
          <w:p w14:paraId="53A2C14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6CE282F4" w14:textId="77777777" w:rsidTr="00AF22BE">
        <w:trPr>
          <w:trHeight w:val="415"/>
        </w:trPr>
        <w:tc>
          <w:tcPr>
            <w:tcW w:w="390" w:type="dxa"/>
            <w:gridSpan w:val="5"/>
            <w:tcBorders>
              <w:left w:val="single" w:sz="4" w:space="0" w:color="auto"/>
              <w:bottom w:val="single" w:sz="4" w:space="0" w:color="auto"/>
              <w:right w:val="single" w:sz="4" w:space="0" w:color="auto"/>
            </w:tcBorders>
          </w:tcPr>
          <w:p w14:paraId="5BE426C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94D187B" w14:textId="4D193A7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DB10E6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C81AE6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72,00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60D69E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A5C39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0,00</w:t>
            </w:r>
          </w:p>
        </w:tc>
        <w:tc>
          <w:tcPr>
            <w:tcW w:w="6256" w:type="dxa"/>
            <w:gridSpan w:val="4"/>
            <w:vMerge/>
            <w:tcBorders>
              <w:left w:val="single" w:sz="4" w:space="0" w:color="auto"/>
              <w:bottom w:val="single" w:sz="4" w:space="0" w:color="auto"/>
              <w:right w:val="single" w:sz="4" w:space="0" w:color="auto"/>
            </w:tcBorders>
            <w:noWrap/>
            <w:hideMark/>
          </w:tcPr>
          <w:p w14:paraId="114DB34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535F42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512C12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8C6A946" w14:textId="5AB10B7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 Организация тематических смен для детей, состоящих на учете ПДН в летний период</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858CC2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19CD95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94A00E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103BE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4D8204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25A552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Охват несовершеннолетних обучающихся, состоящих на профилактическом учете ПДН, ВШУиВТУ в период летней оздоровительной кампании 2024 г.</w:t>
            </w:r>
          </w:p>
          <w:p w14:paraId="4E807B9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период летней оздоровительной кампании в рамках государственной программы «Профилактика безнадзорности и правонарушений среди несовершеннолетних» (далее – Госпрограмма) выделены денежные средства на приобретение путевок для несовершеннолетних, состоящих на различных профилактических учетах на сумму 794,5 тыс. руб., что составляет 46 путевок. В связи с чем, на 1 смене охвачены несовершеннолетние обучающиеся, состоящие на различных видах учета в стационарные лагеря Эрзинского и Барун-Хемчикского кожуунов. (Справочно, ДОЛ «Шолбан-Ак Барун-Хемчикского кожууна: г.Ак-Довурак-9, Барун-Хемчикский-9, Чеди-Хольский-5; ДОЛ «Отчугаш» Эрзинского кожууна: г.Кызыл-3 Тоджинский-2, Тандинский-3, Улуг-Хемский-5, Эрзинский-10).</w:t>
            </w:r>
          </w:p>
          <w:p w14:paraId="321287A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 состоянию на 01.06.2024 г. несовершеннолетних обучающихся, состоящих на профилактических учетах ПДН, ВШУиВТУ составляло 799 чел., охват на 1 смене в летние оздоровительные лагеря составило 181 детей, (ПДН – 85 чел., ВШУ – 96 чел., что составляет на 22,6% от общего количества состоящих на учете ПДН, ВШУиВТУ – 799 чел.). </w:t>
            </w:r>
          </w:p>
          <w:p w14:paraId="0BEB012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43,7% от общего количества состоящих на учете ПДН, ВШУиВТУ или 349 несовершеннолетних учащихся и студентов, (ПДН-183, ВШУиВТУ-166) сдавали итоговые и выпускные экзамены (ОГЭ, ЕГЭ). </w:t>
            </w:r>
          </w:p>
          <w:p w14:paraId="5198668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41 подростков, или же 5,13% от общего количества состоящих на учете ПДН, ВШУиВТУ-799 чел., отдохнули на чабанских стоянках, они же являются детьми чабанов, (законных представителей педагоги проинформировали по организации отдыха и оздоровления детей, раздали информационные буклеты по правилам техники безопасности при уходе за лошадьми, о </w:t>
            </w:r>
            <w:r w:rsidRPr="00F50694">
              <w:rPr>
                <w:rFonts w:ascii="Times New Roman" w:eastAsia="Times New Roman" w:hAnsi="Times New Roman" w:cs="Times New Roman"/>
                <w:lang w:eastAsia="ru-RU"/>
              </w:rPr>
              <w:lastRenderedPageBreak/>
              <w:t>правилах поведения на воде при купании).</w:t>
            </w:r>
          </w:p>
          <w:p w14:paraId="5EA1FA5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учащихся готовились к конкурсам и сборам за пределы республики (0,3%).</w:t>
            </w:r>
          </w:p>
          <w:p w14:paraId="070DEFB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 обучающихся проходили плановое обследование в больнице (0,6%).</w:t>
            </w:r>
          </w:p>
          <w:p w14:paraId="3CB3037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6,3% или 49 детей, отдохнули в целебных источниках с родителями (законными представителями).</w:t>
            </w:r>
          </w:p>
          <w:p w14:paraId="3A98FC5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учащихся в июне подрабатывали у ИП (0,25%).</w:t>
            </w:r>
          </w:p>
          <w:p w14:paraId="1A14949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38 несовершеннолетних, или же 4,7% от общего количества состоящих на учете ПДН, ВШУиВТУ-799 чел., отдых с родителями за пределы республики.</w:t>
            </w:r>
          </w:p>
          <w:p w14:paraId="2294D3D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16,3% или 131 подростков не были охвачены организованными формами досуга (подучетные дети г.Кызыла, Тоджинского кожууна).</w:t>
            </w:r>
          </w:p>
          <w:p w14:paraId="428FFCC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01.07.2024 г. на профилактических учетах ПДН, ВШУиВТУ состоят 841 (АППГ/963) несовершеннолетних, из них:</w:t>
            </w:r>
          </w:p>
          <w:p w14:paraId="28E0588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- 441 (АППГ/576) несовершеннолетних состоят на внутришкольном учете (ОО-337, ГОО-23, СПО-81);</w:t>
            </w:r>
          </w:p>
          <w:p w14:paraId="41B1C3E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- 400 (АППГ/387) несовершеннолетних состоят на учете в подразделениях по делам несовершеннолетних (ОО-326, ГОО-19, СПО-55).</w:t>
            </w:r>
          </w:p>
          <w:p w14:paraId="5BB66FD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Охват в лагеря во 2 смене составило 216 чел., (ПДН – 82 чел., ВШУ – 134 чел., что составляет на 25,7% от общего количества подучетных детей второго сезона).</w:t>
            </w:r>
          </w:p>
          <w:p w14:paraId="00ED073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302 школьников, или 36% от общего количества подучетных несовершеннолетних обучающихся проходят медицинские осмотры, в связи с поступлением средние и высшие учебные заведения.</w:t>
            </w:r>
          </w:p>
          <w:p w14:paraId="203A6B6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48 подростков, или же 5,13% от общего количества состоящих на учете ПДН, ВШУиВТУ-841 чел., отдохнули на чабанских стоянках, они же являются детьми чабанов и родственниками.</w:t>
            </w:r>
          </w:p>
          <w:p w14:paraId="7C3603A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обучающихся проходили плановое обследование в больнице (0,71%).</w:t>
            </w:r>
          </w:p>
          <w:p w14:paraId="3F37622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68 несовершеннолетних, или же 8,08% от общего количества состоящих на учете детей, отдых с родителями за пределы республики, также оздоровления в целебных источниках с родителями (законными представителями).</w:t>
            </w:r>
          </w:p>
          <w:p w14:paraId="4ABDDFE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8 несовершеннолетних студентов сняты с учета, в связи с достижением 18 лет (0,95%) </w:t>
            </w:r>
          </w:p>
          <w:p w14:paraId="7143FB1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23% или 193 подростков не были охвачены организованными формами досуга, из них 121 несовершеннолетние студенты и 72 школьников: подучетные дети г.Кызыла, Тоджинского, Чеди-Хольского, Тандинского, Каа-Хемского кожуунов, а также дети с ОВЗ-10 школа, ШИ с нарушением слуха, ШИ с. Черби).</w:t>
            </w:r>
          </w:p>
          <w:p w14:paraId="5805389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Примерный охват организованного досуга 3 смены из числа детей, состоящих на профучетах составляет 168 подростков.</w:t>
            </w:r>
          </w:p>
          <w:p w14:paraId="5B59B7F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 состоянию на 01.08.2024 г. несовершеннолетних обучающихся, состоящих на профилактических учетах ПДН, ВШУиВТУ всего 937 чел., охват на 3 смене в летние оздоровительные лагеря составило 167 детей, (ПДН – 78 чел., ВШУ – 89 чел., что составляет на 17,9% от общего количества состоящих на учете ПДН, ВШУиВТУ – 937 чел.). </w:t>
            </w:r>
          </w:p>
          <w:p w14:paraId="1BF3BC9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24,43% от общего количества состоящих на учете ПДН, ВШУиВТУ или 229 несовершеннолетних учащихся и студентов, (ПДН-154, ВШУиВТУ-75) поступают в средние и высшие учебные заведения за пределы республики и внутри. </w:t>
            </w:r>
          </w:p>
          <w:p w14:paraId="70971E0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43 подростков, или же 4,6% от общего количества состоящих на учете ПДН, ВШУиВТУ-937 чел., отдыхают на чабанских стоянках, они же являются детьми чабанов, (законных представителей педагоги проинформировали по организации отдыха и оздоровления детей, раздали информационные буклеты по правилам техники безопасности при уходе за лошадьми, о правилах поведения на водных объектах при купании).</w:t>
            </w:r>
          </w:p>
          <w:p w14:paraId="7069158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обучающихся проходили плановое обследование в больнице, амбулаторно и стационарно (0,4%).</w:t>
            </w:r>
          </w:p>
          <w:p w14:paraId="0A6C452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7,4% или 69 детей, в санаториях и курортах республики и за ее пределы с родителями (законными представителями).</w:t>
            </w:r>
          </w:p>
          <w:p w14:paraId="76A5799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41,4% или 388 подростков не охвачены организованными формами досуга, в связи тем, что некоторые несовершеннолетние фактически были охвачены в 1, 2 сменах, большинства родителей (законные представители) не изъявили желание в организации отдыха своих детей.</w:t>
            </w:r>
          </w:p>
        </w:tc>
      </w:tr>
      <w:tr w:rsidR="00D13C97" w:rsidRPr="00F50694" w14:paraId="11812CFE" w14:textId="77777777" w:rsidTr="00AF22BE">
        <w:trPr>
          <w:trHeight w:val="397"/>
        </w:trPr>
        <w:tc>
          <w:tcPr>
            <w:tcW w:w="390" w:type="dxa"/>
            <w:gridSpan w:val="5"/>
            <w:tcBorders>
              <w:top w:val="single" w:sz="4" w:space="0" w:color="auto"/>
              <w:left w:val="single" w:sz="4" w:space="0" w:color="auto"/>
              <w:right w:val="single" w:sz="4" w:space="0" w:color="auto"/>
            </w:tcBorders>
          </w:tcPr>
          <w:p w14:paraId="3B5FF7A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1E3C6BF" w14:textId="4B87FF75"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 Проведение межведомственной профилактической операции «Подросток», «Защита»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A4C53A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D32AF7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C8375F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50CAD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488157B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50FE71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соответствии с распоряжением МКДНиЗП при Правительстве Республики Тыва от 27 марта 2023 года № 3-мкдн с 28 по 31 марта 2023 года на территории республики комиссиями по делам несовершеннолетних и защите их прав совместно с территориальными ОВД проведено оперативно-профилактическое мероприятие «Подросток». Муниципальными образованиями республики совместно с субъектами системы профилактики в рамках ОПМ «Подросток» осуществлены рейдовые мероприятия по месту жительства или пребывания несовершеннолетних по условию проживания и воспитания несовершеннолетних, состоящих на профилактических учетах.</w:t>
            </w:r>
          </w:p>
          <w:p w14:paraId="6E22549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Проверены 680 подучетных детей (г.Ак-Довурак-38, Бай-Тайгинский-11, Барун-Хемчикский-24, Дзун-Хемчикский-74, Каа-Хемский-16, г.Кызыл-311, Кызылский-4, Монгун-Тайгинский-7, Овюрский-7, Пий-Хемский-25, Сут-Хольский-17, Тандинский-8, Тере-Хольский-3, Тес-Хемский-0, Тоджин-ский-19, Улуг-Хем-77, Чаа-Хольский-19, Чеди-Хольский-14, Эрзинский-6), также с 485 законными представителями проведены индивидуально-профилактические беседы о повышении родительской ответственности, об административной и уголовной ответственности несовершеннолетних, о правопорядке, о соблюдении закона о комендантском часе с раздачей информационных профилактических листовок с указанием номеров телефонов горя-чих линий.</w:t>
            </w:r>
          </w:p>
          <w:p w14:paraId="36143E3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 данным администраций муниципальных образований республики в проведении ОПМ «Подросток» на территориях муниципальных образований совместно с сотрудниками органов внутренних дел республики, инспекторов УИИ принимали </w:t>
            </w:r>
            <w:r w:rsidRPr="00F50694">
              <w:rPr>
                <w:rFonts w:ascii="Times New Roman" w:eastAsia="Times New Roman" w:hAnsi="Times New Roman" w:cs="Times New Roman"/>
                <w:lang w:eastAsia="ru-RU"/>
              </w:rPr>
              <w:lastRenderedPageBreak/>
              <w:t>участие 1515 специалистов субъектов системы профилактики, в том числе членов КДН и ЗП – 136; специалистов органов опеки и попечительства – 20, управления образования (школы, допобразования и др.) – 581, по молодежной политике и спорту – 16, органов социальной за-щиты – 143, органов здравоохранения – 217, иные лица (общественники и др.) – 182.</w:t>
            </w:r>
          </w:p>
          <w:p w14:paraId="41A456B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период проведения ОПМ «Подросток» совместно с субъектами системы профилактики проведено 718 рейдовых мероприятий с участием 1515 человек, проверено 1113 семей, находящихся в СОП, ТЖС. В ходе операций по выявлению детей и подростков, находящихся в социально-опасном положении, было выявлено 20 несовершеннолетних (Дзун-Хемчикский-2, Каа-Хемский-2, г.Кызыл-5, Тандинский-2, Тес-Хемский-4, Чаа-Хольский-1, Чеди-Хольский-4).</w:t>
            </w:r>
          </w:p>
          <w:p w14:paraId="58A093C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рамках рейдовых мероприятий и проведены индивидуальные беседы с предпринимателями и продавцами Республики Тыва о запрете продажи зажигалки, газовых баллончиков, ацетонов, спиртосодержащих, воспламеняющих товаров, табачных и алкогольных продукций, розданы более 350 памяток и буклетов.</w:t>
            </w:r>
          </w:p>
          <w:p w14:paraId="23525AE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Проводимые в рамках оперативно-профилактической операции рейдовые и другие мероприятия освещались в средствах массовой информации, социальных сетях и других интернет – ресурсах. Всего было размещено 47.</w:t>
            </w:r>
          </w:p>
          <w:p w14:paraId="2976952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Итоги оперативно-профилактического мероприятия «Подросток» рассмотрены на селекторном совещании при участии заместителей председателей администрации по социальной политике, заместителей председателей администрации по профилактике и ответственных секретарей КДН и ЗП.</w:t>
            </w:r>
          </w:p>
          <w:p w14:paraId="4543EFD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соответствии с поступившей информацией из МВД по Республике Тыва от 23 мая 2023 года за № 6/696 о проведении совместного оперативно - профилактического мероприятия «Защита» Правительством Республики Тыва направлено распоряжение Межведомственной комиссии по делам несовершеннолетних и защите их прав при Правительстве </w:t>
            </w:r>
            <w:r w:rsidRPr="00F50694">
              <w:rPr>
                <w:rFonts w:ascii="Times New Roman" w:eastAsia="Times New Roman" w:hAnsi="Times New Roman" w:cs="Times New Roman"/>
                <w:lang w:eastAsia="ru-RU"/>
              </w:rPr>
              <w:lastRenderedPageBreak/>
              <w:t>Республики Тыва в администрации кожуунов (городов) республики и заинтересованные органы исполнительной власти республики для организации совместной работы (распоряжение 06-мкдн/2023).</w:t>
            </w:r>
          </w:p>
          <w:p w14:paraId="5A544D8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целью выявления и пресечения противоправных посягательств в отношении детей, установлению лиц, жестоко обращающихся с ними, совершающих насильственные действия, вовлекающих подростков в совершение антиобщественных действий на территориях муниципальных образований совместно с сотрудниками органов внутренних дел республики, инспекторов УИИ было проведено 264 рейдовых мероприятий, в котором принимали участие 333 специалистов субъектов системы профилактики.</w:t>
            </w:r>
          </w:p>
          <w:p w14:paraId="6F2E8EF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ходе проведенных совместных рейдовых мероприятий было проверено 672 семей, находящихся в социально-опасном положении, 139 семей, находящихся в трудной жизненной ситуации, проверено 352 несовершеннолетних, состоящих на различных профилактических учетах, обеспечено патрулирование в 187 общественных местах, в том числе и по берегам рек и водоемов.</w:t>
            </w:r>
          </w:p>
          <w:p w14:paraId="682F03D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Совместно с сотрудниками органов внутренних дел проверено 138 взрослых лиц, подпадающих под категории профилактического и списочного учета ОВД, проживающих в семьях с несовершеннолетними, в ходе которых проводились профилактические беседы.</w:t>
            </w:r>
          </w:p>
          <w:p w14:paraId="6EB39A8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рамках рейдовых мероприятий обследованы условия проживания 25 несовершеннолетних, склонных к совершению самовольных уходов с места жительства, совершавших попытки суицида или аутоагрессивные поступки. Проведены профилактические беседы с их родителями, дальнейшее сопровождение со стороны психологов, социальных педагогов также будет прово-диться. Проверено 139 опекунов, попечителей, членов приемных семей и проведены профилактические беседы об уголовной и административной ответственности законных </w:t>
            </w:r>
            <w:r w:rsidRPr="00F50694">
              <w:rPr>
                <w:rFonts w:ascii="Times New Roman" w:eastAsia="Times New Roman" w:hAnsi="Times New Roman" w:cs="Times New Roman"/>
                <w:lang w:eastAsia="ru-RU"/>
              </w:rPr>
              <w:lastRenderedPageBreak/>
              <w:t>представителей за жизнь и здоровье несовершеннолетних детей.</w:t>
            </w:r>
          </w:p>
          <w:p w14:paraId="7B3C598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Также проверено 45 родителей (законных представителей), ранее лишенных родительских прав или ограниченных в родительских правах.</w:t>
            </w:r>
          </w:p>
          <w:p w14:paraId="55436F4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Были осуществлены обходы жилого сектора, встречи со старшими по домам на предмет получения информации о лицах, проживающих с несовершеннолетними, злоупотребляющих спиртными напитками, употребляющих наркотические средства или психотропные вещества, ведущих асоциальный образ жизни, совершающих противоправные действия в отношении детей, не исполняющих обязанности по их воспитанию. По результатам обследования было выявлено 62 родителя (законных представителя), ненадлежащим образом исполняющих своих родительских обязанностей. Наибольшее количество таких родителей выявлено в г. Кызыл (29), г. Ак-Довурак (7), Каа-Хемском (10), Улуг-Хемском (5), Чеди-Хольском (5) кожуунах республики, также выявлено- 28 несовершеннолетних, находящихся в социально-опасном положении, из них помещены в Центры-22 (г. Кызыл - 7, Пий-Хемский - 3, Тандинский - 1, Тес-Хемский - 5, Тоджинский - 3, Улуг- Хе-мский - 1 и Чеди-Хольский - 2). В детские соматические отделение 1 БУЗ Р Г ЦКБ помещены 4 детей: Кызыл-4.</w:t>
            </w:r>
          </w:p>
          <w:p w14:paraId="1710CB8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период проведения оперативно-профилактического мероприятия «Защита» поступило 123 административных протоколов, из них 98 (80%) материалов рассмотрено на заседаниях комиссий по делам несовершеннолетних и защите их прав. Рассмотрено 10 протоколов и постановлений об административных правонарушениях в отношении несовершеннолетних, с вынесением постановления о назначении административного правонарушения 3, с вынесением постановления о назначении административного штрафа 7 на общую сумму 2300 рублей. Рассмотрено протоколов и постановлений об административных правонарушениях в отношении родителей (законных представителей) 88, 37 с </w:t>
            </w:r>
            <w:r w:rsidRPr="00F50694">
              <w:rPr>
                <w:rFonts w:ascii="Times New Roman" w:eastAsia="Times New Roman" w:hAnsi="Times New Roman" w:cs="Times New Roman"/>
                <w:lang w:eastAsia="ru-RU"/>
              </w:rPr>
              <w:lastRenderedPageBreak/>
              <w:t>вынесением постановления о назначении административного предупреждения, 51 с вынесением постановления о назначении административного штрафа на общую сумму 30200 рублей. Поставлены на профилактический учет решениями комиссий по делам несовершеннолетних и защите их прав 15 несовершеннолетних и 7 семей.</w:t>
            </w:r>
          </w:p>
          <w:p w14:paraId="7A5D315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данным территориальных комиссий по делам несовершеннолетних и защите их прав в ходе рейдовых мероприятий в территориальные органы внутренних дел доставлено 262 несовершеннолетних, за нахождение в социально-опасном положении-25, за совершение правонарушений КоАП РФ, КоАП РТ-234, в том числе за нахождение в общественном месте после 22 часов без сопровождения родителей (законных представителей) 14 несовершеннолетних.</w:t>
            </w:r>
          </w:p>
          <w:p w14:paraId="6439D58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профилактики и обеспечения безопасности детей в местах организованного отдыха несовершеннолетних членами рейдовых групп проведено 231 профилактических и тематических бесед. Данная работа будет продолжена в течение всего летнего периода. Проводимые в рамках оперативно-профилактического мероприятия рейдовые и другие мероприятия освещались в средствах массовой информации, социальных сетях и других интернет-ресурсах. Всего было размещено 32 информации по хештегу #ОПМЗащита17"".</w:t>
            </w:r>
          </w:p>
          <w:p w14:paraId="19C0910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Межведомственной комиссией по делам несовершеннолетних и защите их прав при Правительстве Республики Тыва издано распоряжение от 31.05.2024 г. № 3-мкдн «О проведении оперативно-профилактического мероприятия «Защита» с 1 по 10 июня 2024 года». В 7 муниципальных образованиях изданы муниципальные нормативно-правовые акты (г. Ак-Довурак, Барун-Хемчикский, Каа-Хемский, Монгун-Тайгинский, Пий-Хемский, Тандинский. Чаа-Хольский)</w:t>
            </w:r>
          </w:p>
          <w:p w14:paraId="0B897BB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Органами и учреждениями системы профилактики было проведено 627 рейдовых мероприятий, в которых приняли участие 530 человек. Обеспечено патрулирований в </w:t>
            </w:r>
            <w:r w:rsidRPr="00F50694">
              <w:rPr>
                <w:rFonts w:ascii="Times New Roman" w:eastAsia="Times New Roman" w:hAnsi="Times New Roman" w:cs="Times New Roman"/>
                <w:lang w:eastAsia="ru-RU"/>
              </w:rPr>
              <w:lastRenderedPageBreak/>
              <w:t>общественных местах – 305, в том числе проверено 274 мест, где нахождение несовершеннолетних может причинять вред их здоровью, интеллектуальному, психическому, духовному и нравственному развитию (закон Республики Тыва № 953-ЗРТ), водных объектов – 21.</w:t>
            </w:r>
          </w:p>
          <w:p w14:paraId="345CB73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Проверено семей, находящихся в социально-опасном положении – 580, в трудной жизненной ситуации – 435, проживающих с ребенком-инвалидом – 24, опекунов и попечителей несовершеннолетних – 35, родителей, отрицательно влияющих на поведение своих детей либо жестоко обращаются с ними – 35, ранее лишенных или ограниченных в родительских правах – 24, взрослых лиц, подпадающих под категории профилактического и списочного учета органов внутренних дел, проживающих в семьях с несовершеннолетними – 90. </w:t>
            </w:r>
          </w:p>
          <w:p w14:paraId="63EE4DC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Выявлено законных представителей, ненадлежащим образом исполняющих обязанности по воспитанию, содержанию и обучению несовершеннолетних -21. </w:t>
            </w:r>
          </w:p>
          <w:p w14:paraId="482A314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Проверено 529 несовершеннолетних, находящихся на профилактических учетах (ПДН-259, ВШУ- 202, УИИ-24, ЦСПСиД - 44), а также иностранных несовершеннолетних граждан с целью выявления занятости в летнее время – 27.</w:t>
            </w:r>
          </w:p>
          <w:p w14:paraId="15B1E2F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проведено профилактических бесед на темы про «Водные объекты», «О запрете купания в неположенных местах», «Правила поведения на улице», «Безопасное лето», «Об электричестве», «О пожарной безопасности». «Обязанности и ответственность родителей (законных представителей)», «Дарите добро детям, для профилактики жестокого обращения и насилия в семье», «Права детей», «Административная и уголовная ответственность», «О вреде курения», «Что такое порядочность?». «Профилактика буллинга», «Безопасный интернет», «Уверенность в себе», иных мероприятий в местах организованного отдыха несовершеннолетних – 188, в том числе в 9 лагерях (Эрзинский – 3, Чеди-Хольский – 3. Ак-Довурак - 2. Монгун-Тайгинский – 1), 21 временном досуговом центре (Бай-</w:t>
            </w:r>
            <w:r w:rsidRPr="00F50694">
              <w:rPr>
                <w:rFonts w:ascii="Times New Roman" w:eastAsia="Times New Roman" w:hAnsi="Times New Roman" w:cs="Times New Roman"/>
                <w:lang w:eastAsia="ru-RU"/>
              </w:rPr>
              <w:lastRenderedPageBreak/>
              <w:t xml:space="preserve">Тайгинский – 8, Кызылский – 2, Чаа-Хольский – 2. Сут-Хольский – 2, Монгун-Тайгинский – 1, Чеди-Хольский - 6). Всего охвачено 2917 детей, 1434 родителей и законных представителей. Роздано 1109 буклетов, в том числе с доведением информации о детском телефоне доверия с единым номером (8-800-2000-122), с разъяснением возможности получения консультативно-психологической помощи при возникновении любой сложной жизненной ситуации – 189. </w:t>
            </w:r>
          </w:p>
          <w:p w14:paraId="645CD39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Осуществлено выступлений в СМИ, размещено информации в социальных сетях, интернет-ресурсах -41. </w:t>
            </w:r>
          </w:p>
          <w:p w14:paraId="582EABC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Так, например, 5 и 6 июня 2024 г. ГБУ РЦПМСС «Сайзырал» проведены прямые эфиры для родителей «Как не проглядеть беду. На что обратить особое внимание в поведении ребенка» и «рекомендации родителям о развитии навыков эффективного общения у ребенка». </w:t>
            </w:r>
          </w:p>
        </w:tc>
      </w:tr>
      <w:tr w:rsidR="00D13C97" w:rsidRPr="00F50694" w14:paraId="7FC1232B" w14:textId="77777777" w:rsidTr="00AF22BE">
        <w:trPr>
          <w:trHeight w:val="1410"/>
        </w:trPr>
        <w:tc>
          <w:tcPr>
            <w:tcW w:w="390" w:type="dxa"/>
            <w:gridSpan w:val="5"/>
            <w:tcBorders>
              <w:left w:val="single" w:sz="4" w:space="0" w:color="auto"/>
              <w:bottom w:val="single" w:sz="4" w:space="0" w:color="auto"/>
              <w:right w:val="single" w:sz="4" w:space="0" w:color="auto"/>
            </w:tcBorders>
          </w:tcPr>
          <w:p w14:paraId="387D04F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3A7C020" w14:textId="6BABCA4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58259C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4BAEC1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1FF8B8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980F0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6B859C1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33FA8AB" w14:textId="77777777" w:rsidTr="00AF22BE">
        <w:trPr>
          <w:trHeight w:val="339"/>
        </w:trPr>
        <w:tc>
          <w:tcPr>
            <w:tcW w:w="390" w:type="dxa"/>
            <w:gridSpan w:val="5"/>
            <w:tcBorders>
              <w:top w:val="single" w:sz="4" w:space="0" w:color="auto"/>
              <w:left w:val="single" w:sz="4" w:space="0" w:color="auto"/>
              <w:right w:val="single" w:sz="4" w:space="0" w:color="auto"/>
            </w:tcBorders>
          </w:tcPr>
          <w:p w14:paraId="15EADEC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F6F3783" w14:textId="2F34C15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2.1.3. Организация просветительского семинара по вопросам временного трудоустройства для несовершеннолетних, состоящих на профилактических учетах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8B15F0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9853F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9DAB15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D2BC7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3095C5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CC1D61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Организация профориентационной работы предоставляется с целью выявления оценки личных профессиональных компетенций, а также для определения уровня знаний, умений, качеств в той или иной сфере необходимых для работы граждан. Всего территориальными отделами и управлением по г. Кызылу государственная услуга по профессиональной ориентации оказана 3239 гражданам. По категориям: безработные граждане – 1529 чел.; 14-29 лет – 1086 чел.; учащиеся – 425, инвалиды – 76, граждане, освобожденные из учреждений, исполняющих наказание в виде лишения свободы – 41 и др. Согласно графику выездных профориентационных услуг, проведены 13 мероприятий по оказанию услуг по профессиональной ориентации. А также проведены выездные профориентационные мероприятия по графику со студентами учебных заведений г. Кызыла: ГБПОУ РТ Тувинский сельскохозяйственный техникум - охват составил 25 студентов, ГАПОУ РТ Кызылский транспортный техникум - охват составил 23 студентов, ГБПОУ РТ Тувинский техникум агротехнологий – охват 20 студентов. </w:t>
            </w:r>
            <w:r w:rsidRPr="00F50694">
              <w:rPr>
                <w:rFonts w:ascii="Times New Roman" w:eastAsia="Times New Roman" w:hAnsi="Times New Roman" w:cs="Times New Roman"/>
                <w:lang w:eastAsia="ru-RU"/>
              </w:rPr>
              <w:lastRenderedPageBreak/>
              <w:t>Была организована встреча в офисе Управления по г. Кызылу с выпускниками Тувинского сельскохозяйственного техникума и оказана услуга по профессиональной ориентации 80 студентам. Территориальными отделами по Эрзинскому кожууну и Монгун-Тайгинскому кожууну проведены профориентационные мероприятия на базе ФГБОУ ВО «Тувинского государственного университета» с охватом 110 студентов, специалисты ТО ДзунХемчикского кожууна оказали консультанционную услугу по профориентации 23 студентам и по Тоджинскому кожууну 7 студентам. Для оказания помощи учащимся в определении своей будущей профессии и по информированию о мероприятиях содействия занятости населения специалистами по месту нахождения была организована выездная встреча с учащимися 5 общеобразовательных школ республики. 1. МБОУ СОШ с. Тоора-Хем – 97 уч; 2. МБОУ СОШ № 1 г. Чадана – 43 уч; 3. МБОУ СОШ г. Турана – 25 уч; 4. МБОУ СОШ №1 с. Моген-Бурен – 15 уч; 5. МБОУ Эрзинская СОШ – 20 уч.</w:t>
            </w:r>
          </w:p>
        </w:tc>
      </w:tr>
      <w:tr w:rsidR="00D13C97" w:rsidRPr="00F50694" w14:paraId="35EC9655" w14:textId="77777777" w:rsidTr="00AF22BE">
        <w:trPr>
          <w:trHeight w:val="1410"/>
        </w:trPr>
        <w:tc>
          <w:tcPr>
            <w:tcW w:w="390" w:type="dxa"/>
            <w:gridSpan w:val="5"/>
            <w:tcBorders>
              <w:left w:val="single" w:sz="4" w:space="0" w:color="auto"/>
              <w:bottom w:val="single" w:sz="4" w:space="0" w:color="auto"/>
              <w:right w:val="single" w:sz="4" w:space="0" w:color="auto"/>
            </w:tcBorders>
          </w:tcPr>
          <w:p w14:paraId="6E0651F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C368077" w14:textId="6E70876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1EB0EA0"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19CEF3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C91B15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4D8F2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7679B39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8494FE0" w14:textId="77777777" w:rsidTr="00AF22BE">
        <w:trPr>
          <w:trHeight w:val="418"/>
        </w:trPr>
        <w:tc>
          <w:tcPr>
            <w:tcW w:w="390" w:type="dxa"/>
            <w:gridSpan w:val="5"/>
            <w:tcBorders>
              <w:top w:val="single" w:sz="4" w:space="0" w:color="auto"/>
              <w:left w:val="single" w:sz="4" w:space="0" w:color="auto"/>
              <w:right w:val="single" w:sz="4" w:space="0" w:color="auto"/>
            </w:tcBorders>
          </w:tcPr>
          <w:p w14:paraId="73ECA1A6"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504FFDF0" w14:textId="0383D77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2.1.4. Организация социальных патронажей семей, находящихся в социально опасном положении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7CDCFD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DAAEA9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0F6258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0B80B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5A56CFC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F6E5F4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предупреждения беспризорности, безнадзорности, а также социального неблагополучия семей подведомственными учреждениями Минтруда РТ за 12 месяцев 2024 г. проведены 54528 патронажей, в т.ч. 16 926 семей СОП, 19440 семей ТЖС, 1 987 беременных, 3 696 семей с детьми до 1 года, также совместно с другими субъектами системы профилактики 11 118  патронажей.</w:t>
            </w:r>
          </w:p>
        </w:tc>
      </w:tr>
      <w:tr w:rsidR="00D13C97" w:rsidRPr="00F50694" w14:paraId="03C4A2F8" w14:textId="77777777" w:rsidTr="00AF22BE">
        <w:trPr>
          <w:trHeight w:val="1410"/>
        </w:trPr>
        <w:tc>
          <w:tcPr>
            <w:tcW w:w="390" w:type="dxa"/>
            <w:gridSpan w:val="5"/>
            <w:tcBorders>
              <w:left w:val="single" w:sz="4" w:space="0" w:color="auto"/>
              <w:bottom w:val="single" w:sz="4" w:space="0" w:color="auto"/>
              <w:right w:val="single" w:sz="4" w:space="0" w:color="auto"/>
            </w:tcBorders>
          </w:tcPr>
          <w:p w14:paraId="6F0927B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F8A299B" w14:textId="580265D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26AE1F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96CC07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C1F697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1EFAB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2B840BC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A633CEA" w14:textId="77777777" w:rsidTr="00AF22BE">
        <w:trPr>
          <w:trHeight w:val="417"/>
        </w:trPr>
        <w:tc>
          <w:tcPr>
            <w:tcW w:w="390" w:type="dxa"/>
            <w:gridSpan w:val="5"/>
            <w:tcBorders>
              <w:top w:val="single" w:sz="4" w:space="0" w:color="auto"/>
              <w:left w:val="single" w:sz="4" w:space="0" w:color="auto"/>
              <w:right w:val="single" w:sz="4" w:space="0" w:color="auto"/>
            </w:tcBorders>
          </w:tcPr>
          <w:p w14:paraId="5C10399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9ACB71F" w14:textId="4D449B8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2.1.5. Региональный конкурс среди замещающих семей «Мы – вместе!», посвященный Всероссийскому дню семьи, любви и верности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1F9EE7C"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3EFD2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783003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ACDEA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6DE78DB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67351493" w14:textId="3242C071" w:rsidR="00E25349" w:rsidRPr="00F50694" w:rsidRDefault="00E25349" w:rsidP="00E32DF0">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 региональный конкурс  среди замещающих семей «Мы – вместе!» не проведено в связи с отсутствием  финансирования, запланирована  во втором квартале  2025 г.</w:t>
            </w:r>
          </w:p>
        </w:tc>
      </w:tr>
      <w:tr w:rsidR="00D13C97" w:rsidRPr="00F50694" w14:paraId="41B65715" w14:textId="77777777" w:rsidTr="00AF22BE">
        <w:trPr>
          <w:trHeight w:val="1410"/>
        </w:trPr>
        <w:tc>
          <w:tcPr>
            <w:tcW w:w="390" w:type="dxa"/>
            <w:gridSpan w:val="5"/>
            <w:tcBorders>
              <w:left w:val="single" w:sz="4" w:space="0" w:color="auto"/>
              <w:bottom w:val="single" w:sz="4" w:space="0" w:color="auto"/>
              <w:right w:val="single" w:sz="4" w:space="0" w:color="auto"/>
            </w:tcBorders>
          </w:tcPr>
          <w:p w14:paraId="72B9837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4C24E454" w14:textId="757DB5E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E584627"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B8825A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11854B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762E3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69D8EAD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64A7CA79" w14:textId="77777777" w:rsidTr="00AF22BE">
        <w:trPr>
          <w:trHeight w:val="415"/>
        </w:trPr>
        <w:tc>
          <w:tcPr>
            <w:tcW w:w="390" w:type="dxa"/>
            <w:gridSpan w:val="5"/>
            <w:tcBorders>
              <w:top w:val="single" w:sz="4" w:space="0" w:color="auto"/>
              <w:left w:val="single" w:sz="4" w:space="0" w:color="auto"/>
              <w:right w:val="single" w:sz="4" w:space="0" w:color="auto"/>
            </w:tcBorders>
          </w:tcPr>
          <w:p w14:paraId="6F370086"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B3788B7" w14:textId="51F6416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2.1.6. Республиканский </w:t>
            </w:r>
            <w:r w:rsidRPr="00F50694">
              <w:rPr>
                <w:rFonts w:ascii="Times New Roman" w:eastAsia="Times New Roman" w:hAnsi="Times New Roman" w:cs="Times New Roman"/>
                <w:lang w:eastAsia="ru-RU"/>
              </w:rPr>
              <w:lastRenderedPageBreak/>
              <w:t>конкурс для школьников «Тува –мой край родной»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C847DE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1DF650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232BFE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F8503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042A254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FE4B95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Проведен на базе Нацмузея РТ с общим охватом 35 чел.</w:t>
            </w:r>
          </w:p>
        </w:tc>
      </w:tr>
      <w:tr w:rsidR="00D13C97" w:rsidRPr="00F50694" w14:paraId="3EF3B7F1" w14:textId="77777777" w:rsidTr="00AF22BE">
        <w:trPr>
          <w:trHeight w:val="1410"/>
        </w:trPr>
        <w:tc>
          <w:tcPr>
            <w:tcW w:w="390" w:type="dxa"/>
            <w:gridSpan w:val="5"/>
            <w:tcBorders>
              <w:left w:val="single" w:sz="4" w:space="0" w:color="auto"/>
              <w:bottom w:val="single" w:sz="4" w:space="0" w:color="auto"/>
              <w:right w:val="single" w:sz="4" w:space="0" w:color="auto"/>
            </w:tcBorders>
          </w:tcPr>
          <w:p w14:paraId="4BA4DBE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40F6BD0" w14:textId="2C1C102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EA7B49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2C8279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3A4068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9A485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27D55A3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7816EFB" w14:textId="77777777" w:rsidTr="00AF22BE">
        <w:trPr>
          <w:trHeight w:val="412"/>
        </w:trPr>
        <w:tc>
          <w:tcPr>
            <w:tcW w:w="390" w:type="dxa"/>
            <w:gridSpan w:val="5"/>
            <w:tcBorders>
              <w:top w:val="single" w:sz="4" w:space="0" w:color="auto"/>
              <w:left w:val="single" w:sz="4" w:space="0" w:color="auto"/>
              <w:right w:val="single" w:sz="4" w:space="0" w:color="auto"/>
            </w:tcBorders>
          </w:tcPr>
          <w:p w14:paraId="2188773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6E473F7" w14:textId="0E95BD3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2.1.7. Привлечение детей, состоящих на профилактических учетах по городу Кызылу к участию в клубных формированиях «Дембилдей» (обучение игре на национальных инструментах) и «Хоомей» (обучение горлового пения)</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541954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008E11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FB02BD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8D991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3736C89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BBB374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базе Центра тувинской культуры реализуются кружковые занятия по обучению горловому пению «Хоомей» (групповые занятия), а также занятия по обучению игре на тувинских му-зыкальных инструментах «Дембилдей» для детей и взрослых.</w:t>
            </w:r>
          </w:p>
          <w:p w14:paraId="68439AF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3 квартал 2024 г. кружки посещали всего: 24 человек. Из них:</w:t>
            </w:r>
          </w:p>
          <w:p w14:paraId="049DEF1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Дети до 18 лет – 22, из них 7 детей из многодетных семей и 2 ребенка с ОВЗ;</w:t>
            </w:r>
          </w:p>
          <w:p w14:paraId="39E9557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Взрослые от 18 лет и старше – 2.</w:t>
            </w:r>
          </w:p>
        </w:tc>
      </w:tr>
      <w:tr w:rsidR="00D13C97" w:rsidRPr="00F50694" w14:paraId="1A1EFAFD" w14:textId="77777777" w:rsidTr="00AF22BE">
        <w:trPr>
          <w:trHeight w:val="1410"/>
        </w:trPr>
        <w:tc>
          <w:tcPr>
            <w:tcW w:w="390" w:type="dxa"/>
            <w:gridSpan w:val="5"/>
            <w:tcBorders>
              <w:left w:val="single" w:sz="4" w:space="0" w:color="auto"/>
              <w:bottom w:val="single" w:sz="4" w:space="0" w:color="auto"/>
              <w:right w:val="single" w:sz="4" w:space="0" w:color="auto"/>
            </w:tcBorders>
          </w:tcPr>
          <w:p w14:paraId="1522CB2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4B8B7377" w14:textId="0B5348F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FD985B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EC272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CA7FE2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E145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23EEC59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36AE231" w14:textId="77777777" w:rsidTr="00AF22BE">
        <w:trPr>
          <w:trHeight w:val="333"/>
        </w:trPr>
        <w:tc>
          <w:tcPr>
            <w:tcW w:w="390" w:type="dxa"/>
            <w:gridSpan w:val="5"/>
            <w:tcBorders>
              <w:top w:val="single" w:sz="4" w:space="0" w:color="auto"/>
              <w:left w:val="single" w:sz="4" w:space="0" w:color="auto"/>
              <w:right w:val="single" w:sz="4" w:space="0" w:color="auto"/>
            </w:tcBorders>
          </w:tcPr>
          <w:p w14:paraId="4CD413C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18F7A2D" w14:textId="72D76895"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2.1.8. Проведение республиканского конкурса "Лучшая комиссия по делам несовершеннолетних и защите их прав"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84EE80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627A8D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A85DDB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9838A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26C26A3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B706F4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целью повышения уровня компетентности и стимулирования деятельности муниципальных комиссий по делам несовершеннолетних и защите их прав Правительством Республики Тыва издано распоряжение от 20 октября 2023    № 605-р «О проведении республиканского конкурса «Лучшая комиссия по делам несовершеннолетних и защите их прав Республики Тыва». Конкурс проводится ежегодно. В конкурсе принимают участие все муниципальные комиссии.  </w:t>
            </w:r>
          </w:p>
        </w:tc>
      </w:tr>
      <w:tr w:rsidR="00D13C97" w:rsidRPr="00F50694" w14:paraId="04FB7999" w14:textId="77777777" w:rsidTr="00AF22BE">
        <w:trPr>
          <w:trHeight w:val="1410"/>
        </w:trPr>
        <w:tc>
          <w:tcPr>
            <w:tcW w:w="390" w:type="dxa"/>
            <w:gridSpan w:val="5"/>
            <w:tcBorders>
              <w:left w:val="single" w:sz="4" w:space="0" w:color="auto"/>
              <w:bottom w:val="single" w:sz="4" w:space="0" w:color="auto"/>
              <w:right w:val="single" w:sz="4" w:space="0" w:color="auto"/>
            </w:tcBorders>
          </w:tcPr>
          <w:p w14:paraId="725C44F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674705A" w14:textId="7F08095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C0724F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92192E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80EC30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5D969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4667538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4B3635D" w14:textId="77777777" w:rsidTr="00AF22BE">
        <w:trPr>
          <w:trHeight w:val="347"/>
        </w:trPr>
        <w:tc>
          <w:tcPr>
            <w:tcW w:w="390" w:type="dxa"/>
            <w:gridSpan w:val="5"/>
            <w:tcBorders>
              <w:top w:val="single" w:sz="4" w:space="0" w:color="auto"/>
              <w:left w:val="single" w:sz="4" w:space="0" w:color="auto"/>
              <w:right w:val="single" w:sz="4" w:space="0" w:color="auto"/>
            </w:tcBorders>
          </w:tcPr>
          <w:p w14:paraId="6DB20B4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E748E1E" w14:textId="58CDE40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2.1.9. Организация и мониторинга хода социального сопровождения семей с детьми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87CDCD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930993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873AC6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A9ACD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205830D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2554F5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социального сопровождения семей с детьми при центрах социальной помощи семье и детям функционируют службы социального сопровождения семей. Так, по данным центров социальной помощи семье и детям за отчетный периолд на социальном сопровождении находятся 2590 семей, в них 7754 детей, в том числе:</w:t>
            </w:r>
          </w:p>
          <w:p w14:paraId="4DD183C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семьи, нуждающиеся в социальной поддержке 1782, в них детей 5629  </w:t>
            </w:r>
          </w:p>
          <w:p w14:paraId="79B9A56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 семьи, находящиеся в трудной жизненной ситуации 460, в них детей 1117.</w:t>
            </w:r>
          </w:p>
          <w:p w14:paraId="620C975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семьи, находящиеся в социально опасном положении 404, в них детей 1133.</w:t>
            </w:r>
          </w:p>
          <w:p w14:paraId="18170D4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Наибольшее количество семей на сопровождении наблюдается в г. Кызыле (316), Улуг-Хемском кожууне (323).</w:t>
            </w:r>
          </w:p>
          <w:p w14:paraId="4764E50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Доля семей, находящихся на социальном сопровождении из общего количества семей в регионе, составляет 2,7 %, т.е. 2590 семей из 96436 семей.</w:t>
            </w:r>
          </w:p>
        </w:tc>
      </w:tr>
      <w:tr w:rsidR="00D13C97" w:rsidRPr="00F50694" w14:paraId="3A901DD7" w14:textId="77777777" w:rsidTr="00AF22BE">
        <w:trPr>
          <w:trHeight w:val="1410"/>
        </w:trPr>
        <w:tc>
          <w:tcPr>
            <w:tcW w:w="390" w:type="dxa"/>
            <w:gridSpan w:val="5"/>
            <w:tcBorders>
              <w:left w:val="single" w:sz="4" w:space="0" w:color="auto"/>
              <w:bottom w:val="single" w:sz="4" w:space="0" w:color="auto"/>
              <w:right w:val="single" w:sz="4" w:space="0" w:color="auto"/>
            </w:tcBorders>
          </w:tcPr>
          <w:p w14:paraId="5F26F7E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0F79922" w14:textId="6268879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5BAAFF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5FCEE3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34AC3B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43FFC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69B75DA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1D465054" w14:textId="77777777" w:rsidTr="00AF22BE">
        <w:trPr>
          <w:trHeight w:val="395"/>
        </w:trPr>
        <w:tc>
          <w:tcPr>
            <w:tcW w:w="390" w:type="dxa"/>
            <w:gridSpan w:val="5"/>
            <w:tcBorders>
              <w:top w:val="single" w:sz="4" w:space="0" w:color="auto"/>
              <w:left w:val="single" w:sz="4" w:space="0" w:color="auto"/>
              <w:right w:val="single" w:sz="4" w:space="0" w:color="auto"/>
            </w:tcBorders>
          </w:tcPr>
          <w:p w14:paraId="30C4510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5D5A2F6" w14:textId="75008A3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2.1.10. Проведение обучающих семинаров для работников учреждений социального обслуживания семьи и детей по актуальным направлениям профилактической и реабилитационной работы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FD999C0"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9EC212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2C1D80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8930C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6720160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4FA316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итогам 12 месяцев т.г. сотрудникам центров социальной помощи семье и детям проведены 9 обучающих семинаров, в т.ч. межведоимственных по теме проведения профилактики семейного неблагополучия, социального сиротства, межведомственного взаимодействия и т.д. Кроме того, сотрудниками подведомственных учреждений принято участие на стажировкочной площадке в г. Тюмень, г. Тула, на обучающем семинаре на тему «Профилактика социального сиротства. Подготовка к реализации стратегической программы «Дети в семье», «Подростки России». Региональный опыт» с очным участием специалистов из Новосибирской области, а также в г. Кемерово и Москве.</w:t>
            </w:r>
          </w:p>
        </w:tc>
      </w:tr>
      <w:tr w:rsidR="00D13C97" w:rsidRPr="00F50694" w14:paraId="5102DE3A" w14:textId="77777777" w:rsidTr="00AF22BE">
        <w:trPr>
          <w:trHeight w:val="1410"/>
        </w:trPr>
        <w:tc>
          <w:tcPr>
            <w:tcW w:w="390" w:type="dxa"/>
            <w:gridSpan w:val="5"/>
            <w:tcBorders>
              <w:left w:val="single" w:sz="4" w:space="0" w:color="auto"/>
              <w:bottom w:val="single" w:sz="4" w:space="0" w:color="auto"/>
              <w:right w:val="single" w:sz="4" w:space="0" w:color="auto"/>
            </w:tcBorders>
          </w:tcPr>
          <w:p w14:paraId="0357113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2D846F6C" w14:textId="76645D2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CB351F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5C080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3AD078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07949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3DDC8C6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3B1E57B" w14:textId="77777777" w:rsidTr="00AF22BE">
        <w:trPr>
          <w:trHeight w:val="304"/>
        </w:trPr>
        <w:tc>
          <w:tcPr>
            <w:tcW w:w="390" w:type="dxa"/>
            <w:gridSpan w:val="5"/>
            <w:tcBorders>
              <w:top w:val="single" w:sz="4" w:space="0" w:color="auto"/>
              <w:left w:val="single" w:sz="4" w:space="0" w:color="auto"/>
              <w:right w:val="single" w:sz="4" w:space="0" w:color="auto"/>
            </w:tcBorders>
          </w:tcPr>
          <w:p w14:paraId="4B84F23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76142EE2" w14:textId="3E3D2A1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2.1.11. Организация месячника по проверке замещающих семей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F578FC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D34CDD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DC9A29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08EB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3820045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F53026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01  ноября  по 01 декабря  2024 г.  всего обследовано 1740  семей. Из них 1488 семьи опекунов (в них детей 2350), приемных семей 102 (в них детей 463), усыновителей/удочерителей 150 (в них детей 157).</w:t>
            </w:r>
          </w:p>
          <w:p w14:paraId="6E8FF4D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Число составленных актов – 2970 (по сравнению с предыдущим месячником 3063), процентное соотношение 96 %.</w:t>
            </w:r>
          </w:p>
        </w:tc>
      </w:tr>
      <w:tr w:rsidR="00D13C97" w:rsidRPr="00F50694" w14:paraId="339A2A94" w14:textId="77777777" w:rsidTr="00AF22BE">
        <w:trPr>
          <w:trHeight w:val="1410"/>
        </w:trPr>
        <w:tc>
          <w:tcPr>
            <w:tcW w:w="390" w:type="dxa"/>
            <w:gridSpan w:val="5"/>
            <w:tcBorders>
              <w:left w:val="single" w:sz="4" w:space="0" w:color="auto"/>
              <w:bottom w:val="single" w:sz="4" w:space="0" w:color="auto"/>
              <w:right w:val="single" w:sz="4" w:space="0" w:color="auto"/>
            </w:tcBorders>
          </w:tcPr>
          <w:p w14:paraId="2063502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ABD6AD5" w14:textId="464D593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FB874B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261D2A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DDBA33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115EB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5B6B048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F34A6B4"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3CC5A12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C6040B0" w14:textId="1D07514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2.1.12. Закрепление общественных наставников за несовершеннолетними, состоящими на учете ПДН</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39E805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2AF8D9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3D77B8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A9A65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35EEAA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B5C4E4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повышения правовой грамотности среди несовершеннолетних обучающихся образовательных организаций республики, с 13 по 17 ноября 2023 г. проведена Неделя правовых знаний, посвященная Всероссийскому Дню правовой помощи детям с приглашением субъектов системы профилактики, проведены классные часы, беседы, встречи, квест-игры. Всего приняло участие в Неделе правовых знаний 46894 обучающихся ОО, 1574 педагогических работников, 276 родителей (законных представителей) и более 70 человек субъектов профилактики. Образовательные организации республики выставляли информации о проведенных мероприятиях в едином хештеге #НПЗ17</w:t>
            </w:r>
          </w:p>
        </w:tc>
      </w:tr>
      <w:tr w:rsidR="00D13C97" w:rsidRPr="00F50694" w14:paraId="650C2035"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07D995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1EC3337" w14:textId="04C33965"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2.1.13. Проведение профилактических медицинских осмотров, обучающихся в общеобразовательных организациях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D758724"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0CE58D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732947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76255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184715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0FC3F6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рамках раннего выявления несовершеннолетних и молодежи употребляющих психоактивные вещества без назначения врача в 2023 году профилактический медицинский осмотр проведен у 5348 обучающихся, что меньше на 16,2% по сравнению с прошлым годом (АППГ-6383).</w:t>
            </w:r>
          </w:p>
          <w:p w14:paraId="7818A8A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2023 году отмечен увеличение охвата медицинскими осмотрами студентов в 3 раза, в абсолютных цифрах в 2023 – 1313, 2022 г. – 412 студентов, но отмечается снижение охвата учащихся на 0,6 раз по сравнению с 2022 г., в абс.цифрах в 2022 г. 5971 и 2023 г. Также совместной разъяснительной работой с Министерством образования РТ в образовательных организациях среди родителей снижен количество отказов от прохождения обследования. Всего за 2023 год зарегистрировано 69 отказов от родителей, что меньше в 3,1 раза по сравнению с АППГ-211.</w:t>
            </w:r>
          </w:p>
        </w:tc>
      </w:tr>
      <w:tr w:rsidR="00D13C97" w:rsidRPr="00F50694" w14:paraId="735727E2" w14:textId="77777777" w:rsidTr="00AF22BE">
        <w:trPr>
          <w:trHeight w:val="374"/>
        </w:trPr>
        <w:tc>
          <w:tcPr>
            <w:tcW w:w="390" w:type="dxa"/>
            <w:gridSpan w:val="5"/>
            <w:tcBorders>
              <w:top w:val="single" w:sz="4" w:space="0" w:color="auto"/>
              <w:left w:val="single" w:sz="4" w:space="0" w:color="auto"/>
              <w:right w:val="single" w:sz="4" w:space="0" w:color="auto"/>
            </w:tcBorders>
          </w:tcPr>
          <w:p w14:paraId="4E36BDF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D3C7AFB" w14:textId="7D7009D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2.1.14. Проведение </w:t>
            </w:r>
            <w:r w:rsidRPr="00F50694">
              <w:rPr>
                <w:rFonts w:ascii="Times New Roman" w:eastAsia="Times New Roman" w:hAnsi="Times New Roman" w:cs="Times New Roman"/>
                <w:lang w:eastAsia="ru-RU"/>
              </w:rPr>
              <w:lastRenderedPageBreak/>
              <w:t>индивидуальной профилактической работы с несовершеннолетними помещенных в ЦВСНП</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446ADF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8D0B8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C007E0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F0BF8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val="restart"/>
            <w:tcBorders>
              <w:top w:val="single" w:sz="4" w:space="0" w:color="auto"/>
              <w:left w:val="single" w:sz="4" w:space="0" w:color="auto"/>
              <w:right w:val="single" w:sz="4" w:space="0" w:color="auto"/>
            </w:tcBorders>
            <w:noWrap/>
            <w:hideMark/>
          </w:tcPr>
          <w:p w14:paraId="23F0226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E641E7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В соответствии с п. 2 ст. 22 Федерального закона от 24.06.1999 № 120 «Об основах системы профилактики безнадзорности и правонарушений несовершеннолетних» в Центр временного содержания для несовершеннолетних правонарушителей МВД по Республике Тыва за 12 месяцев 2024 г. помещено всего 82 (85, -3.5 %) несовершеннолетних, из них:</w:t>
            </w:r>
          </w:p>
          <w:p w14:paraId="71F251D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направляемых по приговору суда в специальные учебно-воспитательные учреждения закрытого типа (п/п.1) – 11 (8, +37,5%);</w:t>
            </w:r>
          </w:p>
          <w:p w14:paraId="78397F7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временно ожидающих рассмотрения судом вопроса о помещении их в специальные учебно-воспитательные учреждения закрытого типа (п/п.2) – 2 (3, -33,3%);</w:t>
            </w:r>
          </w:p>
          <w:p w14:paraId="50DAD4A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совершивших общественно опасное деяние до достижения возраста, с которого наступает уголовная ответственность (п/п.4) – 28 (24, +16,6%);</w:t>
            </w:r>
          </w:p>
          <w:p w14:paraId="761D43A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совершивших правонарушение, влекущее административную ответственность до достижения возраста, с которого наступает административная ответственность (п/п.5) – 5 (9, -44,4%);</w:t>
            </w:r>
          </w:p>
          <w:p w14:paraId="5BB9BCA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совершившие правонарушение, влекущее административную ответственность (п/п.6) – 36 (41, -12,1%). </w:t>
            </w:r>
          </w:p>
          <w:p w14:paraId="7F87421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Анализ занятости 82 несовершеннолетних правонарушителей показал, что 59% из них - учащиеся общеобразовательных школ 48 (48), 18% студенты техникумов 15 (24), 19% не работающие и не учащиеся 19 (11), 4% работающие 3 (2). </w:t>
            </w:r>
          </w:p>
          <w:p w14:paraId="02FF23A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Социальный статус из 82 правонарушителей выглядит следующим образом: 45 (45) или 55% воспитываются в неполных семьях (на попечении одного родителя), 3 (9) или 4% остались без попечения родителей, 34 (31) или 41% воспитываются в полных семьях.</w:t>
            </w:r>
          </w:p>
          <w:p w14:paraId="1107999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Возрастной состав помещенных несовершеннолетних правонарушителей: 9 лет – 1, 10 лет – 3, 11 лет - 6, 12 лет – 11, 13 лет – 7, 14 лет – 7, 15 лет – 7, 16 лет – 17, 17 лет – 23. </w:t>
            </w:r>
          </w:p>
          <w:p w14:paraId="6B9CA44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908A655" w14:textId="77777777" w:rsidTr="00AF22BE">
        <w:trPr>
          <w:trHeight w:val="1410"/>
        </w:trPr>
        <w:tc>
          <w:tcPr>
            <w:tcW w:w="390" w:type="dxa"/>
            <w:gridSpan w:val="5"/>
            <w:tcBorders>
              <w:left w:val="single" w:sz="4" w:space="0" w:color="auto"/>
              <w:bottom w:val="single" w:sz="4" w:space="0" w:color="auto"/>
              <w:right w:val="single" w:sz="4" w:space="0" w:color="auto"/>
            </w:tcBorders>
          </w:tcPr>
          <w:p w14:paraId="4175FA4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1A1FF1C" w14:textId="2522C1E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EC4D8A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0B90FE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6A5086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3F792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tcBorders>
              <w:left w:val="single" w:sz="4" w:space="0" w:color="auto"/>
              <w:bottom w:val="single" w:sz="4" w:space="0" w:color="auto"/>
              <w:right w:val="single" w:sz="4" w:space="0" w:color="auto"/>
            </w:tcBorders>
            <w:noWrap/>
            <w:hideMark/>
          </w:tcPr>
          <w:p w14:paraId="3217E06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B1DA48F" w14:textId="77777777" w:rsidTr="00AF22BE">
        <w:trPr>
          <w:trHeight w:val="307"/>
        </w:trPr>
        <w:tc>
          <w:tcPr>
            <w:tcW w:w="390" w:type="dxa"/>
            <w:gridSpan w:val="5"/>
            <w:tcBorders>
              <w:top w:val="single" w:sz="4" w:space="0" w:color="auto"/>
              <w:left w:val="single" w:sz="4" w:space="0" w:color="auto"/>
              <w:right w:val="single" w:sz="4" w:space="0" w:color="auto"/>
            </w:tcBorders>
          </w:tcPr>
          <w:p w14:paraId="7F6A0D0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BE1FFB1" w14:textId="660F98E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2.1.15. Организация и </w:t>
            </w:r>
            <w:r w:rsidRPr="00F50694">
              <w:rPr>
                <w:rFonts w:ascii="Times New Roman" w:eastAsia="Times New Roman" w:hAnsi="Times New Roman" w:cs="Times New Roman"/>
                <w:lang w:eastAsia="ru-RU"/>
              </w:rPr>
              <w:lastRenderedPageBreak/>
              <w:t>проведение Всероссийского дня правовой помощи детям</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81B09F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059E1F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33F3C3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F4EDC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val="restart"/>
            <w:tcBorders>
              <w:top w:val="single" w:sz="4" w:space="0" w:color="auto"/>
              <w:left w:val="single" w:sz="4" w:space="0" w:color="auto"/>
              <w:right w:val="single" w:sz="4" w:space="0" w:color="auto"/>
            </w:tcBorders>
            <w:noWrap/>
            <w:hideMark/>
          </w:tcPr>
          <w:p w14:paraId="2E51E9A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77E15F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В ОО проведен онлайн тестирование по правовому просвещению с общим охватом 4025 чел.</w:t>
            </w:r>
          </w:p>
        </w:tc>
      </w:tr>
      <w:tr w:rsidR="00D13C97" w:rsidRPr="00F50694" w14:paraId="40761565" w14:textId="77777777" w:rsidTr="00AF22BE">
        <w:trPr>
          <w:trHeight w:val="831"/>
        </w:trPr>
        <w:tc>
          <w:tcPr>
            <w:tcW w:w="390" w:type="dxa"/>
            <w:gridSpan w:val="5"/>
            <w:tcBorders>
              <w:left w:val="single" w:sz="4" w:space="0" w:color="auto"/>
              <w:bottom w:val="single" w:sz="4" w:space="0" w:color="auto"/>
              <w:right w:val="single" w:sz="4" w:space="0" w:color="auto"/>
            </w:tcBorders>
          </w:tcPr>
          <w:p w14:paraId="1EC0C026"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B3ED725" w14:textId="2283362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4D06E1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B1B9B4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D1FE9F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5FDBB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tcBorders>
              <w:left w:val="single" w:sz="4" w:space="0" w:color="auto"/>
              <w:bottom w:val="single" w:sz="4" w:space="0" w:color="auto"/>
              <w:right w:val="single" w:sz="4" w:space="0" w:color="auto"/>
            </w:tcBorders>
            <w:noWrap/>
            <w:hideMark/>
          </w:tcPr>
          <w:p w14:paraId="647D92D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6230BFA" w14:textId="77777777" w:rsidTr="00AF22BE">
        <w:trPr>
          <w:trHeight w:val="291"/>
        </w:trPr>
        <w:tc>
          <w:tcPr>
            <w:tcW w:w="390" w:type="dxa"/>
            <w:gridSpan w:val="5"/>
            <w:tcBorders>
              <w:top w:val="single" w:sz="4" w:space="0" w:color="auto"/>
              <w:left w:val="single" w:sz="4" w:space="0" w:color="auto"/>
              <w:right w:val="single" w:sz="4" w:space="0" w:color="auto"/>
            </w:tcBorders>
          </w:tcPr>
          <w:p w14:paraId="5F11AA5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D1FA9BF" w14:textId="639826B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2.1.16. Спартакиада среди муниципальных комиссий по делам несовершеннолетних и защите их прав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2BFC700"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24210D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B8CA04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EC3DF"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val="restart"/>
            <w:tcBorders>
              <w:top w:val="single" w:sz="4" w:space="0" w:color="auto"/>
              <w:left w:val="single" w:sz="4" w:space="0" w:color="auto"/>
              <w:right w:val="single" w:sz="4" w:space="0" w:color="auto"/>
            </w:tcBorders>
            <w:noWrap/>
            <w:hideMark/>
          </w:tcPr>
          <w:p w14:paraId="6EDD45A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9C643C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Спартакиада муниципальных комиссий по делам несовершеннолетних и защите их прав проведен м. Азас Тоджинского кожууна, собщим охватом 144 чел.</w:t>
            </w:r>
          </w:p>
        </w:tc>
      </w:tr>
      <w:tr w:rsidR="00D13C97" w:rsidRPr="00F50694" w14:paraId="46BB4E34" w14:textId="77777777" w:rsidTr="00AF22BE">
        <w:trPr>
          <w:trHeight w:val="1116"/>
        </w:trPr>
        <w:tc>
          <w:tcPr>
            <w:tcW w:w="390" w:type="dxa"/>
            <w:gridSpan w:val="5"/>
            <w:tcBorders>
              <w:left w:val="single" w:sz="4" w:space="0" w:color="auto"/>
              <w:bottom w:val="single" w:sz="4" w:space="0" w:color="auto"/>
              <w:right w:val="single" w:sz="4" w:space="0" w:color="auto"/>
            </w:tcBorders>
          </w:tcPr>
          <w:p w14:paraId="7E4829D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98F31C4" w14:textId="43C1D65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574EBA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181D33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C8FD0F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51AA7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tcBorders>
              <w:left w:val="single" w:sz="4" w:space="0" w:color="auto"/>
              <w:bottom w:val="single" w:sz="4" w:space="0" w:color="auto"/>
              <w:right w:val="single" w:sz="4" w:space="0" w:color="auto"/>
            </w:tcBorders>
            <w:noWrap/>
            <w:hideMark/>
          </w:tcPr>
          <w:p w14:paraId="2C04945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9EC4095" w14:textId="77777777" w:rsidTr="00AF22BE">
        <w:trPr>
          <w:trHeight w:val="273"/>
        </w:trPr>
        <w:tc>
          <w:tcPr>
            <w:tcW w:w="390" w:type="dxa"/>
            <w:gridSpan w:val="5"/>
            <w:tcBorders>
              <w:top w:val="single" w:sz="4" w:space="0" w:color="auto"/>
              <w:left w:val="single" w:sz="4" w:space="0" w:color="auto"/>
              <w:right w:val="single" w:sz="4" w:space="0" w:color="auto"/>
            </w:tcBorders>
          </w:tcPr>
          <w:p w14:paraId="4B1E500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AB40C1E" w14:textId="317AB27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2.1.17. Проведение республиканского конкурса видеопоздравлений ко Дню матери и отца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8418B9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5956F5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0DCE84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C86BF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val="restart"/>
            <w:tcBorders>
              <w:top w:val="single" w:sz="4" w:space="0" w:color="auto"/>
              <w:left w:val="single" w:sz="4" w:space="0" w:color="auto"/>
              <w:right w:val="single" w:sz="4" w:space="0" w:color="auto"/>
            </w:tcBorders>
            <w:noWrap/>
            <w:hideMark/>
          </w:tcPr>
          <w:p w14:paraId="44E30A6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513985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Межведомственной комиссией по делам несовершеннолетних и защите их прав при Правительстве Республики Тыва был объявлен конкурс видеопоздравлений, посвященному Дню отца.</w:t>
            </w:r>
          </w:p>
          <w:p w14:paraId="6BC829E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соответствии с положением конкурса были проведены муниципальные конкурсы на территории 10 муниципальных образований г. Кызыла, г. Ак-Довурака, Дзун-Хемчикского, Монгун-Тайгинского, Овюрского, Пий-Хемского, Сут-Хольского, Тес-Хемского, Тоджинского и Чеди-Хольского кожуунов.</w:t>
            </w:r>
          </w:p>
          <w:p w14:paraId="78FC7D1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Выбраны 3 победителя:</w:t>
            </w:r>
          </w:p>
          <w:p w14:paraId="0959185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место – Сат Аиша Орлановна, воспитанница МАДОУ детский сад «Мишутка» г. Ак-Довурак – 500 рублей и билет в Национальном театре Республики Тыва;</w:t>
            </w:r>
          </w:p>
          <w:p w14:paraId="3A082BE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место – Ондар камилла Анатольевна, ученица 1 класса МБОУ Суг-Аксынская СОШ Сут-Хольского кожууна – 300 рублей и билет в кукольный театр Республики Тыва;</w:t>
            </w:r>
          </w:p>
          <w:p w14:paraId="66893CB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место – ученики 6 «б» класса МБОУ Тоора-Хемская СОШ Тоджинского кожууна – 1500 рублей.</w:t>
            </w:r>
          </w:p>
        </w:tc>
      </w:tr>
      <w:tr w:rsidR="00D13C97" w:rsidRPr="00F50694" w14:paraId="3CE2DFEF" w14:textId="77777777" w:rsidTr="00AF22BE">
        <w:trPr>
          <w:trHeight w:val="1410"/>
        </w:trPr>
        <w:tc>
          <w:tcPr>
            <w:tcW w:w="390" w:type="dxa"/>
            <w:gridSpan w:val="5"/>
            <w:tcBorders>
              <w:left w:val="single" w:sz="4" w:space="0" w:color="auto"/>
              <w:bottom w:val="single" w:sz="4" w:space="0" w:color="auto"/>
              <w:right w:val="single" w:sz="4" w:space="0" w:color="auto"/>
            </w:tcBorders>
          </w:tcPr>
          <w:p w14:paraId="13A31DA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7765BC3" w14:textId="64F12EF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2AB143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832792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35F002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966F8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w:t>
            </w:r>
          </w:p>
        </w:tc>
        <w:tc>
          <w:tcPr>
            <w:tcW w:w="6256" w:type="dxa"/>
            <w:gridSpan w:val="4"/>
            <w:vMerge/>
            <w:tcBorders>
              <w:left w:val="single" w:sz="4" w:space="0" w:color="auto"/>
              <w:bottom w:val="single" w:sz="4" w:space="0" w:color="auto"/>
              <w:right w:val="single" w:sz="4" w:space="0" w:color="auto"/>
            </w:tcBorders>
            <w:noWrap/>
            <w:hideMark/>
          </w:tcPr>
          <w:p w14:paraId="2C40615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80C1C99" w14:textId="77777777" w:rsidTr="00AF22BE">
        <w:trPr>
          <w:trHeight w:val="321"/>
        </w:trPr>
        <w:tc>
          <w:tcPr>
            <w:tcW w:w="390" w:type="dxa"/>
            <w:gridSpan w:val="5"/>
            <w:tcBorders>
              <w:top w:val="single" w:sz="4" w:space="0" w:color="auto"/>
              <w:left w:val="single" w:sz="4" w:space="0" w:color="auto"/>
              <w:right w:val="single" w:sz="4" w:space="0" w:color="auto"/>
            </w:tcBorders>
          </w:tcPr>
          <w:p w14:paraId="7435249A"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6B5966F" w14:textId="73B4A54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2.1.18. Организация и проведение межлагерного фестиваля «Мой дом- Моя Россия»  среди загородных лагерей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F590C8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6422F3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41B511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01B04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66D34E2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536941B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связи с чрезвычайной ситуацией связанной с лесными пожарами вблизи загородных лагерей расположенных на территории оз. Чагытай.</w:t>
            </w:r>
          </w:p>
        </w:tc>
      </w:tr>
      <w:tr w:rsidR="00D13C97" w:rsidRPr="00F50694" w14:paraId="10FE50A1" w14:textId="77777777" w:rsidTr="00AF22BE">
        <w:trPr>
          <w:trHeight w:val="1410"/>
        </w:trPr>
        <w:tc>
          <w:tcPr>
            <w:tcW w:w="390" w:type="dxa"/>
            <w:gridSpan w:val="5"/>
            <w:tcBorders>
              <w:left w:val="single" w:sz="4" w:space="0" w:color="auto"/>
              <w:bottom w:val="single" w:sz="4" w:space="0" w:color="auto"/>
              <w:right w:val="single" w:sz="4" w:space="0" w:color="auto"/>
            </w:tcBorders>
          </w:tcPr>
          <w:p w14:paraId="2396380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3B1D5C0" w14:textId="35CA0E6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861FB1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1EB9BF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6CB4C6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3F57C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6916210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1B83A4C" w14:textId="77777777" w:rsidTr="00AF22BE">
        <w:trPr>
          <w:trHeight w:val="319"/>
        </w:trPr>
        <w:tc>
          <w:tcPr>
            <w:tcW w:w="390" w:type="dxa"/>
            <w:gridSpan w:val="5"/>
            <w:tcBorders>
              <w:top w:val="single" w:sz="4" w:space="0" w:color="auto"/>
              <w:left w:val="single" w:sz="4" w:space="0" w:color="auto"/>
              <w:right w:val="single" w:sz="4" w:space="0" w:color="auto"/>
            </w:tcBorders>
          </w:tcPr>
          <w:p w14:paraId="318A587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0767FBB8" w14:textId="54F0B63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2.1.19. Предоставление социальных услуг семьям с детьми, признанным нуждающимися в социальном обслуживании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B30836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F2E042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361F7B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687C5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53763E0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A35EC5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 12 месяцев численность несовершеннолетних, прошедших социальную реабилитацию в стационарной форме, составила 1429 ребенка при 202 койко-местах (2023 г – 2099 чел.), им оказана 294607 единиц услуг; в полустационарной форме  прошли реабилитацию 820 детей при 229 местах (2023 г – 1404 чел.), им оказана 117874 единиц услуг (медицинских, психологических, педагогических, юридических и социальных).</w:t>
            </w:r>
          </w:p>
        </w:tc>
      </w:tr>
      <w:tr w:rsidR="00D13C97" w:rsidRPr="00F50694" w14:paraId="0B969002" w14:textId="77777777" w:rsidTr="00AF22BE">
        <w:trPr>
          <w:trHeight w:val="1410"/>
        </w:trPr>
        <w:tc>
          <w:tcPr>
            <w:tcW w:w="390" w:type="dxa"/>
            <w:gridSpan w:val="5"/>
            <w:tcBorders>
              <w:left w:val="single" w:sz="4" w:space="0" w:color="auto"/>
              <w:bottom w:val="single" w:sz="4" w:space="0" w:color="auto"/>
              <w:right w:val="single" w:sz="4" w:space="0" w:color="auto"/>
            </w:tcBorders>
          </w:tcPr>
          <w:p w14:paraId="4C09F7B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3A118C1" w14:textId="237148F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63F5EDC"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826F7F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A04652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A849A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341E5B0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11D4299" w14:textId="77777777" w:rsidTr="00AF22BE">
        <w:trPr>
          <w:trHeight w:val="303"/>
        </w:trPr>
        <w:tc>
          <w:tcPr>
            <w:tcW w:w="390" w:type="dxa"/>
            <w:gridSpan w:val="5"/>
            <w:tcBorders>
              <w:top w:val="single" w:sz="4" w:space="0" w:color="auto"/>
              <w:left w:val="single" w:sz="4" w:space="0" w:color="auto"/>
              <w:right w:val="single" w:sz="4" w:space="0" w:color="auto"/>
            </w:tcBorders>
          </w:tcPr>
          <w:p w14:paraId="6CED952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A1F5141" w14:textId="3571E1B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2.1.20. Профориентационные мероприятия несовершеннолетних в Центрах социальной помощи семьи и детям</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E7CEAC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946B42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87ACF7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57C5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val="restart"/>
            <w:tcBorders>
              <w:top w:val="single" w:sz="4" w:space="0" w:color="auto"/>
              <w:left w:val="single" w:sz="4" w:space="0" w:color="auto"/>
              <w:right w:val="single" w:sz="4" w:space="0" w:color="auto"/>
            </w:tcBorders>
            <w:noWrap/>
            <w:hideMark/>
          </w:tcPr>
          <w:p w14:paraId="082F0DD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0329F7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ранней профориентации детей в Центрах социальной помощи семьи и детям всего за отчетный период проведено 297 мероприятий, где с детьми встретились работники медицинских учреждений, правоохранительных органов, МЧС, а также представители спорта и культуры. Общий охват детей составило 1536.</w:t>
            </w:r>
          </w:p>
        </w:tc>
      </w:tr>
      <w:tr w:rsidR="00D13C97" w:rsidRPr="00F50694" w14:paraId="1902AB57" w14:textId="77777777" w:rsidTr="00AF22BE">
        <w:trPr>
          <w:trHeight w:val="1410"/>
        </w:trPr>
        <w:tc>
          <w:tcPr>
            <w:tcW w:w="390" w:type="dxa"/>
            <w:gridSpan w:val="5"/>
            <w:tcBorders>
              <w:left w:val="single" w:sz="4" w:space="0" w:color="auto"/>
              <w:bottom w:val="single" w:sz="4" w:space="0" w:color="auto"/>
              <w:right w:val="single" w:sz="4" w:space="0" w:color="auto"/>
            </w:tcBorders>
          </w:tcPr>
          <w:p w14:paraId="2ECEA17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5A90A64C" w14:textId="717EF6C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A488CB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4B75B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5EFC58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79699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vMerge/>
            <w:tcBorders>
              <w:left w:val="single" w:sz="4" w:space="0" w:color="auto"/>
              <w:bottom w:val="single" w:sz="4" w:space="0" w:color="auto"/>
              <w:right w:val="single" w:sz="4" w:space="0" w:color="auto"/>
            </w:tcBorders>
            <w:noWrap/>
            <w:hideMark/>
          </w:tcPr>
          <w:p w14:paraId="7ED3A8E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42A4202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10120695"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1673D5CA" w14:textId="481606D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2.1.21. Проведение информационно-разъяснительной работы по вопросам организации временного трудоустройства несовершеннолетних граждан в возрасте от 14 до 18 лет</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4DD6E2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DD81B8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6A59F0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D3A3C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543F761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1A1436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 целью проведения информационно-разъяснительной работы по вопросам организации временного трудоустройства несовершеннолетних граждан в возрасте от 14 до 18 лет согласно графику, выездных профориентационных услуг, проведены 13 мероприятий по оказанию услуг по профессиональной ориентации. А также проведены выездные профориентационные мероприятия по графику со студентами учебных заведений г. Кызыла: ГБПОУ РТ Тувинский сельскохозяйственный техникум - охват составил 25 студентов, ГАПОУ РТ Кызылский транспортный техникум - охват составил 23 студентов, ГБПОУ РТ Тувинский техникум агротехнологий – охват 20 студентов. Была организована встреча в офисе Управления по г. Кызылу с выпускниками Тувинского сельскохозяйственного техникума и оказана услуга по профессиональной ориентации 80 студентам. Территориальными отделами по Эрзинскому кожууну и Монгун-Тайгинскому кожууну проведены профориентационные мероприятия на базе ФГБОУ ВО «Тувинского государственного университета» с охватом 110 студентов, специалисты ТО </w:t>
            </w:r>
            <w:r w:rsidRPr="00F50694">
              <w:rPr>
                <w:rFonts w:ascii="Times New Roman" w:eastAsia="Times New Roman" w:hAnsi="Times New Roman" w:cs="Times New Roman"/>
                <w:lang w:eastAsia="ru-RU"/>
              </w:rPr>
              <w:lastRenderedPageBreak/>
              <w:t>ДзунХемчикского кожууна оказали консультанционную услугу по профориентации 23 студентам и по Тоджинскому кожууну 7 студентам. Для оказания помощи учащимся в определении своей будущей профессии и по информированию о мероприятиях содействия занятости населения специалистами по месту нахождения была организована выездная встреча с учащимися 5 общеобразовательных школ республики. 1. МБОУ СОШ с. ТоораХем – 97 уч; 2. МБОУ СОШ №1 г. Чадана – 43 уч; 3. МБОУ СОШ г. Турана – 25 уч; 4. МБОУ СОШ №1 с. Моген-Бурен – 15 уч; 5. МБОУ Эрзинская СОШ – 20 уч. Работа по данному направлению продолжается.</w:t>
            </w:r>
          </w:p>
        </w:tc>
      </w:tr>
      <w:tr w:rsidR="00D13C97" w:rsidRPr="00F50694" w14:paraId="0E8C86D4"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124DF80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D7298E4" w14:textId="1E9341B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2.1.22 Опросы, тестирования, диагностические исследования по выявлению фактов буллинга (травли) и группы риска несовершеннолетних, принятие мер с учетом итогов мониторинга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0602E0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4D3B70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920C57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3EB6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2DAA965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 исполнении.</w:t>
            </w:r>
          </w:p>
          <w:p w14:paraId="0456BC9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профилактики безнадзорности, беспризорности и правонарушений среди несовершеннолетних, семейного неблагополучия 18 социальными учреждениями, всего проведено патронажей 63110 из них совместно с субъектами профилактики 18266). В целях обеспечения пожарной безопасности наиболее уязвимых слоев населения и недопущению гибели людей на пожарах Министерством труда и социальной политики Республики Тыва приобрели 758 пожарных извещателей и переданы в Центры социальной помощи семье и детям республики. Специальной комиссией, созданной в органах местного самоуправления установлено 758 пожарных извещателей: из них г. Кызыл- 28, г. Ак-Довурак- 26, и в разрезе следующих кожуунов: Бай-Тайгинский- 131, Барун-Хемчикский- 63, Дзун-Хемчикский- 83, Каа-Хемский-  126, Кызылский-  20, Монгун-Тайгинский- 14, Овюрский- 12, Пий-Хемский-  32, Сут-Хольский- 61, Тандынский- 78, Тере-Хольский- 10, Тес-Хемский- 7, Тоджинский- 10, Улуг-Хемский- 11, Чаа-Хольский- 19, Чеди-Хольский- 16, Эрзинский- 11. По результатам патронажей показал, что в большинстве случаев семей нуждаются в ремонте печных отоплений и в замене электропроводов. Работа в данном направлении продолжается.</w:t>
            </w:r>
          </w:p>
        </w:tc>
      </w:tr>
      <w:tr w:rsidR="00D13C97" w:rsidRPr="00F50694" w14:paraId="18317BD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9FA207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01D346E" w14:textId="543114D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2.1.23. Проведение индивидуально-профилактической работы и мероприятий с несовершеннолетними, подвергшимся буллингу, иными участниками травли, также с родителями указанных несовершеннолетних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B712964"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F4DBB7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41DB1C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39E85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62937BF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F089B0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итогам тестирования обучающихся по выявлению жестокого обращения (буллинга) всего выявлено 26 обучающихся, подвергшихся жестокому обращению, в том числе буллингу. Для данных обучающихся образовательными организациями составлена индивидуальная программа сопровождения и ведется ее реализация до конца учебного года. Проведены тренинги по профилактике буллинга среди несовершеннолетних "Пойми себя, пойми другого" для обучающихся 8 класса Тувинского государственного лицея,МБОУ СОШ №2 г. Кызыл, МБОУ СОш с. Сушь, охват осотавил 165 чел. Также проведено индивидуальное консуьтирование по развитию жизнестойкости, стрессоустойчивости и развитию активной жизненной позиции для 4 обучающихся.</w:t>
            </w:r>
          </w:p>
        </w:tc>
      </w:tr>
      <w:tr w:rsidR="00D13C97" w:rsidRPr="00F50694" w14:paraId="0B4098C8"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212C06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D68EECD" w14:textId="0BBCB90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2.1.24. Организация мероприятий по воспитанию и повышению родительской ответственности, пропаганде семейных ценностей: Дней семьи, клубов семейного общения, лекториев для родителей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D9E066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269D9F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802,20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1DBCC7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857,50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40EFF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106,89</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E42A9A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E742E9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целях просветительской работы с родителями проводились патронажи, информационно-разъяснительные работы, сопровождением семей, состоящих на учете, как СОП и ТЖС. Основной метод работы по профилактике безнадзорности и правонарушений несовершеннолетних, это выявление неблагополучных семей с детьми и социальный патронаж. </w:t>
            </w:r>
          </w:p>
          <w:p w14:paraId="6A2CEB9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За отчетный период проведены оперативно-профилактические мероприятия: «Безопасное-лето». </w:t>
            </w:r>
          </w:p>
          <w:p w14:paraId="5855EBC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всего за отчетный период в ЦСПСиД проведено 88 лекций и бесед с охватом 408 ребенка, на тему профилактики алкоголизации, табакокурения, безопасного поведения, на тему профилактики ранней половой жизни, ЗОЖ, на тему гигиены, чистоты, о работе телефона доверия и т.д., охвачены дети, находящиеся в стационарных отделениях центров социальной помощи;</w:t>
            </w:r>
          </w:p>
          <w:p w14:paraId="7343CDF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активное информационная работа в СМИ по профилактике несчастных случаев: на официальных страницах учреждений в социальных сетях всего размещено 2 видеоролика «Смотри по сторонам» и «Телефон доверия».</w:t>
            </w:r>
          </w:p>
        </w:tc>
      </w:tr>
      <w:tr w:rsidR="00D13C97" w:rsidRPr="00F50694" w14:paraId="70E10230"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8403F8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831D871" w14:textId="046CAD4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2.1.25. Разработка и передача информационно-разъяснительных материалов для семей, находящихся СОП и ТЖС, организация и проведение информационных кампаний по пропаганде традиционных семейных ценностей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B49523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6E33EA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802,20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6E660A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857,50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5FEE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106,89</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69E05B1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F12D77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предупреждения беспризорности, безнадзорности, а также социального неблагополучия семей подведомственными учреждениями Минтруда РТ за 12 месяцев 2024 г. проведены 54528 патронажей, в т.ч. 16 926 семей СОП, 19440 семей ТЖС, 1 987 беременных, 3 696 семей с детьми до 1 года, также совместно с другими субъектами системы профилактики 11 118  патронажей. в т.ч. розданы информационно-разъяснительные буклеты на различную тематику, в т.ч. на пропаганду семейных ценностей, на профилактику семейного неблагополучия, всего розданы более 38 000 буклетов и листовок. Кроме того, в соответствии с планом региональных мероприятий по проведению Года семьи на территории республики проводится активная информационная работа на площадках территориального СМИ, всего опубликованы более 426 публикаций. Работа в данном направлении продолжается.</w:t>
            </w:r>
          </w:p>
        </w:tc>
      </w:tr>
      <w:tr w:rsidR="00D13C97" w:rsidRPr="00F50694" w14:paraId="6F5B63F0"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074C5B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031DE55A" w14:textId="33D2FE5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2.1.26. Организация работы по оказанию содействия в получении социально-психологической и иной помощи несовершеннолетним осужденным, состоящим на учете в уголовно-исполнительных инспекциях</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CF44F3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38EC5B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74325A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08C91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A176B7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F83AF7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 отчётный период оказана 37 психодиагностических обследований с целью изучения личности несовершеннолетнего осужденного, поставленного на учет, а также выявления риска деструктивного поведения. Результаты полученных данных отрабатываются, приобщаются в личные дела несовершеннолетних.</w:t>
            </w:r>
          </w:p>
          <w:p w14:paraId="39EE66C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За отчетный период среди несовершеннолетних подучетных, не выявлено осужденных, склонных к суицидальному поведению. С несовершеннолетними подучетными коррекционные занятия проводились по программе «Неприятие криминальной субкультуры и создание негативного отношения к ее носителям, «Программа групповых занятий по профилактике рецидивных преступлений с несовершеннолетними осужденными с учетом направленности их личности и мотивации». «Развитие у несовершеннолетних навыков эффективного общения и бесконфликтного поведения», опыт работы МОПР по Владимирской области и Приморскому краю (2 занятия, охват 7). </w:t>
            </w:r>
            <w:r w:rsidRPr="00F50694">
              <w:rPr>
                <w:rFonts w:ascii="Times New Roman" w:eastAsia="Times New Roman" w:hAnsi="Times New Roman" w:cs="Times New Roman"/>
                <w:lang w:eastAsia="ru-RU"/>
              </w:rPr>
              <w:lastRenderedPageBreak/>
              <w:t>Помимо групповых психокоррекционных мероприятий проведены психопрофилактические, просветительские занятия в лекционной форме.</w:t>
            </w:r>
          </w:p>
          <w:p w14:paraId="09E8D8C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26.02.2024г. Плана основных мероприятий ФСИН России до 2027 года, проводимых в рамках Десятилетия детства в соответствии с Указом Президента Российской Федерации от 29.05.2017 №240 «Об объявлении в Российской Федерации Десятилетия детства» 2018 - 2027 годы в Российской Федерации объявлены Десятилетием детства. 26.02.2024 психологом ФКУ УИН УФСИН России по Республике Тыва совместно с психологами ГБУ «Сайзырал» Тулуш Солангы, Кенден Дан-Хая. медицинским психологом ГБУЗ РТ «Реснаркодиспансер» Соржу Аяной, Даа-Лама Улуг-Хемского кожууна еше Чымба, а также помощником начальника ТО по организации работы с верующими Ширин-оол Николаем организована и проведена работа, с несовершеннолетними осужденными состоящими на учете УИИ, на тему: «Профилактика девиантного поведения подростков. Духовно-нравственное воспитание несовершеннолетних.».</w:t>
            </w:r>
          </w:p>
          <w:p w14:paraId="44D0010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Цель: Организация психологического сопровождения несовершеннолетних осужденных к наказанию и мерам уголовно- исполнительного характера не связанным с изоляцией от общества по вопросам девиантного поведения подростков, а также профилактика повторной преступности среди подростков.</w:t>
            </w:r>
          </w:p>
          <w:p w14:paraId="7AC4947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Ширин-оол Н. и Даа-Лама Улуг-Хемского кожууна еше Чымба провели беседу по духовно-нравственному развитию, с целью наставления осужденных на путь исправления. На мероприятии осужденные смогли узнать про основы буддизма, акцентировали внимание подростков на переосмысление жизненных ценностях, избавление от пагубных привычек, а также о важности духовной работы над собой На предварительном этапе работы старшим психологом, психологом ГБУ «Сайзырал» с несовершеннолетними отработаны практические упражнения, направленные на профилактику употребления ПАВ, умение принимать правильные решения, умение говорить: «НЕТ».</w:t>
            </w:r>
          </w:p>
          <w:p w14:paraId="62800C5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26.03.2024г. в ОИН ФКУ УИИ проведено комплексное мероприятие с несовершеннолетними подучетными, направленное на профилактику повторной преступности на тему: Воспитательный час («Подросток. Правонарушение»). На мероприятии выступили прокурор г. Кызыла, инспектор ОПДН, старший психолог УИИ, психолог ГБУЗ «Наркодиспансер».</w:t>
            </w:r>
          </w:p>
          <w:p w14:paraId="65665C8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22.04.2024г. в ОИН ФКУ УИИ совместно с Наркоконтролем РТ, ГБУЗ «Наркодиспансер» с несовершеннолетними условно осужденными проведена профилактическая работа в рамках проведения межведомственной комплексной оперативно-профилактической операции «Чистое поколение 2024».</w:t>
            </w:r>
          </w:p>
          <w:p w14:paraId="22F817E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31.05.2024 в УИИ содержится 38 (АППГ - 46) несовершеннолетних подозреваемых, обвиняемых и осужденных.</w:t>
            </w:r>
          </w:p>
          <w:p w14:paraId="22BA04F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30.09.2024г. в УИИ содержится 42 несовершеннолетних подозреваемых, обвиняемых и осужденных. "</w:t>
            </w:r>
          </w:p>
          <w:p w14:paraId="555D178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31.10.2024г. в УИИ содержится 39 несовершеннолетних подозреваемых (АППГ-38), обвиняемых и осужденных. "</w:t>
            </w:r>
          </w:p>
        </w:tc>
      </w:tr>
      <w:tr w:rsidR="00D13C97" w:rsidRPr="00F50694" w14:paraId="0836CBE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B73194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015D13F" w14:textId="5AD2FE5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i/>
                <w:lang w:eastAsia="ru-RU"/>
              </w:rPr>
            </w:pPr>
            <w:r w:rsidRPr="00F50694">
              <w:rPr>
                <w:rFonts w:ascii="Times New Roman" w:eastAsia="Times New Roman" w:hAnsi="Times New Roman" w:cs="Times New Roman"/>
                <w:b/>
                <w:i/>
                <w:lang w:eastAsia="ru-RU"/>
              </w:rPr>
              <w:t>3 подпрограмма: «Совершенствование форм, методов работы по профилактике правонарушений среди несовершеннолетних и профилактике детского дорожно-транспортного травматизма»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009167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7AF65A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3 281,00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EDBF87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3 268,14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D795E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99,6</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249F240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60D69A71" w14:textId="77777777" w:rsidTr="00AF22BE">
        <w:trPr>
          <w:trHeight w:val="533"/>
        </w:trPr>
        <w:tc>
          <w:tcPr>
            <w:tcW w:w="390" w:type="dxa"/>
            <w:gridSpan w:val="5"/>
            <w:tcBorders>
              <w:top w:val="single" w:sz="4" w:space="0" w:color="auto"/>
              <w:left w:val="single" w:sz="4" w:space="0" w:color="auto"/>
              <w:bottom w:val="single" w:sz="4" w:space="0" w:color="auto"/>
              <w:right w:val="single" w:sz="4" w:space="0" w:color="auto"/>
            </w:tcBorders>
          </w:tcPr>
          <w:p w14:paraId="15B1EEA5"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93869AE" w14:textId="399EA1C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b/>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43B041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719A67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3 281,00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E13626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3 268,14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B37823"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b/>
              </w:rPr>
            </w:pPr>
            <w:r w:rsidRPr="00F50694">
              <w:rPr>
                <w:rFonts w:ascii="Times New Roman" w:eastAsia="BatangChe" w:hAnsi="Times New Roman" w:cs="Times New Roman"/>
                <w:b/>
              </w:rPr>
              <w:t>99,6</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814CBA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7C7BBDD9" w14:textId="77777777" w:rsidTr="00AF22BE">
        <w:trPr>
          <w:trHeight w:val="271"/>
        </w:trPr>
        <w:tc>
          <w:tcPr>
            <w:tcW w:w="390" w:type="dxa"/>
            <w:gridSpan w:val="5"/>
            <w:tcBorders>
              <w:top w:val="single" w:sz="4" w:space="0" w:color="auto"/>
              <w:left w:val="single" w:sz="4" w:space="0" w:color="auto"/>
              <w:right w:val="single" w:sz="4" w:space="0" w:color="auto"/>
            </w:tcBorders>
          </w:tcPr>
          <w:p w14:paraId="00B44A5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23EFBECA" w14:textId="661CFA1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3.1.1. Приобретение </w:t>
            </w:r>
            <w:r w:rsidRPr="00F50694">
              <w:rPr>
                <w:rFonts w:ascii="Times New Roman" w:eastAsia="Times New Roman" w:hAnsi="Times New Roman" w:cs="Times New Roman"/>
                <w:lang w:eastAsia="ru-RU"/>
              </w:rPr>
              <w:lastRenderedPageBreak/>
              <w:t>оборудований для стационарных автогородков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F7707C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472203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1 020,0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94A4C9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1 020,0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95E0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4F49013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EC090B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Оборудование прибыли 29 декабря 2024г. полностью, частино профинансировано со стороны Минфин РТ.</w:t>
            </w:r>
          </w:p>
        </w:tc>
      </w:tr>
      <w:tr w:rsidR="00D13C97" w:rsidRPr="00F50694" w14:paraId="020B9C33" w14:textId="77777777" w:rsidTr="00AF22BE">
        <w:trPr>
          <w:trHeight w:val="1410"/>
        </w:trPr>
        <w:tc>
          <w:tcPr>
            <w:tcW w:w="390" w:type="dxa"/>
            <w:gridSpan w:val="5"/>
            <w:tcBorders>
              <w:left w:val="single" w:sz="4" w:space="0" w:color="auto"/>
              <w:bottom w:val="single" w:sz="4" w:space="0" w:color="auto"/>
              <w:right w:val="single" w:sz="4" w:space="0" w:color="auto"/>
            </w:tcBorders>
          </w:tcPr>
          <w:p w14:paraId="42ED322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322F2F16" w14:textId="1F956FC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72E1F34"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F70014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1 020,0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6EDF68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1 020,0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169A6B"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082EAF6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EA8B911" w14:textId="77777777" w:rsidTr="00AF22BE">
        <w:trPr>
          <w:trHeight w:val="409"/>
        </w:trPr>
        <w:tc>
          <w:tcPr>
            <w:tcW w:w="390" w:type="dxa"/>
            <w:gridSpan w:val="5"/>
            <w:tcBorders>
              <w:top w:val="single" w:sz="4" w:space="0" w:color="auto"/>
              <w:left w:val="single" w:sz="4" w:space="0" w:color="auto"/>
              <w:right w:val="single" w:sz="4" w:space="0" w:color="auto"/>
            </w:tcBorders>
          </w:tcPr>
          <w:p w14:paraId="0D997FD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273F03A" w14:textId="20A8FA5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 Приобретение комнат психологической разгрузки для оказания психологической помощи и психолого-педагогической реабилитации несовершеннолетних, подвергшихся жестокому обращению</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4D38E2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302528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384,00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B24DA6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379,14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DADD8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98,7</w:t>
            </w:r>
          </w:p>
        </w:tc>
        <w:tc>
          <w:tcPr>
            <w:tcW w:w="6256" w:type="dxa"/>
            <w:gridSpan w:val="4"/>
            <w:vMerge w:val="restart"/>
            <w:tcBorders>
              <w:top w:val="single" w:sz="4" w:space="0" w:color="auto"/>
              <w:left w:val="single" w:sz="4" w:space="0" w:color="auto"/>
              <w:right w:val="single" w:sz="4" w:space="0" w:color="auto"/>
            </w:tcBorders>
            <w:noWrap/>
            <w:hideMark/>
          </w:tcPr>
          <w:p w14:paraId="6A7194E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26959D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Оборудования выставлены через договор прямых поставок №00000001300. Финансовые средства освоены.</w:t>
            </w:r>
          </w:p>
        </w:tc>
      </w:tr>
      <w:tr w:rsidR="00D13C97" w:rsidRPr="00F50694" w14:paraId="4A157D5C" w14:textId="77777777" w:rsidTr="00AF22BE">
        <w:trPr>
          <w:trHeight w:val="1410"/>
        </w:trPr>
        <w:tc>
          <w:tcPr>
            <w:tcW w:w="390" w:type="dxa"/>
            <w:gridSpan w:val="5"/>
            <w:tcBorders>
              <w:left w:val="single" w:sz="4" w:space="0" w:color="auto"/>
              <w:bottom w:val="single" w:sz="4" w:space="0" w:color="auto"/>
              <w:right w:val="single" w:sz="4" w:space="0" w:color="auto"/>
            </w:tcBorders>
          </w:tcPr>
          <w:p w14:paraId="57A96810"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9D095D8" w14:textId="54C9AAC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211630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011AC8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384,00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115C4B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379,14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27838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98,7</w:t>
            </w:r>
          </w:p>
        </w:tc>
        <w:tc>
          <w:tcPr>
            <w:tcW w:w="6256" w:type="dxa"/>
            <w:gridSpan w:val="4"/>
            <w:vMerge/>
            <w:tcBorders>
              <w:left w:val="single" w:sz="4" w:space="0" w:color="auto"/>
              <w:bottom w:val="single" w:sz="4" w:space="0" w:color="auto"/>
              <w:right w:val="single" w:sz="4" w:space="0" w:color="auto"/>
            </w:tcBorders>
            <w:noWrap/>
            <w:hideMark/>
          </w:tcPr>
          <w:p w14:paraId="65ECD78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2D5CF4E2" w14:textId="77777777" w:rsidTr="00AF22BE">
        <w:trPr>
          <w:trHeight w:val="273"/>
        </w:trPr>
        <w:tc>
          <w:tcPr>
            <w:tcW w:w="390" w:type="dxa"/>
            <w:gridSpan w:val="5"/>
            <w:tcBorders>
              <w:top w:val="single" w:sz="4" w:space="0" w:color="auto"/>
              <w:left w:val="single" w:sz="4" w:space="0" w:color="auto"/>
              <w:right w:val="single" w:sz="4" w:space="0" w:color="auto"/>
            </w:tcBorders>
          </w:tcPr>
          <w:p w14:paraId="31419E6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576FD0D" w14:textId="190A0A8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 Приобретение путевок для отдыха и оздоровления детей, состоящих на учете ОПДН во время летних каникул</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0D6B244"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781ACA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794,50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4CA37C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794,50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97E7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3906750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47C44B6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рамках государственной программы «Профилактика безнадзорности и правонарушений среди несовершеннолетних» заложены финансовые средства на приобретение путевок для несовершеннолетних, состоящих на различных профилактических учетах ПДН,ВТУиВШУ с республики на сумму 789,2 тыс. рублей, что составляет 46 путевок, которые будут распределены между ОО республики. Путевки выставлены на торги через Единую службу госзакупок. Выиграли торги МБОУ СОШ №1 с. Кызыл-Мажалык, учредитель ДОЛ «Шолбан-Ак» на сумму 394611р. на 23 путевок с 15.06.2024г. по 05.07.2024г. и  МБОУ Кызыл-Сылдысская СОШ с. Булун-Бажы, учредитель ДОЛ «Отчугаш на сумму 394611р. на 23 путевок с 15.06.2024г. по 05.07.2024г. Всего отдохнули несовершеннолетние, состоящие на учете ПДН – 28 чел., ВШУ – 13, группы «риска» - 13 чел. </w:t>
            </w:r>
          </w:p>
          <w:p w14:paraId="508EBC8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Квоты на путевки были распределены в ДОЛ «Шолбан-Ак» - г. Ак-Довурак 9 чел., Сут-Хольский – 3ч., Барун-Хемчикский - 6ч., Чеди-Хольский – 5ч. </w:t>
            </w:r>
          </w:p>
          <w:p w14:paraId="0EE2C99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В ДОЛ «Отчугаш» г. Кызыл – 7ч., Улуг-Хемский – 5ч., Пий-Хемский – 3ч., Тандинский – 3ч., Каа-Хемский – 2ч., Тоджинский – 3ч. Финансовые средства освоены.</w:t>
            </w:r>
          </w:p>
        </w:tc>
      </w:tr>
      <w:tr w:rsidR="00D13C97" w:rsidRPr="00F50694" w14:paraId="0CB308BF" w14:textId="77777777" w:rsidTr="00AF22BE">
        <w:trPr>
          <w:trHeight w:val="1410"/>
        </w:trPr>
        <w:tc>
          <w:tcPr>
            <w:tcW w:w="390" w:type="dxa"/>
            <w:gridSpan w:val="5"/>
            <w:tcBorders>
              <w:left w:val="single" w:sz="4" w:space="0" w:color="auto"/>
              <w:bottom w:val="single" w:sz="4" w:space="0" w:color="auto"/>
              <w:right w:val="single" w:sz="4" w:space="0" w:color="auto"/>
            </w:tcBorders>
          </w:tcPr>
          <w:p w14:paraId="4952C19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22B5712" w14:textId="3D6791D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3B826A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AAEC73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794,50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E1CF22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794,50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81A67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63DC123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3E30D488" w14:textId="77777777" w:rsidTr="00AF22BE">
        <w:trPr>
          <w:trHeight w:val="384"/>
        </w:trPr>
        <w:tc>
          <w:tcPr>
            <w:tcW w:w="390" w:type="dxa"/>
            <w:gridSpan w:val="5"/>
            <w:tcBorders>
              <w:top w:val="single" w:sz="4" w:space="0" w:color="auto"/>
              <w:left w:val="single" w:sz="4" w:space="0" w:color="auto"/>
              <w:right w:val="single" w:sz="4" w:space="0" w:color="auto"/>
            </w:tcBorders>
          </w:tcPr>
          <w:p w14:paraId="42F39D0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4B632F2C" w14:textId="06D8B71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3.1.4. Республиканский конкурс «Лучший общественный наставник»</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715962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22D667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2C02A4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230A9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0858FA3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 исполнении.</w:t>
            </w:r>
          </w:p>
          <w:p w14:paraId="58833FB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Проводится в течение года, итоги в январе 2025г.</w:t>
            </w:r>
          </w:p>
        </w:tc>
      </w:tr>
      <w:tr w:rsidR="00D13C97" w:rsidRPr="00F50694" w14:paraId="2722171C" w14:textId="77777777" w:rsidTr="00AF22BE">
        <w:trPr>
          <w:trHeight w:val="1410"/>
        </w:trPr>
        <w:tc>
          <w:tcPr>
            <w:tcW w:w="390" w:type="dxa"/>
            <w:gridSpan w:val="5"/>
            <w:tcBorders>
              <w:left w:val="single" w:sz="4" w:space="0" w:color="auto"/>
              <w:bottom w:val="single" w:sz="4" w:space="0" w:color="auto"/>
              <w:right w:val="single" w:sz="4" w:space="0" w:color="auto"/>
            </w:tcBorders>
          </w:tcPr>
          <w:p w14:paraId="36F3022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725638F3" w14:textId="16DCFD6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0D3B06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423F9A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32E1E9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5952C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3CC9DCA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51600492" w14:textId="77777777" w:rsidTr="00AF22BE">
        <w:trPr>
          <w:trHeight w:val="410"/>
        </w:trPr>
        <w:tc>
          <w:tcPr>
            <w:tcW w:w="390" w:type="dxa"/>
            <w:gridSpan w:val="5"/>
            <w:tcBorders>
              <w:top w:val="single" w:sz="4" w:space="0" w:color="auto"/>
              <w:left w:val="single" w:sz="4" w:space="0" w:color="auto"/>
              <w:right w:val="single" w:sz="4" w:space="0" w:color="auto"/>
            </w:tcBorders>
          </w:tcPr>
          <w:p w14:paraId="6F9C934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1DD41FF" w14:textId="23A798C5"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3.1.5. Организация и проведения республиканского слета «Юные друзья полиции»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039AFA7"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0144F3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630D27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08133F"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22D7522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3978263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Данное мероприятие перенесен на май 2025 г. по согласованию с МВД по РТ.</w:t>
            </w:r>
          </w:p>
        </w:tc>
      </w:tr>
      <w:tr w:rsidR="00D13C97" w:rsidRPr="00F50694" w14:paraId="75FAE659" w14:textId="77777777" w:rsidTr="00AF22BE">
        <w:trPr>
          <w:trHeight w:val="1410"/>
        </w:trPr>
        <w:tc>
          <w:tcPr>
            <w:tcW w:w="390" w:type="dxa"/>
            <w:gridSpan w:val="5"/>
            <w:tcBorders>
              <w:left w:val="single" w:sz="4" w:space="0" w:color="auto"/>
              <w:bottom w:val="single" w:sz="4" w:space="0" w:color="auto"/>
              <w:right w:val="single" w:sz="4" w:space="0" w:color="auto"/>
            </w:tcBorders>
          </w:tcPr>
          <w:p w14:paraId="6106759E"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6B9C2C07" w14:textId="64CB2990"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1520453"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27CC0B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6F9064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73235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6E20A8D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0E261CB" w14:textId="77777777" w:rsidTr="00AF22BE">
        <w:trPr>
          <w:trHeight w:val="407"/>
        </w:trPr>
        <w:tc>
          <w:tcPr>
            <w:tcW w:w="390" w:type="dxa"/>
            <w:gridSpan w:val="5"/>
            <w:tcBorders>
              <w:top w:val="single" w:sz="4" w:space="0" w:color="auto"/>
              <w:left w:val="single" w:sz="4" w:space="0" w:color="auto"/>
              <w:right w:val="single" w:sz="4" w:space="0" w:color="auto"/>
            </w:tcBorders>
          </w:tcPr>
          <w:p w14:paraId="22CEE73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3563C9DC" w14:textId="4FDB155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3.1.6. Республиканский конкурс среди образовательных организаций Республики Тыва "10 лучших школ по профилактике правонарушений"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043DB8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64AC03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CBD9BF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15D26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1D34F08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2FBB58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Приказ Министерства образовани Республики Тыва от 01.02.2024 г. № 98- д "Об итогах республиканского конкурса "10 лучших школ по профилактике правонарушений". Список </w:t>
            </w:r>
          </w:p>
          <w:p w14:paraId="5D707B2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победителей республиканского конкурса</w:t>
            </w:r>
          </w:p>
          <w:p w14:paraId="3F32337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 лучших школ по профилактике правонарушений»:</w:t>
            </w:r>
          </w:p>
          <w:p w14:paraId="03EDD02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1.Муниципальное бюджетное общеобразовательное учреждение средняя общеобразовательная школа №3 имени Героя Советского союза Т.Б. Кечил-оола города Кызыла;</w:t>
            </w:r>
          </w:p>
          <w:p w14:paraId="5556185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2. Муниципальное бюджетное общеобразовательное учреждение Чыраа-Бажынская средняя общеобразовательная школа Дзун-Хемчикского кожууна Республики Тыва;</w:t>
            </w:r>
          </w:p>
          <w:p w14:paraId="62EFBA3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3. Муниципальное бюджетное общеобразовательное учреждение «Эрзинская средняя школа имени Соян Чакар» Эрзинского </w:t>
            </w:r>
            <w:r w:rsidRPr="00F50694">
              <w:rPr>
                <w:rFonts w:ascii="Times New Roman" w:eastAsia="Times New Roman" w:hAnsi="Times New Roman" w:cs="Times New Roman"/>
                <w:lang w:eastAsia="ru-RU"/>
              </w:rPr>
              <w:lastRenderedPageBreak/>
              <w:t>кожууна Республики Тыва;</w:t>
            </w:r>
          </w:p>
          <w:p w14:paraId="21C77AD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4. Муниципальное бюджетное общеобразовательное учреждение средняя общеобразовательная школа села Эрги-Барлык» Барун-Хемчикского кожууна Республики Тыва;</w:t>
            </w:r>
          </w:p>
          <w:p w14:paraId="7CC0600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5. Муниципальное бюджетное образовательное учреждение средняя общеобразовательная школа с. Тоора-Хем имени Л.Б. Чадамба" Тоджинского района Республики Тыва;</w:t>
            </w:r>
          </w:p>
          <w:p w14:paraId="7B31934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6. Муниципальное бюджетное общеобразовательное учреждение «Солчурская средняя общеобразовательная школа» Овюрского кожууна;</w:t>
            </w:r>
          </w:p>
          <w:p w14:paraId="37ED2DB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7. Муниципальное бюджетное общеобразовательное учреждение Туранская средняя общеобразовательная школа № 1 Пий-Хемского кожууна;</w:t>
            </w:r>
          </w:p>
          <w:p w14:paraId="20FFB49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8. Муниципальное бюджетное общеобразовательное учреждение средняя общеобразовательная школа с. Бай-Хаак Тандинского кожууна Республики Тыва;</w:t>
            </w:r>
          </w:p>
          <w:p w14:paraId="0CC039B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9. Муниципальное бюджетное общеобразовательное учреждение Суг-Аксынская средняя общеобразовательная школа имени Тувинских добровольцев Сут-Хольского кожууна Республики Тыва;</w:t>
            </w:r>
          </w:p>
          <w:p w14:paraId="4573A73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10. Муниципальное бюджетное общеобразовательное учреждение средняя общеобразовательная школа №2 им. С.К. Тока с. Сарыг-Сеп Каа-Хемского кожууна.</w:t>
            </w:r>
          </w:p>
        </w:tc>
      </w:tr>
      <w:tr w:rsidR="00D13C97" w:rsidRPr="00F50694" w14:paraId="7FAB3C69" w14:textId="77777777" w:rsidTr="00AF22BE">
        <w:trPr>
          <w:trHeight w:val="1410"/>
        </w:trPr>
        <w:tc>
          <w:tcPr>
            <w:tcW w:w="390" w:type="dxa"/>
            <w:gridSpan w:val="5"/>
            <w:tcBorders>
              <w:left w:val="single" w:sz="4" w:space="0" w:color="auto"/>
              <w:bottom w:val="single" w:sz="4" w:space="0" w:color="auto"/>
              <w:right w:val="single" w:sz="4" w:space="0" w:color="auto"/>
            </w:tcBorders>
          </w:tcPr>
          <w:p w14:paraId="6B55E046"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7CE4B71" w14:textId="768870A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030E55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EDB6E9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32F9F7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0493C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2BA54DE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63212CEE" w14:textId="77777777" w:rsidTr="00AF22BE">
        <w:trPr>
          <w:trHeight w:val="310"/>
        </w:trPr>
        <w:tc>
          <w:tcPr>
            <w:tcW w:w="390" w:type="dxa"/>
            <w:gridSpan w:val="5"/>
            <w:tcBorders>
              <w:top w:val="single" w:sz="4" w:space="0" w:color="auto"/>
              <w:left w:val="single" w:sz="4" w:space="0" w:color="auto"/>
              <w:right w:val="single" w:sz="4" w:space="0" w:color="auto"/>
            </w:tcBorders>
          </w:tcPr>
          <w:p w14:paraId="398FFE0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673974A3" w14:textId="5889CD2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3.1.7. Региональный этап Всероссийских соревнований по мини-футболу среди команд общеобразовательных организаций Республики Тыва (в рамках Общероссийского проекта «Мини-футбол в школу»)</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23C920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8BA868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6C7080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8B2C50"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122FCF0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F25405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Региональный этап Всероссийских соревнований по мини-футболу среди команд ОО проведен с 03 по 09 янавря 2025 г. на базе СК "Субедей"  собщим охвтао мболее 500 чел., всего приняли 40команд со всех МОУО. Победители 4-х возрастных категоий примут участие в СФО в г. Томск.</w:t>
            </w:r>
          </w:p>
        </w:tc>
      </w:tr>
      <w:tr w:rsidR="00D13C97" w:rsidRPr="00F50694" w14:paraId="5838EEBF" w14:textId="77777777" w:rsidTr="00AF22BE">
        <w:trPr>
          <w:trHeight w:val="1410"/>
        </w:trPr>
        <w:tc>
          <w:tcPr>
            <w:tcW w:w="390" w:type="dxa"/>
            <w:gridSpan w:val="5"/>
            <w:tcBorders>
              <w:left w:val="single" w:sz="4" w:space="0" w:color="auto"/>
              <w:bottom w:val="single" w:sz="4" w:space="0" w:color="auto"/>
              <w:right w:val="single" w:sz="4" w:space="0" w:color="auto"/>
            </w:tcBorders>
          </w:tcPr>
          <w:p w14:paraId="233C9D0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0AC58792" w14:textId="64120AF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6EEAF1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DC041B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3A648C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42A35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1081A23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06A87DC" w14:textId="77777777" w:rsidTr="00AF22BE">
        <w:trPr>
          <w:trHeight w:val="427"/>
        </w:trPr>
        <w:tc>
          <w:tcPr>
            <w:tcW w:w="390" w:type="dxa"/>
            <w:gridSpan w:val="5"/>
            <w:tcBorders>
              <w:top w:val="single" w:sz="4" w:space="0" w:color="auto"/>
              <w:left w:val="single" w:sz="4" w:space="0" w:color="auto"/>
              <w:right w:val="single" w:sz="4" w:space="0" w:color="auto"/>
            </w:tcBorders>
          </w:tcPr>
          <w:p w14:paraId="289C73E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val="restart"/>
            <w:tcBorders>
              <w:top w:val="single" w:sz="4" w:space="0" w:color="auto"/>
              <w:left w:val="single" w:sz="4" w:space="0" w:color="auto"/>
              <w:right w:val="single" w:sz="4" w:space="0" w:color="auto"/>
            </w:tcBorders>
            <w:shd w:val="clear" w:color="auto" w:fill="auto"/>
            <w:hideMark/>
          </w:tcPr>
          <w:p w14:paraId="1B2BFC44" w14:textId="6761A8F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3.1.8. Участие в Сибирском </w:t>
            </w:r>
            <w:r w:rsidRPr="00F50694">
              <w:rPr>
                <w:rFonts w:ascii="Times New Roman" w:eastAsia="Times New Roman" w:hAnsi="Times New Roman" w:cs="Times New Roman"/>
                <w:lang w:eastAsia="ru-RU"/>
              </w:rPr>
              <w:lastRenderedPageBreak/>
              <w:t>федеральном округе во Всероссийских соревнованиях по мини-футболу (в рамках Общероссийского проекта «Мини-футбол в школу»)</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1797F3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D132C6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39ABB0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0560C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val="restart"/>
            <w:tcBorders>
              <w:top w:val="single" w:sz="4" w:space="0" w:color="auto"/>
              <w:left w:val="single" w:sz="4" w:space="0" w:color="auto"/>
              <w:right w:val="single" w:sz="4" w:space="0" w:color="auto"/>
            </w:tcBorders>
            <w:noWrap/>
            <w:hideMark/>
          </w:tcPr>
          <w:p w14:paraId="535DBB9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DF30DF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Победители приняли участие в г. Нижний Новгород.</w:t>
            </w:r>
          </w:p>
        </w:tc>
      </w:tr>
      <w:tr w:rsidR="00D13C97" w:rsidRPr="00F50694" w14:paraId="2362C4A7" w14:textId="77777777" w:rsidTr="00AF22BE">
        <w:trPr>
          <w:trHeight w:val="1410"/>
        </w:trPr>
        <w:tc>
          <w:tcPr>
            <w:tcW w:w="390" w:type="dxa"/>
            <w:gridSpan w:val="5"/>
            <w:tcBorders>
              <w:left w:val="single" w:sz="4" w:space="0" w:color="auto"/>
              <w:bottom w:val="single" w:sz="4" w:space="0" w:color="auto"/>
              <w:right w:val="single" w:sz="4" w:space="0" w:color="auto"/>
            </w:tcBorders>
          </w:tcPr>
          <w:p w14:paraId="65407EC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vMerge/>
            <w:tcBorders>
              <w:left w:val="single" w:sz="4" w:space="0" w:color="auto"/>
              <w:bottom w:val="single" w:sz="4" w:space="0" w:color="auto"/>
              <w:right w:val="single" w:sz="4" w:space="0" w:color="auto"/>
            </w:tcBorders>
            <w:shd w:val="clear" w:color="auto" w:fill="auto"/>
            <w:hideMark/>
          </w:tcPr>
          <w:p w14:paraId="11EAA3F8" w14:textId="15186DF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1A1188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итого</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375B5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2B8A5F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400,00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C41B3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vMerge/>
            <w:tcBorders>
              <w:left w:val="single" w:sz="4" w:space="0" w:color="auto"/>
              <w:bottom w:val="single" w:sz="4" w:space="0" w:color="auto"/>
              <w:right w:val="single" w:sz="4" w:space="0" w:color="auto"/>
            </w:tcBorders>
            <w:noWrap/>
            <w:hideMark/>
          </w:tcPr>
          <w:p w14:paraId="7E55246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p>
        </w:tc>
      </w:tr>
      <w:tr w:rsidR="00D13C97" w:rsidRPr="00F50694" w14:paraId="085E83A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DF6E9F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1F1F12B6" w14:textId="764C08B4"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3.1.9. Республиканские соревнования по национальной борьбе «Хуреш» среди воспитанников дошкольных образовательных организаций Республики Тыва в рамках приоритетного проекта «Хуреш в детские сады»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61D940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7C3B39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9CCAD4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2029F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28F7239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C1DA56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Министерством спорта РТ и Минобр РТ ежегодно обеспечивается организация и проведение Республиканских турниров по национальной борьбе «Хуреш» по 5-и возрастным категориям.</w:t>
            </w:r>
          </w:p>
        </w:tc>
      </w:tr>
      <w:tr w:rsidR="00D13C97" w:rsidRPr="00F50694" w14:paraId="5DB0869F"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87218D7"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CEDA2D1" w14:textId="647B477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3.1.10. Региональный этап Всероссийских соревнований по шахматам «Белая ладья» среди команд общеобразовательных организаций РТ</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38BFD2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C7B70C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6A1365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AE711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C36204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3812D3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пропаганды здорового образа жизни среди подрастающего поколения, духовного, патриотического воспитания молодежи, дальнейшей популяризации массовых видов спорта среди детей и подростков, стимулирования педагогической деятельности руководителей и педагогов общеобразовательных организаций по совершенствованию внеклассной работы, создания единой системы соревнований по шахматам среди команд общеобразовательных организаций, выявления одаренных в шахматах детей и повышения мастерства юных шахматистов 29 -30 апреля 2024 г. на базе УМК «Дворец молодежи» г. Кызыла совместно с Министерством спорта РТ и РОО «Федерация шахмат РТ» проведен региональный этап Всероссийских соревнований по шахматам «Белая ладья» среди команд общеобразовательных организаций РТ. В данных соревнованиях приняли участие 8 команд с общим охватом 40 детей.</w:t>
            </w:r>
          </w:p>
        </w:tc>
      </w:tr>
      <w:tr w:rsidR="00D13C97" w:rsidRPr="00F50694" w14:paraId="24AAFE4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4512D52"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58297453" w14:textId="7C2FE42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3.1.11. Проведение профильной смены по безопасности дорожного движения в период осуществления деятельности организации отдыха детей и их оздоровления</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96089F0"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798AAB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6D9B88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88AD3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B6919B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A0BCD4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Республиканского конкурса на лучшую профильную смену </w:t>
            </w:r>
          </w:p>
          <w:p w14:paraId="11CE1FA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безопасности дорожного движения детей среди пришкольных</w:t>
            </w:r>
          </w:p>
          <w:p w14:paraId="2BA1899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лагерей в 2024 году</w:t>
            </w:r>
          </w:p>
          <w:p w14:paraId="6F2713C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место – Пришкольный лагерь «Оазис» МБОУ Гимназии №9 г.Кызыла;</w:t>
            </w:r>
          </w:p>
          <w:p w14:paraId="492DC70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место – Пришкольный лагерь «Дружба» МБОУ СОШ с.Бурен-Хем Каа-Хемского кожууна;</w:t>
            </w:r>
          </w:p>
          <w:p w14:paraId="7C3931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место – Пришкольный лагерь «Малышок» МБОУ НОШ с.Дурген Тандинского кожууна.</w:t>
            </w:r>
          </w:p>
          <w:p w14:paraId="39284E4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Республиканского конкурса на лучшую профильную смену </w:t>
            </w:r>
          </w:p>
          <w:p w14:paraId="5A4FACF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 безопасности дорожного движения детей среди </w:t>
            </w:r>
          </w:p>
          <w:p w14:paraId="3DAB824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стационарных детских оздоровительных лагерей в 2024 году</w:t>
            </w:r>
          </w:p>
          <w:p w14:paraId="77B0E17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место –  Стационарный детский оздоровительный лагерь «Отчугаш» Эрзинского кожууна;</w:t>
            </w:r>
          </w:p>
          <w:p w14:paraId="57C7452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место –  Стационарный детский оздоровительный лагерь «Бельбей» Каа-Хемского кожууна;</w:t>
            </w:r>
          </w:p>
          <w:p w14:paraId="12B4298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место –  Стационарный детский оздоровительный лагерь «Сайлык» Тес-Хемского кожууна</w:t>
            </w:r>
          </w:p>
        </w:tc>
      </w:tr>
      <w:tr w:rsidR="00D13C97" w:rsidRPr="00F50694" w14:paraId="5A5CEF0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5ACE44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EE9035E" w14:textId="49448B9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3.1.12. Участие детей во Всероссийском соревновании «Школа безопасности»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C32FB5F"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AE25DA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92EB57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F4771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08A680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8C6B6BA" w14:textId="45DD6C7E"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 23 по 29 июня 2024 года в г. Бердске Новосибирской области команда МБОУ СОШ с.</w:t>
            </w:r>
            <w:r w:rsidR="00E32DF0"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Хайыракан Улуг-Хемского района достойно представила республику в  Межрегиональных соревнованиях СФО «Школа безопасности».</w:t>
            </w:r>
          </w:p>
        </w:tc>
      </w:tr>
      <w:tr w:rsidR="00D13C97" w:rsidRPr="00F50694" w14:paraId="4D96CBC4"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1E331B4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A4A2B8B" w14:textId="34BEFE6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3.1.13. Проведение регионального этапа во Всероссийского слета-конкурса «Дороги без опасности»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A754B1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0CE71C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AF05AA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D3883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B1CCED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B37DE6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региональном этапе конкурса «Новый поворот», согласно протоколу жюри № 1 от 19 апреля 2024 года победила команда МАОО лицей «Олчей»</w:t>
            </w:r>
          </w:p>
          <w:p w14:paraId="095CF10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г.Ак-Довурак, приняли участие в XV Всероссийском слёте-конкурсе юных инспекторов движения «Дороги без опасности» проводимом в ФГБОУ «ВДЦ «Океан» с 20 июня по 10 июля 2024 г.</w:t>
            </w:r>
          </w:p>
        </w:tc>
      </w:tr>
      <w:tr w:rsidR="00D13C97" w:rsidRPr="00F50694" w14:paraId="3F065B04"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239BD75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D140994" w14:textId="29AB16F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3.1.14. Участие детей в финале Всероссийском слете-конкурсе «Дороги без опасности»</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4C03167"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C3436E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A2BFB5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55F8E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13A3D3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24A25A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региональном этапе конкурса «Новый поворот», согласно протоколу жюри № 1 от 19 апреля 2024 года победила команда МАОО лицей «Олчей»</w:t>
            </w:r>
          </w:p>
          <w:p w14:paraId="2193D2A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г.Ак-Довурак, приняли участие в XV Всероссийском слёте-конкурсе юных инспекторов движения «Дороги без опасности» проводимом в ФГБОУ «ВДЦ «Океан» с 20 июня по 10 июля 2024 г.</w:t>
            </w:r>
          </w:p>
        </w:tc>
      </w:tr>
      <w:tr w:rsidR="00D13C97" w:rsidRPr="00F50694" w14:paraId="5A02FBF2"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3CC32E3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1DE8151" w14:textId="2CA122D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3.1.15. Проведение регионального этапа Всероссийского конкурса «Безопасное колесо» среди отрядов ЮИД</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013EA9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71BD84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2442C4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462A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222A734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194F18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19 апреля 2024 г. на базе Республиканского центра развития дополнительного образования прошел республиканский этап Всероссийских соревнований «Безопасное колесо-2024». В соревнованиях приняли участие 13 команд из разных школ республики. По итогам всех конкурсных испытаний республиканского этапа победу одержал отряд «Зебра» школы №1 г. Шагонар Улуг-Хемского района. Второе место занял отряд «Радар» лицея №15 г. Кызыл. На третьей ступеньке пьедестала - отряд «Светофор» школы с.Хову-Аксы. Победители представят республику в финале Всероссийского конкурса юных инспекторов движения «Безопасное колесо», который будет проводиться с 31 августа по 07 сентября 2024 г. на базе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в городе Екатеринбурге Свердловской области.</w:t>
            </w:r>
          </w:p>
        </w:tc>
      </w:tr>
      <w:tr w:rsidR="00D13C97" w:rsidRPr="00F50694" w14:paraId="254EC0FF"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EF1865F"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F885153" w14:textId="26D1853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3.1.16. Участие педагогов во Всероссийских фестивалях, форумах, конкурсах, конференциях по профилактике детского дорожно-транспортного травматизма и по профилактике правонарушений</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BA4B1E5"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84988B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80F9FE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75B083"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100184C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tc>
      </w:tr>
      <w:tr w:rsidR="00D13C97" w:rsidRPr="00F50694" w14:paraId="1F29F82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3EE2411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594ECB28" w14:textId="22BCC51A"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3.1.17. Награждение детей Всероссийской общественно-государственной инициативы «Горячее сердце»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ED4932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C1EF06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9FA5F9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31DD2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4FEDF7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0CFA31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2024 году Общероссийское общественно-государственное движение детей и молодежи «Движение Первых» является соорганизатором Всероссийской общественно-государственной инициативе «Горячее сердце» (далее – Горячее сердце). </w:t>
            </w:r>
          </w:p>
          <w:p w14:paraId="78B0481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Горячее сердце проводится при поддержке Министерства просвещения Российской Федерации, Министерства науки и высшего образования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Министерства обороны Российской Федерации, Следственного комитета Российской Федерации,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(Россотрудничество), Уполномоченного при Президенте Российской Федерации по правам ребенка (далее – Ведомства), а также общественных организаций и фондов.</w:t>
            </w:r>
          </w:p>
          <w:p w14:paraId="1DC9ECE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Целями проведения Горячего сердца является объединение усилий органов государственной власти и общественных организаций в целях гражданского, нравственного и патриотического воспитания подрастающего поколения, формирование в обществе моделей ответственного гражданского поведения на примерах: неравнодушного отношения к нуждающимся в помощи людям; совершенных отважных поступков; ситуаций мужественного преодоления сложных жизненных ситуаций, также создание условий для проявления социально-значимой общественной активности молодежи.</w:t>
            </w:r>
          </w:p>
          <w:p w14:paraId="66911D7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 мая 2024 г. во Дворце молодежи Всероссийской общественно-государственной инициативе «Горячее сердце» было награждено 6 человек от Республики Тыва, торжественное мероприятия проведено с участием заместителя Председателя Правительства Республики Тыва.</w:t>
            </w:r>
          </w:p>
          <w:p w14:paraId="68248B7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Из 6 награждаемых знаком «Горячее сердце» первокурсник Республиканского медицинского колледжа Ринчен Сазанаков в сентябре 2023 года спас женщину от насильника. Награду юноша получил в Москве, Найыр Салчак, студент 2 курса Тувинского техникума экономики и права, летом 2023 года помог полицейскому задержать вооружённого ножом преступника, напавшего с целью грабежа на женщину. Остальные ребята тоже проявили героизм, в разных случаях они спасли тонувших в реке людей.</w:t>
            </w:r>
          </w:p>
          <w:p w14:paraId="5D072C4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целях формирования данных о кандидатах для награждения нагрудным знаком «Горячее сердце», в адрес председателей администраций муниципальных образований направлялось письмо от 18 сентября 2024 г. </w:t>
            </w:r>
          </w:p>
          <w:p w14:paraId="773A3D5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02-01-403, по следующим номинациям:</w:t>
            </w:r>
          </w:p>
          <w:p w14:paraId="104F15A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преодолением чрезвычайной ситуации и/или смертельной опасности для окружающих;</w:t>
            </w:r>
          </w:p>
          <w:p w14:paraId="44FDAD2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преодолением трудных жизненных ситуаций;</w:t>
            </w:r>
          </w:p>
          <w:p w14:paraId="52E8D86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реализацией проектов, направленных на поддержку нуждающихся в помощи людей.</w:t>
            </w:r>
          </w:p>
          <w:p w14:paraId="49C2F7C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состоянию на 28.11.2024 г. предоставлены сведения от 12 муниципальных образований, в том числе в 9 муниципалитетах отсутствуют кандидаты (г. Ак-Довурак, Улуг-Хемский, Чеди-Хольский, Тоджинский, Бай-Тайгинский, Кызылский, Тандынский, Овюрский, Дзун-Хемчикский кожууны). Кандидаты.</w:t>
            </w:r>
          </w:p>
          <w:p w14:paraId="57A9748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награждение в онлайн-режиме, посредством сайта Всероссийской общественно-государственной инициативы с международным участием «Горячее сердце будет направлено 4 кандидата от г. Кызыл (1), Сут-Хольского (2), Монгун-Тайгинского (1) кожуунов, в том числе:</w:t>
            </w:r>
          </w:p>
          <w:p w14:paraId="1AE7241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Иргит Шынгыраа Май-ооловна - ученица МБОУ СОШ № 2 с. Мугур-Аксы Монгун-Тайгинского кожууна, спасла тонущего ребенка летом 2023 г.;</w:t>
            </w:r>
          </w:p>
          <w:p w14:paraId="3060A58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Ооржак Сулде Шораанович - ученик МБОУ СОШ с. Суг-Аксы </w:t>
            </w:r>
            <w:r w:rsidRPr="00F50694">
              <w:rPr>
                <w:rFonts w:ascii="Times New Roman" w:eastAsia="Times New Roman" w:hAnsi="Times New Roman" w:cs="Times New Roman"/>
                <w:lang w:eastAsia="ru-RU"/>
              </w:rPr>
              <w:lastRenderedPageBreak/>
              <w:t>Сут-Хольского кожууна, спас тонущего одноклассника в июне 2024 г.;</w:t>
            </w:r>
          </w:p>
          <w:p w14:paraId="06BA183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Монгуш Ай-кыс Найыровна – ученица МБОУ СОШ с. Суг-Аксы Сут-Хольского кожууна, спасла тонущую девочку в августе 2024 г.;</w:t>
            </w:r>
          </w:p>
          <w:p w14:paraId="2C3F9AF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Воробьев Артем Андреевич – ученик МБОУ СОШ № 7 им. Л.С. Новиковой г. Кызыла, спас утопающего в Национальном парке весной 2024 г.</w:t>
            </w:r>
          </w:p>
        </w:tc>
      </w:tr>
      <w:tr w:rsidR="00D13C97" w:rsidRPr="00F50694" w14:paraId="79E3630C"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2C6C836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82125D7" w14:textId="08E74C7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3.1.18. Приобретение курсов в ДООСАФЕ на получение водительского удостоверения подучетным несовершеннолетним, состоящим на учете ПДН</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AB57BC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F595C0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22B516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DDC6D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122D0D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2FB2D00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Перенесен на 2025 г.</w:t>
            </w:r>
          </w:p>
        </w:tc>
      </w:tr>
      <w:tr w:rsidR="00D13C97" w:rsidRPr="00F50694" w14:paraId="79DDDFFD"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97A716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35BCC25" w14:textId="59F93BDD"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3.1.19. Проведение регионального этапа Всероссийского слета юных туристов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3B35E3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332355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835A19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631C"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5DDB19C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39793473" w14:textId="68644B34" w:rsidR="00E25349" w:rsidRPr="00F50694" w:rsidRDefault="00E25349" w:rsidP="00E32DF0">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Слет </w:t>
            </w:r>
            <w:r w:rsidR="00E32DF0" w:rsidRPr="00F50694">
              <w:rPr>
                <w:rFonts w:ascii="Times New Roman" w:eastAsia="Times New Roman" w:hAnsi="Times New Roman" w:cs="Times New Roman"/>
                <w:lang w:eastAsia="ru-RU"/>
              </w:rPr>
              <w:t xml:space="preserve">был </w:t>
            </w:r>
            <w:r w:rsidRPr="00F50694">
              <w:rPr>
                <w:rFonts w:ascii="Times New Roman" w:eastAsia="Times New Roman" w:hAnsi="Times New Roman" w:cs="Times New Roman"/>
                <w:lang w:eastAsia="ru-RU"/>
              </w:rPr>
              <w:t>запланирован с 15 по 21 сентября 2024г., но в связи с запретом  особого противопожарного режима на территории РТ  отменен Постановлением Правительства РТ от 09.09.2024г. № 439 до 30.09.2024г., без выдачи разрешений на посещение лесных массивов.</w:t>
            </w:r>
          </w:p>
        </w:tc>
      </w:tr>
      <w:tr w:rsidR="00D13C97" w:rsidRPr="00F50694" w14:paraId="2F3C65AB"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9A0D00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FE6E04D" w14:textId="795CD69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3.1.20. Участие во Всероссийском слете юных туристов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737B95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FCD665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5DBF27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F2B24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16AE13D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tc>
      </w:tr>
      <w:tr w:rsidR="00D13C97" w:rsidRPr="00F50694" w14:paraId="62EC88A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CD9613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B1511EF" w14:textId="29592B28"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3.1.21. Проведение регионального слета членов школьных лесничеств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25DDC3C"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5D6BE8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A589EA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CC5E4B"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F4A17F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88766A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 основании Приказа Министерства образования Республики Тыва от 13 марта 2024 г. №221 - д и в соответствии с планом работы ГБОУ ДО РТ «РЦРДО» проводился Республиканский слет членов школьных лесничеств «Лес и человек» в Национальном парке культуры и отдыха в Республике Тыва. </w:t>
            </w:r>
          </w:p>
          <w:p w14:paraId="2D7B0145" w14:textId="6AA5F3FD"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слете приняли участие</w:t>
            </w:r>
            <w:r w:rsidR="00E32DF0"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 xml:space="preserve">16 команд из 7 районов и 3 города: 14 СОШ, 2 УДО, 16 педагогов, 48 учащихся. В 2023 году приняли </w:t>
            </w:r>
            <w:r w:rsidRPr="00F50694">
              <w:rPr>
                <w:rFonts w:ascii="Times New Roman" w:eastAsia="Times New Roman" w:hAnsi="Times New Roman" w:cs="Times New Roman"/>
                <w:lang w:eastAsia="ru-RU"/>
              </w:rPr>
              <w:lastRenderedPageBreak/>
              <w:t>участие 47 учащихся, АПГ составляет – 98%.</w:t>
            </w:r>
          </w:p>
        </w:tc>
      </w:tr>
      <w:tr w:rsidR="00D13C97" w:rsidRPr="00F50694" w14:paraId="104B991F"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332AF9D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7439802" w14:textId="1A726F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3.1.22. Участие во Всероссийском слете членов школьных лесничеств</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72B4BA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30352F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1919D4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4B6957"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7A14F01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tc>
      </w:tr>
      <w:tr w:rsidR="00D13C97" w:rsidRPr="00F50694" w14:paraId="20D23AC2"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64CF70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F3DE9FE" w14:textId="12BF0C7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3.1.23. Проведение регионального этапа Всероссийского конкурса юных исследователей окружающей среды «Открытие- 2030»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54683CC"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D3B10B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DFDDE2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0608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53C4C7A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F2C47F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 ноября 2024г. на базе центра "Сылдысчыгаш" проведен региональный этап конкурса собщим охватом 14 чел.</w:t>
            </w:r>
          </w:p>
        </w:tc>
      </w:tr>
      <w:tr w:rsidR="00D13C97" w:rsidRPr="00F50694" w14:paraId="78EB3C8E"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669B2C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3C24DE66" w14:textId="11ADDFA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3.1.24. Участие во Всероссийском конкурсе юных исследователей окружающей среды «Открытие- 2030»</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D74B230"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0E4D20D"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55B04E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D70282"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1687F5B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24E2A9B8"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25244B04"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37F1F2D" w14:textId="2FFD57F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3.1.25. Проведение регионального этапа исследовательских работ, обучающихся Всероссийского туристко-краеведческого движения «Отечество»</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EDBEA7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5BEF7C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A35573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F36A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EC0EA4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9E798E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21 ноября 2024г. на базе центра "Сылдысчыгаш" проведен региональный этап конкурса собщим охватом 35 чел.</w:t>
            </w:r>
          </w:p>
        </w:tc>
      </w:tr>
      <w:tr w:rsidR="00D13C97" w:rsidRPr="00F50694" w14:paraId="1CFB9D9D"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42D83FC"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695C7B8" w14:textId="7C5E9956"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3.1.26. Участие во Всероссийском туристко-краеведческом движении «Отечество» </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B1BA972"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F405ED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7382610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D2037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72DCD59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6DAF4641"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CE0DB6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BDA3EB6" w14:textId="712D2B3E"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3.1.27. Проведение регионального этапа Всероссийской олимпиады по школьному краеведению</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7EA4D28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42DCCE1"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C19980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E8FDAF"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5158F99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D6B051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Региональный этап Всероссийской олимпиады по школьному краеведению проведена 18 апреля 2024 года с целью дальнейшего развития туристско-краеведческой и исследовательской работы обучающихся Республики Тыва. Всего в Конкурсе приняло участие 22 человек (АППГ – 9 чел.) из 6 муниципальных образований Республики Тыва из 13 СОШ.</w:t>
            </w:r>
          </w:p>
        </w:tc>
      </w:tr>
      <w:tr w:rsidR="00D13C97" w:rsidRPr="00F50694" w14:paraId="434B878D"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1C3760E0"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82711F6" w14:textId="094E4EF2"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3.1.28. Участие во Всероссийской олимпиаде по школьному краеведению</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DE90F5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0FF4C8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D26FC6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ACF751"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598D5B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557194B7"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0282AFF7"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439BFD4C" w14:textId="138C2561"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3.1.29. Проведение республиканского родительского всеобуча «Я ответственный родитель»</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251149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B90BA3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A453230"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A3439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2164BDC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0D0CDBD" w14:textId="146A2BFA" w:rsidR="00E25349" w:rsidRPr="00F50694" w:rsidRDefault="00E25349" w:rsidP="00E32DF0">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 2024</w:t>
            </w:r>
            <w:r w:rsidR="00E32DF0"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г. Всего проведено 10 родвсеобуч  с общим охватом 74515 чел.</w:t>
            </w:r>
          </w:p>
        </w:tc>
      </w:tr>
      <w:tr w:rsidR="00D13C97" w:rsidRPr="00F50694" w14:paraId="3C7F7EAB"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3787547"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01630E25" w14:textId="6AA55345"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3.1.30. Проведение республиканского конкурса «Лучший образцовый родитель»</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502256DD"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06B49AE"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EF68502"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96DA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BD1586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939E12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Во исполнение Перечня мероприятий Государственной программы Республики Тыва «Профилактика безнадзорности и правонарушений несовершеннолетних на 2022-2024 гг.» издан приказ Министерства образования Республики Тыва от 21 октября 2024 года № 1000-д «О проведении республиканского заочного конкурса видеороликов «Образцовый родитель» в целях выявления и поддержки семей с активной жизненной позицией, заинтересованных во всестороннем развитии личности ребенка.    </w:t>
            </w:r>
          </w:p>
        </w:tc>
      </w:tr>
      <w:tr w:rsidR="00D13C97" w:rsidRPr="00F50694" w14:paraId="3C90589E"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45947778"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022B3660" w14:textId="1F38154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3.1.31. Конкурс «Лучший учитель физической культуры» в рамках проведения фестиваля «Спортивная элита»</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ED1A298"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B57710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497A87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26499A"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1CE25C2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2F641C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Итоги Республиканского очно-заочного конкурса «Лучший учитель физической культуры Республики Тыва – 2024» подвели 20 декабря 2024г. По итогам конкурса победителем и обладателем звания лучшего учителя физической культуры республики в 2024 году стала Венера Монгуш – учитель физической культуры школы № 3 г. Чадан Дзун-Хемчикского района.</w:t>
            </w:r>
          </w:p>
          <w:p w14:paraId="2C4526B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Второе место заняла педагог также из Дзун-Хемчикского района – Алтынай Монгуш, учитель физической культуры школы с. Теве-Хая.</w:t>
            </w:r>
          </w:p>
          <w:p w14:paraId="73EAE44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Почетное, третье место у учителя физической культуры школы № 2 г. Шагонар Улуг-Хемского района Франчески Дун.</w:t>
            </w:r>
          </w:p>
          <w:p w14:paraId="1544D25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Также выбраны победители в шести номинациях. </w:t>
            </w:r>
          </w:p>
          <w:p w14:paraId="0C46E76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За лучшую подготовку к спортивным соревнованиям школьников «Президентские состязания» в 2023/24 учебном году награжден Айдыс Сарыглар, учитель физической культуры лицея «Олчей» г. Ак-Довурака, за лучшую подготовку к спортивным играм школьников «Президентские спортивные игры» в 2023/24 учебном году – Азията Кенден, учитель физической культуры гимназии № 5 г. Кызыла. </w:t>
            </w:r>
          </w:p>
          <w:p w14:paraId="1728BF1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За вклад в развитие игровых видов спорта среди обучающихся награды удостоена Сайзана Сандык, учитель физической культуры школы Хову-Аксы Чеди-Хольского района, за личный вклад в развитие методики преподавания урока «Физическая культура» – Марина Самдан, учитель физической культуры школы с. Балгазын Тандинского района. </w:t>
            </w:r>
          </w:p>
          <w:p w14:paraId="11380A0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Белек Саая, учитель физической культуры школы № 3 г. Ак-Довурака, отмечена наградой за эффективную реализацию всероссийских физкультурно-спортивных проектов, а за развитие физической культуры и спорта среди обучающихся награду получил Эчис Конгаржап, учитель физической культуры школы с. Хайыракан Улуг-Хемского района.</w:t>
            </w:r>
          </w:p>
          <w:p w14:paraId="2DE4C61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Победитель конкурса будет награжден на торжественной </w:t>
            </w:r>
            <w:r w:rsidRPr="00F50694">
              <w:rPr>
                <w:rFonts w:ascii="Times New Roman" w:eastAsia="Times New Roman" w:hAnsi="Times New Roman" w:cs="Times New Roman"/>
                <w:lang w:eastAsia="ru-RU"/>
              </w:rPr>
              <w:lastRenderedPageBreak/>
              <w:t>церемонии «Спортивная элита Тувы – 2024». Призеры и остальные участники конкурса отмечены дипломами и грамотами регионального Министерства образования.</w:t>
            </w:r>
          </w:p>
        </w:tc>
      </w:tr>
      <w:tr w:rsidR="00D13C97" w:rsidRPr="00F50694" w14:paraId="2292DFA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0CC0620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08A46D55" w14:textId="6BB7FF0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3.1.32. Проведение спортивных сборов для участников соревнований «Президентские состязания», «Президентские спортивные игры»</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270317B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CB2A0E7"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BD37F5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C8A94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C1415D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996A05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Проведены сборы ПС и ПСИ, не профинансировано со стороны Минфин РТ заявка подана со стороны Минобр РТ.</w:t>
            </w:r>
          </w:p>
        </w:tc>
      </w:tr>
      <w:tr w:rsidR="00D13C97" w:rsidRPr="00F50694" w14:paraId="3F758ED2"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FF65677"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79B2225" w14:textId="4B7C708B"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3.1.33. Всероссийский этап Всероссийских соревнований по шахматам «Белая ладья» среди команд общеобразовательных организаций РТ</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579D7C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E57F4A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0F52E666"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5D7E3D"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6FC0EA4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6E8E3B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целях пропаганды здорового образа жизни среди подрастающего поколения, духовного, патриотического воспитания молодежи, дальнейшей популяризации массовых видов спорта среди детей и подростков, стимулирования педагогической деятельности руководителей и педагогов общеобразовательных организаций по совершенствованию внеклассной работы, создания единой системы соревнований по шахматам среди команд общеобразовательных организаций, выявления одаренных в шахматах детей и повышения мастерства юных шахматистов 29 апреля 2024 г. на базе УМК «Дворец молодежи» г. Кызыла совместно с Министерством спорта РТ и РОО «Федерация шахмат РТ» проведен региональный этап Всероссийских соревнований по шахматам «Белая ладья» среди команд общеобразовательных организаций РТ. В данных соревнованиях приняли участие 8 команд с общим охватом 32 детей.</w:t>
            </w:r>
          </w:p>
        </w:tc>
      </w:tr>
      <w:tr w:rsidR="00D13C97" w:rsidRPr="00F50694" w14:paraId="2F24A821"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0732ADF5"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1BF4DADE" w14:textId="2860087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3.1.34. Проведение регионального этапа соревнований по футболу «Школьная футбольная лига» (в рамках проекта </w:t>
            </w:r>
            <w:r w:rsidRPr="00F50694">
              <w:rPr>
                <w:rFonts w:ascii="Times New Roman" w:eastAsia="Times New Roman" w:hAnsi="Times New Roman" w:cs="Times New Roman"/>
                <w:lang w:eastAsia="ru-RU"/>
              </w:rPr>
              <w:lastRenderedPageBreak/>
              <w:t>«Футбол в школе)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1B7D428E"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F6EF523"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EBF185B"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163054"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248D51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21E508D3"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47A010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C52D7BA" w14:textId="3E483DD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3.1.35. Участие во Всероссийском этапе соревнований по футболу «Школьная футбольная лига» (в рамках проекта «Футбол в школе)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12AB6F7"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EB9E4A4"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1C85494A"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59556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3E2F239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176494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Приняли участие МБОУ Тээлинская СОШ Бай-Тайгинского кожууна в г. Москве.</w:t>
            </w:r>
          </w:p>
        </w:tc>
      </w:tr>
      <w:tr w:rsidR="00D13C97" w:rsidRPr="00F50694" w14:paraId="7879A39D"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D5425F1"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6A9041B2" w14:textId="078751A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3.1.36. Проведение регионального этапа Первенства по Автомногоборью  </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3B352899"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16354B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5AB6CAB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8C02E9"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100,00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6358729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5330214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Перенесен на 2025 г.</w:t>
            </w:r>
          </w:p>
        </w:tc>
      </w:tr>
      <w:tr w:rsidR="00D13C97" w:rsidRPr="00F50694" w14:paraId="44359ADB"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5701FBD3"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6D86C3C8" w14:textId="50408A2F"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3.1.37. Участие в финале Всероссийского конкурса «Безопасное колесо» среди отрядов ЮИД</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611B25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FF36F9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490E138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1124E6"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78C15E1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D44D1E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Приняли участие МБОУ СОШ № 1 г. Шагонар Улуг-Хемского кожууна в г. Екатеринбург.</w:t>
            </w:r>
          </w:p>
        </w:tc>
      </w:tr>
      <w:tr w:rsidR="00D13C97" w:rsidRPr="00F50694" w14:paraId="119F01CE"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1F6784C9"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57829AC6" w14:textId="0226A3D3"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3.1.38. Проведение республиканского парада отрядов Юных инспекторов движения</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8788841"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30FF5C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2655077F"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0D670F"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84,00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48376EB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3BCAE130"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6707AE20"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1C14EC78" w14:textId="615DD029"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3.1.39. Участие во Всероссийском конкурсе «Безопасное колесо» среди отрядов ЮИД в Всероссийском детском центре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69C066A6"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52ECAD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F288075"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D4E6FE"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75AE539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p>
        </w:tc>
      </w:tr>
      <w:tr w:rsidR="00D13C97" w:rsidRPr="00F50694" w14:paraId="39CA5819"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6A7BAAB"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712DD3F6" w14:textId="2CAFFDC8"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3.1.40. Участие во Всероссийском конкурсе «Дорога безопасности» среди отрядов ЮИД в Всероссийском детском центре</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0629894B"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284BEB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39953C5C"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397303"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FFDFF8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E41865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региональном этапе конкурса «Новый поворот», согласно протоколу жюри № 1 от 19 апреля 2024 года победила команда МАОО лицей «Олчей»</w:t>
            </w:r>
          </w:p>
          <w:p w14:paraId="52CA667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г.Ак-Довурак, приняли участие в XV Всероссийском слёте-конкурсе юных инспекторов движения «Дороги без опасности» проводимом в ФГБОУ «ВДЦ «Океан» с 20 июня по 10 июля 2024 г.</w:t>
            </w:r>
          </w:p>
        </w:tc>
      </w:tr>
      <w:tr w:rsidR="00D13C97" w:rsidRPr="00F50694" w14:paraId="19D4B86E" w14:textId="77777777" w:rsidTr="00AF22BE">
        <w:trPr>
          <w:trHeight w:val="1410"/>
        </w:trPr>
        <w:tc>
          <w:tcPr>
            <w:tcW w:w="390" w:type="dxa"/>
            <w:gridSpan w:val="5"/>
            <w:tcBorders>
              <w:top w:val="single" w:sz="4" w:space="0" w:color="auto"/>
              <w:left w:val="single" w:sz="4" w:space="0" w:color="auto"/>
              <w:bottom w:val="single" w:sz="4" w:space="0" w:color="auto"/>
              <w:right w:val="single" w:sz="4" w:space="0" w:color="auto"/>
            </w:tcBorders>
          </w:tcPr>
          <w:p w14:paraId="76ADF9DD" w14:textId="77777777"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19" w:type="dxa"/>
            <w:tcBorders>
              <w:top w:val="single" w:sz="4" w:space="0" w:color="auto"/>
              <w:left w:val="single" w:sz="4" w:space="0" w:color="auto"/>
              <w:bottom w:val="single" w:sz="4" w:space="0" w:color="auto"/>
              <w:right w:val="single" w:sz="4" w:space="0" w:color="auto"/>
            </w:tcBorders>
            <w:shd w:val="clear" w:color="auto" w:fill="auto"/>
            <w:hideMark/>
          </w:tcPr>
          <w:p w14:paraId="22A281A3" w14:textId="1BB12A3C" w:rsidR="00E25349" w:rsidRPr="00F50694" w:rsidRDefault="00E25349" w:rsidP="00E25349">
            <w:pPr>
              <w:shd w:val="clear" w:color="auto" w:fill="FFFFFF" w:themeFill="background1"/>
              <w:spacing w:after="0"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3.1.41. Первенство РТ по борьбе самбо среди обучающихся общеобразовательных организаций (в рамках реализации Всероссийского проекта «Самбо – в школу!»)</w:t>
            </w: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14:paraId="4F5419CA" w14:textId="77777777" w:rsidR="00E25349" w:rsidRPr="00F50694" w:rsidRDefault="00E25349" w:rsidP="00E25349">
            <w:pPr>
              <w:shd w:val="clear" w:color="auto" w:fill="FFFFFF" w:themeFill="background1"/>
              <w:spacing w:line="240" w:lineRule="auto"/>
              <w:contextualSpacing/>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РБ</w:t>
            </w:r>
          </w:p>
        </w:tc>
        <w:tc>
          <w:tcPr>
            <w:tcW w:w="175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86E3079"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noWrap/>
            <w:hideMark/>
          </w:tcPr>
          <w:p w14:paraId="664686D8" w14:textId="77777777" w:rsidR="00E25349" w:rsidRPr="00F50694" w:rsidRDefault="00E25349" w:rsidP="00E2534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AFF418" w14:textId="77777777" w:rsidR="00E25349" w:rsidRPr="00F50694" w:rsidRDefault="00E25349" w:rsidP="00E25349">
            <w:pPr>
              <w:shd w:val="clear" w:color="auto" w:fill="FFFFFF" w:themeFill="background1"/>
              <w:spacing w:after="0" w:line="240" w:lineRule="auto"/>
              <w:contextualSpacing/>
              <w:jc w:val="center"/>
              <w:rPr>
                <w:rFonts w:ascii="Times New Roman" w:eastAsia="BatangChe" w:hAnsi="Times New Roman" w:cs="Times New Roman"/>
              </w:rPr>
            </w:pPr>
            <w:r w:rsidRPr="00F50694">
              <w:rPr>
                <w:rFonts w:ascii="Times New Roman" w:eastAsia="BatangChe" w:hAnsi="Times New Roman" w:cs="Times New Roman"/>
              </w:rPr>
              <w:t>0,00</w:t>
            </w:r>
          </w:p>
        </w:tc>
        <w:tc>
          <w:tcPr>
            <w:tcW w:w="6256" w:type="dxa"/>
            <w:gridSpan w:val="4"/>
            <w:tcBorders>
              <w:top w:val="single" w:sz="4" w:space="0" w:color="auto"/>
              <w:left w:val="single" w:sz="4" w:space="0" w:color="auto"/>
              <w:bottom w:val="single" w:sz="4" w:space="0" w:color="auto"/>
              <w:right w:val="single" w:sz="4" w:space="0" w:color="auto"/>
            </w:tcBorders>
            <w:noWrap/>
            <w:hideMark/>
          </w:tcPr>
          <w:p w14:paraId="0B341E9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985CFC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целях укрепления здоровья, вовлечения детей в систематические занятия физической культурой и спортом, взаимодействия между муниципальными образованиями в сфере развития вида спорта самбо, дальнейшего развития и реализации Всероссийского проекта «Самбо - в школу!» в Республике Тыва 20 апреля 2024 г. на базе МБОУ СОШ № 8 г. Кызыла проведены I республиканские соревнования по борьбе самбо среди обучающихся общеобразовательных организаций РТ (в рамках всероссийского проекта «Самбо – в школу!» «Школьная лига самбо»). В данных соревнованиях приняли участие 97 учащихся 2009-2012 г.р. из 11 разных муниципальных образований республики. С приветственным словом выступили представители ТРО ВПП «Единая Россия», Министерства образования РТ, Министерства спорта РТ и РОО «Федерация самбо РТ». В ходе проведения соревнования ответственные специалисты за реализацию всероссийского проекта «Самбо – в школу!», тренера-преподаватели и педагоги дополнительного образования по борьбе самбо награждены памятными подарками и благодарностями. </w:t>
            </w:r>
          </w:p>
          <w:p w14:paraId="4D81187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Напомним, что основные направления образовательно-спортивного проекта «Самбо  - в школу!» являются привлечение школьников к изучению самбо посредством образовательных программ (дополнительные общеобразовательные общеразвивающие программы), физических способностей/подготовки, лидерских качеств и высоких </w:t>
            </w:r>
            <w:r w:rsidRPr="00F50694">
              <w:rPr>
                <w:rFonts w:ascii="Times New Roman" w:eastAsia="Times New Roman" w:hAnsi="Times New Roman" w:cs="Times New Roman"/>
                <w:lang w:eastAsia="ru-RU"/>
              </w:rPr>
              <w:lastRenderedPageBreak/>
              <w:t>моральных принципов и организация школьного движения самбистов, объединенного в единую школьную лигу самбо.</w:t>
            </w:r>
          </w:p>
          <w:p w14:paraId="6C93EA1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Итоги соревнования:</w:t>
            </w:r>
          </w:p>
          <w:p w14:paraId="018846E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Возрастная группа учащихся 2009-2010 г.р.:</w:t>
            </w:r>
          </w:p>
          <w:p w14:paraId="6415D28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юноши:</w:t>
            </w:r>
          </w:p>
          <w:p w14:paraId="343A7C7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46 кг.:</w:t>
            </w:r>
          </w:p>
          <w:p w14:paraId="42C64E2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I место – Кара-Сал Амыртаа, лицей № 16 г. Кызыла; </w:t>
            </w:r>
          </w:p>
          <w:p w14:paraId="4CB1155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Бадан-оол Кан-Демир, МБОУ СОШ № 1 г. Кызыла;</w:t>
            </w:r>
          </w:p>
          <w:p w14:paraId="408CAF6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Хертек Кудерек и Куулар Доржу, МБОУ СОШ № 1 г. Кызыла.</w:t>
            </w:r>
          </w:p>
          <w:p w14:paraId="7030F0F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категрия до 50 кг.:</w:t>
            </w:r>
          </w:p>
          <w:p w14:paraId="2099B7B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I место – Монгуш Алдар, гимназия № 5 г. Кызыла; </w:t>
            </w:r>
          </w:p>
          <w:p w14:paraId="442A662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Допылдай Ай-Белек, лицей № 16 г. Кызыла;</w:t>
            </w:r>
          </w:p>
          <w:p w14:paraId="299E1BF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Монгуш Валерьян, лицей № 16 г. Кызыла и Оолак Адыган, МБОУ «Хову-Аксынская СОШ».</w:t>
            </w:r>
          </w:p>
          <w:p w14:paraId="31A2DFB7"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54 кг.:</w:t>
            </w:r>
          </w:p>
          <w:p w14:paraId="506D504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Монгуш Демир, МБОУ СОШ № 3 г. Чадан;</w:t>
            </w:r>
          </w:p>
          <w:p w14:paraId="0CADF47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Сат Шойгу, лицей № 15 г. Кызыла;</w:t>
            </w:r>
          </w:p>
          <w:p w14:paraId="0887201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Сазан-оол Найдан, МБОУ СОШ с. Арыг-Бажы Улуг-Хемского района и Хертек Субудай, МБОУ СОШ с. Шуй.</w:t>
            </w:r>
          </w:p>
          <w:p w14:paraId="42E6DD0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девушки:</w:t>
            </w:r>
          </w:p>
          <w:p w14:paraId="2DBB65F6"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43 кг.:</w:t>
            </w:r>
          </w:p>
          <w:p w14:paraId="09435C3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Донгак Менги, МБОУ СОШ № 3 г. Чадан;</w:t>
            </w:r>
          </w:p>
          <w:p w14:paraId="78359F9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Хомушку Айран, МБОУ ДО ДДТ г. Ак-Довурака;</w:t>
            </w:r>
          </w:p>
          <w:p w14:paraId="3C3950F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Кол Элина, МБОУ СОШ с. Ий и Хандымаа Милада, МБОУ СОШ с. Тоора-Хем.</w:t>
            </w:r>
          </w:p>
          <w:p w14:paraId="7DE48C4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47 кг.:</w:t>
            </w:r>
          </w:p>
          <w:p w14:paraId="43E5F9C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Монгуш Азиата, МБОУ СОШ № 1 г. Ак-Довурака;</w:t>
            </w:r>
          </w:p>
          <w:p w14:paraId="68ACF2E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Хомушку Алиса, МБОУ СОш с. Барлык;</w:t>
            </w:r>
          </w:p>
          <w:p w14:paraId="4DF07CE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Ооржак Ксения, МБОУ СОШ № 3 г. Чадан и Алдай Шончалай, МБОУ СОШ с. Солчур.</w:t>
            </w:r>
          </w:p>
          <w:p w14:paraId="1DF4D86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51 кг.:</w:t>
            </w:r>
          </w:p>
          <w:p w14:paraId="551FA90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Сат Аселья, МБОУ СОШ № 1 г. Чадан;</w:t>
            </w:r>
          </w:p>
          <w:p w14:paraId="3AA3A2A5"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Шыгжаа Чайнаара, МБОУ СОШ с. Арыг-Бажы Улуг-</w:t>
            </w:r>
            <w:r w:rsidRPr="00F50694">
              <w:rPr>
                <w:rFonts w:ascii="Times New Roman" w:eastAsia="Times New Roman" w:hAnsi="Times New Roman" w:cs="Times New Roman"/>
                <w:lang w:eastAsia="ru-RU"/>
              </w:rPr>
              <w:lastRenderedPageBreak/>
              <w:t>Хемского района;</w:t>
            </w:r>
          </w:p>
          <w:p w14:paraId="32A3638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III место – Ховалыг Аэлита, МБОУ СОШ № 2 пгт. Каа-Хем и Монгуш Белек-Кыс, МБОУ СОШ № 1 пгт. Каа-Хем. </w:t>
            </w:r>
          </w:p>
          <w:p w14:paraId="412D950C"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Возрастная группа учащихся 2011-2012 г.р.:</w:t>
            </w:r>
          </w:p>
          <w:p w14:paraId="0CBBBBE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мальчики:</w:t>
            </w:r>
          </w:p>
          <w:p w14:paraId="1923B4B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весовая категория до 38 кг.:</w:t>
            </w:r>
          </w:p>
          <w:p w14:paraId="09D9256E"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Торлук Начын, МБОУ СОШ с. Солчур;</w:t>
            </w:r>
          </w:p>
          <w:p w14:paraId="6A7DA8F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Куулар Айдыс, МБОУ СОШ № 1 г. Кызыла;</w:t>
            </w:r>
          </w:p>
          <w:p w14:paraId="71C86B9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Севекпит Айслан, лицей № 16 г. Кызыла и Хертек Аюш, МБОУ СОШ № 1 г. Кызыла.</w:t>
            </w:r>
          </w:p>
          <w:p w14:paraId="30D55C5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весовая категория до 46 кг.: </w:t>
            </w:r>
          </w:p>
          <w:p w14:paraId="044494F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Ооржак Арзылан, МБОУ СОШ № 1 г. Кызыла;</w:t>
            </w:r>
          </w:p>
          <w:p w14:paraId="56142212"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Монгуш Бавуу, МБОУ СОШ № 1 г. Чадан;</w:t>
            </w:r>
          </w:p>
          <w:p w14:paraId="5D6BF1EA"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Бадыжык Андриан, МБОУ СОШ с. Арыг-Бажы Улуг-Хемского района и Ооржак Айбес, МБОУ СОШ с. Солчур.</w:t>
            </w:r>
          </w:p>
          <w:p w14:paraId="112C94FF"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весовая категория до 50 кг.: </w:t>
            </w:r>
          </w:p>
          <w:p w14:paraId="765CBF3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Донгак Давид, МБОУ СОШ № 8 г. Кызыла;</w:t>
            </w:r>
          </w:p>
          <w:p w14:paraId="5F1FC2B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Чыргал Даниста, МБОУ СОШ № 3 г. Кызыла;</w:t>
            </w:r>
          </w:p>
          <w:p w14:paraId="607DF9D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Ооржак Шолбан, МБОУ СОШ с. Сайлыг и Сарыглар Начын, лицей № 16 г. Кызыла.</w:t>
            </w:r>
          </w:p>
          <w:p w14:paraId="5BE77823"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девочки: </w:t>
            </w:r>
          </w:p>
          <w:p w14:paraId="59F8C349"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весовая категория до 37 кг.: </w:t>
            </w:r>
          </w:p>
          <w:p w14:paraId="3768A8E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Куулар Чыжыргана, МБОУ СОШ с. Солчур;</w:t>
            </w:r>
          </w:p>
          <w:p w14:paraId="45256B0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Хертек Саглана, МБОУ СОШ с. Ий;</w:t>
            </w:r>
          </w:p>
          <w:p w14:paraId="4787F111"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Кара-Сал Ариуна, МБОУ СОШ с. Солчур и Оюн Агата, МБОУ СОШ с. Тоора-Хем.</w:t>
            </w:r>
          </w:p>
          <w:p w14:paraId="4537E6E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весовая категория до 40 кг.: </w:t>
            </w:r>
          </w:p>
          <w:p w14:paraId="0CA1071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Одекей Ай-Чечээ, МБОУ СОШ № 1 г. Кызыла;</w:t>
            </w:r>
          </w:p>
          <w:p w14:paraId="18994CBB"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Данова Алина, МБОУ СОШ с. Тоора-Хем;</w:t>
            </w:r>
          </w:p>
          <w:p w14:paraId="4C2159D4"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III место – Самбайлык шуру, МБОУ СОШ с. Адыр-Кежиг и Ооржак Радмила, МБОУ «Хандагайтинская СОШ».</w:t>
            </w:r>
          </w:p>
          <w:p w14:paraId="3680073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весовая категория до 43 кг.: </w:t>
            </w:r>
          </w:p>
          <w:p w14:paraId="68A088D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 место – Монгуш Камила, МБОУ СОШ с. Солчур;</w:t>
            </w:r>
          </w:p>
          <w:p w14:paraId="71AF6A9D"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II место – Ондар Монгунеш, МБОУ СОШ с. Адыр-Кежиг;</w:t>
            </w:r>
          </w:p>
          <w:p w14:paraId="7199EB30"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III место – Ондар Дан-Хаяа, лицей 3 16 г. Кызыла и Манчын Анай-Хаак, МБОУ СОШ с. Тоора-Хем.</w:t>
            </w:r>
          </w:p>
          <w:p w14:paraId="38E08ED8" w14:textId="77777777" w:rsidR="00E25349" w:rsidRPr="00F50694" w:rsidRDefault="00E25349" w:rsidP="00E25349">
            <w:pPr>
              <w:autoSpaceDE w:val="0"/>
              <w:autoSpaceDN w:val="0"/>
              <w:adjustRightInd w:val="0"/>
              <w:spacing w:after="0" w:line="240"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Победители и призеры соревнования награждены денежными сертификатами, грамотами и медалями.</w:t>
            </w:r>
          </w:p>
        </w:tc>
      </w:tr>
      <w:tr w:rsidR="00DB401D" w:rsidRPr="00F50694" w14:paraId="106CF2BC" w14:textId="77777777" w:rsidTr="00D13C97">
        <w:trPr>
          <w:gridAfter w:val="3"/>
          <w:wAfter w:w="109" w:type="dxa"/>
          <w:trHeight w:val="427"/>
        </w:trPr>
        <w:tc>
          <w:tcPr>
            <w:tcW w:w="14381" w:type="dxa"/>
            <w:gridSpan w:val="17"/>
            <w:tcBorders>
              <w:top w:val="single" w:sz="4" w:space="0" w:color="auto"/>
              <w:left w:val="single" w:sz="4" w:space="0" w:color="auto"/>
              <w:right w:val="single" w:sz="4" w:space="0" w:color="auto"/>
            </w:tcBorders>
            <w:shd w:val="clear" w:color="auto" w:fill="auto"/>
          </w:tcPr>
          <w:p w14:paraId="74AC48AC" w14:textId="59E68AD7" w:rsidR="00DB401D" w:rsidRPr="00F50694" w:rsidRDefault="00DB401D" w:rsidP="003134C2">
            <w:pPr>
              <w:shd w:val="clear" w:color="auto" w:fill="FFFFFF" w:themeFill="background1"/>
              <w:spacing w:after="0" w:line="240" w:lineRule="auto"/>
              <w:contextualSpacing/>
              <w:jc w:val="center"/>
              <w:rPr>
                <w:rFonts w:ascii="Times New Roman" w:hAnsi="Times New Roman"/>
                <w:b/>
              </w:rPr>
            </w:pPr>
            <w:r w:rsidRPr="00F50694">
              <w:rPr>
                <w:rFonts w:ascii="Times New Roman" w:hAnsi="Times New Roman"/>
                <w:b/>
              </w:rPr>
              <w:lastRenderedPageBreak/>
              <w:t>Агентство по делам национальностей Республики Тыва</w:t>
            </w:r>
          </w:p>
        </w:tc>
      </w:tr>
      <w:tr w:rsidR="00D13C97" w:rsidRPr="00F50694" w14:paraId="0E07C179" w14:textId="77777777" w:rsidTr="00AF22BE">
        <w:trPr>
          <w:gridAfter w:val="3"/>
          <w:wAfter w:w="109" w:type="dxa"/>
          <w:trHeight w:val="452"/>
        </w:trPr>
        <w:tc>
          <w:tcPr>
            <w:tcW w:w="390" w:type="dxa"/>
            <w:gridSpan w:val="5"/>
            <w:vMerge w:val="restart"/>
            <w:tcBorders>
              <w:top w:val="single" w:sz="4" w:space="0" w:color="auto"/>
              <w:left w:val="single" w:sz="4" w:space="0" w:color="auto"/>
              <w:right w:val="single" w:sz="4" w:space="0" w:color="auto"/>
            </w:tcBorders>
            <w:shd w:val="clear" w:color="auto" w:fill="auto"/>
          </w:tcPr>
          <w:p w14:paraId="5B94D8FA" w14:textId="4DDF96A8" w:rsidR="00DB401D" w:rsidRPr="00F50694" w:rsidRDefault="00037C82"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p>
        </w:tc>
        <w:tc>
          <w:tcPr>
            <w:tcW w:w="2838" w:type="dxa"/>
            <w:gridSpan w:val="2"/>
            <w:tcBorders>
              <w:left w:val="single" w:sz="4" w:space="0" w:color="auto"/>
              <w:right w:val="single" w:sz="4" w:space="0" w:color="auto"/>
            </w:tcBorders>
            <w:shd w:val="clear" w:color="auto" w:fill="auto"/>
            <w:vAlign w:val="center"/>
          </w:tcPr>
          <w:p w14:paraId="7854D924" w14:textId="2A4B1BB7" w:rsidR="00DB401D" w:rsidRPr="00F50694" w:rsidRDefault="00DB401D" w:rsidP="00FF282A">
            <w:pPr>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b/>
                <w:bCs/>
              </w:rPr>
              <w:t>Государственная программа «Реализация государственной национальной политики Российской Федерации в Республике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A1B309D" w14:textId="01EBABA7" w:rsidR="00DB401D" w:rsidRPr="00F50694" w:rsidRDefault="00DB401D" w:rsidP="00FF282A">
            <w:pPr>
              <w:spacing w:after="0" w:line="240" w:lineRule="auto"/>
              <w:rPr>
                <w:rFonts w:ascii="Times New Roman" w:eastAsia="Times New Roman" w:hAnsi="Times New Roman" w:cs="Times New Roman"/>
                <w:b/>
                <w:b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4DEAA" w14:textId="5A9DC7EB" w:rsidR="00DB401D" w:rsidRPr="00F50694" w:rsidRDefault="00DB401D" w:rsidP="00FF282A">
            <w:pPr>
              <w:spacing w:after="0" w:line="240" w:lineRule="auto"/>
              <w:contextualSpacing/>
              <w:jc w:val="center"/>
              <w:rPr>
                <w:rFonts w:ascii="Times New Roman" w:eastAsia="Times New Roman" w:hAnsi="Times New Roman" w:cs="Times New Roman"/>
                <w:b/>
                <w:bCs/>
              </w:rPr>
            </w:pPr>
            <w:r w:rsidRPr="00F50694">
              <w:rPr>
                <w:rFonts w:ascii="Times New Roman" w:hAnsi="Times New Roman" w:cs="Times New Roman"/>
                <w:b/>
                <w:bCs/>
                <w:color w:val="000000"/>
              </w:rPr>
              <w:t>23339,40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17EDB41" w14:textId="1B047A0F" w:rsidR="00DB401D" w:rsidRPr="00F50694" w:rsidRDefault="00DB401D" w:rsidP="00FF282A">
            <w:pPr>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23338,77</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AAE08A1" w14:textId="169C442B" w:rsidR="00DB401D" w:rsidRPr="00F50694" w:rsidRDefault="00DB401D" w:rsidP="00FF282A">
            <w:pPr>
              <w:spacing w:after="0" w:line="240" w:lineRule="auto"/>
              <w:contextualSpacing/>
              <w:jc w:val="center"/>
              <w:rPr>
                <w:rFonts w:ascii="Times New Roman" w:eastAsia="Times New Roman" w:hAnsi="Times New Roman" w:cs="Times New Roman"/>
                <w:b/>
                <w:bCs/>
              </w:rPr>
            </w:pPr>
            <w:r w:rsidRPr="00F50694">
              <w:rPr>
                <w:rFonts w:ascii="Times New Roman" w:hAnsi="Times New Roman" w:cs="Times New Roman"/>
                <w:b/>
                <w:bCs/>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118DF54A" w14:textId="77777777" w:rsidR="00DB401D" w:rsidRPr="00F50694" w:rsidRDefault="00DB401D" w:rsidP="00FF282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FEAA936" w14:textId="77777777" w:rsidTr="00AF22BE">
        <w:trPr>
          <w:gridAfter w:val="3"/>
          <w:wAfter w:w="109" w:type="dxa"/>
          <w:trHeight w:val="215"/>
        </w:trPr>
        <w:tc>
          <w:tcPr>
            <w:tcW w:w="390" w:type="dxa"/>
            <w:gridSpan w:val="5"/>
            <w:vMerge/>
            <w:tcBorders>
              <w:left w:val="single" w:sz="4" w:space="0" w:color="auto"/>
              <w:right w:val="single" w:sz="4" w:space="0" w:color="auto"/>
            </w:tcBorders>
            <w:shd w:val="clear" w:color="auto" w:fill="auto"/>
          </w:tcPr>
          <w:p w14:paraId="5A95EB2A" w14:textId="2F103C2E" w:rsidR="00DB401D" w:rsidRPr="00F50694" w:rsidRDefault="00DB401D" w:rsidP="0054250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vAlign w:val="center"/>
          </w:tcPr>
          <w:p w14:paraId="446B8A8A" w14:textId="5957F0E7" w:rsidR="00DB401D" w:rsidRPr="00F50694" w:rsidRDefault="00DB401D" w:rsidP="0054250A">
            <w:pPr>
              <w:pStyle w:val="ConsPlusNonformat"/>
              <w:jc w:val="both"/>
              <w:rPr>
                <w:rFonts w:ascii="Times New Roman" w:hAnsi="Times New Roman" w:cs="Times New Roman"/>
                <w:b/>
                <w:bCs/>
                <w:iCs/>
                <w:sz w:val="22"/>
                <w:szCs w:val="22"/>
                <w:lang w:eastAsia="en-US"/>
              </w:rPr>
            </w:pPr>
            <w:r w:rsidRPr="00F50694">
              <w:rPr>
                <w:rFonts w:ascii="Times New Roman" w:hAnsi="Times New Roman" w:cs="Times New Roman"/>
                <w:b/>
                <w:bCs/>
                <w:iCs/>
                <w:sz w:val="22"/>
                <w:szCs w:val="22"/>
                <w:lang w:eastAsia="en-US"/>
              </w:rPr>
              <w:t xml:space="preserve">Всего по программе </w:t>
            </w:r>
          </w:p>
          <w:p w14:paraId="6CAEB9A1" w14:textId="1B13956B" w:rsidR="00DB401D" w:rsidRPr="00F50694" w:rsidRDefault="00DB401D" w:rsidP="0054250A">
            <w:pPr>
              <w:pStyle w:val="ConsPlusNonformat"/>
              <w:jc w:val="both"/>
              <w:rPr>
                <w:rFonts w:ascii="Times New Roman" w:hAnsi="Times New Roman" w:cs="Times New Roman"/>
                <w:b/>
                <w:bCs/>
                <w:i/>
                <w:sz w:val="22"/>
                <w:szCs w:val="22"/>
                <w:lang w:eastAsia="en-U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6144C1B" w14:textId="291D1DE2" w:rsidR="00DB401D" w:rsidRPr="00F50694" w:rsidRDefault="00DB401D" w:rsidP="0054250A">
            <w:pPr>
              <w:pStyle w:val="ConsPlusNonformat"/>
              <w:rPr>
                <w:rFonts w:ascii="Times New Roman" w:hAnsi="Times New Roman" w:cs="Times New Roman"/>
                <w:b/>
                <w:bCs/>
                <w:i/>
                <w:sz w:val="22"/>
                <w:szCs w:val="22"/>
                <w:lang w:eastAsia="en-US"/>
              </w:rPr>
            </w:pPr>
            <w:r w:rsidRPr="00F50694">
              <w:rPr>
                <w:rFonts w:ascii="Times New Roman" w:hAnsi="Times New Roman" w:cs="Times New Roman"/>
                <w:b/>
                <w:bCs/>
                <w:i/>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8499A" w14:textId="43F2A8C9" w:rsidR="00DB401D" w:rsidRPr="00F50694" w:rsidRDefault="00DB401D" w:rsidP="0054250A">
            <w:pPr>
              <w:jc w:val="center"/>
              <w:rPr>
                <w:rFonts w:ascii="Times New Roman" w:hAnsi="Times New Roman" w:cs="Times New Roman"/>
                <w:b/>
                <w:bCs/>
                <w:iCs/>
                <w:color w:val="000000"/>
              </w:rPr>
            </w:pPr>
            <w:r w:rsidRPr="00F50694">
              <w:rPr>
                <w:rFonts w:ascii="Times New Roman" w:hAnsi="Times New Roman" w:cs="Times New Roman"/>
                <w:b/>
                <w:bCs/>
                <w:color w:val="000000"/>
              </w:rPr>
              <w:t>23339,40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FEC6FB6" w14:textId="32F3E06A" w:rsidR="00DB401D" w:rsidRPr="00F50694" w:rsidRDefault="00DB401D" w:rsidP="0054250A">
            <w:pPr>
              <w:jc w:val="center"/>
              <w:rPr>
                <w:rFonts w:ascii="Times New Roman" w:hAnsi="Times New Roman" w:cs="Times New Roman"/>
                <w:b/>
                <w:bCs/>
                <w:iCs/>
                <w:color w:val="000000"/>
              </w:rPr>
            </w:pPr>
            <w:r w:rsidRPr="00F50694">
              <w:rPr>
                <w:rFonts w:ascii="Times New Roman" w:eastAsia="Times New Roman" w:hAnsi="Times New Roman" w:cs="Times New Roman"/>
                <w:b/>
                <w:bCs/>
              </w:rPr>
              <w:t>23338,77</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0C867FFF" w14:textId="62A15E4B" w:rsidR="00DB401D" w:rsidRPr="00F50694" w:rsidRDefault="00DB401D" w:rsidP="0054250A">
            <w:pPr>
              <w:jc w:val="center"/>
              <w:rPr>
                <w:rFonts w:ascii="Times New Roman" w:hAnsi="Times New Roman" w:cs="Times New Roman"/>
                <w:b/>
                <w:bCs/>
                <w:i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1EE91C2D" w14:textId="77777777" w:rsidR="00DB401D" w:rsidRPr="00F50694" w:rsidRDefault="00DB401D" w:rsidP="0054250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E6EFFDB" w14:textId="77777777" w:rsidTr="00AF22BE">
        <w:trPr>
          <w:gridAfter w:val="3"/>
          <w:wAfter w:w="109" w:type="dxa"/>
          <w:trHeight w:val="246"/>
        </w:trPr>
        <w:tc>
          <w:tcPr>
            <w:tcW w:w="390" w:type="dxa"/>
            <w:gridSpan w:val="5"/>
            <w:vMerge/>
            <w:tcBorders>
              <w:left w:val="single" w:sz="4" w:space="0" w:color="auto"/>
              <w:right w:val="single" w:sz="4" w:space="0" w:color="auto"/>
            </w:tcBorders>
            <w:shd w:val="clear" w:color="auto" w:fill="auto"/>
          </w:tcPr>
          <w:p w14:paraId="186A65AB" w14:textId="77777777" w:rsidR="00DB401D" w:rsidRPr="00F50694" w:rsidRDefault="00DB401D" w:rsidP="00CA570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44CB1E13" w14:textId="77777777" w:rsidR="00DB401D" w:rsidRPr="00F50694" w:rsidRDefault="00DB401D" w:rsidP="00CA5709">
            <w:pPr>
              <w:spacing w:after="0" w:line="240" w:lineRule="auto"/>
              <w:jc w:val="both"/>
              <w:rPr>
                <w:rFonts w:ascii="Times New Roman" w:eastAsia="Times New Roman" w:hAnsi="Times New Roman" w:cs="Times New Roman"/>
                <w:b/>
                <w:bCs/>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F4D8749" w14:textId="5339537D" w:rsidR="00DB401D" w:rsidRPr="00F50694" w:rsidRDefault="00DB401D" w:rsidP="00CA5709">
            <w:pPr>
              <w:spacing w:after="0" w:line="240" w:lineRule="auto"/>
              <w:rPr>
                <w:rFonts w:ascii="Times New Roman" w:eastAsia="Times New Roman" w:hAnsi="Times New Roman" w:cs="Times New Roman"/>
                <w:b/>
                <w:bCs/>
                <w:i/>
              </w:rPr>
            </w:pPr>
            <w:r w:rsidRPr="00F50694">
              <w:rPr>
                <w:rFonts w:ascii="Times New Roman" w:hAnsi="Times New Roman" w:cs="Times New Roman"/>
                <w:b/>
                <w:bCs/>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BC0D5" w14:textId="22F68CB4"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color w:val="000000"/>
              </w:rPr>
              <w:t>12708,00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1315F88" w14:textId="0A878F34"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color w:val="000000"/>
              </w:rPr>
              <w:t>12707,37</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E2AA810" w14:textId="5210C718"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457E6ED7" w14:textId="77777777" w:rsidR="00DB401D" w:rsidRPr="00F50694" w:rsidRDefault="00DB401D" w:rsidP="00CA5709">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C3BCDAC" w14:textId="77777777" w:rsidTr="00AF22BE">
        <w:trPr>
          <w:gridAfter w:val="3"/>
          <w:wAfter w:w="109" w:type="dxa"/>
          <w:trHeight w:val="215"/>
        </w:trPr>
        <w:tc>
          <w:tcPr>
            <w:tcW w:w="390" w:type="dxa"/>
            <w:gridSpan w:val="5"/>
            <w:vMerge/>
            <w:tcBorders>
              <w:left w:val="single" w:sz="4" w:space="0" w:color="auto"/>
              <w:right w:val="single" w:sz="4" w:space="0" w:color="auto"/>
            </w:tcBorders>
            <w:shd w:val="clear" w:color="auto" w:fill="auto"/>
          </w:tcPr>
          <w:p w14:paraId="235A2E8E" w14:textId="77777777" w:rsidR="00DB401D" w:rsidRPr="00F50694" w:rsidRDefault="00DB401D" w:rsidP="00CA570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top w:val="single" w:sz="4" w:space="0" w:color="auto"/>
              <w:left w:val="single" w:sz="4" w:space="0" w:color="auto"/>
              <w:right w:val="single" w:sz="4" w:space="0" w:color="auto"/>
            </w:tcBorders>
            <w:shd w:val="clear" w:color="auto" w:fill="auto"/>
          </w:tcPr>
          <w:p w14:paraId="55B8C7B0" w14:textId="77777777" w:rsidR="00DB401D" w:rsidRPr="00F50694" w:rsidRDefault="00DB401D" w:rsidP="00CA5709">
            <w:pPr>
              <w:spacing w:after="0" w:line="240" w:lineRule="auto"/>
              <w:jc w:val="both"/>
              <w:rPr>
                <w:rFonts w:ascii="Times New Roman" w:eastAsia="Times New Roman" w:hAnsi="Times New Roman" w:cs="Times New Roman"/>
                <w:b/>
                <w:bCs/>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CD19D6E" w14:textId="4007719E" w:rsidR="00DB401D" w:rsidRPr="00F50694" w:rsidRDefault="00DB401D" w:rsidP="00CA5709">
            <w:pPr>
              <w:spacing w:after="0" w:line="240" w:lineRule="auto"/>
              <w:rPr>
                <w:rFonts w:ascii="Times New Roman" w:eastAsia="Times New Roman" w:hAnsi="Times New Roman" w:cs="Times New Roman"/>
                <w:b/>
                <w:bCs/>
                <w:i/>
              </w:rPr>
            </w:pPr>
            <w:r w:rsidRPr="00F50694">
              <w:rPr>
                <w:rFonts w:ascii="Times New Roman" w:hAnsi="Times New Roman" w:cs="Times New Roman"/>
                <w:b/>
                <w:bCs/>
                <w:i/>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0914D6C" w14:textId="2718380C"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rPr>
              <w:t>10631,40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153CE25" w14:textId="6EDE903D"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color w:val="000000"/>
              </w:rPr>
              <w:t>10631,40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7185E32" w14:textId="794A306C" w:rsidR="00DB401D" w:rsidRPr="00F50694" w:rsidRDefault="00DB401D" w:rsidP="00CA5709">
            <w:pPr>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tcBorders>
              <w:left w:val="single" w:sz="4" w:space="0" w:color="auto"/>
              <w:right w:val="single" w:sz="4" w:space="0" w:color="auto"/>
            </w:tcBorders>
            <w:shd w:val="clear" w:color="auto" w:fill="auto"/>
            <w:noWrap/>
          </w:tcPr>
          <w:p w14:paraId="2CE29A07" w14:textId="77777777" w:rsidR="00DB401D" w:rsidRPr="00F50694" w:rsidRDefault="00DB401D" w:rsidP="00CA5709">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9FC015C" w14:textId="77777777" w:rsidTr="00AF22BE">
        <w:trPr>
          <w:gridAfter w:val="3"/>
          <w:wAfter w:w="109" w:type="dxa"/>
          <w:trHeight w:val="165"/>
        </w:trPr>
        <w:tc>
          <w:tcPr>
            <w:tcW w:w="390" w:type="dxa"/>
            <w:gridSpan w:val="5"/>
            <w:vMerge/>
            <w:tcBorders>
              <w:left w:val="single" w:sz="4" w:space="0" w:color="auto"/>
              <w:right w:val="single" w:sz="4" w:space="0" w:color="auto"/>
            </w:tcBorders>
            <w:shd w:val="clear" w:color="auto" w:fill="auto"/>
          </w:tcPr>
          <w:p w14:paraId="23969D9C" w14:textId="1184CC4E" w:rsidR="00DB401D" w:rsidRPr="00F50694" w:rsidRDefault="00DB401D" w:rsidP="0054250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64293C51" w14:textId="13A148F7" w:rsidR="00DB401D" w:rsidRPr="00F50694" w:rsidRDefault="00DB401D" w:rsidP="0054250A">
            <w:pPr>
              <w:pStyle w:val="ConsPlusNonformat"/>
              <w:jc w:val="both"/>
              <w:rPr>
                <w:rFonts w:ascii="Times New Roman" w:hAnsi="Times New Roman" w:cs="Times New Roman"/>
                <w:b/>
                <w:bCs/>
                <w:i/>
                <w:sz w:val="22"/>
                <w:szCs w:val="22"/>
                <w:lang w:eastAsia="en-US"/>
              </w:rPr>
            </w:pPr>
            <w:r w:rsidRPr="00F50694">
              <w:rPr>
                <w:rFonts w:ascii="Times New Roman" w:hAnsi="Times New Roman" w:cs="Times New Roman"/>
                <w:b/>
                <w:bCs/>
              </w:rPr>
              <w:t>1.  Подпрограмма «Общероссийская гражданская идентичность»</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CFBD6AE" w14:textId="738B9FDE" w:rsidR="00DB401D" w:rsidRPr="00F50694" w:rsidRDefault="00DB401D" w:rsidP="0054250A">
            <w:pPr>
              <w:pStyle w:val="ConsPlusNonformat"/>
              <w:rPr>
                <w:rFonts w:ascii="Times New Roman" w:hAnsi="Times New Roman" w:cs="Times New Roman"/>
                <w:b/>
                <w:bCs/>
                <w:i/>
                <w:sz w:val="22"/>
                <w:szCs w:val="22"/>
                <w:lang w:eastAsia="en-US"/>
              </w:rPr>
            </w:pPr>
            <w:r w:rsidRPr="00F50694">
              <w:rPr>
                <w:rFonts w:ascii="Times New Roman" w:hAnsi="Times New Roman" w:cs="Times New Roman"/>
                <w:b/>
                <w:bCs/>
                <w:i/>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7903B" w14:textId="47A1C736" w:rsidR="00DB401D" w:rsidRPr="00F50694" w:rsidRDefault="00DB401D" w:rsidP="0054250A">
            <w:pPr>
              <w:jc w:val="center"/>
              <w:rPr>
                <w:rFonts w:ascii="Times New Roman" w:hAnsi="Times New Roman" w:cs="Times New Roman"/>
                <w:b/>
                <w:bCs/>
                <w:iCs/>
                <w:color w:val="000000"/>
              </w:rPr>
            </w:pPr>
            <w:r w:rsidRPr="00F50694">
              <w:rPr>
                <w:rFonts w:ascii="Times New Roman" w:hAnsi="Times New Roman" w:cs="Times New Roman"/>
                <w:b/>
                <w:bCs/>
                <w:color w:val="000000"/>
              </w:rPr>
              <w:t>3191,60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414D1B2" w14:textId="4D28C63F" w:rsidR="00DB401D" w:rsidRPr="00F50694" w:rsidRDefault="00DB401D" w:rsidP="0054250A">
            <w:pPr>
              <w:jc w:val="center"/>
              <w:rPr>
                <w:rFonts w:ascii="Times New Roman" w:hAnsi="Times New Roman" w:cs="Times New Roman"/>
                <w:b/>
                <w:bCs/>
                <w:iCs/>
                <w:color w:val="000000"/>
              </w:rPr>
            </w:pPr>
            <w:r w:rsidRPr="00F50694">
              <w:rPr>
                <w:rFonts w:ascii="Times New Roman" w:hAnsi="Times New Roman" w:cs="Times New Roman"/>
                <w:b/>
                <w:bCs/>
                <w:iCs/>
                <w:color w:val="000000"/>
              </w:rPr>
              <w:t>3191,60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DBD5E38" w14:textId="2C12B65D" w:rsidR="00DB401D" w:rsidRPr="00F50694" w:rsidRDefault="00DB401D" w:rsidP="0054250A">
            <w:pPr>
              <w:jc w:val="center"/>
              <w:rPr>
                <w:rFonts w:ascii="Times New Roman" w:hAnsi="Times New Roman" w:cs="Times New Roman"/>
                <w:b/>
                <w:bCs/>
                <w:i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64D49243" w14:textId="77777777" w:rsidR="00DB401D" w:rsidRPr="00F50694" w:rsidRDefault="00DB401D" w:rsidP="0054250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3562B9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tcPr>
          <w:p w14:paraId="63CD0B46" w14:textId="77777777" w:rsidR="00DB401D" w:rsidRPr="00F50694" w:rsidRDefault="00DB401D" w:rsidP="0054250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4C366900" w14:textId="77777777" w:rsidR="00DB401D" w:rsidRPr="00F50694" w:rsidRDefault="00DB401D" w:rsidP="0054250A">
            <w:pPr>
              <w:spacing w:after="0" w:line="240" w:lineRule="auto"/>
              <w:jc w:val="both"/>
              <w:rPr>
                <w:rFonts w:ascii="Times New Roman" w:eastAsia="Times New Roman" w:hAnsi="Times New Roman" w:cs="Times New Roman"/>
                <w:b/>
                <w:bCs/>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E670668" w14:textId="4581BA40" w:rsidR="00DB401D" w:rsidRPr="00F50694" w:rsidRDefault="00DB401D" w:rsidP="0054250A">
            <w:pPr>
              <w:spacing w:after="0" w:line="240" w:lineRule="auto"/>
              <w:rPr>
                <w:rFonts w:ascii="Times New Roman" w:eastAsia="Times New Roman" w:hAnsi="Times New Roman" w:cs="Times New Roman"/>
                <w:b/>
                <w:bCs/>
                <w:i/>
              </w:rPr>
            </w:pPr>
            <w:r w:rsidRPr="00F50694">
              <w:rPr>
                <w:rFonts w:ascii="Times New Roman" w:hAnsi="Times New Roman" w:cs="Times New Roman"/>
                <w:b/>
                <w:bCs/>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DA2B7" w14:textId="778F6CE0" w:rsidR="00DB401D" w:rsidRPr="00F50694" w:rsidRDefault="00DB401D" w:rsidP="0054250A">
            <w:pPr>
              <w:jc w:val="center"/>
              <w:rPr>
                <w:rFonts w:ascii="Times New Roman" w:hAnsi="Times New Roman" w:cs="Times New Roman"/>
                <w:b/>
                <w:bCs/>
                <w:color w:val="000000"/>
              </w:rPr>
            </w:pPr>
            <w:r w:rsidRPr="00F50694">
              <w:rPr>
                <w:rFonts w:ascii="Times New Roman" w:hAnsi="Times New Roman" w:cs="Times New Roman"/>
                <w:b/>
                <w:bCs/>
                <w:color w:val="000000"/>
              </w:rPr>
              <w:t>131,60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60825A3" w14:textId="1A72A878" w:rsidR="00DB401D" w:rsidRPr="00F50694" w:rsidRDefault="00DB401D" w:rsidP="0054250A">
            <w:pPr>
              <w:jc w:val="center"/>
              <w:rPr>
                <w:rFonts w:ascii="Times New Roman" w:hAnsi="Times New Roman" w:cs="Times New Roman"/>
                <w:b/>
                <w:bCs/>
                <w:color w:val="000000"/>
              </w:rPr>
            </w:pPr>
            <w:r w:rsidRPr="00F50694">
              <w:rPr>
                <w:rFonts w:ascii="Times New Roman" w:hAnsi="Times New Roman" w:cs="Times New Roman"/>
                <w:b/>
                <w:bCs/>
                <w:color w:val="000000"/>
              </w:rPr>
              <w:t>131,60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98D248" w14:textId="205C7B20" w:rsidR="00DB401D" w:rsidRPr="00F50694" w:rsidRDefault="00DB401D" w:rsidP="0054250A">
            <w:pPr>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2EC7D57F" w14:textId="77777777" w:rsidR="00DB401D" w:rsidRPr="00F50694" w:rsidRDefault="00DB401D" w:rsidP="0054250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0CC12EE" w14:textId="77777777" w:rsidTr="00AF22BE">
        <w:trPr>
          <w:gridAfter w:val="3"/>
          <w:wAfter w:w="109" w:type="dxa"/>
          <w:trHeight w:val="172"/>
        </w:trPr>
        <w:tc>
          <w:tcPr>
            <w:tcW w:w="390" w:type="dxa"/>
            <w:gridSpan w:val="5"/>
            <w:vMerge/>
            <w:tcBorders>
              <w:left w:val="single" w:sz="4" w:space="0" w:color="auto"/>
              <w:right w:val="single" w:sz="4" w:space="0" w:color="auto"/>
            </w:tcBorders>
            <w:shd w:val="clear" w:color="auto" w:fill="auto"/>
          </w:tcPr>
          <w:p w14:paraId="5BD36AD7"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top w:val="single" w:sz="4" w:space="0" w:color="auto"/>
              <w:left w:val="single" w:sz="4" w:space="0" w:color="auto"/>
              <w:right w:val="single" w:sz="4" w:space="0" w:color="auto"/>
            </w:tcBorders>
            <w:shd w:val="clear" w:color="auto" w:fill="auto"/>
          </w:tcPr>
          <w:p w14:paraId="58B6A746" w14:textId="77777777" w:rsidR="00DB401D" w:rsidRPr="00F50694" w:rsidRDefault="00DB401D" w:rsidP="009A1972">
            <w:pPr>
              <w:spacing w:after="0" w:line="240" w:lineRule="auto"/>
              <w:jc w:val="both"/>
              <w:rPr>
                <w:rFonts w:ascii="Times New Roman" w:eastAsia="Times New Roman" w:hAnsi="Times New Roman" w:cs="Times New Roman"/>
                <w:b/>
                <w:bCs/>
                <w:i/>
              </w:rPr>
            </w:pPr>
          </w:p>
        </w:tc>
        <w:tc>
          <w:tcPr>
            <w:tcW w:w="1013" w:type="dxa"/>
            <w:gridSpan w:val="4"/>
            <w:tcBorders>
              <w:top w:val="single" w:sz="4" w:space="0" w:color="auto"/>
              <w:left w:val="single" w:sz="4" w:space="0" w:color="auto"/>
              <w:right w:val="single" w:sz="4" w:space="0" w:color="auto"/>
            </w:tcBorders>
            <w:shd w:val="clear" w:color="auto" w:fill="auto"/>
          </w:tcPr>
          <w:p w14:paraId="723C1B38" w14:textId="4DF9CF8D" w:rsidR="00DB401D" w:rsidRPr="00F50694" w:rsidRDefault="00DB401D" w:rsidP="009A1972">
            <w:pPr>
              <w:spacing w:after="0" w:line="240" w:lineRule="auto"/>
              <w:rPr>
                <w:rFonts w:ascii="Times New Roman" w:eastAsia="Times New Roman" w:hAnsi="Times New Roman" w:cs="Times New Roman"/>
                <w:b/>
                <w:bCs/>
                <w:i/>
              </w:rPr>
            </w:pPr>
            <w:r w:rsidRPr="00F50694">
              <w:rPr>
                <w:rFonts w:ascii="Times New Roman" w:hAnsi="Times New Roman" w:cs="Times New Roman"/>
                <w:b/>
                <w:bCs/>
                <w:i/>
              </w:rPr>
              <w:t>ФБ</w:t>
            </w:r>
          </w:p>
        </w:tc>
        <w:tc>
          <w:tcPr>
            <w:tcW w:w="1711" w:type="dxa"/>
            <w:gridSpan w:val="2"/>
            <w:tcBorders>
              <w:top w:val="single" w:sz="4" w:space="0" w:color="auto"/>
              <w:left w:val="single" w:sz="4" w:space="0" w:color="auto"/>
              <w:right w:val="single" w:sz="4" w:space="0" w:color="auto"/>
            </w:tcBorders>
            <w:shd w:val="clear" w:color="auto" w:fill="auto"/>
          </w:tcPr>
          <w:p w14:paraId="06ED17AD" w14:textId="3BC99939" w:rsidR="00DB401D" w:rsidRPr="00F50694" w:rsidRDefault="00DB401D" w:rsidP="009A1972">
            <w:pPr>
              <w:jc w:val="center"/>
              <w:rPr>
                <w:rFonts w:ascii="Times New Roman" w:hAnsi="Times New Roman" w:cs="Times New Roman"/>
                <w:b/>
                <w:bCs/>
                <w:color w:val="000000"/>
              </w:rPr>
            </w:pPr>
            <w:r w:rsidRPr="00F50694">
              <w:rPr>
                <w:rFonts w:ascii="Times New Roman" w:eastAsia="Times New Roman" w:hAnsi="Times New Roman" w:cs="Times New Roman"/>
                <w:b/>
                <w:bCs/>
              </w:rPr>
              <w:t>3060,00</w:t>
            </w:r>
          </w:p>
        </w:tc>
        <w:tc>
          <w:tcPr>
            <w:tcW w:w="1562" w:type="dxa"/>
            <w:tcBorders>
              <w:top w:val="single" w:sz="4" w:space="0" w:color="auto"/>
              <w:left w:val="single" w:sz="4" w:space="0" w:color="auto"/>
              <w:right w:val="single" w:sz="4" w:space="0" w:color="auto"/>
            </w:tcBorders>
            <w:shd w:val="clear" w:color="auto" w:fill="auto"/>
          </w:tcPr>
          <w:p w14:paraId="50B203B7" w14:textId="6F223DB3" w:rsidR="00DB401D" w:rsidRPr="00F50694" w:rsidRDefault="00DB401D" w:rsidP="009A1972">
            <w:pPr>
              <w:jc w:val="center"/>
              <w:rPr>
                <w:rFonts w:ascii="Times New Roman" w:hAnsi="Times New Roman" w:cs="Times New Roman"/>
                <w:b/>
                <w:bCs/>
                <w:color w:val="000000"/>
              </w:rPr>
            </w:pPr>
            <w:r w:rsidRPr="00F50694">
              <w:rPr>
                <w:rFonts w:ascii="Times New Roman" w:hAnsi="Times New Roman" w:cs="Times New Roman"/>
                <w:b/>
                <w:bCs/>
                <w:color w:val="000000"/>
              </w:rPr>
              <w:t>3060,00</w:t>
            </w:r>
          </w:p>
        </w:tc>
        <w:tc>
          <w:tcPr>
            <w:tcW w:w="711" w:type="dxa"/>
            <w:tcBorders>
              <w:top w:val="single" w:sz="4" w:space="0" w:color="auto"/>
              <w:left w:val="single" w:sz="4" w:space="0" w:color="auto"/>
              <w:right w:val="single" w:sz="4" w:space="0" w:color="auto"/>
            </w:tcBorders>
            <w:shd w:val="clear" w:color="auto" w:fill="auto"/>
          </w:tcPr>
          <w:p w14:paraId="58456257" w14:textId="5D8CA1EE" w:rsidR="00DB401D" w:rsidRPr="00F50694" w:rsidRDefault="00DB401D" w:rsidP="009A1972">
            <w:pPr>
              <w:jc w:val="center"/>
              <w:rPr>
                <w:rFonts w:ascii="Times New Roman" w:hAnsi="Times New Roman" w:cs="Times New Roman"/>
                <w:b/>
                <w:color w:val="000000"/>
              </w:rPr>
            </w:pPr>
            <w:r w:rsidRPr="00F50694">
              <w:rPr>
                <w:rFonts w:ascii="Times New Roman" w:eastAsia="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78DA7BCB"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3D4EC71" w14:textId="77777777" w:rsidTr="00AF22BE">
        <w:trPr>
          <w:gridAfter w:val="3"/>
          <w:wAfter w:w="109" w:type="dxa"/>
          <w:trHeight w:val="516"/>
        </w:trPr>
        <w:tc>
          <w:tcPr>
            <w:tcW w:w="390" w:type="dxa"/>
            <w:gridSpan w:val="5"/>
            <w:vMerge/>
            <w:tcBorders>
              <w:left w:val="single" w:sz="4" w:space="0" w:color="auto"/>
              <w:bottom w:val="single" w:sz="4" w:space="0" w:color="auto"/>
              <w:right w:val="single" w:sz="4" w:space="0" w:color="auto"/>
            </w:tcBorders>
            <w:shd w:val="clear" w:color="auto" w:fill="auto"/>
          </w:tcPr>
          <w:p w14:paraId="3A134BC1" w14:textId="141563A8"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bottom w:val="single" w:sz="4" w:space="0" w:color="auto"/>
              <w:right w:val="single" w:sz="4" w:space="0" w:color="auto"/>
            </w:tcBorders>
            <w:shd w:val="clear" w:color="auto" w:fill="auto"/>
          </w:tcPr>
          <w:p w14:paraId="23C0E10E" w14:textId="06076BDA" w:rsidR="00DB401D" w:rsidRPr="00F50694" w:rsidRDefault="00DB401D" w:rsidP="009A1972">
            <w:pPr>
              <w:spacing w:after="0" w:line="240" w:lineRule="auto"/>
              <w:jc w:val="both"/>
              <w:rPr>
                <w:rFonts w:ascii="Times New Roman" w:hAnsi="Times New Roman" w:cs="Times New Roman"/>
              </w:rPr>
            </w:pPr>
            <w:r w:rsidRPr="00F50694">
              <w:rPr>
                <w:rFonts w:ascii="Times New Roman" w:hAnsi="Times New Roman" w:cs="Times New Roman"/>
              </w:rPr>
              <w:t xml:space="preserve">1.1. Ведомственный проект «Организация и проведение государственных праздников» </w:t>
            </w:r>
          </w:p>
          <w:p w14:paraId="114DF97E" w14:textId="65C14743" w:rsidR="00DB401D" w:rsidRPr="00F50694" w:rsidRDefault="00DB401D" w:rsidP="009A1972">
            <w:pPr>
              <w:spacing w:after="0" w:line="240" w:lineRule="auto"/>
              <w:jc w:val="both"/>
              <w:rPr>
                <w:rFonts w:ascii="Times New Roman" w:eastAsia="Times New Roman" w:hAnsi="Times New Roman" w:cs="Times New Roman"/>
                <w:i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7690A19" w14:textId="5787A44C"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3B54B2F" w14:textId="3EAE866A"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808,00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D120558" w14:textId="327F028D"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808,00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763CE72" w14:textId="772D0498"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3AF3BE36"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B60929D" w14:textId="77777777" w:rsidTr="00AF22BE">
        <w:trPr>
          <w:gridAfter w:val="3"/>
          <w:wAfter w:w="109" w:type="dxa"/>
          <w:trHeight w:val="216"/>
        </w:trPr>
        <w:tc>
          <w:tcPr>
            <w:tcW w:w="390" w:type="dxa"/>
            <w:gridSpan w:val="5"/>
            <w:vMerge/>
            <w:tcBorders>
              <w:left w:val="single" w:sz="4" w:space="0" w:color="auto"/>
              <w:right w:val="single" w:sz="4" w:space="0" w:color="auto"/>
            </w:tcBorders>
            <w:shd w:val="clear" w:color="auto" w:fill="auto"/>
          </w:tcPr>
          <w:p w14:paraId="0A7F8831"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59986ACF"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466B14" w14:textId="394BD5EC" w:rsidR="00DB401D" w:rsidRPr="00F50694" w:rsidRDefault="00DB401D" w:rsidP="009A1972">
            <w:pPr>
              <w:spacing w:after="0" w:line="240" w:lineRule="auto"/>
              <w:rPr>
                <w:rFonts w:ascii="Times New Roman" w:eastAsia="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386BCF9" w14:textId="50F9A751"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108,00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30C8D14" w14:textId="46FBAAE9"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108,00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38CEC0A" w14:textId="151632F5"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tcPr>
          <w:p w14:paraId="3048292E"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CD599A9" w14:textId="77777777" w:rsidTr="00AF22BE">
        <w:trPr>
          <w:gridAfter w:val="3"/>
          <w:wAfter w:w="109" w:type="dxa"/>
          <w:trHeight w:val="172"/>
        </w:trPr>
        <w:tc>
          <w:tcPr>
            <w:tcW w:w="390" w:type="dxa"/>
            <w:gridSpan w:val="5"/>
            <w:vMerge/>
            <w:tcBorders>
              <w:left w:val="single" w:sz="4" w:space="0" w:color="auto"/>
              <w:right w:val="single" w:sz="4" w:space="0" w:color="auto"/>
            </w:tcBorders>
            <w:shd w:val="clear" w:color="auto" w:fill="auto"/>
          </w:tcPr>
          <w:p w14:paraId="22E58720"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5A7D944A"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EAEC788" w14:textId="69765B62" w:rsidR="00DB401D" w:rsidRPr="00F50694" w:rsidRDefault="00DB401D" w:rsidP="009A1972">
            <w:pPr>
              <w:spacing w:after="0" w:line="240" w:lineRule="auto"/>
              <w:rPr>
                <w:rFonts w:ascii="Times New Roman" w:eastAsia="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2296E6B" w14:textId="6B6E814D"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700,00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A7DD9AE" w14:textId="2219AFE9" w:rsidR="00DB401D" w:rsidRPr="00F50694" w:rsidRDefault="00DB401D" w:rsidP="009A1972">
            <w:pPr>
              <w:spacing w:after="0" w:line="240" w:lineRule="auto"/>
              <w:contextualSpacing/>
              <w:jc w:val="center"/>
              <w:rPr>
                <w:rFonts w:ascii="Times New Roman" w:eastAsia="Times New Roman" w:hAnsi="Times New Roman" w:cs="Times New Roman"/>
              </w:rPr>
            </w:pPr>
            <w:r w:rsidRPr="00F50694">
              <w:rPr>
                <w:rFonts w:ascii="Times New Roman" w:eastAsia="Times New Roman" w:hAnsi="Times New Roman" w:cs="Times New Roman"/>
              </w:rPr>
              <w:t>700,00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914EE1C" w14:textId="0FAD9EAC"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tcPr>
          <w:p w14:paraId="42FF726D"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1045488" w14:textId="77777777" w:rsidTr="00AF22BE">
        <w:trPr>
          <w:gridAfter w:val="3"/>
          <w:wAfter w:w="109" w:type="dxa"/>
          <w:trHeight w:val="215"/>
        </w:trPr>
        <w:tc>
          <w:tcPr>
            <w:tcW w:w="390" w:type="dxa"/>
            <w:gridSpan w:val="5"/>
            <w:vMerge w:val="restart"/>
            <w:tcBorders>
              <w:left w:val="single" w:sz="4" w:space="0" w:color="auto"/>
              <w:right w:val="single" w:sz="4" w:space="0" w:color="auto"/>
            </w:tcBorders>
            <w:shd w:val="clear" w:color="auto" w:fill="auto"/>
          </w:tcPr>
          <w:p w14:paraId="5D8D5E8B"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0974CEFA" w14:textId="0471777A"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6134F37B" w14:textId="0989D68A" w:rsidR="00DB401D" w:rsidRPr="00F50694" w:rsidRDefault="00DB401D" w:rsidP="009A1972">
            <w:pPr>
              <w:spacing w:after="0" w:line="240" w:lineRule="auto"/>
              <w:jc w:val="both"/>
              <w:rPr>
                <w:rFonts w:ascii="Times New Roman" w:eastAsia="Times New Roman" w:hAnsi="Times New Roman" w:cs="Times New Roman"/>
                <w:iCs/>
              </w:rPr>
            </w:pPr>
            <w:r w:rsidRPr="00F50694">
              <w:rPr>
                <w:rFonts w:ascii="Times New Roman" w:eastAsia="Times New Roman" w:hAnsi="Times New Roman" w:cs="Times New Roman"/>
                <w:iCs/>
              </w:rPr>
              <w:t>1.1.1 День воссоединения Крыма с Россией (18 марта)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6DAB65" w14:textId="4A77BF74"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555293E" w14:textId="2C05FB85"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F1C0A69" w14:textId="1ED07D04"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1C844A6" w14:textId="12ACF2C5"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CE825F0" w14:textId="58B9135F" w:rsidR="00DB401D" w:rsidRPr="00F50694" w:rsidRDefault="00DB401D" w:rsidP="009A1972">
            <w:pPr>
              <w:pStyle w:val="formattext"/>
              <w:spacing w:before="0" w:beforeAutospacing="0" w:after="0" w:afterAutospacing="0"/>
              <w:jc w:val="both"/>
              <w:textAlignment w:val="baseline"/>
              <w:rPr>
                <w:sz w:val="22"/>
                <w:szCs w:val="22"/>
              </w:rPr>
            </w:pPr>
            <w:r w:rsidRPr="00F50694">
              <w:rPr>
                <w:b/>
                <w:sz w:val="22"/>
                <w:szCs w:val="22"/>
              </w:rPr>
              <w:t xml:space="preserve">Выполнено. </w:t>
            </w:r>
            <w:r w:rsidRPr="00F50694">
              <w:rPr>
                <w:sz w:val="22"/>
                <w:szCs w:val="22"/>
              </w:rPr>
              <w:t>Крымская весна проведена 18 марта 2024 года.</w:t>
            </w:r>
          </w:p>
        </w:tc>
      </w:tr>
      <w:tr w:rsidR="00D13C97" w:rsidRPr="00F50694" w14:paraId="487EF664" w14:textId="77777777" w:rsidTr="00AF22BE">
        <w:trPr>
          <w:gridAfter w:val="3"/>
          <w:wAfter w:w="109" w:type="dxa"/>
          <w:trHeight w:val="301"/>
        </w:trPr>
        <w:tc>
          <w:tcPr>
            <w:tcW w:w="390" w:type="dxa"/>
            <w:gridSpan w:val="5"/>
            <w:vMerge/>
            <w:tcBorders>
              <w:left w:val="single" w:sz="4" w:space="0" w:color="auto"/>
              <w:bottom w:val="single" w:sz="4" w:space="0" w:color="auto"/>
              <w:right w:val="single" w:sz="4" w:space="0" w:color="auto"/>
            </w:tcBorders>
            <w:shd w:val="clear" w:color="auto" w:fill="auto"/>
          </w:tcPr>
          <w:p w14:paraId="2E2BD846" w14:textId="54886B7D"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6314BA5D"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D3E5FD2" w14:textId="0DAEACE9"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CEED38E" w14:textId="024220B3"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136C761" w14:textId="580AB9D6"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D8B9115" w14:textId="0FEA3195"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5E4998FC"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547F66F" w14:textId="77777777" w:rsidTr="00AF22BE">
        <w:trPr>
          <w:gridAfter w:val="3"/>
          <w:wAfter w:w="109" w:type="dxa"/>
          <w:trHeight w:val="215"/>
        </w:trPr>
        <w:tc>
          <w:tcPr>
            <w:tcW w:w="390" w:type="dxa"/>
            <w:gridSpan w:val="5"/>
            <w:vMerge w:val="restart"/>
            <w:tcBorders>
              <w:left w:val="single" w:sz="4" w:space="0" w:color="auto"/>
              <w:right w:val="single" w:sz="4" w:space="0" w:color="auto"/>
            </w:tcBorders>
            <w:shd w:val="clear" w:color="auto" w:fill="auto"/>
          </w:tcPr>
          <w:p w14:paraId="259A5484"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0AC7328A" w14:textId="1B9CCAE5"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16EA8A6A" w14:textId="111AF727" w:rsidR="00DB401D" w:rsidRPr="00F50694" w:rsidRDefault="00DB401D" w:rsidP="009A1972">
            <w:pPr>
              <w:pStyle w:val="ConsPlusNonformat"/>
              <w:jc w:val="both"/>
              <w:rPr>
                <w:rFonts w:ascii="Times New Roman" w:hAnsi="Times New Roman" w:cs="Times New Roman"/>
                <w:i/>
                <w:sz w:val="22"/>
                <w:szCs w:val="22"/>
                <w:lang w:eastAsia="en-US"/>
              </w:rPr>
            </w:pPr>
            <w:r w:rsidRPr="00F50694">
              <w:rPr>
                <w:rFonts w:ascii="Times New Roman" w:hAnsi="Times New Roman" w:cs="Times New Roman"/>
                <w:sz w:val="22"/>
                <w:szCs w:val="22"/>
                <w:lang w:eastAsia="en-US"/>
              </w:rPr>
              <w:t xml:space="preserve">1.1.2.       9 мая - День Победы советского народа в Великой Отечественной войне 1941 - </w:t>
            </w:r>
            <w:r w:rsidRPr="00F50694">
              <w:rPr>
                <w:rFonts w:ascii="Times New Roman" w:hAnsi="Times New Roman" w:cs="Times New Roman"/>
                <w:sz w:val="22"/>
                <w:szCs w:val="22"/>
                <w:lang w:eastAsia="en-US"/>
              </w:rPr>
              <w:lastRenderedPageBreak/>
              <w:t>1945 годов (9 мая)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ECCB36A" w14:textId="0714AA60"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E0BB81B" w14:textId="0B753433"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50,50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2A2D267" w14:textId="7AC533C9"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50,50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B6E9728" w14:textId="267CD595"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453DEA0D" w14:textId="792FB3FA" w:rsidR="00DB401D" w:rsidRPr="00F50694" w:rsidRDefault="00DB401D" w:rsidP="009A1972">
            <w:pPr>
              <w:pStyle w:val="formattext"/>
              <w:spacing w:after="0"/>
              <w:jc w:val="both"/>
              <w:textAlignment w:val="baseline"/>
              <w:rPr>
                <w:bCs/>
              </w:rPr>
            </w:pPr>
            <w:r w:rsidRPr="00F50694">
              <w:rPr>
                <w:b/>
                <w:sz w:val="22"/>
                <w:szCs w:val="22"/>
              </w:rPr>
              <w:t xml:space="preserve">Выполнено. </w:t>
            </w:r>
            <w:r w:rsidRPr="00F50694">
              <w:rPr>
                <w:bCs/>
                <w:sz w:val="22"/>
                <w:szCs w:val="22"/>
              </w:rPr>
              <w:t>8 мая принято участие в концерте. https://vk.com/adnrt?w=wall-136981422_7527</w:t>
            </w:r>
          </w:p>
          <w:p w14:paraId="20E96803" w14:textId="44CB8DD6" w:rsidR="00DB401D" w:rsidRPr="00F50694" w:rsidRDefault="00DB401D" w:rsidP="009A1972">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lastRenderedPageBreak/>
              <w:t xml:space="preserve"> </w:t>
            </w:r>
          </w:p>
        </w:tc>
      </w:tr>
      <w:tr w:rsidR="00D13C97" w:rsidRPr="00F50694" w14:paraId="0D5BD048" w14:textId="77777777" w:rsidTr="00AF22BE">
        <w:trPr>
          <w:gridAfter w:val="3"/>
          <w:wAfter w:w="109" w:type="dxa"/>
          <w:trHeight w:val="194"/>
        </w:trPr>
        <w:tc>
          <w:tcPr>
            <w:tcW w:w="390" w:type="dxa"/>
            <w:gridSpan w:val="5"/>
            <w:vMerge/>
            <w:tcBorders>
              <w:left w:val="single" w:sz="4" w:space="0" w:color="auto"/>
              <w:right w:val="single" w:sz="4" w:space="0" w:color="auto"/>
            </w:tcBorders>
            <w:shd w:val="clear" w:color="auto" w:fill="auto"/>
          </w:tcPr>
          <w:p w14:paraId="24C5D4C5"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5480583D"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AC611B9" w14:textId="4454529B"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A2BFD1" w14:textId="2C9BA83C"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DA5BE6C" w14:textId="68966D4C"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A86F4B3" w14:textId="1E1A6E4D"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36664B19"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3052078" w14:textId="77777777" w:rsidTr="00AF22BE">
        <w:trPr>
          <w:gridAfter w:val="3"/>
          <w:wAfter w:w="109" w:type="dxa"/>
          <w:trHeight w:val="194"/>
        </w:trPr>
        <w:tc>
          <w:tcPr>
            <w:tcW w:w="390" w:type="dxa"/>
            <w:gridSpan w:val="5"/>
            <w:vMerge/>
            <w:tcBorders>
              <w:top w:val="single" w:sz="4" w:space="0" w:color="auto"/>
              <w:left w:val="single" w:sz="4" w:space="0" w:color="auto"/>
              <w:right w:val="single" w:sz="4" w:space="0" w:color="auto"/>
            </w:tcBorders>
            <w:shd w:val="clear" w:color="auto" w:fill="auto"/>
          </w:tcPr>
          <w:p w14:paraId="1652179A"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66602052"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0C4DE88" w14:textId="193D7DE3"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B99BABB" w14:textId="75BD62C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39D8209" w14:textId="0EA26804"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C924E8A" w14:textId="77064A26" w:rsidR="00DB401D" w:rsidRPr="00F50694" w:rsidRDefault="00DB401D" w:rsidP="009A1972">
            <w:pPr>
              <w:tabs>
                <w:tab w:val="left" w:pos="240"/>
                <w:tab w:val="center" w:pos="392"/>
              </w:tabs>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23DBD19C"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B244244" w14:textId="77777777" w:rsidTr="00AF22BE">
        <w:trPr>
          <w:gridAfter w:val="3"/>
          <w:wAfter w:w="109" w:type="dxa"/>
          <w:trHeight w:val="291"/>
        </w:trPr>
        <w:tc>
          <w:tcPr>
            <w:tcW w:w="390" w:type="dxa"/>
            <w:gridSpan w:val="5"/>
            <w:vMerge w:val="restart"/>
            <w:tcBorders>
              <w:left w:val="single" w:sz="4" w:space="0" w:color="auto"/>
              <w:right w:val="single" w:sz="4" w:space="0" w:color="auto"/>
            </w:tcBorders>
            <w:shd w:val="clear" w:color="auto" w:fill="auto"/>
          </w:tcPr>
          <w:p w14:paraId="2C8D2E0E"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36BB6A6B" w14:textId="1AEA217A"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4EEE6802" w14:textId="44436A17" w:rsidR="00DB401D" w:rsidRPr="00F50694" w:rsidRDefault="00DB401D" w:rsidP="009A1972">
            <w:pPr>
              <w:pStyle w:val="ConsPlusNonformat"/>
              <w:jc w:val="both"/>
              <w:rPr>
                <w:rFonts w:ascii="Times New Roman" w:hAnsi="Times New Roman" w:cs="Times New Roman"/>
                <w:i/>
                <w:sz w:val="22"/>
                <w:szCs w:val="22"/>
                <w:lang w:eastAsia="en-US"/>
              </w:rPr>
            </w:pPr>
            <w:r w:rsidRPr="00F50694">
              <w:rPr>
                <w:rFonts w:ascii="Times New Roman" w:hAnsi="Times New Roman" w:cs="Times New Roman"/>
                <w:sz w:val="22"/>
                <w:szCs w:val="22"/>
              </w:rPr>
              <w:t>1.1.3. День России (12 июня)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B18E61A" w14:textId="2528B5E4"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54030F5" w14:textId="66FD02EC"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252,50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AA32C14" w14:textId="350B773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252,50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0DEC586" w14:textId="04D32E1E" w:rsidR="00DB401D" w:rsidRPr="00F50694" w:rsidRDefault="00DB401D" w:rsidP="009A1972">
            <w:pPr>
              <w:jc w:val="center"/>
            </w:pPr>
            <w:r w:rsidRPr="00F50694">
              <w:rPr>
                <w:rFonts w:ascii="Times New Roman" w:eastAsia="Times New Roman" w:hAnsi="Times New Roman" w:cs="Times New Roman"/>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7BB6526" w14:textId="5B4F2BB9" w:rsidR="00DB401D" w:rsidRPr="00F50694" w:rsidRDefault="00DB401D" w:rsidP="009A1972">
            <w:pPr>
              <w:pStyle w:val="formattext"/>
              <w:spacing w:before="0" w:beforeAutospacing="0" w:after="0" w:afterAutospacing="0"/>
              <w:jc w:val="both"/>
              <w:textAlignment w:val="baseline"/>
              <w:rPr>
                <w:b/>
              </w:rPr>
            </w:pPr>
            <w:r w:rsidRPr="00F50694">
              <w:rPr>
                <w:b/>
                <w:sz w:val="22"/>
                <w:szCs w:val="22"/>
              </w:rPr>
              <w:t xml:space="preserve">Выполнено. </w:t>
            </w:r>
            <w:r w:rsidRPr="00F50694">
              <w:rPr>
                <w:sz w:val="22"/>
                <w:szCs w:val="22"/>
              </w:rPr>
              <w:t>Проведен праздничный концерт, посвященный в честь Дня России на площади Арата.</w:t>
            </w:r>
          </w:p>
        </w:tc>
      </w:tr>
      <w:tr w:rsidR="00D13C97" w:rsidRPr="00F50694" w14:paraId="46947308" w14:textId="77777777" w:rsidTr="00AF22BE">
        <w:trPr>
          <w:gridAfter w:val="3"/>
          <w:wAfter w:w="109" w:type="dxa"/>
          <w:trHeight w:val="129"/>
        </w:trPr>
        <w:tc>
          <w:tcPr>
            <w:tcW w:w="390" w:type="dxa"/>
            <w:gridSpan w:val="5"/>
            <w:vMerge/>
            <w:tcBorders>
              <w:left w:val="single" w:sz="4" w:space="0" w:color="auto"/>
              <w:right w:val="single" w:sz="4" w:space="0" w:color="auto"/>
            </w:tcBorders>
            <w:shd w:val="clear" w:color="auto" w:fill="auto"/>
          </w:tcPr>
          <w:p w14:paraId="590EEDEA"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2CCA013A"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C9DD207" w14:textId="0990116D"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D8F4D15" w14:textId="02AC6EB9"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D8CDFBD" w14:textId="59EF7AF8"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0704FF1" w14:textId="682AC4A5" w:rsidR="00DB401D" w:rsidRPr="00F50694" w:rsidRDefault="00DB401D" w:rsidP="009A1972">
            <w:pPr>
              <w:jc w:val="cente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7FB7BB2C"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FB62BEA" w14:textId="77777777" w:rsidTr="00AF22BE">
        <w:trPr>
          <w:gridAfter w:val="3"/>
          <w:wAfter w:w="109" w:type="dxa"/>
          <w:trHeight w:val="215"/>
        </w:trPr>
        <w:tc>
          <w:tcPr>
            <w:tcW w:w="390" w:type="dxa"/>
            <w:gridSpan w:val="5"/>
            <w:vMerge/>
            <w:tcBorders>
              <w:left w:val="single" w:sz="4" w:space="0" w:color="auto"/>
              <w:right w:val="single" w:sz="4" w:space="0" w:color="auto"/>
            </w:tcBorders>
            <w:shd w:val="clear" w:color="auto" w:fill="auto"/>
          </w:tcPr>
          <w:p w14:paraId="480DD10C"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55199CB7"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29DECC6" w14:textId="1431BD7F"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F914F09" w14:textId="72B12AF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250,0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491BD59" w14:textId="5A0036D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250,0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619D832" w14:textId="4BC6DD0F"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5887E056"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3F6260F" w14:textId="77777777" w:rsidTr="00AF22BE">
        <w:trPr>
          <w:gridAfter w:val="3"/>
          <w:wAfter w:w="109" w:type="dxa"/>
          <w:trHeight w:val="237"/>
        </w:trPr>
        <w:tc>
          <w:tcPr>
            <w:tcW w:w="390" w:type="dxa"/>
            <w:gridSpan w:val="5"/>
            <w:vMerge w:val="restart"/>
            <w:tcBorders>
              <w:left w:val="single" w:sz="4" w:space="0" w:color="auto"/>
              <w:right w:val="single" w:sz="4" w:space="0" w:color="auto"/>
            </w:tcBorders>
            <w:shd w:val="clear" w:color="auto" w:fill="auto"/>
          </w:tcPr>
          <w:p w14:paraId="59CBFD81"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467F675B"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3ABFA6B2" w14:textId="2C15C24E"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bottom w:val="single" w:sz="4" w:space="0" w:color="auto"/>
              <w:right w:val="single" w:sz="4" w:space="0" w:color="auto"/>
            </w:tcBorders>
            <w:shd w:val="clear" w:color="auto" w:fill="auto"/>
          </w:tcPr>
          <w:p w14:paraId="656AC9B6" w14:textId="507D7977" w:rsidR="00DB401D" w:rsidRPr="00F50694" w:rsidRDefault="00DB401D" w:rsidP="009A1972">
            <w:pPr>
              <w:pStyle w:val="a"/>
              <w:numPr>
                <w:ilvl w:val="0"/>
                <w:numId w:val="0"/>
              </w:numPr>
              <w:rPr>
                <w:rFonts w:eastAsia="Calibri"/>
                <w:color w:val="auto"/>
                <w:sz w:val="22"/>
                <w:szCs w:val="22"/>
                <w:lang w:eastAsia="en-US"/>
              </w:rPr>
            </w:pPr>
            <w:r w:rsidRPr="00F50694">
              <w:rPr>
                <w:color w:val="auto"/>
                <w:sz w:val="22"/>
                <w:szCs w:val="22"/>
              </w:rPr>
              <w:t>1.1.4. День народного единства (4 ноября)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CC93D28" w14:textId="48252284" w:rsidR="00DB401D" w:rsidRPr="00F50694" w:rsidRDefault="00DB401D" w:rsidP="009A1972">
            <w:pPr>
              <w:pStyle w:val="ConsPlusNonformat"/>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F3C12E7" w14:textId="750ED21C"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404,00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EAE0CEC" w14:textId="5F9AD177"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404,00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6328DE2" w14:textId="271B709A"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743829A" w14:textId="1E847FA9" w:rsidR="00DB401D" w:rsidRPr="00F50694" w:rsidRDefault="00DB401D" w:rsidP="009A1972">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rPr>
              <w:t>Проведен праздничный концерт, посвященный в честь Дня России на площади Арата.</w:t>
            </w:r>
          </w:p>
        </w:tc>
      </w:tr>
      <w:tr w:rsidR="00D13C97" w:rsidRPr="00F50694" w14:paraId="68F97C39" w14:textId="77777777" w:rsidTr="00AF22BE">
        <w:trPr>
          <w:gridAfter w:val="3"/>
          <w:wAfter w:w="109" w:type="dxa"/>
          <w:trHeight w:val="108"/>
        </w:trPr>
        <w:tc>
          <w:tcPr>
            <w:tcW w:w="390" w:type="dxa"/>
            <w:gridSpan w:val="5"/>
            <w:vMerge/>
            <w:tcBorders>
              <w:left w:val="single" w:sz="4" w:space="0" w:color="auto"/>
              <w:right w:val="single" w:sz="4" w:space="0" w:color="auto"/>
            </w:tcBorders>
            <w:shd w:val="clear" w:color="auto" w:fill="auto"/>
          </w:tcPr>
          <w:p w14:paraId="251EFEAB"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top w:val="single" w:sz="4" w:space="0" w:color="auto"/>
              <w:left w:val="single" w:sz="4" w:space="0" w:color="auto"/>
              <w:right w:val="single" w:sz="4" w:space="0" w:color="auto"/>
            </w:tcBorders>
            <w:shd w:val="clear" w:color="auto" w:fill="auto"/>
          </w:tcPr>
          <w:p w14:paraId="311CAB35"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3E0D5DD" w14:textId="394D6204" w:rsidR="00DB401D" w:rsidRPr="00F50694" w:rsidRDefault="00DB401D" w:rsidP="009A1972">
            <w:pPr>
              <w:spacing w:after="0" w:line="240" w:lineRule="auto"/>
              <w:rPr>
                <w:rFonts w:ascii="Times New Roman" w:eastAsia="Times New Roman" w:hAnsi="Times New Roman" w:cs="Times New Roman"/>
                <w:b/>
                <w:b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3794F4F" w14:textId="3A538E47"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FE4633C" w14:textId="511DF849"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7BFF753" w14:textId="62BB89DA"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0A7FEED1"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575C862" w14:textId="77777777" w:rsidTr="00AF22BE">
        <w:trPr>
          <w:gridAfter w:val="3"/>
          <w:wAfter w:w="109" w:type="dxa"/>
          <w:trHeight w:val="445"/>
        </w:trPr>
        <w:tc>
          <w:tcPr>
            <w:tcW w:w="390" w:type="dxa"/>
            <w:gridSpan w:val="5"/>
            <w:vMerge/>
            <w:tcBorders>
              <w:left w:val="single" w:sz="4" w:space="0" w:color="auto"/>
              <w:bottom w:val="single" w:sz="4" w:space="0" w:color="auto"/>
              <w:right w:val="single" w:sz="4" w:space="0" w:color="auto"/>
            </w:tcBorders>
            <w:shd w:val="clear" w:color="auto" w:fill="auto"/>
          </w:tcPr>
          <w:p w14:paraId="461F8EAB"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3B1088B"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9A18ED7" w14:textId="2ABE6CB4" w:rsidR="00DB401D" w:rsidRPr="00F50694" w:rsidRDefault="00DB401D" w:rsidP="009A1972">
            <w:pPr>
              <w:spacing w:after="0" w:line="240" w:lineRule="auto"/>
              <w:rPr>
                <w:rFonts w:ascii="Times New Roman" w:eastAsia="Times New Roman" w:hAnsi="Times New Roman" w:cs="Times New Roman"/>
                <w:b/>
                <w:b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5F1BFD9" w14:textId="07ECFFE8"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659B77B" w14:textId="54044D76"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AE0C6BF" w14:textId="4FA45C17"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3C3557CB"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E1AE0DF" w14:textId="77777777" w:rsidTr="00AF22BE">
        <w:trPr>
          <w:gridAfter w:val="3"/>
          <w:wAfter w:w="109" w:type="dxa"/>
          <w:trHeight w:val="247"/>
        </w:trPr>
        <w:tc>
          <w:tcPr>
            <w:tcW w:w="390" w:type="dxa"/>
            <w:gridSpan w:val="5"/>
            <w:vMerge w:val="restart"/>
            <w:tcBorders>
              <w:left w:val="single" w:sz="4" w:space="0" w:color="auto"/>
              <w:right w:val="single" w:sz="4" w:space="0" w:color="auto"/>
            </w:tcBorders>
            <w:shd w:val="clear" w:color="auto" w:fill="auto"/>
          </w:tcPr>
          <w:p w14:paraId="46EA6A73"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29535EF" w14:textId="01C92F89"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614305F6" w14:textId="37319BA6" w:rsidR="00DB401D" w:rsidRPr="00F50694" w:rsidRDefault="00DB401D" w:rsidP="009A1972">
            <w:pPr>
              <w:pStyle w:val="a"/>
              <w:numPr>
                <w:ilvl w:val="0"/>
                <w:numId w:val="0"/>
              </w:numPr>
              <w:rPr>
                <w:rFonts w:eastAsia="Calibri"/>
                <w:color w:val="auto"/>
                <w:sz w:val="22"/>
                <w:szCs w:val="22"/>
                <w:lang w:eastAsia="en-US"/>
              </w:rPr>
            </w:pPr>
            <w:r w:rsidRPr="00F50694">
              <w:rPr>
                <w:color w:val="auto"/>
                <w:sz w:val="22"/>
                <w:szCs w:val="22"/>
              </w:rPr>
              <w:t>1.2. Ведомственный проект «Региональный обучающий форум «Национальная политика.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3489D2F" w14:textId="504E43FA"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3C306B6" w14:textId="676B9D81"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666,60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BE570E0" w14:textId="6D444711"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666,60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C28057C" w14:textId="6F6DCDC5"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0C4870DA" w14:textId="54C4EB6B" w:rsidR="00DB401D" w:rsidRPr="00F50694" w:rsidRDefault="00DB401D" w:rsidP="009A1972">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rPr>
              <w:t xml:space="preserve">Выполнено. </w:t>
            </w:r>
          </w:p>
          <w:p w14:paraId="521E2320" w14:textId="77777777" w:rsidR="00DB401D" w:rsidRPr="00F50694" w:rsidRDefault="00DB401D" w:rsidP="009A1972">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В рамках Дня народного единства с 3 по 8 ноября прошла акция «Большой этнографический диктант». </w:t>
            </w:r>
          </w:p>
          <w:p w14:paraId="32AE91C4" w14:textId="69366AD9" w:rsidR="00DB401D" w:rsidRPr="00F50694" w:rsidRDefault="00DB401D" w:rsidP="009A1972">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На территории Республики Тыва была зарегистрировано 8 офлайн площадок. Участие приняло – 19827 чел.</w:t>
            </w:r>
          </w:p>
        </w:tc>
      </w:tr>
      <w:tr w:rsidR="00D13C97" w:rsidRPr="00F50694" w14:paraId="17EC8973" w14:textId="77777777" w:rsidTr="00AF22BE">
        <w:trPr>
          <w:gridAfter w:val="3"/>
          <w:wAfter w:w="109" w:type="dxa"/>
          <w:trHeight w:val="130"/>
        </w:trPr>
        <w:tc>
          <w:tcPr>
            <w:tcW w:w="390" w:type="dxa"/>
            <w:gridSpan w:val="5"/>
            <w:vMerge/>
            <w:tcBorders>
              <w:left w:val="single" w:sz="4" w:space="0" w:color="auto"/>
              <w:bottom w:val="single" w:sz="4" w:space="0" w:color="auto"/>
              <w:right w:val="single" w:sz="4" w:space="0" w:color="auto"/>
            </w:tcBorders>
            <w:shd w:val="clear" w:color="auto" w:fill="auto"/>
          </w:tcPr>
          <w:p w14:paraId="1831AE98"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503C021"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BEE93B2" w14:textId="4795DA3D"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AA4E81C" w14:textId="3BA26126"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36948D9" w14:textId="6A7EB6C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1C7C07" w14:textId="627C0297"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04CF1886"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8D06C83" w14:textId="77777777" w:rsidTr="00AF22BE">
        <w:trPr>
          <w:gridAfter w:val="3"/>
          <w:wAfter w:w="109" w:type="dxa"/>
          <w:trHeight w:val="236"/>
        </w:trPr>
        <w:tc>
          <w:tcPr>
            <w:tcW w:w="390" w:type="dxa"/>
            <w:gridSpan w:val="5"/>
            <w:vMerge/>
            <w:tcBorders>
              <w:left w:val="single" w:sz="4" w:space="0" w:color="auto"/>
              <w:right w:val="single" w:sz="4" w:space="0" w:color="auto"/>
            </w:tcBorders>
            <w:shd w:val="clear" w:color="auto" w:fill="auto"/>
          </w:tcPr>
          <w:p w14:paraId="6861C02A"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0915FEBA"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BD9D587" w14:textId="321F7B91" w:rsidR="00DB401D" w:rsidRPr="00F50694" w:rsidRDefault="00DB401D" w:rsidP="009A1972">
            <w:pPr>
              <w:spacing w:after="0" w:line="240" w:lineRule="auto"/>
              <w:rPr>
                <w:rFonts w:ascii="Times New Roman" w:eastAsia="Times New Roman" w:hAnsi="Times New Roman" w:cs="Times New Roman"/>
                <w:b/>
                <w:bCs/>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EE1591C" w14:textId="4CAC7B9A"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600,00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6246270" w14:textId="2AE8210B"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600,00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CE11F4E" w14:textId="4A7C36CB"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237ACB27"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610C620" w14:textId="77777777" w:rsidTr="00AF22BE">
        <w:trPr>
          <w:gridAfter w:val="3"/>
          <w:wAfter w:w="109" w:type="dxa"/>
          <w:trHeight w:val="180"/>
        </w:trPr>
        <w:tc>
          <w:tcPr>
            <w:tcW w:w="390" w:type="dxa"/>
            <w:gridSpan w:val="5"/>
            <w:vMerge w:val="restart"/>
            <w:tcBorders>
              <w:left w:val="single" w:sz="4" w:space="0" w:color="auto"/>
              <w:right w:val="single" w:sz="4" w:space="0" w:color="auto"/>
            </w:tcBorders>
            <w:shd w:val="clear" w:color="auto" w:fill="auto"/>
          </w:tcPr>
          <w:p w14:paraId="427CA680"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p w14:paraId="2EDFB329" w14:textId="61FB966F"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14C3479" w14:textId="21D8FA12" w:rsidR="00DB401D" w:rsidRPr="00F50694" w:rsidRDefault="00DB401D" w:rsidP="009A1972">
            <w:pPr>
              <w:pStyle w:val="a"/>
              <w:numPr>
                <w:ilvl w:val="0"/>
                <w:numId w:val="0"/>
              </w:numPr>
              <w:rPr>
                <w:rFonts w:eastAsia="Calibri"/>
                <w:color w:val="auto"/>
                <w:sz w:val="22"/>
                <w:szCs w:val="22"/>
                <w:lang w:eastAsia="en-US"/>
              </w:rPr>
            </w:pPr>
            <w:r w:rsidRPr="00F50694">
              <w:rPr>
                <w:color w:val="auto"/>
                <w:sz w:val="22"/>
                <w:szCs w:val="22"/>
              </w:rPr>
              <w:t>1.2.1. «Проведение регионального обучающего форума «Национальная политика.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385E531" w14:textId="4EDEC87D" w:rsidR="00DB401D" w:rsidRPr="00F50694" w:rsidRDefault="00DB401D" w:rsidP="009A1972">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2B65D78" w14:textId="0F0722EC"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606,00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92CA82D" w14:textId="6C0C9BF2" w:rsidR="00DB401D" w:rsidRPr="00F50694" w:rsidRDefault="00DB401D" w:rsidP="009A1972">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606,00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3C8930" w14:textId="1A4EDEB8"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noWrap/>
          </w:tcPr>
          <w:p w14:paraId="084516BF" w14:textId="1810F4CF" w:rsidR="00DB401D" w:rsidRPr="00F50694" w:rsidRDefault="00DB401D" w:rsidP="009A1972">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rPr>
              <w:t>Выполнено.</w:t>
            </w:r>
          </w:p>
          <w:p w14:paraId="5A67AAD0" w14:textId="4E0EE9E3" w:rsidR="00DB401D" w:rsidRPr="00F50694" w:rsidRDefault="00DB401D" w:rsidP="009A1972">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15 ноября 2024 года во Дворце молодежи впервые Агентством проведен региональный обучающий форум «Национальная политика. Тыва». Основной целью мероприятия являлось обсуждение актуальных вопросов национальной политики, культурных особенностей и социальной интеграции различных народностей, которые проживают в Туве.  </w:t>
            </w:r>
          </w:p>
        </w:tc>
      </w:tr>
      <w:tr w:rsidR="00D13C97" w:rsidRPr="00F50694" w14:paraId="52C13B87" w14:textId="77777777" w:rsidTr="00AF22BE">
        <w:trPr>
          <w:gridAfter w:val="3"/>
          <w:wAfter w:w="109" w:type="dxa"/>
          <w:trHeight w:val="194"/>
        </w:trPr>
        <w:tc>
          <w:tcPr>
            <w:tcW w:w="390" w:type="dxa"/>
            <w:gridSpan w:val="5"/>
            <w:vMerge/>
            <w:tcBorders>
              <w:left w:val="single" w:sz="4" w:space="0" w:color="auto"/>
              <w:bottom w:val="single" w:sz="4" w:space="0" w:color="auto"/>
              <w:right w:val="single" w:sz="4" w:space="0" w:color="auto"/>
            </w:tcBorders>
            <w:shd w:val="clear" w:color="auto" w:fill="auto"/>
          </w:tcPr>
          <w:p w14:paraId="5C8DAE49"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2641F9B"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61D452B" w14:textId="5A0A44A1" w:rsidR="00DB401D" w:rsidRPr="00F50694" w:rsidRDefault="00DB401D" w:rsidP="009A1972">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F33D83" w14:textId="5CED64A0"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6,00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D8BC1F3" w14:textId="12BD562B"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6,00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59C6EC1" w14:textId="5EC2EB92"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4D51B608"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7943176" w14:textId="77777777" w:rsidTr="00AF22BE">
        <w:trPr>
          <w:gridAfter w:val="3"/>
          <w:wAfter w:w="109" w:type="dxa"/>
          <w:trHeight w:val="129"/>
        </w:trPr>
        <w:tc>
          <w:tcPr>
            <w:tcW w:w="390" w:type="dxa"/>
            <w:gridSpan w:val="5"/>
            <w:vMerge/>
            <w:tcBorders>
              <w:left w:val="single" w:sz="4" w:space="0" w:color="auto"/>
              <w:right w:val="single" w:sz="4" w:space="0" w:color="auto"/>
            </w:tcBorders>
            <w:shd w:val="clear" w:color="auto" w:fill="auto"/>
          </w:tcPr>
          <w:p w14:paraId="5A159617" w14:textId="77777777" w:rsidR="00DB401D" w:rsidRPr="00F50694" w:rsidRDefault="00DB401D" w:rsidP="009A1972">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092BC75A" w14:textId="77777777" w:rsidR="00DB401D" w:rsidRPr="00F50694" w:rsidRDefault="00DB401D" w:rsidP="009A1972">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F8B76BF" w14:textId="079A1024" w:rsidR="00DB401D" w:rsidRPr="00F50694" w:rsidRDefault="00DB401D" w:rsidP="009A1972">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4578049" w14:textId="589454C9"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hAnsi="Times New Roman" w:cs="Times New Roman"/>
              </w:rPr>
              <w:t>600,00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BE156F2" w14:textId="74A90539"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hAnsi="Times New Roman" w:cs="Times New Roman"/>
              </w:rPr>
              <w:t>600,00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ED1675E" w14:textId="76D418C0" w:rsidR="00DB401D" w:rsidRPr="00F50694" w:rsidRDefault="00DB401D" w:rsidP="009A1972">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527758BD" w14:textId="77777777" w:rsidR="00DB401D" w:rsidRPr="00F50694" w:rsidRDefault="00DB401D" w:rsidP="009A1972">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75FC0C6" w14:textId="77777777" w:rsidTr="00AF22BE">
        <w:trPr>
          <w:gridAfter w:val="3"/>
          <w:wAfter w:w="109" w:type="dxa"/>
          <w:trHeight w:val="158"/>
        </w:trPr>
        <w:tc>
          <w:tcPr>
            <w:tcW w:w="390" w:type="dxa"/>
            <w:gridSpan w:val="5"/>
            <w:vMerge w:val="restart"/>
            <w:tcBorders>
              <w:left w:val="single" w:sz="4" w:space="0" w:color="auto"/>
              <w:right w:val="single" w:sz="4" w:space="0" w:color="auto"/>
            </w:tcBorders>
            <w:shd w:val="clear" w:color="auto" w:fill="auto"/>
          </w:tcPr>
          <w:p w14:paraId="4EE45866"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1B3A5DCD" w14:textId="6DC81449"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8A8252E" w14:textId="65518A14" w:rsidR="00DB401D" w:rsidRPr="00F50694" w:rsidRDefault="00DB401D" w:rsidP="00A56477">
            <w:pPr>
              <w:pStyle w:val="a"/>
              <w:numPr>
                <w:ilvl w:val="0"/>
                <w:numId w:val="0"/>
              </w:numPr>
              <w:rPr>
                <w:color w:val="auto"/>
                <w:sz w:val="22"/>
                <w:szCs w:val="22"/>
              </w:rPr>
            </w:pPr>
            <w:r w:rsidRPr="00F50694">
              <w:rPr>
                <w:color w:val="auto"/>
                <w:sz w:val="22"/>
                <w:szCs w:val="22"/>
              </w:rPr>
              <w:t>1.2.2. Организация и проведение обучающих семинаров для некоммерческих организаций Республики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5A72608" w14:textId="50861E7E"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86AF652" w14:textId="714263F3"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A78738B" w14:textId="618B970B"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60,60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F56779" w14:textId="05B9BD52"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31A3CF65" w14:textId="341015DD" w:rsidR="00DB401D" w:rsidRPr="00F50694" w:rsidRDefault="00DB401D" w:rsidP="00A56477">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rPr>
              <w:t xml:space="preserve">Выполнено. </w:t>
            </w:r>
          </w:p>
          <w:p w14:paraId="74581767" w14:textId="77777777" w:rsidR="00DB401D" w:rsidRPr="00F50694" w:rsidRDefault="00DB401D" w:rsidP="00A56477">
            <w:pPr>
              <w:spacing w:after="0" w:line="240" w:lineRule="auto"/>
              <w:jc w:val="both"/>
              <w:rPr>
                <w:rFonts w:ascii="Times New Roman" w:eastAsia="Times New Roman" w:hAnsi="Times New Roman" w:cs="Times New Roman"/>
                <w:bCs/>
              </w:rPr>
            </w:pPr>
            <w:r w:rsidRPr="00F50694">
              <w:rPr>
                <w:rFonts w:ascii="Times New Roman" w:eastAsia="Times New Roman" w:hAnsi="Times New Roman" w:cs="Times New Roman"/>
                <w:bCs/>
              </w:rPr>
              <w:t xml:space="preserve">https://vk.com/adnrt?w=wall-136981422_7385 </w:t>
            </w:r>
          </w:p>
          <w:p w14:paraId="63765271" w14:textId="7286AFB8" w:rsidR="00DB401D" w:rsidRPr="00F50694" w:rsidRDefault="00DB401D" w:rsidP="00A56477">
            <w:pPr>
              <w:spacing w:after="0" w:line="240" w:lineRule="auto"/>
              <w:jc w:val="both"/>
              <w:rPr>
                <w:rFonts w:ascii="Times New Roman" w:eastAsia="Times New Roman" w:hAnsi="Times New Roman" w:cs="Times New Roman"/>
                <w:bCs/>
              </w:rPr>
            </w:pPr>
            <w:r w:rsidRPr="00F50694">
              <w:rPr>
                <w:rFonts w:ascii="Times New Roman" w:eastAsia="Times New Roman" w:hAnsi="Times New Roman" w:cs="Times New Roman"/>
                <w:bCs/>
              </w:rPr>
              <w:t>https://vk.com/adnrt?w=wall-136981422_7398</w:t>
            </w:r>
          </w:p>
          <w:p w14:paraId="4775A5A0" w14:textId="1B4090D9"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2E9C9B75" w14:textId="77777777" w:rsidTr="00AF22BE">
        <w:trPr>
          <w:gridAfter w:val="3"/>
          <w:wAfter w:w="109" w:type="dxa"/>
          <w:trHeight w:val="237"/>
        </w:trPr>
        <w:tc>
          <w:tcPr>
            <w:tcW w:w="390" w:type="dxa"/>
            <w:gridSpan w:val="5"/>
            <w:vMerge/>
            <w:tcBorders>
              <w:left w:val="single" w:sz="4" w:space="0" w:color="auto"/>
              <w:bottom w:val="single" w:sz="4" w:space="0" w:color="auto"/>
              <w:right w:val="single" w:sz="4" w:space="0" w:color="auto"/>
            </w:tcBorders>
            <w:shd w:val="clear" w:color="auto" w:fill="auto"/>
          </w:tcPr>
          <w:p w14:paraId="7F7310A4"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7C5263ED"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FD08124" w14:textId="1E913742"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CF740A1" w14:textId="0B07A3FB"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0,60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47758C0" w14:textId="66A15B6B"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0,60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19485C1" w14:textId="4B147081"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9DC2C4F"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F650D4F" w14:textId="77777777" w:rsidTr="00AF22BE">
        <w:trPr>
          <w:gridAfter w:val="3"/>
          <w:wAfter w:w="109" w:type="dxa"/>
          <w:trHeight w:val="258"/>
        </w:trPr>
        <w:tc>
          <w:tcPr>
            <w:tcW w:w="390" w:type="dxa"/>
            <w:gridSpan w:val="5"/>
            <w:vMerge/>
            <w:tcBorders>
              <w:left w:val="single" w:sz="4" w:space="0" w:color="auto"/>
              <w:right w:val="single" w:sz="4" w:space="0" w:color="auto"/>
            </w:tcBorders>
            <w:shd w:val="clear" w:color="auto" w:fill="auto"/>
          </w:tcPr>
          <w:p w14:paraId="4904994A"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50799827"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3CEFC10" w14:textId="7DA6D314"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6A8E13C" w14:textId="1AD25B4E"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7D57218" w14:textId="5A592A89"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60,00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286DE83" w14:textId="56F54AB9"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0B12E843"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4AB25DB" w14:textId="77777777" w:rsidTr="00AF22BE">
        <w:trPr>
          <w:gridAfter w:val="3"/>
          <w:wAfter w:w="109" w:type="dxa"/>
          <w:trHeight w:val="227"/>
        </w:trPr>
        <w:tc>
          <w:tcPr>
            <w:tcW w:w="390" w:type="dxa"/>
            <w:gridSpan w:val="5"/>
            <w:vMerge w:val="restart"/>
            <w:tcBorders>
              <w:left w:val="single" w:sz="4" w:space="0" w:color="auto"/>
              <w:right w:val="single" w:sz="4" w:space="0" w:color="auto"/>
            </w:tcBorders>
            <w:shd w:val="clear" w:color="auto" w:fill="auto"/>
          </w:tcPr>
          <w:p w14:paraId="4F9A1C64"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12BC7EA9" w14:textId="54877844"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016DF014" w14:textId="256D0475" w:rsidR="00DB401D" w:rsidRPr="00F50694" w:rsidRDefault="00DB401D" w:rsidP="00A56477">
            <w:pPr>
              <w:pStyle w:val="a"/>
              <w:numPr>
                <w:ilvl w:val="0"/>
                <w:numId w:val="0"/>
              </w:numPr>
              <w:rPr>
                <w:rFonts w:eastAsia="Calibri"/>
                <w:color w:val="auto"/>
                <w:sz w:val="22"/>
                <w:szCs w:val="22"/>
                <w:lang w:eastAsia="en-US"/>
              </w:rPr>
            </w:pPr>
            <w:r w:rsidRPr="00F50694">
              <w:rPr>
                <w:rFonts w:eastAsia="Calibri"/>
                <w:color w:val="auto"/>
                <w:sz w:val="22"/>
                <w:szCs w:val="22"/>
                <w:lang w:eastAsia="en-US"/>
              </w:rPr>
              <w:t>1.4. Ведомственный проект «Межрегиональный фестиваль русской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19FECA1" w14:textId="4E88AA69"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F45D3A1" w14:textId="4ACAFEEC"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4D47F29" w14:textId="19FD1746"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71F2028" w14:textId="086FCE4B"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00219DB0" w14:textId="1CD9861D"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6F05FA02" w14:textId="77777777" w:rsidTr="00AF22BE">
        <w:trPr>
          <w:gridAfter w:val="3"/>
          <w:wAfter w:w="109" w:type="dxa"/>
          <w:trHeight w:val="129"/>
        </w:trPr>
        <w:tc>
          <w:tcPr>
            <w:tcW w:w="390" w:type="dxa"/>
            <w:gridSpan w:val="5"/>
            <w:vMerge/>
            <w:tcBorders>
              <w:left w:val="single" w:sz="4" w:space="0" w:color="auto"/>
              <w:bottom w:val="single" w:sz="4" w:space="0" w:color="auto"/>
              <w:right w:val="single" w:sz="4" w:space="0" w:color="auto"/>
            </w:tcBorders>
            <w:shd w:val="clear" w:color="auto" w:fill="auto"/>
          </w:tcPr>
          <w:p w14:paraId="54D80FE3"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7FE64AB5"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0CCFA64" w14:textId="5D5978E1"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2AE92E4" w14:textId="7225E17D"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E45F005" w14:textId="4F9627A2"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C15DCAF" w14:textId="35D09195"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DC022DB"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F67478E"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tcPr>
          <w:p w14:paraId="5354FF62"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7ED638BA"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B4B2783" w14:textId="19D53503"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D37B4D2" w14:textId="57E52F21"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D2082E1" w14:textId="6AA37C04"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349BA1E" w14:textId="7317EF0E"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4E75FC92"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9130905" w14:textId="77777777" w:rsidTr="00AF22BE">
        <w:trPr>
          <w:gridAfter w:val="3"/>
          <w:wAfter w:w="109" w:type="dxa"/>
          <w:trHeight w:val="396"/>
        </w:trPr>
        <w:tc>
          <w:tcPr>
            <w:tcW w:w="390" w:type="dxa"/>
            <w:gridSpan w:val="5"/>
            <w:vMerge w:val="restart"/>
            <w:tcBorders>
              <w:left w:val="single" w:sz="4" w:space="0" w:color="auto"/>
              <w:right w:val="single" w:sz="4" w:space="0" w:color="auto"/>
            </w:tcBorders>
            <w:shd w:val="clear" w:color="auto" w:fill="auto"/>
          </w:tcPr>
          <w:p w14:paraId="783AEE02"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5830D63F" w14:textId="4764A681"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7B337D2" w14:textId="6CD0D284" w:rsidR="00DB401D" w:rsidRPr="00F50694" w:rsidRDefault="00DB401D" w:rsidP="00A56477">
            <w:pPr>
              <w:pStyle w:val="a"/>
              <w:numPr>
                <w:ilvl w:val="0"/>
                <w:numId w:val="0"/>
              </w:numPr>
              <w:rPr>
                <w:rFonts w:eastAsia="Calibri"/>
                <w:color w:val="auto"/>
                <w:sz w:val="22"/>
                <w:szCs w:val="22"/>
                <w:lang w:eastAsia="en-US"/>
              </w:rPr>
            </w:pPr>
            <w:r w:rsidRPr="00F50694">
              <w:rPr>
                <w:color w:val="auto"/>
                <w:sz w:val="22"/>
                <w:szCs w:val="22"/>
              </w:rPr>
              <w:t xml:space="preserve">1.4.1. «Организация и проведение межрегионального фестиваля </w:t>
            </w:r>
            <w:r w:rsidRPr="00F50694">
              <w:rPr>
                <w:color w:val="auto"/>
                <w:sz w:val="22"/>
                <w:szCs w:val="22"/>
              </w:rPr>
              <w:lastRenderedPageBreak/>
              <w:t>русской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17145B5" w14:textId="67790F4D" w:rsidR="00DB401D" w:rsidRPr="00F50694" w:rsidRDefault="00DB401D" w:rsidP="00A56477">
            <w:pPr>
              <w:pStyle w:val="ConsPlusNonformat"/>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18C2977" w14:textId="70A925D1"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91F85B0" w14:textId="7C575340"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1010,00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58610A" w14:textId="226264E8"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32FFE0F3" w14:textId="1EDD7A0C" w:rsidR="00DB401D" w:rsidRPr="00F50694" w:rsidRDefault="00DB401D" w:rsidP="00A56477">
            <w:pPr>
              <w:spacing w:after="0" w:line="240" w:lineRule="auto"/>
              <w:jc w:val="both"/>
              <w:rPr>
                <w:rFonts w:ascii="Times New Roman" w:eastAsia="Times New Roman" w:hAnsi="Times New Roman" w:cs="Times New Roman"/>
                <w:bCs/>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bCs/>
              </w:rPr>
              <w:t xml:space="preserve">14 февраля 2024 года в соответствии с распоряжением Правительства Республики Тыва от 30.07.2024 № 420-р «Об утверждении состава республиканского </w:t>
            </w:r>
            <w:r w:rsidRPr="00F50694">
              <w:rPr>
                <w:rFonts w:ascii="Times New Roman" w:eastAsia="Times New Roman" w:hAnsi="Times New Roman" w:cs="Times New Roman"/>
                <w:bCs/>
              </w:rPr>
              <w:lastRenderedPageBreak/>
              <w:t>организационного комитета по подготовке и проведению в 2024 году Межрегионального фестиваля русской культуры, посвященного 80-й годовщине добровольного вхождения Тувинской Народной Республики в состав СССР» и пунктом 1.4. Ведомственным проектом «Межрегиональный фестиваль русской культуры» государственной программы Республики Тыва «Реализация государственной национальной политики Российской Федерации в Республике Тыва проведен Межрегиональный фестиваль русской культуры в 2024 году, посвященного 80-й годовщине добровольного вхождения Тувинской Народной Республики в состав СССР (далее - фестиваль).</w:t>
            </w:r>
          </w:p>
          <w:p w14:paraId="7E8FADFF" w14:textId="673FE7CE" w:rsidR="00DB401D" w:rsidRPr="00F50694" w:rsidRDefault="00DB401D" w:rsidP="00A5647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bCs/>
              </w:rPr>
              <w:t>В мероприятии приняло участие 6 тыс. человек.</w:t>
            </w:r>
          </w:p>
        </w:tc>
      </w:tr>
      <w:tr w:rsidR="00D13C97" w:rsidRPr="00F50694" w14:paraId="3AF4F07A" w14:textId="77777777" w:rsidTr="00AF22BE">
        <w:trPr>
          <w:gridAfter w:val="3"/>
          <w:wAfter w:w="109" w:type="dxa"/>
          <w:trHeight w:val="405"/>
        </w:trPr>
        <w:tc>
          <w:tcPr>
            <w:tcW w:w="390" w:type="dxa"/>
            <w:gridSpan w:val="5"/>
            <w:vMerge/>
            <w:tcBorders>
              <w:left w:val="single" w:sz="4" w:space="0" w:color="auto"/>
              <w:right w:val="single" w:sz="4" w:space="0" w:color="auto"/>
            </w:tcBorders>
            <w:shd w:val="clear" w:color="auto" w:fill="auto"/>
          </w:tcPr>
          <w:p w14:paraId="5AEB38F7"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0CF53BDE" w14:textId="77777777" w:rsidR="00DB401D" w:rsidRPr="00F50694" w:rsidRDefault="00DB401D" w:rsidP="00A56477">
            <w:pPr>
              <w:pStyle w:val="a"/>
              <w:numPr>
                <w:ilvl w:val="0"/>
                <w:numId w:val="0"/>
              </w:numPr>
              <w:rPr>
                <w:color w:val="auto"/>
                <w:sz w:val="22"/>
                <w:szCs w:val="22"/>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70668D9" w14:textId="4B3708D2" w:rsidR="00DB401D" w:rsidRPr="00F50694" w:rsidRDefault="00DB401D" w:rsidP="00A56477">
            <w:pPr>
              <w:pStyle w:val="ConsPlusNonformat"/>
              <w:rPr>
                <w:rFonts w:ascii="Times New Roman" w:hAnsi="Times New Roman" w:cs="Times New Roman"/>
                <w:sz w:val="22"/>
                <w:szCs w:val="22"/>
                <w:lang w:eastAsia="en-US"/>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BF12553" w14:textId="509770DA"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D31A87C" w14:textId="6305F3C1"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51973E4" w14:textId="52A866A4"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2C7FB950" w14:textId="77777777" w:rsidR="00DB401D" w:rsidRPr="00F50694" w:rsidRDefault="00DB401D" w:rsidP="00A56477">
            <w:pPr>
              <w:spacing w:after="0" w:line="240" w:lineRule="auto"/>
              <w:jc w:val="both"/>
              <w:rPr>
                <w:rFonts w:ascii="Times New Roman" w:eastAsia="Times New Roman" w:hAnsi="Times New Roman" w:cs="Times New Roman"/>
                <w:b/>
              </w:rPr>
            </w:pPr>
          </w:p>
        </w:tc>
      </w:tr>
      <w:tr w:rsidR="00D13C97" w:rsidRPr="00F50694" w14:paraId="2AB059ED" w14:textId="77777777" w:rsidTr="00AF22BE">
        <w:trPr>
          <w:gridAfter w:val="3"/>
          <w:wAfter w:w="109" w:type="dxa"/>
          <w:trHeight w:val="7785"/>
        </w:trPr>
        <w:tc>
          <w:tcPr>
            <w:tcW w:w="390" w:type="dxa"/>
            <w:gridSpan w:val="5"/>
            <w:vMerge/>
            <w:tcBorders>
              <w:left w:val="single" w:sz="4" w:space="0" w:color="auto"/>
              <w:right w:val="single" w:sz="4" w:space="0" w:color="auto"/>
            </w:tcBorders>
            <w:shd w:val="clear" w:color="auto" w:fill="auto"/>
          </w:tcPr>
          <w:p w14:paraId="3971DD9C"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604F884E" w14:textId="77777777" w:rsidR="00DB401D" w:rsidRPr="00F50694" w:rsidRDefault="00DB401D" w:rsidP="00A56477">
            <w:pPr>
              <w:pStyle w:val="a"/>
              <w:numPr>
                <w:ilvl w:val="0"/>
                <w:numId w:val="0"/>
              </w:numPr>
              <w:rPr>
                <w:color w:val="auto"/>
                <w:sz w:val="22"/>
                <w:szCs w:val="22"/>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62D01FC" w14:textId="57BD3CD0" w:rsidR="00DB401D" w:rsidRPr="00F50694" w:rsidRDefault="00DB401D" w:rsidP="00A56477">
            <w:pPr>
              <w:pStyle w:val="ConsPlusNonformat"/>
              <w:rPr>
                <w:rFonts w:ascii="Times New Roman" w:hAnsi="Times New Roman" w:cs="Times New Roman"/>
                <w:sz w:val="22"/>
                <w:szCs w:val="22"/>
                <w:lang w:eastAsia="en-US"/>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7B1FEBB" w14:textId="22DBE2B2"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2863223" w14:textId="25D069B7"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13E3943" w14:textId="51218C83"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2B27A34C" w14:textId="77777777" w:rsidR="00DB401D" w:rsidRPr="00F50694" w:rsidRDefault="00DB401D" w:rsidP="00A56477">
            <w:pPr>
              <w:spacing w:after="0" w:line="240" w:lineRule="auto"/>
              <w:jc w:val="both"/>
              <w:rPr>
                <w:rFonts w:ascii="Times New Roman" w:eastAsia="Times New Roman" w:hAnsi="Times New Roman" w:cs="Times New Roman"/>
                <w:b/>
              </w:rPr>
            </w:pPr>
          </w:p>
        </w:tc>
      </w:tr>
      <w:tr w:rsidR="00D13C97" w:rsidRPr="00F50694" w14:paraId="7D300964" w14:textId="77777777" w:rsidTr="00AF22BE">
        <w:trPr>
          <w:gridAfter w:val="3"/>
          <w:wAfter w:w="109" w:type="dxa"/>
          <w:trHeight w:val="157"/>
        </w:trPr>
        <w:tc>
          <w:tcPr>
            <w:tcW w:w="390" w:type="dxa"/>
            <w:gridSpan w:val="5"/>
            <w:vMerge w:val="restart"/>
            <w:tcBorders>
              <w:left w:val="single" w:sz="4" w:space="0" w:color="auto"/>
              <w:right w:val="single" w:sz="4" w:space="0" w:color="auto"/>
            </w:tcBorders>
            <w:shd w:val="clear" w:color="auto" w:fill="auto"/>
          </w:tcPr>
          <w:p w14:paraId="1A4DE88C" w14:textId="74B6863F"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E010059" w14:textId="7F19F192" w:rsidR="00DB401D" w:rsidRPr="00F50694" w:rsidRDefault="00DB401D" w:rsidP="00A56477">
            <w:pPr>
              <w:pStyle w:val="a"/>
              <w:numPr>
                <w:ilvl w:val="0"/>
                <w:numId w:val="0"/>
              </w:numPr>
              <w:jc w:val="left"/>
              <w:rPr>
                <w:rFonts w:eastAsia="Calibri"/>
                <w:color w:val="auto"/>
                <w:sz w:val="22"/>
                <w:szCs w:val="22"/>
                <w:lang w:eastAsia="en-US"/>
              </w:rPr>
            </w:pPr>
            <w:r w:rsidRPr="00F50694">
              <w:rPr>
                <w:color w:val="auto"/>
                <w:sz w:val="22"/>
                <w:szCs w:val="22"/>
                <w:lang w:eastAsia="en-US"/>
              </w:rPr>
              <w:t xml:space="preserve">1.6. Ведомственный проект «Участие делегации Республики Тыва в </w:t>
            </w:r>
            <w:r w:rsidRPr="00F50694">
              <w:rPr>
                <w:color w:val="auto"/>
                <w:sz w:val="22"/>
                <w:szCs w:val="22"/>
                <w:lang w:eastAsia="en-US"/>
              </w:rPr>
              <w:lastRenderedPageBreak/>
              <w:t>межрегиональных форумах, фестивалях, выставках, конференциях, семинарах»</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772FA5" w14:textId="4482A838"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26BBA90" w14:textId="1A73E9EE"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707,00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9E0F630" w14:textId="1EC51D97"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707,00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6515B0B" w14:textId="34AE11AD"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7A1E7309" w14:textId="14E8E800"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2C263BDF" w14:textId="77777777" w:rsidTr="00AF22BE">
        <w:trPr>
          <w:gridAfter w:val="3"/>
          <w:wAfter w:w="109" w:type="dxa"/>
          <w:trHeight w:val="173"/>
        </w:trPr>
        <w:tc>
          <w:tcPr>
            <w:tcW w:w="390" w:type="dxa"/>
            <w:gridSpan w:val="5"/>
            <w:vMerge/>
            <w:tcBorders>
              <w:left w:val="single" w:sz="4" w:space="0" w:color="auto"/>
              <w:right w:val="single" w:sz="4" w:space="0" w:color="auto"/>
            </w:tcBorders>
            <w:shd w:val="clear" w:color="auto" w:fill="auto"/>
          </w:tcPr>
          <w:p w14:paraId="36E53B89"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329DA81"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B03146" w14:textId="2B7EA843"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D5F1CED" w14:textId="4FCDE83C"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4E58969" w14:textId="0AFAD05E"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4D56EC5" w14:textId="1AAB336F"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B072515"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9EAD972" w14:textId="77777777" w:rsidTr="00AF22BE">
        <w:trPr>
          <w:gridAfter w:val="3"/>
          <w:wAfter w:w="109" w:type="dxa"/>
          <w:trHeight w:val="193"/>
        </w:trPr>
        <w:tc>
          <w:tcPr>
            <w:tcW w:w="390" w:type="dxa"/>
            <w:gridSpan w:val="5"/>
            <w:vMerge/>
            <w:tcBorders>
              <w:left w:val="single" w:sz="4" w:space="0" w:color="auto"/>
              <w:right w:val="single" w:sz="4" w:space="0" w:color="auto"/>
            </w:tcBorders>
            <w:shd w:val="clear" w:color="auto" w:fill="auto"/>
          </w:tcPr>
          <w:p w14:paraId="51D3980D"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D7D13D9"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26F3F9B" w14:textId="1B7385F3"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0E7D3A3" w14:textId="0B77D3A2"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8AEBBC7" w14:textId="6AB9E3B2"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266AE88" w14:textId="595C1BF3"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78427E0E"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46103CA" w14:textId="77777777" w:rsidTr="00AF22BE">
        <w:trPr>
          <w:gridAfter w:val="3"/>
          <w:wAfter w:w="109" w:type="dxa"/>
          <w:trHeight w:val="362"/>
        </w:trPr>
        <w:tc>
          <w:tcPr>
            <w:tcW w:w="390" w:type="dxa"/>
            <w:gridSpan w:val="5"/>
            <w:vMerge w:val="restart"/>
            <w:tcBorders>
              <w:left w:val="single" w:sz="4" w:space="0" w:color="auto"/>
              <w:bottom w:val="single" w:sz="4" w:space="0" w:color="auto"/>
              <w:right w:val="single" w:sz="4" w:space="0" w:color="auto"/>
            </w:tcBorders>
            <w:shd w:val="clear" w:color="auto" w:fill="auto"/>
          </w:tcPr>
          <w:p w14:paraId="1A03F372"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31A4B5B8"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15396220" w14:textId="54AA9E68" w:rsidR="00DB401D" w:rsidRPr="00F50694" w:rsidRDefault="00DB401D" w:rsidP="00A56477">
            <w:pPr>
              <w:spacing w:after="0" w:line="240" w:lineRule="auto"/>
              <w:rPr>
                <w:rFonts w:ascii="Times New Roman" w:eastAsia="Times New Roman" w:hAnsi="Times New Roman" w:cs="Times New Roman"/>
              </w:rPr>
            </w:pPr>
            <w:r w:rsidRPr="00F50694">
              <w:rPr>
                <w:rFonts w:ascii="Times New Roman" w:hAnsi="Times New Roman" w:cs="Times New Roman"/>
              </w:rPr>
              <w:t>1.6.1. «Обеспечение участия делегации Республики Тыва в межрегиональных форумах, фестивалях, выставках, конференциях, семинарах»</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5761188" w14:textId="53503668"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D8B792E" w14:textId="1860F050"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AB4AD54" w14:textId="663D54FF"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06A64A0" w14:textId="4CB22169"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1ABD525A" w14:textId="5BB1C7DE" w:rsidR="00DB401D" w:rsidRPr="00F50694" w:rsidRDefault="00DB401D" w:rsidP="00A5647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rPr>
              <w:t>Принято участие делегации Республики Тыва:</w:t>
            </w:r>
          </w:p>
          <w:p w14:paraId="6C0D070E" w14:textId="77777777" w:rsidR="00DB401D" w:rsidRPr="00F50694" w:rsidRDefault="00DB401D" w:rsidP="00A5647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1.Профессионалы.РФ - https://vk.com/adnrt?w=wall-136981422_5803</w:t>
            </w:r>
          </w:p>
          <w:p w14:paraId="4AD4A569" w14:textId="77777777" w:rsidR="00DB401D" w:rsidRPr="00F50694" w:rsidRDefault="00DB401D" w:rsidP="00A5647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2. 1 стратегическая сессия "Информационные технологии и языки народов России</w:t>
            </w:r>
          </w:p>
          <w:p w14:paraId="6EF6FD51" w14:textId="5ADA9AC3" w:rsidR="00DB401D" w:rsidRPr="00F50694" w:rsidRDefault="00DB401D" w:rsidP="00A5647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 Народы России</w:t>
            </w:r>
          </w:p>
        </w:tc>
      </w:tr>
      <w:tr w:rsidR="00D13C97" w:rsidRPr="00F50694" w14:paraId="3F5180A6" w14:textId="77777777" w:rsidTr="00AF22BE">
        <w:trPr>
          <w:gridAfter w:val="3"/>
          <w:wAfter w:w="109" w:type="dxa"/>
          <w:trHeight w:val="268"/>
        </w:trPr>
        <w:tc>
          <w:tcPr>
            <w:tcW w:w="390" w:type="dxa"/>
            <w:gridSpan w:val="5"/>
            <w:vMerge/>
            <w:tcBorders>
              <w:left w:val="single" w:sz="4" w:space="0" w:color="auto"/>
              <w:right w:val="single" w:sz="4" w:space="0" w:color="auto"/>
            </w:tcBorders>
            <w:shd w:val="clear" w:color="auto" w:fill="auto"/>
          </w:tcPr>
          <w:p w14:paraId="018AD7C0"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683882A" w14:textId="77777777" w:rsidR="00DB401D" w:rsidRPr="00F50694" w:rsidRDefault="00DB401D" w:rsidP="00A56477">
            <w:pPr>
              <w:spacing w:after="0" w:line="240" w:lineRule="auto"/>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F0B7B91" w14:textId="5CA79512"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690337B" w14:textId="0D58AECC"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513CC4D" w14:textId="2D2CC446"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3917EE9" w14:textId="2A30496C"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2FBEA1CA" w14:textId="77777777"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35F9A0F7" w14:textId="77777777" w:rsidTr="00AF22BE">
        <w:trPr>
          <w:gridAfter w:val="3"/>
          <w:wAfter w:w="109" w:type="dxa"/>
          <w:trHeight w:val="980"/>
        </w:trPr>
        <w:tc>
          <w:tcPr>
            <w:tcW w:w="390" w:type="dxa"/>
            <w:gridSpan w:val="5"/>
            <w:vMerge/>
            <w:tcBorders>
              <w:left w:val="single" w:sz="4" w:space="0" w:color="auto"/>
              <w:right w:val="single" w:sz="4" w:space="0" w:color="auto"/>
            </w:tcBorders>
            <w:shd w:val="clear" w:color="auto" w:fill="auto"/>
          </w:tcPr>
          <w:p w14:paraId="5EA5EC11"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1E5E2504" w14:textId="77777777" w:rsidR="00DB401D" w:rsidRPr="00F50694" w:rsidRDefault="00DB401D" w:rsidP="00A56477">
            <w:pPr>
              <w:spacing w:after="0" w:line="240" w:lineRule="auto"/>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CBEBFF4" w14:textId="004F4423"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CD6C1A4" w14:textId="7D36C94F"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5CF8DCA" w14:textId="5B622A40"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67F56B8" w14:textId="5590F0D9"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0E2ED6F8" w14:textId="77777777"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1B8AEEF1" w14:textId="77777777" w:rsidTr="00AF22BE">
        <w:trPr>
          <w:gridAfter w:val="3"/>
          <w:wAfter w:w="109" w:type="dxa"/>
          <w:trHeight w:val="237"/>
        </w:trPr>
        <w:tc>
          <w:tcPr>
            <w:tcW w:w="390" w:type="dxa"/>
            <w:gridSpan w:val="5"/>
            <w:vMerge w:val="restart"/>
            <w:tcBorders>
              <w:left w:val="single" w:sz="4" w:space="0" w:color="auto"/>
              <w:right w:val="single" w:sz="4" w:space="0" w:color="auto"/>
            </w:tcBorders>
            <w:shd w:val="clear" w:color="auto" w:fill="auto"/>
          </w:tcPr>
          <w:p w14:paraId="0947AFA8"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68DB1D7E" w14:textId="255D058D"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907650F" w14:textId="7F9E5BFF" w:rsidR="00DB401D" w:rsidRPr="00F50694" w:rsidRDefault="00DB401D" w:rsidP="00A56477">
            <w:pPr>
              <w:pStyle w:val="a"/>
              <w:numPr>
                <w:ilvl w:val="0"/>
                <w:numId w:val="0"/>
              </w:numPr>
              <w:rPr>
                <w:rFonts w:eastAsia="Calibri"/>
                <w:b/>
                <w:bCs/>
                <w:color w:val="auto"/>
                <w:sz w:val="22"/>
                <w:szCs w:val="22"/>
                <w:lang w:eastAsia="en-US"/>
              </w:rPr>
            </w:pPr>
            <w:r w:rsidRPr="00F50694">
              <w:rPr>
                <w:b/>
                <w:bCs/>
                <w:color w:val="auto"/>
                <w:sz w:val="22"/>
                <w:szCs w:val="22"/>
              </w:rPr>
              <w:t>2. Подпрограмма «Межнациональный и межрелигиозный мир и согласие»</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BBCB4B5" w14:textId="5B8BFCEB" w:rsidR="00DB401D" w:rsidRPr="00F50694" w:rsidRDefault="00DB401D" w:rsidP="00A56477">
            <w:pPr>
              <w:pStyle w:val="ConsPlusNonformat"/>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16D6FCD" w14:textId="52563264" w:rsidR="00DB401D" w:rsidRPr="00F50694" w:rsidRDefault="00DB401D" w:rsidP="00A56477">
            <w:pPr>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148,60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E66E29E" w14:textId="3971E5D3" w:rsidR="00DB401D" w:rsidRPr="00F50694" w:rsidRDefault="00DB401D" w:rsidP="00A56477">
            <w:pPr>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148,60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C108463" w14:textId="7BF04822"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eastAsia="Times New Roman" w:hAnsi="Times New Roman" w:cs="Times New Roman"/>
                <w:b/>
                <w:bCs/>
              </w:rPr>
              <w:t>100,0</w:t>
            </w:r>
          </w:p>
        </w:tc>
        <w:tc>
          <w:tcPr>
            <w:tcW w:w="6156" w:type="dxa"/>
            <w:gridSpan w:val="2"/>
            <w:vMerge w:val="restart"/>
            <w:tcBorders>
              <w:left w:val="single" w:sz="4" w:space="0" w:color="auto"/>
              <w:right w:val="single" w:sz="4" w:space="0" w:color="auto"/>
            </w:tcBorders>
            <w:shd w:val="clear" w:color="auto" w:fill="auto"/>
            <w:noWrap/>
          </w:tcPr>
          <w:p w14:paraId="50B3C49F" w14:textId="2DF78BE4"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01200D08" w14:textId="77777777" w:rsidTr="00AF22BE">
        <w:trPr>
          <w:gridAfter w:val="3"/>
          <w:wAfter w:w="109" w:type="dxa"/>
          <w:trHeight w:val="194"/>
        </w:trPr>
        <w:tc>
          <w:tcPr>
            <w:tcW w:w="390" w:type="dxa"/>
            <w:gridSpan w:val="5"/>
            <w:vMerge/>
            <w:tcBorders>
              <w:left w:val="single" w:sz="4" w:space="0" w:color="auto"/>
              <w:bottom w:val="single" w:sz="4" w:space="0" w:color="auto"/>
              <w:right w:val="single" w:sz="4" w:space="0" w:color="auto"/>
            </w:tcBorders>
            <w:shd w:val="clear" w:color="auto" w:fill="auto"/>
          </w:tcPr>
          <w:p w14:paraId="3BFD4B99"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7F4A0153"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521B7B3" w14:textId="721EAD5F" w:rsidR="00DB401D" w:rsidRPr="00F50694" w:rsidRDefault="00DB401D" w:rsidP="00A56477">
            <w:pPr>
              <w:spacing w:after="0" w:line="240" w:lineRule="auto"/>
              <w:rPr>
                <w:rFonts w:ascii="Times New Roman" w:hAnsi="Times New Roman" w:cs="Times New Roman"/>
                <w:b/>
                <w:bCs/>
                <w:i/>
                <w:iCs/>
              </w:rPr>
            </w:pPr>
            <w:r w:rsidRPr="00F50694">
              <w:rPr>
                <w:rFonts w:ascii="Times New Roman" w:hAnsi="Times New Roman" w:cs="Times New Roman"/>
                <w:b/>
                <w:bCs/>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9913342" w14:textId="1B010B79"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eastAsia="Times New Roman" w:hAnsi="Times New Roman" w:cs="Times New Roman"/>
                <w:b/>
                <w:bCs/>
              </w:rPr>
              <w:t>1,50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2682DAA" w14:textId="618AA897"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eastAsia="Times New Roman" w:hAnsi="Times New Roman" w:cs="Times New Roman"/>
                <w:b/>
                <w:bCs/>
              </w:rPr>
              <w:t>1,50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AC9F90" w14:textId="0D90F3DA"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eastAsia="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vAlign w:val="center"/>
          </w:tcPr>
          <w:p w14:paraId="267211C2"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E5ACE34" w14:textId="77777777" w:rsidTr="00AF22BE">
        <w:trPr>
          <w:gridAfter w:val="3"/>
          <w:wAfter w:w="109" w:type="dxa"/>
          <w:trHeight w:val="236"/>
        </w:trPr>
        <w:tc>
          <w:tcPr>
            <w:tcW w:w="390" w:type="dxa"/>
            <w:gridSpan w:val="5"/>
            <w:vMerge/>
            <w:tcBorders>
              <w:left w:val="single" w:sz="4" w:space="0" w:color="auto"/>
              <w:right w:val="single" w:sz="4" w:space="0" w:color="auto"/>
            </w:tcBorders>
            <w:shd w:val="clear" w:color="auto" w:fill="auto"/>
          </w:tcPr>
          <w:p w14:paraId="45A09F4F"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3E0C6468"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C74AC64" w14:textId="0A00DA49" w:rsidR="00DB401D" w:rsidRPr="00F50694" w:rsidRDefault="00DB401D" w:rsidP="00A56477">
            <w:pPr>
              <w:spacing w:after="0" w:line="240" w:lineRule="auto"/>
              <w:rPr>
                <w:rFonts w:ascii="Times New Roman" w:hAnsi="Times New Roman" w:cs="Times New Roman"/>
                <w:b/>
                <w:bCs/>
                <w:i/>
                <w:iCs/>
              </w:rPr>
            </w:pPr>
            <w:r w:rsidRPr="00F50694">
              <w:rPr>
                <w:rFonts w:ascii="Times New Roman" w:hAnsi="Times New Roman" w:cs="Times New Roman"/>
                <w:b/>
                <w:bCs/>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3066487" w14:textId="2DEDBD74"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147,10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74B4D9C" w14:textId="0A8AB01F"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147,10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EED26D9" w14:textId="2C41BAE0" w:rsidR="00DB401D" w:rsidRPr="00F50694" w:rsidRDefault="00DB401D" w:rsidP="00A56477">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5AF8301E"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95A6705" w14:textId="77777777" w:rsidTr="00AF22BE">
        <w:trPr>
          <w:gridAfter w:val="3"/>
          <w:wAfter w:w="109" w:type="dxa"/>
          <w:trHeight w:val="274"/>
        </w:trPr>
        <w:tc>
          <w:tcPr>
            <w:tcW w:w="390" w:type="dxa"/>
            <w:gridSpan w:val="5"/>
            <w:vMerge w:val="restart"/>
            <w:tcBorders>
              <w:left w:val="single" w:sz="4" w:space="0" w:color="auto"/>
              <w:right w:val="single" w:sz="4" w:space="0" w:color="auto"/>
            </w:tcBorders>
            <w:shd w:val="clear" w:color="auto" w:fill="auto"/>
          </w:tcPr>
          <w:p w14:paraId="33887C7A"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CA5A2E3" w14:textId="3EB3FB60"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7966E45C" w14:textId="7D690ED9" w:rsidR="00DB401D" w:rsidRPr="00F50694" w:rsidRDefault="00DB401D" w:rsidP="00A56477">
            <w:pPr>
              <w:pStyle w:val="a"/>
              <w:numPr>
                <w:ilvl w:val="0"/>
                <w:numId w:val="0"/>
              </w:numPr>
              <w:jc w:val="left"/>
              <w:rPr>
                <w:rFonts w:eastAsia="Calibri"/>
                <w:color w:val="auto"/>
                <w:sz w:val="22"/>
                <w:szCs w:val="22"/>
                <w:lang w:eastAsia="en-US"/>
              </w:rPr>
            </w:pPr>
            <w:r w:rsidRPr="00F50694">
              <w:rPr>
                <w:sz w:val="22"/>
                <w:szCs w:val="22"/>
              </w:rPr>
              <w:t>2.1. Ведомственный проект «Содействие проведению торжественных мероприятий, приуроченных к праздничным и памятным датам в истории народов России»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B538E09" w14:textId="395C5217"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F7CEFC5" w14:textId="5A0E90B1"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148,60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7074631" w14:textId="3199C5A4"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148,60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D1C6F50" w14:textId="7F8C52CC" w:rsidR="00DB401D" w:rsidRPr="00F50694" w:rsidRDefault="00DB401D" w:rsidP="00A56477">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6B1D2D29" w14:textId="074F5597" w:rsidR="00DB401D" w:rsidRPr="00F50694" w:rsidRDefault="00DB401D" w:rsidP="00A56477">
            <w:pPr>
              <w:spacing w:after="0" w:line="240" w:lineRule="auto"/>
              <w:jc w:val="both"/>
              <w:rPr>
                <w:rFonts w:ascii="Times New Roman" w:eastAsia="Times New Roman" w:hAnsi="Times New Roman" w:cs="Times New Roman"/>
              </w:rPr>
            </w:pPr>
          </w:p>
        </w:tc>
      </w:tr>
      <w:tr w:rsidR="00D13C97" w:rsidRPr="00F50694" w14:paraId="6421E326" w14:textId="77777777" w:rsidTr="00AF22BE">
        <w:trPr>
          <w:gridAfter w:val="3"/>
          <w:wAfter w:w="109" w:type="dxa"/>
          <w:trHeight w:val="194"/>
        </w:trPr>
        <w:tc>
          <w:tcPr>
            <w:tcW w:w="390" w:type="dxa"/>
            <w:gridSpan w:val="5"/>
            <w:vMerge/>
            <w:tcBorders>
              <w:left w:val="single" w:sz="4" w:space="0" w:color="auto"/>
              <w:bottom w:val="single" w:sz="4" w:space="0" w:color="auto"/>
              <w:right w:val="single" w:sz="4" w:space="0" w:color="auto"/>
            </w:tcBorders>
            <w:shd w:val="clear" w:color="auto" w:fill="auto"/>
          </w:tcPr>
          <w:p w14:paraId="7C2EFEA8"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1EC7D0D"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88625AD" w14:textId="71AA880C"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D604267" w14:textId="60C08C69"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0E03A1D" w14:textId="75026F3A"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5225C6E" w14:textId="5F6BA27F"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62409F08"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1DD5777" w14:textId="77777777" w:rsidTr="00AF22BE">
        <w:trPr>
          <w:gridAfter w:val="3"/>
          <w:wAfter w:w="109" w:type="dxa"/>
          <w:trHeight w:val="193"/>
        </w:trPr>
        <w:tc>
          <w:tcPr>
            <w:tcW w:w="390" w:type="dxa"/>
            <w:gridSpan w:val="5"/>
            <w:vMerge/>
            <w:tcBorders>
              <w:left w:val="single" w:sz="4" w:space="0" w:color="auto"/>
              <w:right w:val="single" w:sz="4" w:space="0" w:color="auto"/>
            </w:tcBorders>
            <w:shd w:val="clear" w:color="auto" w:fill="auto"/>
          </w:tcPr>
          <w:p w14:paraId="03142291"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67ECE85" w14:textId="77777777" w:rsidR="00DB401D" w:rsidRPr="00F50694" w:rsidRDefault="00DB401D" w:rsidP="00A5647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9C5A6DA" w14:textId="3AFAAC71" w:rsidR="00DB401D" w:rsidRPr="00F50694" w:rsidRDefault="00DB401D" w:rsidP="00A5647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E9EBE34" w14:textId="66151E7C"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147,10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AF3B5E5" w14:textId="24C79270"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147,10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295E656" w14:textId="7123D92C"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5BB24A68" w14:textId="77777777" w:rsidR="00DB401D" w:rsidRPr="00F50694" w:rsidRDefault="00DB401D" w:rsidP="00A5647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B23E0D4" w14:textId="77777777" w:rsidTr="00AF22BE">
        <w:trPr>
          <w:gridAfter w:val="3"/>
          <w:wAfter w:w="109" w:type="dxa"/>
          <w:trHeight w:val="278"/>
        </w:trPr>
        <w:tc>
          <w:tcPr>
            <w:tcW w:w="390" w:type="dxa"/>
            <w:gridSpan w:val="5"/>
            <w:vMerge w:val="restart"/>
            <w:tcBorders>
              <w:left w:val="single" w:sz="4" w:space="0" w:color="auto"/>
              <w:right w:val="single" w:sz="4" w:space="0" w:color="auto"/>
            </w:tcBorders>
            <w:shd w:val="clear" w:color="auto" w:fill="auto"/>
          </w:tcPr>
          <w:p w14:paraId="21FEEB3E"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p w14:paraId="0371485A" w14:textId="5CF37B6A"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2BF14930" w14:textId="37B12DAB" w:rsidR="00DB401D" w:rsidRPr="00F50694" w:rsidRDefault="00DB401D" w:rsidP="00A56477">
            <w:pPr>
              <w:spacing w:after="0" w:line="240" w:lineRule="auto"/>
              <w:rPr>
                <w:rFonts w:ascii="Times New Roman" w:eastAsia="Times New Roman" w:hAnsi="Times New Roman" w:cs="Times New Roman"/>
              </w:rPr>
            </w:pPr>
            <w:r w:rsidRPr="00F50694">
              <w:rPr>
                <w:rFonts w:ascii="Times New Roman" w:hAnsi="Times New Roman" w:cs="Times New Roman"/>
              </w:rPr>
              <w:t>2.1.1. 110-летие единения Тувы и России (август)</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2917B85" w14:textId="59AC50BB"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23C894B" w14:textId="4A4CB173"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37,50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76BABE7" w14:textId="0F50F15D"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37,50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8AEBCD3" w14:textId="08F2625D"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4820BDF3" w14:textId="6C73520B" w:rsidR="00DB401D" w:rsidRPr="00F50694" w:rsidRDefault="00DB401D" w:rsidP="00A56477">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bCs/>
              </w:rPr>
              <w:t>Выполнено.</w:t>
            </w:r>
            <w:r w:rsidRPr="00F50694">
              <w:rPr>
                <w:rFonts w:ascii="Times New Roman" w:eastAsia="Times New Roman" w:hAnsi="Times New Roman" w:cs="Times New Roman"/>
              </w:rPr>
              <w:t xml:space="preserve"> 9 по 11 октября 2024 г. в рамках 110-летие единения Тувы и России и 80-летию со дня добровольного вхождения Тувинской Народной Республики в состав СССР Агентством проведены ряд мероприятий, в том числе с совместно с Верхне-Енисейским окружным казачьим обществом, ГАУ «Центр русской культуры им. И.Г. Сафьянова» РТ, Региональным отделением ОГО АНР Республики Тыва на главной площади Кызыла была организована большая тематическая площадка русской культуры, а также были представлены национальные подворья диаспор и землячеств, проживающих в Туве.</w:t>
            </w:r>
          </w:p>
        </w:tc>
      </w:tr>
      <w:tr w:rsidR="00D13C97" w:rsidRPr="00F50694" w14:paraId="7C349A4F" w14:textId="77777777" w:rsidTr="00AF22BE">
        <w:trPr>
          <w:gridAfter w:val="3"/>
          <w:wAfter w:w="109" w:type="dxa"/>
          <w:trHeight w:val="141"/>
        </w:trPr>
        <w:tc>
          <w:tcPr>
            <w:tcW w:w="390" w:type="dxa"/>
            <w:gridSpan w:val="5"/>
            <w:vMerge/>
            <w:tcBorders>
              <w:left w:val="single" w:sz="4" w:space="0" w:color="auto"/>
              <w:right w:val="single" w:sz="4" w:space="0" w:color="auto"/>
            </w:tcBorders>
            <w:shd w:val="clear" w:color="auto" w:fill="auto"/>
          </w:tcPr>
          <w:p w14:paraId="2D65929D"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2CB65C6A" w14:textId="77777777" w:rsidR="00DB401D" w:rsidRPr="00F50694" w:rsidRDefault="00DB401D" w:rsidP="00A56477">
            <w:pPr>
              <w:spacing w:after="0" w:line="240" w:lineRule="auto"/>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B041E01" w14:textId="62E09B4E"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80001DB" w14:textId="19185F70"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0,40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353DAD7" w14:textId="7EE93216"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0,40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2FF515B" w14:textId="002EA0B2"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27E0F570" w14:textId="77777777" w:rsidR="00DB401D" w:rsidRPr="00F50694" w:rsidRDefault="00DB401D" w:rsidP="00A56477">
            <w:pPr>
              <w:spacing w:after="0" w:line="240" w:lineRule="auto"/>
              <w:jc w:val="both"/>
              <w:rPr>
                <w:rFonts w:ascii="Times New Roman" w:eastAsia="Times New Roman" w:hAnsi="Times New Roman" w:cs="Times New Roman"/>
                <w:b/>
              </w:rPr>
            </w:pPr>
          </w:p>
        </w:tc>
      </w:tr>
      <w:tr w:rsidR="00D13C97" w:rsidRPr="00F50694" w14:paraId="02B650D1" w14:textId="77777777" w:rsidTr="00AF22BE">
        <w:trPr>
          <w:gridAfter w:val="3"/>
          <w:wAfter w:w="109" w:type="dxa"/>
          <w:trHeight w:val="584"/>
        </w:trPr>
        <w:tc>
          <w:tcPr>
            <w:tcW w:w="390" w:type="dxa"/>
            <w:gridSpan w:val="5"/>
            <w:vMerge/>
            <w:tcBorders>
              <w:left w:val="single" w:sz="4" w:space="0" w:color="auto"/>
              <w:right w:val="single" w:sz="4" w:space="0" w:color="auto"/>
            </w:tcBorders>
            <w:shd w:val="clear" w:color="auto" w:fill="auto"/>
          </w:tcPr>
          <w:p w14:paraId="7DB15DED" w14:textId="77777777" w:rsidR="00DB401D" w:rsidRPr="00F50694" w:rsidRDefault="00DB401D" w:rsidP="00A5647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186D4237" w14:textId="77777777" w:rsidR="00DB401D" w:rsidRPr="00F50694" w:rsidRDefault="00DB401D" w:rsidP="00A56477">
            <w:pPr>
              <w:spacing w:after="0" w:line="240" w:lineRule="auto"/>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291E7DC" w14:textId="5B601E45" w:rsidR="00DB401D" w:rsidRPr="00F50694" w:rsidRDefault="00DB401D" w:rsidP="00A56477">
            <w:pPr>
              <w:pStyle w:val="ConsPlusNonformat"/>
              <w:rPr>
                <w:rFonts w:ascii="Times New Roman" w:hAnsi="Times New Roman" w:cs="Times New Roman"/>
                <w:i/>
                <w:iCs/>
                <w:sz w:val="22"/>
                <w:szCs w:val="22"/>
                <w:lang w:eastAsia="en-U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278BF63" w14:textId="38D73495"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37,10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D52F1FD" w14:textId="7880CB87"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37,10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21A3327" w14:textId="40D77CB3" w:rsidR="00DB401D" w:rsidRPr="00F50694" w:rsidRDefault="00DB401D" w:rsidP="00A5647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tcPr>
          <w:p w14:paraId="02293A82" w14:textId="77777777" w:rsidR="00DB401D" w:rsidRPr="00F50694" w:rsidRDefault="00DB401D" w:rsidP="00A56477">
            <w:pPr>
              <w:spacing w:after="0" w:line="240" w:lineRule="auto"/>
              <w:jc w:val="both"/>
              <w:rPr>
                <w:rFonts w:ascii="Times New Roman" w:eastAsia="Times New Roman" w:hAnsi="Times New Roman" w:cs="Times New Roman"/>
                <w:b/>
              </w:rPr>
            </w:pPr>
          </w:p>
        </w:tc>
      </w:tr>
      <w:tr w:rsidR="00D13C97" w:rsidRPr="00F50694" w14:paraId="560EC5BA" w14:textId="77777777" w:rsidTr="00AF22BE">
        <w:trPr>
          <w:gridAfter w:val="3"/>
          <w:wAfter w:w="109" w:type="dxa"/>
          <w:trHeight w:val="249"/>
        </w:trPr>
        <w:tc>
          <w:tcPr>
            <w:tcW w:w="390" w:type="dxa"/>
            <w:gridSpan w:val="5"/>
            <w:vMerge w:val="restart"/>
            <w:tcBorders>
              <w:left w:val="single" w:sz="4" w:space="0" w:color="auto"/>
              <w:right w:val="single" w:sz="4" w:space="0" w:color="auto"/>
            </w:tcBorders>
            <w:shd w:val="clear" w:color="auto" w:fill="auto"/>
          </w:tcPr>
          <w:p w14:paraId="6D24C204"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p w14:paraId="1A74FEC8" w14:textId="3B24FEBA"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155F095D" w14:textId="0E530286" w:rsidR="00DB401D" w:rsidRPr="00F50694" w:rsidRDefault="00DB401D" w:rsidP="008D1BA8">
            <w:pPr>
              <w:pStyle w:val="a"/>
              <w:numPr>
                <w:ilvl w:val="0"/>
                <w:numId w:val="0"/>
              </w:numPr>
              <w:rPr>
                <w:rFonts w:eastAsia="Calibri"/>
                <w:color w:val="auto"/>
                <w:sz w:val="22"/>
                <w:szCs w:val="22"/>
                <w:lang w:eastAsia="en-US"/>
              </w:rPr>
            </w:pPr>
            <w:r w:rsidRPr="00F50694">
              <w:rPr>
                <w:color w:val="auto"/>
                <w:sz w:val="22"/>
                <w:szCs w:val="22"/>
              </w:rPr>
              <w:t xml:space="preserve">2.1.3. Дню славянской письменности и культуры (24 </w:t>
            </w:r>
            <w:r w:rsidRPr="00F50694">
              <w:rPr>
                <w:color w:val="auto"/>
                <w:sz w:val="22"/>
                <w:szCs w:val="22"/>
              </w:rPr>
              <w:lastRenderedPageBreak/>
              <w:t>мая)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9F6EBEE" w14:textId="7AD38EFF" w:rsidR="00DB401D" w:rsidRPr="00F50694" w:rsidRDefault="00DB401D" w:rsidP="008D1BA8">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0C5FDAE" w14:textId="48FBE568"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color w:val="000000"/>
              </w:rPr>
              <w:t>50,50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6A1A533" w14:textId="44B069F8"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color w:val="000000"/>
              </w:rPr>
              <w:t>50,50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24B56B7" w14:textId="0CBD32E6"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noWrap/>
          </w:tcPr>
          <w:p w14:paraId="58EB4DA6" w14:textId="08D62ADF" w:rsidR="00DB401D" w:rsidRPr="00F50694" w:rsidRDefault="00DB401D" w:rsidP="008D1BA8">
            <w:pPr>
              <w:spacing w:after="0" w:line="240" w:lineRule="auto"/>
              <w:jc w:val="both"/>
              <w:rPr>
                <w:rFonts w:ascii="Times New Roman" w:eastAsia="Times New Roman" w:hAnsi="Times New Roman" w:cs="Times New Roman"/>
                <w:bCs/>
              </w:rPr>
            </w:pPr>
            <w:r w:rsidRPr="00F50694">
              <w:rPr>
                <w:rFonts w:ascii="Times New Roman" w:eastAsia="Times New Roman" w:hAnsi="Times New Roman" w:cs="Times New Roman"/>
                <w:b/>
              </w:rPr>
              <w:t>Выполнено.</w:t>
            </w:r>
            <w:r w:rsidRPr="00F50694">
              <w:rPr>
                <w:rFonts w:ascii="Times New Roman" w:eastAsia="Times New Roman" w:hAnsi="Times New Roman" w:cs="Times New Roman"/>
                <w:bCs/>
              </w:rPr>
              <w:t xml:space="preserve"> В рамках Дня славянском письменности и культуры на базе ГАУ "Центр русской культуры им. И.Г. </w:t>
            </w:r>
            <w:r w:rsidRPr="00F50694">
              <w:rPr>
                <w:rFonts w:ascii="Times New Roman" w:eastAsia="Times New Roman" w:hAnsi="Times New Roman" w:cs="Times New Roman"/>
                <w:bCs/>
              </w:rPr>
              <w:lastRenderedPageBreak/>
              <w:t>Сафьянова" РТ организована театрализованная урок-игра на тему славянской письменности для учащихся общеобразовательных</w:t>
            </w:r>
          </w:p>
        </w:tc>
      </w:tr>
      <w:tr w:rsidR="00D13C97" w:rsidRPr="00F50694" w14:paraId="514C448E" w14:textId="77777777" w:rsidTr="00AF22BE">
        <w:trPr>
          <w:gridAfter w:val="3"/>
          <w:wAfter w:w="109" w:type="dxa"/>
          <w:trHeight w:val="258"/>
        </w:trPr>
        <w:tc>
          <w:tcPr>
            <w:tcW w:w="390" w:type="dxa"/>
            <w:gridSpan w:val="5"/>
            <w:vMerge/>
            <w:tcBorders>
              <w:left w:val="single" w:sz="4" w:space="0" w:color="auto"/>
              <w:bottom w:val="single" w:sz="4" w:space="0" w:color="auto"/>
              <w:right w:val="single" w:sz="4" w:space="0" w:color="auto"/>
            </w:tcBorders>
            <w:shd w:val="clear" w:color="auto" w:fill="auto"/>
          </w:tcPr>
          <w:p w14:paraId="0FC4440B"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77731ACE"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5D8559D" w14:textId="20E90AF4"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759166B" w14:textId="1477749F"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0,50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FBDCB0F" w14:textId="69096AB2"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0,50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F23BD2A" w14:textId="14A15700"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noWrap/>
            <w:vAlign w:val="center"/>
          </w:tcPr>
          <w:p w14:paraId="291CCF5F"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45FA5E0" w14:textId="77777777" w:rsidTr="00AF22BE">
        <w:trPr>
          <w:gridAfter w:val="3"/>
          <w:wAfter w:w="109" w:type="dxa"/>
          <w:trHeight w:val="429"/>
        </w:trPr>
        <w:tc>
          <w:tcPr>
            <w:tcW w:w="390" w:type="dxa"/>
            <w:gridSpan w:val="5"/>
            <w:vMerge/>
            <w:tcBorders>
              <w:left w:val="single" w:sz="4" w:space="0" w:color="auto"/>
              <w:right w:val="single" w:sz="4" w:space="0" w:color="auto"/>
            </w:tcBorders>
            <w:shd w:val="clear" w:color="auto" w:fill="auto"/>
          </w:tcPr>
          <w:p w14:paraId="75EEDBA4"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676D1D89"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012ED74" w14:textId="6097C2F4"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12C6F6E" w14:textId="4DE20F7D"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0BBA534" w14:textId="5C41BDC7"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9BD985B" w14:textId="24BEDC6B"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698A9414"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815F193" w14:textId="77777777" w:rsidTr="00AF22BE">
        <w:trPr>
          <w:gridAfter w:val="3"/>
          <w:wAfter w:w="109" w:type="dxa"/>
          <w:trHeight w:val="280"/>
        </w:trPr>
        <w:tc>
          <w:tcPr>
            <w:tcW w:w="390" w:type="dxa"/>
            <w:gridSpan w:val="5"/>
            <w:vMerge w:val="restart"/>
            <w:tcBorders>
              <w:left w:val="single" w:sz="4" w:space="0" w:color="auto"/>
              <w:right w:val="single" w:sz="4" w:space="0" w:color="auto"/>
            </w:tcBorders>
            <w:shd w:val="clear" w:color="auto" w:fill="auto"/>
          </w:tcPr>
          <w:p w14:paraId="491AC2CC"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p w14:paraId="646B3759" w14:textId="4695E951"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00373B49" w14:textId="4E7A1A51" w:rsidR="00DB401D" w:rsidRPr="00F50694" w:rsidRDefault="00DB401D" w:rsidP="008D1BA8">
            <w:pPr>
              <w:pStyle w:val="a"/>
              <w:numPr>
                <w:ilvl w:val="0"/>
                <w:numId w:val="0"/>
              </w:numPr>
              <w:jc w:val="left"/>
              <w:rPr>
                <w:rFonts w:eastAsia="Calibri"/>
                <w:color w:val="auto"/>
                <w:sz w:val="22"/>
                <w:szCs w:val="22"/>
                <w:lang w:eastAsia="en-US"/>
              </w:rPr>
            </w:pPr>
            <w:r w:rsidRPr="00F50694">
              <w:rPr>
                <w:sz w:val="22"/>
                <w:szCs w:val="22"/>
                <w:lang w:eastAsia="en-US"/>
              </w:rPr>
              <w:t>2.1.4. Дню русского языка (6 июня)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1EA0CD9" w14:textId="3C3C879D" w:rsidR="00DB401D" w:rsidRPr="00F50694" w:rsidRDefault="00DB401D" w:rsidP="008D1BA8">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AFBDCEA" w14:textId="336D8941"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60,60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B56DD70" w14:textId="77B57EAF"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60,60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C9FE1A2" w14:textId="08A1E7E8"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1ABFB881" w14:textId="51480AC5" w:rsidR="00DB401D" w:rsidRPr="00F50694" w:rsidRDefault="00DB401D" w:rsidP="008D1BA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b/>
              </w:rPr>
              <w:t xml:space="preserve">Выполнено. </w:t>
            </w:r>
            <w:r w:rsidRPr="00F50694">
              <w:rPr>
                <w:rFonts w:ascii="Times New Roman" w:eastAsia="Times New Roman" w:hAnsi="Times New Roman" w:cs="Times New Roman"/>
              </w:rPr>
              <w:t>В день 225-летия со дня рождения великого русского поэта Александра Пушкина в центре города Кызыла актер "Центра русской культуры им. И.Г. Сафьянова" Республики Тыва Зубков Олег ходил в образе поэта с супругой Натальей Николаевной Пушкиной-Ланской, актриса Писарева Т.</w:t>
            </w:r>
          </w:p>
        </w:tc>
      </w:tr>
      <w:tr w:rsidR="00D13C97" w:rsidRPr="00F50694" w14:paraId="23CBB8CB" w14:textId="77777777" w:rsidTr="00AF22BE">
        <w:trPr>
          <w:gridAfter w:val="3"/>
          <w:wAfter w:w="109" w:type="dxa"/>
          <w:trHeight w:val="272"/>
        </w:trPr>
        <w:tc>
          <w:tcPr>
            <w:tcW w:w="390" w:type="dxa"/>
            <w:gridSpan w:val="5"/>
            <w:vMerge/>
            <w:tcBorders>
              <w:left w:val="single" w:sz="4" w:space="0" w:color="auto"/>
              <w:bottom w:val="single" w:sz="4" w:space="0" w:color="auto"/>
              <w:right w:val="single" w:sz="4" w:space="0" w:color="auto"/>
            </w:tcBorders>
            <w:shd w:val="clear" w:color="auto" w:fill="auto"/>
          </w:tcPr>
          <w:p w14:paraId="0CE15D89"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CCE0F09"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23A3EF" w14:textId="56E57853"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A54F599" w14:textId="69360B62"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0,60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85EA607" w14:textId="460202A9"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0,60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2144444" w14:textId="2D0F316B"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E8BC9DC"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4154DEE" w14:textId="77777777" w:rsidTr="00AF22BE">
        <w:trPr>
          <w:gridAfter w:val="3"/>
          <w:wAfter w:w="109" w:type="dxa"/>
          <w:trHeight w:val="344"/>
        </w:trPr>
        <w:tc>
          <w:tcPr>
            <w:tcW w:w="390" w:type="dxa"/>
            <w:gridSpan w:val="5"/>
            <w:vMerge/>
            <w:tcBorders>
              <w:left w:val="single" w:sz="4" w:space="0" w:color="auto"/>
              <w:right w:val="single" w:sz="4" w:space="0" w:color="auto"/>
            </w:tcBorders>
            <w:shd w:val="clear" w:color="auto" w:fill="auto"/>
          </w:tcPr>
          <w:p w14:paraId="597CFC3E"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2AE5AEB7"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6C744D" w14:textId="69FFC17F"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3B6954E" w14:textId="541C9334"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E8A70F6" w14:textId="1505CB15"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60,00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01C3381" w14:textId="65440B2D"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04F0C72A"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39F588A" w14:textId="77777777" w:rsidTr="00AF22BE">
        <w:trPr>
          <w:gridAfter w:val="3"/>
          <w:wAfter w:w="109" w:type="dxa"/>
          <w:trHeight w:val="193"/>
        </w:trPr>
        <w:tc>
          <w:tcPr>
            <w:tcW w:w="390" w:type="dxa"/>
            <w:gridSpan w:val="5"/>
            <w:vMerge w:val="restart"/>
            <w:tcBorders>
              <w:left w:val="single" w:sz="4" w:space="0" w:color="auto"/>
              <w:right w:val="single" w:sz="4" w:space="0" w:color="auto"/>
            </w:tcBorders>
            <w:shd w:val="clear" w:color="auto" w:fill="auto"/>
          </w:tcPr>
          <w:p w14:paraId="5B4753DB"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p w14:paraId="605B7BBA" w14:textId="170D6C6A"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0A6675D" w14:textId="25A1F409" w:rsidR="00DB401D" w:rsidRPr="00F50694" w:rsidRDefault="00DB401D" w:rsidP="008D1BA8">
            <w:pPr>
              <w:pStyle w:val="ConsPlusNonformat"/>
              <w:jc w:val="both"/>
              <w:rPr>
                <w:rFonts w:ascii="Times New Roman" w:hAnsi="Times New Roman" w:cs="Times New Roman"/>
                <w:b/>
                <w:sz w:val="22"/>
                <w:szCs w:val="22"/>
                <w:lang w:eastAsia="en-US"/>
              </w:rPr>
            </w:pPr>
            <w:r w:rsidRPr="00F50694">
              <w:rPr>
                <w:rFonts w:ascii="Times New Roman" w:hAnsi="Times New Roman" w:cs="Times New Roman"/>
                <w:sz w:val="22"/>
                <w:szCs w:val="22"/>
                <w:lang w:eastAsia="en-US"/>
              </w:rPr>
              <w:t>2.2. Ведомственный проект «Всероссийская просветительская акция «Большой этнографический диктант» на территории Республики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AD817A0" w14:textId="42DBD24E" w:rsidR="00DB401D" w:rsidRPr="00F50694" w:rsidRDefault="00DB401D" w:rsidP="008D1BA8">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F0F41D8" w14:textId="7C254239"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40,40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75DEAE4" w14:textId="6924BF2E"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40,40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908E421" w14:textId="2067611B"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noWrap/>
            <w:vAlign w:val="center"/>
          </w:tcPr>
          <w:p w14:paraId="35247B6A" w14:textId="0645B6BC"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rPr>
            </w:pPr>
          </w:p>
        </w:tc>
      </w:tr>
      <w:tr w:rsidR="00D13C97" w:rsidRPr="00F50694" w14:paraId="2C0559E8" w14:textId="77777777" w:rsidTr="00AF22BE">
        <w:trPr>
          <w:gridAfter w:val="3"/>
          <w:wAfter w:w="109" w:type="dxa"/>
          <w:trHeight w:val="194"/>
        </w:trPr>
        <w:tc>
          <w:tcPr>
            <w:tcW w:w="390" w:type="dxa"/>
            <w:gridSpan w:val="5"/>
            <w:vMerge/>
            <w:tcBorders>
              <w:left w:val="single" w:sz="4" w:space="0" w:color="auto"/>
              <w:right w:val="single" w:sz="4" w:space="0" w:color="auto"/>
            </w:tcBorders>
            <w:shd w:val="clear" w:color="auto" w:fill="auto"/>
          </w:tcPr>
          <w:p w14:paraId="23148777" w14:textId="0C5282E4"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659DB832"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EB03971" w14:textId="7A04D2EB"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99897BD" w14:textId="33BE244B"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0,40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E0218E1" w14:textId="1324C472"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0,40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1816D3E" w14:textId="12B36723"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3D48C6F4"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D58174F" w14:textId="77777777" w:rsidTr="00AF22BE">
        <w:trPr>
          <w:gridAfter w:val="3"/>
          <w:wAfter w:w="109" w:type="dxa"/>
          <w:trHeight w:val="108"/>
        </w:trPr>
        <w:tc>
          <w:tcPr>
            <w:tcW w:w="390" w:type="dxa"/>
            <w:gridSpan w:val="5"/>
            <w:vMerge/>
            <w:tcBorders>
              <w:left w:val="single" w:sz="4" w:space="0" w:color="auto"/>
              <w:right w:val="single" w:sz="4" w:space="0" w:color="auto"/>
            </w:tcBorders>
            <w:shd w:val="clear" w:color="auto" w:fill="auto"/>
          </w:tcPr>
          <w:p w14:paraId="6456D5E5"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7258B05E"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F7301DB" w14:textId="796F4927"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A1B0435" w14:textId="46909349"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97D09F8" w14:textId="48A74F7C"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40,00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CF44915" w14:textId="1890CE44"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eastAsia="Calibri"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2A48A3D"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290C70B" w14:textId="77777777" w:rsidTr="00AF22BE">
        <w:trPr>
          <w:gridAfter w:val="3"/>
          <w:wAfter w:w="109" w:type="dxa"/>
          <w:trHeight w:val="180"/>
        </w:trPr>
        <w:tc>
          <w:tcPr>
            <w:tcW w:w="390" w:type="dxa"/>
            <w:gridSpan w:val="5"/>
            <w:vMerge w:val="restart"/>
            <w:tcBorders>
              <w:left w:val="single" w:sz="4" w:space="0" w:color="auto"/>
              <w:right w:val="single" w:sz="4" w:space="0" w:color="auto"/>
            </w:tcBorders>
            <w:shd w:val="clear" w:color="auto" w:fill="auto"/>
          </w:tcPr>
          <w:p w14:paraId="19CE0613"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p w14:paraId="758D4D9A" w14:textId="4ABEBC2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8E6F5FF" w14:textId="7331652B" w:rsidR="00DB401D" w:rsidRPr="00F50694" w:rsidRDefault="00DB401D" w:rsidP="008D1BA8">
            <w:pPr>
              <w:pStyle w:val="ConsPlusNonformat"/>
              <w:jc w:val="both"/>
              <w:rPr>
                <w:rFonts w:ascii="Times New Roman" w:hAnsi="Times New Roman" w:cs="Times New Roman"/>
                <w:sz w:val="22"/>
                <w:szCs w:val="22"/>
                <w:lang w:eastAsia="en-US"/>
              </w:rPr>
            </w:pPr>
            <w:r w:rsidRPr="00F50694">
              <w:rPr>
                <w:rFonts w:ascii="Times New Roman" w:hAnsi="Times New Roman" w:cs="Times New Roman"/>
              </w:rPr>
              <w:t>2.2.1. Участие в проведении Всероссийской просветительской акции «Большой этнографический диктант» на территории Республики Тыва» (3-7 ноября)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F780496" w14:textId="7D436783" w:rsidR="00DB401D" w:rsidRPr="00F50694" w:rsidRDefault="00DB401D" w:rsidP="008D1BA8">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A54DD3D" w14:textId="50DC0844"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40,40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4B83278" w14:textId="4807C93E"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hAnsi="Times New Roman" w:cs="Times New Roman"/>
                <w:color w:val="000000"/>
              </w:rPr>
              <w:t>40,40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75001B" w14:textId="7E02DD58"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noWrap/>
          </w:tcPr>
          <w:p w14:paraId="4891F5D5" w14:textId="461A9244" w:rsidR="00DB401D" w:rsidRPr="00F50694" w:rsidRDefault="00DB401D" w:rsidP="008D1BA8">
            <w:pPr>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b/>
                <w:bCs/>
              </w:rPr>
              <w:t>Выполнено.</w:t>
            </w:r>
          </w:p>
        </w:tc>
      </w:tr>
      <w:tr w:rsidR="00D13C97" w:rsidRPr="00F50694" w14:paraId="0FCC8D6C" w14:textId="77777777" w:rsidTr="00AF22BE">
        <w:trPr>
          <w:gridAfter w:val="3"/>
          <w:wAfter w:w="109" w:type="dxa"/>
          <w:trHeight w:val="280"/>
        </w:trPr>
        <w:tc>
          <w:tcPr>
            <w:tcW w:w="390" w:type="dxa"/>
            <w:gridSpan w:val="5"/>
            <w:vMerge/>
            <w:tcBorders>
              <w:left w:val="single" w:sz="4" w:space="0" w:color="auto"/>
              <w:bottom w:val="single" w:sz="4" w:space="0" w:color="auto"/>
              <w:right w:val="single" w:sz="4" w:space="0" w:color="auto"/>
            </w:tcBorders>
            <w:shd w:val="clear" w:color="auto" w:fill="auto"/>
          </w:tcPr>
          <w:p w14:paraId="2730C298"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14A613A5"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24C4CED" w14:textId="07173EBF"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42FEB7B" w14:textId="47251E79" w:rsidR="00DB401D" w:rsidRPr="00F50694" w:rsidRDefault="00DB401D" w:rsidP="008D1BA8">
            <w:pPr>
              <w:jc w:val="center"/>
              <w:rPr>
                <w:rFonts w:ascii="Times New Roman" w:hAnsi="Times New Roman" w:cs="Times New Roman"/>
                <w:color w:val="000000"/>
              </w:rPr>
            </w:pPr>
            <w:r w:rsidRPr="00F50694">
              <w:rPr>
                <w:rFonts w:ascii="Times New Roman" w:hAnsi="Times New Roman" w:cs="Times New Roman"/>
                <w:color w:val="000000"/>
              </w:rPr>
              <w:t>0,40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D6976D2" w14:textId="33B703C2"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0,40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200256B" w14:textId="242AAFCB"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AA82628"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14FA37F" w14:textId="77777777" w:rsidTr="00AF22BE">
        <w:trPr>
          <w:gridAfter w:val="3"/>
          <w:wAfter w:w="109" w:type="dxa"/>
          <w:trHeight w:val="215"/>
        </w:trPr>
        <w:tc>
          <w:tcPr>
            <w:tcW w:w="390" w:type="dxa"/>
            <w:gridSpan w:val="5"/>
            <w:vMerge/>
            <w:tcBorders>
              <w:left w:val="single" w:sz="4" w:space="0" w:color="auto"/>
              <w:right w:val="single" w:sz="4" w:space="0" w:color="auto"/>
            </w:tcBorders>
            <w:shd w:val="clear" w:color="auto" w:fill="auto"/>
          </w:tcPr>
          <w:p w14:paraId="355A2740"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5EA092DF"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12F5FEF" w14:textId="7873D013"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1803562" w14:textId="5DB91C38"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40,00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E8CB71C" w14:textId="3CD460D1"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40,00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7598418" w14:textId="34880346" w:rsidR="00DB401D" w:rsidRPr="00F50694" w:rsidRDefault="00DB401D" w:rsidP="008D1BA8">
            <w:pPr>
              <w:spacing w:after="0" w:line="240" w:lineRule="auto"/>
              <w:contextualSpacing/>
              <w:jc w:val="center"/>
              <w:rPr>
                <w:rFonts w:ascii="Times New Roman" w:hAnsi="Times New Roman" w:cs="Times New Roman"/>
              </w:rPr>
            </w:pPr>
            <w:r w:rsidRPr="00F50694">
              <w:rPr>
                <w:rFonts w:ascii="Times New Roman" w:eastAsia="Calibri"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102D34CF"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178F4D4" w14:textId="77777777" w:rsidTr="00AF22BE">
        <w:trPr>
          <w:gridAfter w:val="3"/>
          <w:wAfter w:w="109" w:type="dxa"/>
          <w:trHeight w:val="247"/>
        </w:trPr>
        <w:tc>
          <w:tcPr>
            <w:tcW w:w="390" w:type="dxa"/>
            <w:gridSpan w:val="5"/>
            <w:vMerge w:val="restart"/>
            <w:tcBorders>
              <w:left w:val="single" w:sz="4" w:space="0" w:color="auto"/>
              <w:right w:val="single" w:sz="4" w:space="0" w:color="auto"/>
            </w:tcBorders>
            <w:shd w:val="clear" w:color="auto" w:fill="auto"/>
          </w:tcPr>
          <w:p w14:paraId="6658EAB5"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p w14:paraId="573FFEC0" w14:textId="7C611DEE"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D1CEDC1" w14:textId="7DC078AF" w:rsidR="00DB401D" w:rsidRPr="00F50694" w:rsidRDefault="00DB401D" w:rsidP="008D1BA8">
            <w:pPr>
              <w:spacing w:after="0" w:line="240" w:lineRule="auto"/>
              <w:jc w:val="both"/>
              <w:rPr>
                <w:rFonts w:ascii="Times New Roman" w:eastAsia="Times New Roman" w:hAnsi="Times New Roman" w:cs="Times New Roman"/>
              </w:rPr>
            </w:pPr>
            <w:r w:rsidRPr="00F50694">
              <w:rPr>
                <w:rFonts w:ascii="Times New Roman" w:hAnsi="Times New Roman" w:cs="Times New Roman"/>
              </w:rPr>
              <w:t>2.4. Ведомственный проект «Социальное исследование с целью определения состояния межнациональных и межконфессиональных отношений в Республике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9D9F56E" w14:textId="3F11C24C" w:rsidR="00DB401D" w:rsidRPr="00F50694" w:rsidRDefault="00DB401D" w:rsidP="00FF282A">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9A96183" w14:textId="786D51E5" w:rsidR="00DB401D" w:rsidRPr="00F50694" w:rsidRDefault="00DB401D" w:rsidP="00FF282A">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20ED5A7" w14:textId="1999EABB" w:rsidR="00DB401D" w:rsidRPr="00F50694" w:rsidRDefault="00DB401D" w:rsidP="00FF282A">
            <w:pPr>
              <w:jc w:val="center"/>
              <w:rPr>
                <w:color w:val="000000"/>
                <w:sz w:val="20"/>
                <w:szCs w:val="20"/>
              </w:rPr>
            </w:pPr>
            <w:r w:rsidRPr="00F50694">
              <w:rPr>
                <w:rFonts w:ascii="Times New Roman" w:eastAsia="Times New Roman" w:hAnsi="Times New Roman" w:cs="Times New Roman"/>
                <w:bCs/>
              </w:rPr>
              <w:t>220,00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E273332" w14:textId="7893B113" w:rsidR="00DB401D" w:rsidRPr="00F50694" w:rsidRDefault="00DB401D" w:rsidP="00FF282A">
            <w:pPr>
              <w:jc w:val="center"/>
            </w:pPr>
            <w:r w:rsidRPr="00F50694">
              <w:rPr>
                <w:rFonts w:ascii="Times New Roman" w:eastAsia="Times New Roman" w:hAnsi="Times New Roman" w:cs="Times New Roman"/>
                <w:bCs/>
              </w:rPr>
              <w:t>54,5</w:t>
            </w:r>
          </w:p>
        </w:tc>
        <w:tc>
          <w:tcPr>
            <w:tcW w:w="6156" w:type="dxa"/>
            <w:gridSpan w:val="2"/>
            <w:vMerge w:val="restart"/>
            <w:tcBorders>
              <w:left w:val="single" w:sz="4" w:space="0" w:color="auto"/>
              <w:right w:val="single" w:sz="4" w:space="0" w:color="auto"/>
            </w:tcBorders>
            <w:shd w:val="clear" w:color="auto" w:fill="auto"/>
            <w:noWrap/>
          </w:tcPr>
          <w:p w14:paraId="30E3E29A" w14:textId="21A3967D" w:rsidR="00DB401D" w:rsidRPr="00F50694" w:rsidRDefault="00DB401D" w:rsidP="00FF282A">
            <w:pPr>
              <w:spacing w:after="0" w:line="240" w:lineRule="auto"/>
              <w:jc w:val="both"/>
              <w:rPr>
                <w:rFonts w:ascii="Times New Roman" w:eastAsia="Times New Roman" w:hAnsi="Times New Roman" w:cs="Times New Roman"/>
              </w:rPr>
            </w:pPr>
          </w:p>
        </w:tc>
      </w:tr>
      <w:tr w:rsidR="00D13C97" w:rsidRPr="00F50694" w14:paraId="2864C777" w14:textId="77777777" w:rsidTr="00AF22BE">
        <w:trPr>
          <w:gridAfter w:val="3"/>
          <w:wAfter w:w="109" w:type="dxa"/>
          <w:trHeight w:val="194"/>
        </w:trPr>
        <w:tc>
          <w:tcPr>
            <w:tcW w:w="390" w:type="dxa"/>
            <w:gridSpan w:val="5"/>
            <w:vMerge/>
            <w:tcBorders>
              <w:left w:val="single" w:sz="4" w:space="0" w:color="auto"/>
              <w:bottom w:val="single" w:sz="4" w:space="0" w:color="auto"/>
              <w:right w:val="single" w:sz="4" w:space="0" w:color="auto"/>
            </w:tcBorders>
            <w:shd w:val="clear" w:color="auto" w:fill="auto"/>
          </w:tcPr>
          <w:p w14:paraId="08553C6A"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8FB685A" w14:textId="77777777" w:rsidR="00DB401D" w:rsidRPr="00F50694" w:rsidRDefault="00DB401D" w:rsidP="00FF282A">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FDF2739" w14:textId="5846FC59" w:rsidR="00DB401D" w:rsidRPr="00F50694" w:rsidRDefault="00DB401D" w:rsidP="00FF282A">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EF0B070" w14:textId="71DAC26E"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2ADA6E8" w14:textId="5BFAECD8" w:rsidR="00DB401D" w:rsidRPr="00F50694" w:rsidRDefault="00DB401D" w:rsidP="00FF282A">
            <w:pPr>
              <w:spacing w:after="0" w:line="240" w:lineRule="auto"/>
              <w:contextualSpacing/>
              <w:jc w:val="center"/>
              <w:rPr>
                <w:rFonts w:ascii="Times New Roman" w:eastAsia="Calibri" w:hAnsi="Times New Roman" w:cs="Times New Roman"/>
              </w:rPr>
            </w:pPr>
            <w:r w:rsidRPr="00F50694">
              <w:rPr>
                <w:rFonts w:ascii="Times New Roman" w:eastAsia="Times New Roman" w:hAnsi="Times New Roman" w:cs="Times New Roman"/>
                <w:bCs/>
              </w:rPr>
              <w:t>2,20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AE8F389" w14:textId="2317E73B" w:rsidR="00DB401D" w:rsidRPr="00F50694" w:rsidRDefault="00DB401D" w:rsidP="008D1BA8">
            <w:pPr>
              <w:tabs>
                <w:tab w:val="center" w:pos="392"/>
              </w:tabs>
              <w:jc w:val="center"/>
            </w:pPr>
            <w:r w:rsidRPr="00F50694">
              <w:rPr>
                <w:rFonts w:ascii="Times New Roman" w:eastAsia="Times New Roman" w:hAnsi="Times New Roman" w:cs="Times New Roman"/>
                <w:bCs/>
              </w:rPr>
              <w:t>55,0</w:t>
            </w:r>
          </w:p>
        </w:tc>
        <w:tc>
          <w:tcPr>
            <w:tcW w:w="6156" w:type="dxa"/>
            <w:gridSpan w:val="2"/>
            <w:vMerge/>
            <w:tcBorders>
              <w:left w:val="single" w:sz="4" w:space="0" w:color="auto"/>
              <w:right w:val="single" w:sz="4" w:space="0" w:color="auto"/>
            </w:tcBorders>
            <w:shd w:val="clear" w:color="auto" w:fill="auto"/>
            <w:noWrap/>
            <w:vAlign w:val="center"/>
          </w:tcPr>
          <w:p w14:paraId="05D3C622" w14:textId="77777777" w:rsidR="00DB401D" w:rsidRPr="00F50694" w:rsidRDefault="00DB401D" w:rsidP="00FF282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AEDE21B" w14:textId="77777777" w:rsidTr="00AF22BE">
        <w:trPr>
          <w:gridAfter w:val="3"/>
          <w:wAfter w:w="109" w:type="dxa"/>
          <w:trHeight w:val="344"/>
        </w:trPr>
        <w:tc>
          <w:tcPr>
            <w:tcW w:w="390" w:type="dxa"/>
            <w:gridSpan w:val="5"/>
            <w:vMerge/>
            <w:tcBorders>
              <w:left w:val="single" w:sz="4" w:space="0" w:color="auto"/>
              <w:right w:val="single" w:sz="4" w:space="0" w:color="auto"/>
            </w:tcBorders>
            <w:shd w:val="clear" w:color="auto" w:fill="auto"/>
          </w:tcPr>
          <w:p w14:paraId="3D44F427"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1957406E" w14:textId="77777777" w:rsidR="00DB401D" w:rsidRPr="00F50694" w:rsidRDefault="00DB401D" w:rsidP="00FF282A">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34F81A5" w14:textId="257F36D5" w:rsidR="00DB401D" w:rsidRPr="00F50694" w:rsidRDefault="00DB401D" w:rsidP="00FF282A">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C2D6DEF" w14:textId="57DE9D71"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5DF3F3E" w14:textId="4B4037F2" w:rsidR="00DB401D" w:rsidRPr="00F50694" w:rsidRDefault="00DB401D" w:rsidP="00FF282A">
            <w:pPr>
              <w:spacing w:after="0" w:line="240" w:lineRule="auto"/>
              <w:contextualSpacing/>
              <w:jc w:val="center"/>
              <w:rPr>
                <w:rFonts w:ascii="Times New Roman" w:eastAsia="Calibri" w:hAnsi="Times New Roman" w:cs="Times New Roman"/>
              </w:rPr>
            </w:pPr>
            <w:r w:rsidRPr="00F50694">
              <w:rPr>
                <w:rFonts w:ascii="Times New Roman" w:eastAsia="Times New Roman" w:hAnsi="Times New Roman" w:cs="Times New Roman"/>
                <w:bCs/>
              </w:rPr>
              <w:t>217,80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08A0A0F" w14:textId="39984533" w:rsidR="00DB401D" w:rsidRPr="00F50694" w:rsidRDefault="00DB401D" w:rsidP="00FF282A">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rPr>
              <w:t>54,5</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7AB0C7CC" w14:textId="77777777" w:rsidR="00DB401D" w:rsidRPr="00F50694" w:rsidRDefault="00DB401D" w:rsidP="00FF282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6D0A3A9" w14:textId="77777777" w:rsidTr="00AF22BE">
        <w:trPr>
          <w:gridAfter w:val="3"/>
          <w:wAfter w:w="109" w:type="dxa"/>
          <w:trHeight w:val="344"/>
        </w:trPr>
        <w:tc>
          <w:tcPr>
            <w:tcW w:w="390" w:type="dxa"/>
            <w:gridSpan w:val="5"/>
            <w:vMerge w:val="restart"/>
            <w:tcBorders>
              <w:left w:val="single" w:sz="4" w:space="0" w:color="auto"/>
              <w:right w:val="single" w:sz="4" w:space="0" w:color="auto"/>
            </w:tcBorders>
            <w:shd w:val="clear" w:color="auto" w:fill="auto"/>
          </w:tcPr>
          <w:p w14:paraId="0E7045E1"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vAlign w:val="center"/>
          </w:tcPr>
          <w:p w14:paraId="04358117" w14:textId="1E093664" w:rsidR="00DB401D" w:rsidRPr="00F50694" w:rsidRDefault="00DB401D" w:rsidP="008D1BA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2.4.1. «Проведение социологического исследования с целью определения состояния межнациональных и межконфессиональных отношений в Республике </w:t>
            </w:r>
            <w:r w:rsidRPr="00F50694">
              <w:rPr>
                <w:rFonts w:ascii="Times New Roman" w:eastAsia="Times New Roman" w:hAnsi="Times New Roman" w:cs="Times New Roman"/>
              </w:rPr>
              <w:lastRenderedPageBreak/>
              <w:t>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3A5F340" w14:textId="45232685"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07191F3" w14:textId="7089A391"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FF8FDDA" w14:textId="6B54D70D"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220,00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E2F8797" w14:textId="30CB04C9"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54,5</w:t>
            </w:r>
          </w:p>
        </w:tc>
        <w:tc>
          <w:tcPr>
            <w:tcW w:w="6156" w:type="dxa"/>
            <w:gridSpan w:val="2"/>
            <w:vMerge w:val="restart"/>
            <w:tcBorders>
              <w:left w:val="single" w:sz="4" w:space="0" w:color="auto"/>
              <w:right w:val="single" w:sz="4" w:space="0" w:color="auto"/>
            </w:tcBorders>
            <w:shd w:val="clear" w:color="auto" w:fill="auto"/>
            <w:noWrap/>
          </w:tcPr>
          <w:p w14:paraId="507154D7" w14:textId="3E482291"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 исполнении. </w:t>
            </w:r>
            <w:r w:rsidRPr="00F50694">
              <w:rPr>
                <w:rFonts w:ascii="Times New Roman" w:hAnsi="Times New Roman" w:cs="Times New Roman"/>
                <w:bCs/>
              </w:rPr>
              <w:t>В целях оценки состояния межнациональных и межконфессиональных отношений в Республике Тыва электронным аукционном определен победитель ИП Авраменко И.М. Так, в соответствии с заключенным контрактом в настоящее время проводится опрос жителей Тувы. Подготовлен отчет. Проводится проверка материалов.</w:t>
            </w:r>
          </w:p>
        </w:tc>
      </w:tr>
      <w:tr w:rsidR="00D13C97" w:rsidRPr="00F50694" w14:paraId="65F3B565" w14:textId="77777777" w:rsidTr="00AF22BE">
        <w:trPr>
          <w:gridAfter w:val="3"/>
          <w:wAfter w:w="109" w:type="dxa"/>
          <w:trHeight w:val="344"/>
        </w:trPr>
        <w:tc>
          <w:tcPr>
            <w:tcW w:w="390" w:type="dxa"/>
            <w:gridSpan w:val="5"/>
            <w:vMerge/>
            <w:tcBorders>
              <w:left w:val="single" w:sz="4" w:space="0" w:color="auto"/>
              <w:right w:val="single" w:sz="4" w:space="0" w:color="auto"/>
            </w:tcBorders>
            <w:shd w:val="clear" w:color="auto" w:fill="auto"/>
          </w:tcPr>
          <w:p w14:paraId="6014C8ED"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186D11EE"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B55852B" w14:textId="77835E9E"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AE294D2" w14:textId="05D1DE2B"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173F9BB" w14:textId="5F44DA61"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94052AD" w14:textId="6F7AB55E"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55,0</w:t>
            </w:r>
          </w:p>
        </w:tc>
        <w:tc>
          <w:tcPr>
            <w:tcW w:w="6156" w:type="dxa"/>
            <w:gridSpan w:val="2"/>
            <w:vMerge/>
            <w:tcBorders>
              <w:left w:val="single" w:sz="4" w:space="0" w:color="auto"/>
              <w:right w:val="single" w:sz="4" w:space="0" w:color="auto"/>
            </w:tcBorders>
            <w:shd w:val="clear" w:color="auto" w:fill="auto"/>
            <w:noWrap/>
            <w:vAlign w:val="center"/>
          </w:tcPr>
          <w:p w14:paraId="43B08539"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F82E92A" w14:textId="77777777" w:rsidTr="00AF22BE">
        <w:trPr>
          <w:gridAfter w:val="3"/>
          <w:wAfter w:w="109" w:type="dxa"/>
          <w:trHeight w:val="344"/>
        </w:trPr>
        <w:tc>
          <w:tcPr>
            <w:tcW w:w="390" w:type="dxa"/>
            <w:gridSpan w:val="5"/>
            <w:vMerge/>
            <w:tcBorders>
              <w:left w:val="single" w:sz="4" w:space="0" w:color="auto"/>
              <w:right w:val="single" w:sz="4" w:space="0" w:color="auto"/>
            </w:tcBorders>
            <w:shd w:val="clear" w:color="auto" w:fill="auto"/>
          </w:tcPr>
          <w:p w14:paraId="5B068555"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bottom w:val="single" w:sz="4" w:space="0" w:color="auto"/>
              <w:right w:val="single" w:sz="4" w:space="0" w:color="auto"/>
            </w:tcBorders>
            <w:shd w:val="clear" w:color="auto" w:fill="auto"/>
            <w:vAlign w:val="center"/>
          </w:tcPr>
          <w:p w14:paraId="243606BE" w14:textId="77777777" w:rsidR="00DB401D" w:rsidRPr="00F50694" w:rsidRDefault="00DB401D" w:rsidP="008D1BA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AD59F9" w14:textId="518CDA33"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0619313" w14:textId="239BA488"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A543624" w14:textId="2503AC41"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217,80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BADCEAF" w14:textId="18F411F5"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54,5</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45DECD9D"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499C99B" w14:textId="77777777" w:rsidTr="00AF22BE">
        <w:trPr>
          <w:gridAfter w:val="3"/>
          <w:wAfter w:w="109" w:type="dxa"/>
          <w:trHeight w:val="344"/>
        </w:trPr>
        <w:tc>
          <w:tcPr>
            <w:tcW w:w="390" w:type="dxa"/>
            <w:gridSpan w:val="5"/>
            <w:vMerge w:val="restart"/>
            <w:tcBorders>
              <w:left w:val="single" w:sz="4" w:space="0" w:color="auto"/>
              <w:right w:val="single" w:sz="4" w:space="0" w:color="auto"/>
            </w:tcBorders>
            <w:shd w:val="clear" w:color="auto" w:fill="auto"/>
          </w:tcPr>
          <w:p w14:paraId="3C478927"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vAlign w:val="center"/>
          </w:tcPr>
          <w:p w14:paraId="1F65780F" w14:textId="465ECBBE" w:rsidR="00DB401D" w:rsidRPr="00F50694" w:rsidRDefault="00DB401D" w:rsidP="008D1BA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2.5. Ведомственный проект «Мероприятия, направленные на укрепление межконфессионального мира и согласия»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2BB9797" w14:textId="61CA4524"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1B341EA" w14:textId="67582F6F"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17,20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4F4817B" w14:textId="4A1D4731"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3180C80" w14:textId="1E00DC27"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0,0</w:t>
            </w:r>
          </w:p>
        </w:tc>
        <w:tc>
          <w:tcPr>
            <w:tcW w:w="6156" w:type="dxa"/>
            <w:gridSpan w:val="2"/>
            <w:vMerge w:val="restart"/>
            <w:tcBorders>
              <w:left w:val="single" w:sz="4" w:space="0" w:color="auto"/>
              <w:right w:val="single" w:sz="4" w:space="0" w:color="auto"/>
            </w:tcBorders>
            <w:shd w:val="clear" w:color="auto" w:fill="auto"/>
            <w:noWrap/>
          </w:tcPr>
          <w:p w14:paraId="47994906" w14:textId="086F3757" w:rsidR="00DB401D" w:rsidRPr="00F50694" w:rsidRDefault="00DB401D" w:rsidP="00C47866">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4 по 8 июля в Тыве побывал Предстоятель Русской Православной Старообрядческой Церкви митрополит Корнилий (Титов) в целях посещения исторических центров и необходимостью личного знакомства с делами общин в одной из отдаленных частей Томско-Енисейской епархии. Владыка Корнилий навестил старообрядческую общину Тывы, в которой встретился с прихожанами и провел службу, в честь святого великомученика Георгия Победоносца. </w:t>
            </w:r>
          </w:p>
          <w:p w14:paraId="5E93465E" w14:textId="77777777" w:rsidR="00DB401D" w:rsidRPr="00F50694" w:rsidRDefault="00DB401D" w:rsidP="00C47866">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Также совместно с Общественной Палатой Республики Тыва, мэрией г. Кызыла, Предстоятелем Русской Православной Старообрядческой Церкви г. Кызыла во имя святого Великомученика Георгия Победоносца Русской Православной старообрядческой Церкви, иерея Владимира (Шибанов), региональным отделением общественной государственной организации «Ассамблея народов России» Республики Тыва проведено внеочередное заседание Буддийско-Православного Совета Республики Тыва с участием представителей конфессий, где были рассмотрены механизмы реализации Указа Президента Российской Федерации от 2022 года № 809 «Об основах государственной политики по сохранению и укреплению традиционных российских духовно-нравственных ценностей» на территории Республики Тыва.</w:t>
            </w:r>
          </w:p>
          <w:p w14:paraId="52FF6029" w14:textId="77777777" w:rsidR="00DB401D" w:rsidRPr="00F50694" w:rsidRDefault="00DB401D" w:rsidP="00C47866">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Кроме этого, на поклонной горе в селе Кок-Хаак Каа-Хемского кожууна установили Поклонный Крест на месте первого старообрядческого храма Покрова Пресвятой Богородицы в Тыве, который был разрушен в начале прошлого века.</w:t>
            </w:r>
          </w:p>
          <w:p w14:paraId="2A18E0D5" w14:textId="77777777" w:rsidR="00DB401D" w:rsidRPr="00F50694" w:rsidRDefault="00DB401D" w:rsidP="00C47866">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Митрополит Корнилий провел молебен, освятил место и установленный крест, на который была помещена табличка с именами выдающихся жителей старообрядческой общины - основателей села Кок-Хаак.</w:t>
            </w:r>
          </w:p>
          <w:p w14:paraId="4CA4428C" w14:textId="1776205A" w:rsidR="00DB401D" w:rsidRPr="00F50694" w:rsidRDefault="00DB401D" w:rsidP="00C47866">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Также митрополит Корнилий пообщался с каждым прихожанином, который пришел на это важное событие в селе Кок-Хаак, а затем встретился с прихожанами общины в селе </w:t>
            </w:r>
            <w:r w:rsidRPr="00F50694">
              <w:rPr>
                <w:rFonts w:ascii="Times New Roman" w:hAnsi="Times New Roman" w:cs="Times New Roman"/>
                <w:bCs/>
              </w:rPr>
              <w:lastRenderedPageBreak/>
              <w:t>Сизим.</w:t>
            </w:r>
          </w:p>
        </w:tc>
      </w:tr>
      <w:tr w:rsidR="00D13C97" w:rsidRPr="00F50694" w14:paraId="6136B358" w14:textId="77777777" w:rsidTr="00AF22BE">
        <w:trPr>
          <w:gridAfter w:val="3"/>
          <w:wAfter w:w="109" w:type="dxa"/>
          <w:trHeight w:val="344"/>
        </w:trPr>
        <w:tc>
          <w:tcPr>
            <w:tcW w:w="390" w:type="dxa"/>
            <w:gridSpan w:val="5"/>
            <w:vMerge/>
            <w:tcBorders>
              <w:left w:val="single" w:sz="4" w:space="0" w:color="auto"/>
              <w:right w:val="single" w:sz="4" w:space="0" w:color="auto"/>
            </w:tcBorders>
            <w:shd w:val="clear" w:color="auto" w:fill="auto"/>
          </w:tcPr>
          <w:p w14:paraId="52D495AE" w14:textId="77777777" w:rsidR="00DB401D" w:rsidRPr="00F50694" w:rsidRDefault="00DB401D" w:rsidP="008D1BA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vAlign w:val="center"/>
          </w:tcPr>
          <w:p w14:paraId="407F0C07" w14:textId="77777777" w:rsidR="00DB401D" w:rsidRPr="00F50694" w:rsidRDefault="00DB401D" w:rsidP="008D1BA8">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4FD3DE2" w14:textId="27CB63ED" w:rsidR="00DB401D" w:rsidRPr="00F50694" w:rsidRDefault="00DB401D" w:rsidP="008D1BA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23C0308" w14:textId="24CDDF5A"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17,20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34D3461" w14:textId="144A05EC"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3DF4B59" w14:textId="1FBEE5A7" w:rsidR="00DB401D" w:rsidRPr="00F50694" w:rsidRDefault="00DB401D" w:rsidP="008D1BA8">
            <w:pPr>
              <w:spacing w:after="0" w:line="240" w:lineRule="auto"/>
              <w:contextualSpacing/>
              <w:jc w:val="center"/>
              <w:rPr>
                <w:rFonts w:ascii="Times New Roman" w:eastAsia="Times New Roman" w:hAnsi="Times New Roman" w:cs="Times New Roman"/>
                <w:bCs/>
              </w:rPr>
            </w:pPr>
            <w:r w:rsidRPr="00F50694">
              <w:rPr>
                <w:rFonts w:ascii="Times New Roman" w:eastAsia="Times New Roman" w:hAnsi="Times New Roman" w:cs="Times New Roman"/>
                <w:bCs/>
              </w:rPr>
              <w:t>0,0</w:t>
            </w:r>
          </w:p>
        </w:tc>
        <w:tc>
          <w:tcPr>
            <w:tcW w:w="6156" w:type="dxa"/>
            <w:gridSpan w:val="2"/>
            <w:vMerge/>
            <w:tcBorders>
              <w:left w:val="single" w:sz="4" w:space="0" w:color="auto"/>
              <w:bottom w:val="single" w:sz="4" w:space="0" w:color="auto"/>
              <w:right w:val="single" w:sz="4" w:space="0" w:color="auto"/>
            </w:tcBorders>
            <w:shd w:val="clear" w:color="auto" w:fill="auto"/>
            <w:noWrap/>
            <w:vAlign w:val="center"/>
          </w:tcPr>
          <w:p w14:paraId="185A7492" w14:textId="77777777" w:rsidR="00DB401D" w:rsidRPr="00F50694" w:rsidRDefault="00DB401D" w:rsidP="008D1BA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87A95E3" w14:textId="77777777" w:rsidTr="00AF22BE">
        <w:trPr>
          <w:gridAfter w:val="3"/>
          <w:wAfter w:w="109" w:type="dxa"/>
          <w:trHeight w:val="271"/>
        </w:trPr>
        <w:tc>
          <w:tcPr>
            <w:tcW w:w="390" w:type="dxa"/>
            <w:gridSpan w:val="5"/>
            <w:vMerge w:val="restart"/>
            <w:tcBorders>
              <w:left w:val="single" w:sz="4" w:space="0" w:color="auto"/>
              <w:bottom w:val="single" w:sz="4" w:space="0" w:color="auto"/>
              <w:right w:val="single" w:sz="4" w:space="0" w:color="auto"/>
            </w:tcBorders>
            <w:shd w:val="clear" w:color="auto" w:fill="auto"/>
          </w:tcPr>
          <w:p w14:paraId="43080F88" w14:textId="4239D9F2"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Pr>
          <w:p w14:paraId="2C0664E7" w14:textId="51D64619" w:rsidR="00DB401D" w:rsidRPr="00F50694" w:rsidRDefault="00DB401D" w:rsidP="00FF282A">
            <w:pPr>
              <w:autoSpaceDE w:val="0"/>
              <w:autoSpaceDN w:val="0"/>
              <w:adjustRightInd w:val="0"/>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b/>
                <w:bCs/>
              </w:rPr>
              <w:t xml:space="preserve">3 Подпрограмма «Этнокультурное и духовное развитие народов» </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C59BEB9" w14:textId="59A84B03" w:rsidR="00DB401D" w:rsidRPr="00F50694" w:rsidRDefault="00DB401D" w:rsidP="00FF282A">
            <w:pPr>
              <w:pStyle w:val="ConsPlusNonformat"/>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9F679A6" w14:textId="599B01B7" w:rsidR="00DB401D" w:rsidRPr="00F50694" w:rsidRDefault="00DB401D" w:rsidP="00FF282A">
            <w:pPr>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481,80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FA5C938" w14:textId="0432F8B6" w:rsidR="00DB401D" w:rsidRPr="00F50694" w:rsidRDefault="00DB401D" w:rsidP="00FF282A">
            <w:pPr>
              <w:spacing w:after="0" w:line="240" w:lineRule="auto"/>
              <w:contextualSpacing/>
              <w:jc w:val="center"/>
              <w:rPr>
                <w:rFonts w:ascii="Times New Roman" w:eastAsia="Times New Roman" w:hAnsi="Times New Roman" w:cs="Times New Roman"/>
                <w:b/>
                <w:bCs/>
              </w:rPr>
            </w:pPr>
            <w:r w:rsidRPr="00F50694">
              <w:rPr>
                <w:rFonts w:ascii="Times New Roman" w:eastAsia="Times New Roman" w:hAnsi="Times New Roman" w:cs="Times New Roman"/>
                <w:b/>
                <w:bCs/>
              </w:rPr>
              <w:t>442,80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625431D" w14:textId="2E1BEF2A" w:rsidR="00DB401D" w:rsidRPr="00F50694" w:rsidRDefault="00DB401D" w:rsidP="00FF282A">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91,9</w:t>
            </w:r>
          </w:p>
        </w:tc>
        <w:tc>
          <w:tcPr>
            <w:tcW w:w="6156" w:type="dxa"/>
            <w:gridSpan w:val="2"/>
            <w:vMerge w:val="restart"/>
            <w:tcBorders>
              <w:left w:val="single" w:sz="4" w:space="0" w:color="auto"/>
              <w:right w:val="single" w:sz="4" w:space="0" w:color="auto"/>
            </w:tcBorders>
            <w:shd w:val="clear" w:color="auto" w:fill="auto"/>
            <w:noWrap/>
          </w:tcPr>
          <w:p w14:paraId="5E8C53E0" w14:textId="3287B498" w:rsidR="00DB401D" w:rsidRPr="00F50694" w:rsidRDefault="00DB401D" w:rsidP="00FF282A">
            <w:pPr>
              <w:spacing w:after="0" w:line="240" w:lineRule="auto"/>
              <w:jc w:val="both"/>
              <w:rPr>
                <w:rFonts w:ascii="Times New Roman" w:eastAsia="Times New Roman" w:hAnsi="Times New Roman" w:cs="Times New Roman"/>
              </w:rPr>
            </w:pPr>
          </w:p>
        </w:tc>
      </w:tr>
      <w:tr w:rsidR="00D13C97" w:rsidRPr="00F50694" w14:paraId="0F020C22" w14:textId="77777777" w:rsidTr="00AF22BE">
        <w:trPr>
          <w:gridAfter w:val="3"/>
          <w:wAfter w:w="109" w:type="dxa"/>
          <w:trHeight w:val="280"/>
        </w:trPr>
        <w:tc>
          <w:tcPr>
            <w:tcW w:w="390" w:type="dxa"/>
            <w:gridSpan w:val="5"/>
            <w:vMerge/>
            <w:tcBorders>
              <w:left w:val="single" w:sz="4" w:space="0" w:color="auto"/>
              <w:bottom w:val="single" w:sz="4" w:space="0" w:color="auto"/>
              <w:right w:val="single" w:sz="4" w:space="0" w:color="auto"/>
            </w:tcBorders>
            <w:shd w:val="clear" w:color="auto" w:fill="auto"/>
          </w:tcPr>
          <w:p w14:paraId="21D4F351" w14:textId="77777777" w:rsidR="00DB401D" w:rsidRPr="00F50694" w:rsidRDefault="00DB401D" w:rsidP="00FF282A">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018739B4" w14:textId="77777777" w:rsidR="00DB401D" w:rsidRPr="00F50694" w:rsidRDefault="00DB401D" w:rsidP="00FF282A">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BBD689C" w14:textId="1C69EE99" w:rsidR="00DB401D" w:rsidRPr="00F50694" w:rsidRDefault="00DB401D" w:rsidP="00FF282A">
            <w:pPr>
              <w:spacing w:after="0" w:line="240" w:lineRule="auto"/>
              <w:rPr>
                <w:rFonts w:ascii="Times New Roman" w:hAnsi="Times New Roman" w:cs="Times New Roman"/>
                <w:b/>
                <w:bCs/>
                <w:i/>
                <w:iCs/>
              </w:rPr>
            </w:pPr>
            <w:r w:rsidRPr="00F50694">
              <w:rPr>
                <w:rFonts w:ascii="Times New Roman" w:hAnsi="Times New Roman" w:cs="Times New Roman"/>
                <w:b/>
                <w:bCs/>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307AE" w14:textId="6290D9D0" w:rsidR="00DB401D" w:rsidRPr="00F50694" w:rsidRDefault="00DB401D" w:rsidP="00FF282A">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481,80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E2A8FCE" w14:textId="24DEB52F" w:rsidR="00DB401D" w:rsidRPr="00F50694" w:rsidRDefault="00DB401D" w:rsidP="00FF282A">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442,80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1DB9366" w14:textId="25A47E22" w:rsidR="00DB401D" w:rsidRPr="00F50694" w:rsidRDefault="00DB401D" w:rsidP="00FF282A">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91,9</w:t>
            </w:r>
          </w:p>
        </w:tc>
        <w:tc>
          <w:tcPr>
            <w:tcW w:w="6156" w:type="dxa"/>
            <w:gridSpan w:val="2"/>
            <w:vMerge/>
            <w:tcBorders>
              <w:left w:val="single" w:sz="4" w:space="0" w:color="auto"/>
              <w:right w:val="single" w:sz="4" w:space="0" w:color="auto"/>
            </w:tcBorders>
            <w:shd w:val="clear" w:color="auto" w:fill="auto"/>
            <w:noWrap/>
            <w:vAlign w:val="center"/>
          </w:tcPr>
          <w:p w14:paraId="4FB2876C" w14:textId="77777777" w:rsidR="00DB401D" w:rsidRPr="00F50694" w:rsidRDefault="00DB401D" w:rsidP="00FF282A">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3A6FF69" w14:textId="77777777" w:rsidTr="00AF22BE">
        <w:trPr>
          <w:gridAfter w:val="3"/>
          <w:wAfter w:w="109" w:type="dxa"/>
          <w:trHeight w:val="280"/>
        </w:trPr>
        <w:tc>
          <w:tcPr>
            <w:tcW w:w="390" w:type="dxa"/>
            <w:gridSpan w:val="5"/>
            <w:vMerge w:val="restart"/>
            <w:tcBorders>
              <w:left w:val="single" w:sz="4" w:space="0" w:color="auto"/>
              <w:right w:val="single" w:sz="4" w:space="0" w:color="auto"/>
            </w:tcBorders>
            <w:shd w:val="clear" w:color="auto" w:fill="auto"/>
          </w:tcPr>
          <w:p w14:paraId="24CB9F8B" w14:textId="4AB079AC"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2B45517" w14:textId="4A069C70" w:rsidR="00DB401D" w:rsidRPr="00F50694" w:rsidRDefault="00DB401D" w:rsidP="007E7BF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3.1. Ведомственный проект «Проведение региональных праздничных мероприятий»</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B3112AB" w14:textId="35AF0DE0" w:rsidR="00DB401D" w:rsidRPr="00F50694" w:rsidRDefault="00DB401D" w:rsidP="007E7BF8">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A6169E" w14:textId="79143489"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181,80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2BE85D6" w14:textId="454C8D16"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142,80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22145CC" w14:textId="5A0C142E"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78,5</w:t>
            </w:r>
          </w:p>
        </w:tc>
        <w:tc>
          <w:tcPr>
            <w:tcW w:w="6156" w:type="dxa"/>
            <w:gridSpan w:val="2"/>
            <w:vMerge w:val="restart"/>
            <w:tcBorders>
              <w:left w:val="single" w:sz="4" w:space="0" w:color="auto"/>
              <w:right w:val="single" w:sz="4" w:space="0" w:color="auto"/>
            </w:tcBorders>
            <w:shd w:val="clear" w:color="auto" w:fill="auto"/>
            <w:noWrap/>
            <w:vAlign w:val="center"/>
          </w:tcPr>
          <w:p w14:paraId="117F81E6" w14:textId="77777777"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5827F6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3622AC9" w14:textId="77777777"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8105310" w14:textId="77777777" w:rsidR="00DB401D" w:rsidRPr="00F50694" w:rsidRDefault="00DB401D" w:rsidP="007E7BF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54F51F9" w14:textId="17B41383" w:rsidR="00DB401D" w:rsidRPr="00F50694" w:rsidRDefault="00DB401D" w:rsidP="007E7BF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088A09" w14:textId="4A8BB525"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181,80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5A4472C" w14:textId="0D2C3328"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142,80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A4B3CE7" w14:textId="7E2D132C"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78,5</w:t>
            </w:r>
          </w:p>
        </w:tc>
        <w:tc>
          <w:tcPr>
            <w:tcW w:w="6156" w:type="dxa"/>
            <w:gridSpan w:val="2"/>
            <w:vMerge/>
            <w:tcBorders>
              <w:left w:val="single" w:sz="4" w:space="0" w:color="auto"/>
              <w:right w:val="single" w:sz="4" w:space="0" w:color="auto"/>
            </w:tcBorders>
            <w:shd w:val="clear" w:color="auto" w:fill="auto"/>
            <w:noWrap/>
            <w:vAlign w:val="center"/>
          </w:tcPr>
          <w:p w14:paraId="536C1C32" w14:textId="77777777"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E602CF2"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3F0ABABB" w14:textId="77777777"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38" w:type="dxa"/>
            <w:gridSpan w:val="2"/>
            <w:vMerge w:val="restart"/>
            <w:tcBorders>
              <w:left w:val="single" w:sz="4" w:space="0" w:color="auto"/>
              <w:right w:val="single" w:sz="4" w:space="0" w:color="auto"/>
            </w:tcBorders>
            <w:shd w:val="clear" w:color="auto" w:fill="auto"/>
          </w:tcPr>
          <w:p w14:paraId="19AA6650" w14:textId="3481E353" w:rsidR="00DB401D" w:rsidRPr="00F50694" w:rsidRDefault="00DB401D" w:rsidP="007E7BF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3.1.2. Рождество Христово (7 января)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923BE64" w14:textId="0C0E7C33" w:rsidR="00DB401D" w:rsidRPr="00F50694" w:rsidRDefault="00DB401D" w:rsidP="007E7BF8">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4BC611" w14:textId="25CEAA9D"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13,50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4FA3572" w14:textId="0F9B5FEF"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13,50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DE123E3" w14:textId="47099EA6"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212AB4A0" w14:textId="126C7301"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В г. Кызыле в ночь с 18 на 19 января была организована купель в м. Вавилинский затон между 5-6 км. </w:t>
            </w:r>
          </w:p>
        </w:tc>
      </w:tr>
      <w:tr w:rsidR="00D13C97" w:rsidRPr="00F50694" w14:paraId="1412300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F6407D3" w14:textId="77777777"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lang w:eastAsia="ru-RU"/>
              </w:rPr>
            </w:pPr>
          </w:p>
        </w:tc>
        <w:tc>
          <w:tcPr>
            <w:tcW w:w="2838" w:type="dxa"/>
            <w:gridSpan w:val="2"/>
            <w:vMerge/>
            <w:tcBorders>
              <w:left w:val="single" w:sz="4" w:space="0" w:color="auto"/>
              <w:right w:val="single" w:sz="4" w:space="0" w:color="auto"/>
            </w:tcBorders>
            <w:shd w:val="clear" w:color="auto" w:fill="auto"/>
          </w:tcPr>
          <w:p w14:paraId="3B8D2450" w14:textId="77777777" w:rsidR="00DB401D" w:rsidRPr="00F50694" w:rsidRDefault="00DB401D" w:rsidP="007E7BF8">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0B6D1E0" w14:textId="22BF5698" w:rsidR="00DB401D" w:rsidRPr="00F50694" w:rsidRDefault="00DB401D" w:rsidP="007E7BF8">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E5CC8" w14:textId="0D64402E"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13,50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65A5FC4" w14:textId="64C97525"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13,50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418A676" w14:textId="62001440"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50B6E8EA" w14:textId="77777777"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F24548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5DCCFD6" w14:textId="77777777"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031E0808" w14:textId="65E6E344" w:rsidR="00DB401D" w:rsidRPr="00F50694" w:rsidRDefault="00DB401D" w:rsidP="007E7BF8">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3.1.4 «Проведение регионального праздничного мероприятия Широкая Масленица» (11-17 марта)»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226D2BB" w14:textId="78024042" w:rsidR="00DB401D" w:rsidRPr="00F50694" w:rsidRDefault="00DB401D" w:rsidP="007E7BF8">
            <w:pPr>
              <w:spacing w:after="0" w:line="240" w:lineRule="auto"/>
              <w:rPr>
                <w:rFonts w:ascii="Times New Roman" w:hAnsi="Times New Roman" w:cs="Times New Roman"/>
                <w:b/>
                <w:bCs/>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6F0FC7" w14:textId="100D2FE6"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168,30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DBD067B" w14:textId="74A39A27"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129,30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7AE7793" w14:textId="592F18AD"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77,0</w:t>
            </w:r>
          </w:p>
        </w:tc>
        <w:tc>
          <w:tcPr>
            <w:tcW w:w="6156" w:type="dxa"/>
            <w:gridSpan w:val="2"/>
            <w:vMerge w:val="restart"/>
            <w:tcBorders>
              <w:left w:val="single" w:sz="4" w:space="0" w:color="auto"/>
              <w:right w:val="single" w:sz="4" w:space="0" w:color="auto"/>
            </w:tcBorders>
            <w:shd w:val="clear" w:color="auto" w:fill="auto"/>
            <w:noWrap/>
          </w:tcPr>
          <w:p w14:paraId="1B2E028B" w14:textId="7B94D83A"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bCs/>
              </w:rPr>
              <w:t>17 марта по Республике Тыва проведено праздничное мероприятие Широкая Масленица. Всего ме5роприятие посетили 3100 человек.</w:t>
            </w:r>
          </w:p>
        </w:tc>
      </w:tr>
      <w:tr w:rsidR="00D13C97" w:rsidRPr="00F50694" w14:paraId="1A486F5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94075C4" w14:textId="77777777" w:rsidR="00DB401D" w:rsidRPr="00F50694" w:rsidRDefault="00DB401D" w:rsidP="007E7BF8">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8F2DEE8" w14:textId="77777777" w:rsidR="00DB401D" w:rsidRPr="00F50694" w:rsidRDefault="00DB401D" w:rsidP="007E7BF8">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5E4A0A" w14:textId="0968145F" w:rsidR="00DB401D" w:rsidRPr="00F50694" w:rsidRDefault="00DB401D" w:rsidP="007E7BF8">
            <w:pPr>
              <w:spacing w:after="0" w:line="240" w:lineRule="auto"/>
              <w:rPr>
                <w:rFonts w:ascii="Times New Roman" w:hAnsi="Times New Roman" w:cs="Times New Roman"/>
                <w:b/>
                <w:bCs/>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4B40B7" w14:textId="50A364D2"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168,30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5FE9994" w14:textId="545B7948"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129,30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0356883A" w14:textId="45289189" w:rsidR="00DB401D" w:rsidRPr="00F50694" w:rsidRDefault="00DB401D" w:rsidP="007E7BF8">
            <w:pPr>
              <w:spacing w:after="0" w:line="240" w:lineRule="auto"/>
              <w:contextualSpacing/>
              <w:jc w:val="center"/>
              <w:rPr>
                <w:rFonts w:ascii="Times New Roman" w:hAnsi="Times New Roman" w:cs="Times New Roman"/>
              </w:rPr>
            </w:pPr>
            <w:r w:rsidRPr="00F50694">
              <w:rPr>
                <w:rFonts w:ascii="Times New Roman" w:hAnsi="Times New Roman" w:cs="Times New Roman"/>
              </w:rPr>
              <w:t>77,0</w:t>
            </w:r>
          </w:p>
        </w:tc>
        <w:tc>
          <w:tcPr>
            <w:tcW w:w="6156" w:type="dxa"/>
            <w:gridSpan w:val="2"/>
            <w:vMerge/>
            <w:tcBorders>
              <w:left w:val="single" w:sz="4" w:space="0" w:color="auto"/>
              <w:right w:val="single" w:sz="4" w:space="0" w:color="auto"/>
            </w:tcBorders>
            <w:shd w:val="clear" w:color="auto" w:fill="auto"/>
            <w:noWrap/>
            <w:vAlign w:val="center"/>
          </w:tcPr>
          <w:p w14:paraId="29B4DB29" w14:textId="77777777" w:rsidR="00DB401D" w:rsidRPr="00F50694" w:rsidRDefault="00DB401D" w:rsidP="007E7BF8">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80105A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D159EAA"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1174A119" w14:textId="71E09CEC" w:rsidR="00DB401D" w:rsidRPr="00F50694" w:rsidRDefault="00DB401D" w:rsidP="00C40A3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3.5. Ведомственный проект «Национальная литературная премия»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254FE8B" w14:textId="0A3A7612"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5F8C1" w14:textId="074CAC5F"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4D14F149" w14:textId="22CCEEBF"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377949F2" w14:textId="546D6009"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4316AD3E"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C04F64A"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181293B"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317A663"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D56D14D" w14:textId="7FD037F3"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A82654" w14:textId="0B8D68DA"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BD33691" w14:textId="6BFF6370"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40E1082E" w14:textId="63280B4B"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403ACB2"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6EC0854"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FC6FE40"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014CFF7" w14:textId="74A7A53A" w:rsidR="00DB401D" w:rsidRPr="00F50694" w:rsidRDefault="00DB401D" w:rsidP="00C40A3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3.5.1. Проведение национальной литературной премии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97B142A" w14:textId="4E27C1BD"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C17C82" w14:textId="22A363B7"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6D23468" w14:textId="713523C4"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93167ED" w14:textId="1EAA1090"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776CE076" w14:textId="0246CECC"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tc>
      </w:tr>
      <w:tr w:rsidR="00D13C97" w:rsidRPr="00F50694" w14:paraId="2630D58D"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9327F29"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1453691"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4B1704" w14:textId="66405D2A"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ED317" w14:textId="7D4A2F9D"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1B4DCA5" w14:textId="221188EE"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2815DC4" w14:textId="15BEE5B6"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7F6E80C"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66D5F06"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3B7E559"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50E66D75" w14:textId="55F34EB0" w:rsidR="00DB401D" w:rsidRPr="00F50694" w:rsidRDefault="00DB401D" w:rsidP="00C40A3C">
            <w:pPr>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b/>
                <w:bCs/>
              </w:rPr>
              <w:t>4 Подпрограмма «Казачество»</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3021173" w14:textId="32FB38A2"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42A7D" w14:textId="5F2E6541"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505,00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ABEE2B7" w14:textId="1880654C"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505,00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80C5022" w14:textId="7CC2EB5F"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val="restart"/>
            <w:tcBorders>
              <w:left w:val="single" w:sz="4" w:space="0" w:color="auto"/>
              <w:right w:val="single" w:sz="4" w:space="0" w:color="auto"/>
            </w:tcBorders>
            <w:shd w:val="clear" w:color="auto" w:fill="auto"/>
            <w:noWrap/>
            <w:vAlign w:val="center"/>
          </w:tcPr>
          <w:p w14:paraId="0B6B1766"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A7EB234"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89526E9"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D0294A7"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70DCCF9" w14:textId="6AB86548"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7D1B24" w14:textId="48B07DC6"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586EDC5" w14:textId="10BADBDF"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045C9987" w14:textId="5E45124A"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vAlign w:val="center"/>
          </w:tcPr>
          <w:p w14:paraId="6F7A864A"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8664E2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5266BBF"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E005AEC"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EACF617" w14:textId="4197DB2A"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988A0" w14:textId="4171BBDC"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7AB4BC7" w14:textId="6B91A385"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186C943" w14:textId="711940C3"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vAlign w:val="center"/>
          </w:tcPr>
          <w:p w14:paraId="5AE4037A"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1AE9B48"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2115DFD"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F4F7778" w14:textId="17E98CB5" w:rsidR="00DB401D" w:rsidRPr="00F50694" w:rsidRDefault="00DB401D" w:rsidP="00C40A3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4.1.1. Участие в мероприятиях казачества (региональные, всероссийские смотры-конкурсы, семинары и т.д.)</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6A71826" w14:textId="4F71C7B1"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656AD" w14:textId="2D87274B"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505,00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24801C5" w14:textId="6B6D960D"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505,00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F788AA7" w14:textId="025456D8"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4D240BEC"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9 мая 2024 г. на Параде Победы Кызылского гарнизона приняли участие казачий кадетский класс школы № 3 г. Кызыла, в количестве 24 человек.</w:t>
            </w:r>
          </w:p>
          <w:p w14:paraId="7E6C0952" w14:textId="4348AC50"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Cs/>
              </w:rPr>
              <w:t>Также за отчетный период Агентством в рамках сохранения, поддержки и пропаганды традиционной песенной культуры казачества оказана помощь в направлении коллектива «Октай» для участия в Международном фестивале-конкурсе казачьей песни «Крымская братина — 2024».</w:t>
            </w:r>
          </w:p>
        </w:tc>
      </w:tr>
      <w:tr w:rsidR="00D13C97" w:rsidRPr="00F50694" w14:paraId="110147AA"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DFBF201"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57FDAD7"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4FB5912" w14:textId="5B06BC39"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5081D" w14:textId="73BE0BD1"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565350D" w14:textId="662269F4"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6B0F881" w14:textId="5B323A95"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E3A6354"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4C408E7"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86813EA"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BD0AC3C"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F6C446D" w14:textId="2C6FB844"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9E023" w14:textId="14AD6D7C"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F68970D" w14:textId="5147B1F2"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500,00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5A779C9F" w14:textId="4CED18D0"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39C063DE"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705C5C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3EEA9986"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9106ED7" w14:textId="14214D1F" w:rsidR="00DB401D" w:rsidRPr="00F50694" w:rsidRDefault="00DB401D" w:rsidP="00C40A3C">
            <w:pPr>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b/>
                <w:bCs/>
              </w:rPr>
              <w:t xml:space="preserve">5 Подпрограмма «Коренные малочисленные </w:t>
            </w:r>
            <w:r w:rsidRPr="00F50694">
              <w:rPr>
                <w:rFonts w:ascii="Times New Roman" w:eastAsia="Times New Roman" w:hAnsi="Times New Roman" w:cs="Times New Roman"/>
                <w:b/>
                <w:bCs/>
              </w:rPr>
              <w:lastRenderedPageBreak/>
              <w:t>народы Российской Федерации»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678FAAF" w14:textId="21D458DB"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5D77A" w14:textId="6EE598A5"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5822,70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E983D3C" w14:textId="4510F3C3"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5822,70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7171FF6F" w14:textId="27204747"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val="restart"/>
            <w:tcBorders>
              <w:left w:val="single" w:sz="4" w:space="0" w:color="auto"/>
              <w:right w:val="single" w:sz="4" w:space="0" w:color="auto"/>
            </w:tcBorders>
            <w:shd w:val="clear" w:color="auto" w:fill="auto"/>
            <w:noWrap/>
            <w:vAlign w:val="center"/>
          </w:tcPr>
          <w:p w14:paraId="3D6140F5"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1AB52B7"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48447DC"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71C5B1E3"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46520B" w14:textId="6A619C47"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63E25" w14:textId="5966F485"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C4AFC96" w14:textId="6F23AB7B"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58,40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3C8FCF5" w14:textId="79D0F3B5"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vAlign w:val="center"/>
          </w:tcPr>
          <w:p w14:paraId="209CFD3A"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F14FBB9"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429B9F0"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2FCF1BC2"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768A6B6" w14:textId="3DB53E03" w:rsidR="00DB401D" w:rsidRPr="00F50694" w:rsidRDefault="00DB401D" w:rsidP="00C40A3C">
            <w:pPr>
              <w:spacing w:after="0" w:line="240" w:lineRule="auto"/>
              <w:rPr>
                <w:rFonts w:ascii="Times New Roman" w:hAnsi="Times New Roman" w:cs="Times New Roman"/>
                <w:b/>
                <w:bCs/>
                <w:i/>
                <w:iCs/>
              </w:rPr>
            </w:pPr>
            <w:r w:rsidRPr="00F50694">
              <w:rPr>
                <w:rFonts w:ascii="Times New Roman" w:hAnsi="Times New Roman" w:cs="Times New Roman"/>
                <w:b/>
                <w:bCs/>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067AA" w14:textId="72B93538"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5764,30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A25AC8B" w14:textId="4676741C"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5764,30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259046B" w14:textId="50834FE0" w:rsidR="00DB401D" w:rsidRPr="00F50694" w:rsidRDefault="00DB401D" w:rsidP="00C40A3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vAlign w:val="center"/>
          </w:tcPr>
          <w:p w14:paraId="0C0B785B"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45D7F3F"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492C28D"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D3E9834" w14:textId="3EB99838" w:rsidR="00DB401D" w:rsidRPr="00F50694" w:rsidRDefault="00DB401D" w:rsidP="00C40A3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5.1. Проведение мероприятий в рамках Международного дня коренных народов мира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561DBD5" w14:textId="7ACC8AD5"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B4529" w14:textId="7B1DD853"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303,10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AD8F403" w14:textId="44EDF10D"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303,10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015E0D3" w14:textId="42A18C26"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2C42C9BA" w14:textId="5D7835D6"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В августе в соответствии с распоряжением Правительства Республики Тыва от 23 июля 2024 г. № 409-р «Об утверждении состава республиканского организационного комитета по подготовке и проведению Международного дня коренных народов мира в Республике Тыва в 2024 году» проведены в Тоджинском и Тере-Хольском кожуунах мероприятия, приуроченные Международному дню коренных народов мира. Так, в Тере-Хольском кожууне на острове (местечке) Пор-Бажын проводились соревнования по рыбной ловле со спиннингом, участвовали 16 участников из 5 общин. В целях восстановления и развития традиционной культуры и досуга проводились соревнования по костным играм тувинцев-тоджинцев, а именно 1-й чемпионат «панчык» и «кажык». В игре «Панчык» участвовали 128 игроков, в «Кажык» - 56 игроков. Кроме этого, проведен чемпионат по стрельбе из лука «Ча, Баг адар хевири», в котором приняли участие 36 лучников. Также среди участников проведен конкурс по приготовлению традиционных блюд из рыбы под названием «Тере-Хольская Рыбная кухня».</w:t>
            </w:r>
          </w:p>
          <w:p w14:paraId="1941BFE9"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В Тоджинском кожууне с. Адыр-Кежиг, м. Шынаа Тоджинского кожууна - 9 августа 2024 г. проведены соревнования по конным скачкам.</w:t>
            </w:r>
          </w:p>
          <w:p w14:paraId="0A6C113C"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В с. Тоора-Хем, м. Первая поляна Тоджинского кожууна - 10 августа 2024 г. ряд мероприятий, такие как:</w:t>
            </w:r>
          </w:p>
          <w:p w14:paraId="6EDDD820"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1. Праздничный концерт;</w:t>
            </w:r>
          </w:p>
          <w:p w14:paraId="4FB93FB5"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2. Турнир по национальной борьбе «Хуреш»;</w:t>
            </w:r>
          </w:p>
          <w:p w14:paraId="10CDD4CE"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3. Республиканский турнир традиционной тувинской стрельбы из лука среди мужчин;</w:t>
            </w:r>
          </w:p>
          <w:p w14:paraId="43699257"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4. Конкурс выставка традиционного жилища тувинцев-тоджинцев «Тос чадыры» и «Лучшее подворье-2024»;</w:t>
            </w:r>
          </w:p>
          <w:p w14:paraId="441FF397"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5. Выставка, ярмарка-продажа товаров местных производителей;</w:t>
            </w:r>
          </w:p>
          <w:p w14:paraId="18D0B57C"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7. Конкурс-дегустация «Тоджинское ВАРЕНЬЕ — Тожу </w:t>
            </w:r>
            <w:r w:rsidRPr="00F50694">
              <w:rPr>
                <w:rFonts w:ascii="Times New Roman" w:hAnsi="Times New Roman" w:cs="Times New Roman"/>
                <w:bCs/>
              </w:rPr>
              <w:lastRenderedPageBreak/>
              <w:t>ЧИМИС-УЗУ 2024»;</w:t>
            </w:r>
          </w:p>
          <w:p w14:paraId="19CF106B"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8. Народные игры (распил дров среди женщин, метание аркана, настольная игра с костями «Аът чарыжы»);</w:t>
            </w:r>
          </w:p>
          <w:p w14:paraId="37B59F74" w14:textId="30FBBA0D"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9. Мастер-классы «Инчеек» из кожи рыбы, «Резьба по кости» и «Варваренье» по варке варенья с участием клуба «Селяночка» при Салдамском сельском клубе.</w:t>
            </w:r>
          </w:p>
          <w:p w14:paraId="325EA7F0" w14:textId="65531A90"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Всего на вышеуказанных мероприятий всего приняло участие 1828 тувинцев-тоджинцев. Общий Обхват мероприятий составил 3000 человек.</w:t>
            </w:r>
          </w:p>
        </w:tc>
      </w:tr>
      <w:tr w:rsidR="00D13C97" w:rsidRPr="00F50694" w14:paraId="01273F02"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FA9632A"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004E1CB3"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FAFBBB8" w14:textId="13F6FBAE"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C160A2" w14:textId="66BBD26A"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3,10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4CA4E019" w14:textId="57289F2A"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3,10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6C35F03A" w14:textId="6D88B599"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6C4DD668"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A52DE8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9B773BE" w14:textId="77777777" w:rsidR="00DB401D" w:rsidRPr="00F50694" w:rsidRDefault="00DB401D" w:rsidP="00C40A3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DE02D6B" w14:textId="77777777" w:rsidR="00DB401D" w:rsidRPr="00F50694" w:rsidRDefault="00DB401D" w:rsidP="00C40A3C">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C3B4334" w14:textId="0521EB80" w:rsidR="00DB401D" w:rsidRPr="00F50694" w:rsidRDefault="00DB401D" w:rsidP="00C40A3C">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EF" w14:textId="11E9EA7B"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9BA09B6" w14:textId="4C6EF7D5"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14:paraId="11135453" w14:textId="67750622" w:rsidR="00DB401D" w:rsidRPr="00F50694" w:rsidRDefault="00DB401D" w:rsidP="00C40A3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D96B963" w14:textId="77777777" w:rsidR="00DB401D" w:rsidRPr="00F50694" w:rsidRDefault="00DB401D" w:rsidP="00C40A3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5D7E6ED" w14:textId="77777777" w:rsidTr="00AF22BE">
        <w:trPr>
          <w:gridAfter w:val="3"/>
          <w:wAfter w:w="109" w:type="dxa"/>
          <w:trHeight w:val="472"/>
        </w:trPr>
        <w:tc>
          <w:tcPr>
            <w:tcW w:w="390" w:type="dxa"/>
            <w:gridSpan w:val="5"/>
            <w:vMerge/>
            <w:tcBorders>
              <w:left w:val="single" w:sz="4" w:space="0" w:color="auto"/>
              <w:right w:val="single" w:sz="4" w:space="0" w:color="auto"/>
            </w:tcBorders>
            <w:shd w:val="clear" w:color="auto" w:fill="auto"/>
          </w:tcPr>
          <w:p w14:paraId="723BB8E3"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7830D565" w14:textId="40462219" w:rsidR="00DB401D" w:rsidRPr="00F50694" w:rsidRDefault="00DB401D" w:rsidP="000F3C8B">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5.2. Организация и обеспечение деятельности этнокультурного центра коренных малочисленных народов Севера, Сибири, Дальнего Востока Российской Федерации, проживающих на территории Республики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4778A7E" w14:textId="09385BAB"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908AE8E" w14:textId="31974B9B"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606,10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D1D72EC" w14:textId="11910F79"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606,10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DCEB2F5" w14:textId="26C3796D"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0DB43813" w14:textId="350B3230"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 исполнении. </w:t>
            </w:r>
            <w:r w:rsidRPr="00F50694">
              <w:rPr>
                <w:rFonts w:ascii="Times New Roman" w:hAnsi="Times New Roman" w:cs="Times New Roman"/>
                <w:bCs/>
              </w:rPr>
              <w:t>По запросу Тоджинского кожууна сформирована смета расходов на обспечение деятельности этнокультурного центра КМНС на сумму 606,1 тыс. рублей.</w:t>
            </w:r>
          </w:p>
        </w:tc>
      </w:tr>
      <w:tr w:rsidR="00D13C97" w:rsidRPr="00F50694" w14:paraId="09D0985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3B4025F"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2BCB9D8D" w14:textId="77777777" w:rsidR="00DB401D" w:rsidRPr="00F50694" w:rsidRDefault="00DB401D" w:rsidP="000F3C8B">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D67F60D" w14:textId="52217614"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85723AB" w14:textId="0302E887"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20033E2" w14:textId="050B5EEA"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CD339FE" w14:textId="46C9E393"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4E64BDC2" w14:textId="77777777"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8BACFD9"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3CA28028"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11B53CD" w14:textId="77777777" w:rsidR="00DB401D" w:rsidRPr="00F50694" w:rsidRDefault="00DB401D" w:rsidP="000F3C8B">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06AAE12" w14:textId="68BBB7A1"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7A4D723" w14:textId="43AD0146"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9DE1115" w14:textId="2044F533"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600,00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7425BBF" w14:textId="47C2905D"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7C697D0" w14:textId="77777777"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2D645E0"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63D06E1"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6E3D8DD3" w14:textId="2631D133" w:rsidR="00DB401D" w:rsidRPr="00F50694" w:rsidRDefault="00DB401D" w:rsidP="000F3C8B">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5.3. Обеспечение участия во Всероссийском молодежном форуме коренных малочисленных народов «Российский Север» и форуме «Женщины Севера»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A76B84F" w14:textId="515F778A"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8994D4" w14:textId="212BE4C0"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303,00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41F5299" w14:textId="5B8EEBF4"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303,00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0B0794B" w14:textId="77DB2B4F"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4D2A178C" w14:textId="00674957"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bCs/>
              </w:rPr>
              <w:t>С 20 по 23 ноября 2024 года в городе Салехарде Ямало-Ненецкого автономного округа проходил 10-й Всероссийский форум молодёжи коренных народов «Российский Север», организованный линейкой Росмолодёжь. В этом году в мероприятии принимала участие представительница Республики Тыва Менги Март-ооловна Сюфу, которая является членом Ассоциации коренных малочисленных народов Севера (КМНС) тувинцев-тоджинцев «Пор-Бажын» из Тере-Хольского района.</w:t>
            </w:r>
          </w:p>
        </w:tc>
      </w:tr>
      <w:tr w:rsidR="00D13C97" w:rsidRPr="00F50694" w14:paraId="537EE0EB"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A3BD6E5"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4AFEE93" w14:textId="77777777" w:rsidR="00DB401D" w:rsidRPr="00F50694" w:rsidRDefault="00DB401D" w:rsidP="000F3C8B">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C606002" w14:textId="5679D4F4"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00811" w14:textId="2BF36907"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15237C4" w14:textId="14FED76B"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A320789" w14:textId="2E195D40"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7C57E87C" w14:textId="77777777"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EC4687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FB6F3CC" w14:textId="77777777" w:rsidR="00DB401D" w:rsidRPr="00F50694" w:rsidRDefault="00DB401D" w:rsidP="000F3C8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78B397AC" w14:textId="77777777" w:rsidR="00DB401D" w:rsidRPr="00F50694" w:rsidRDefault="00DB401D" w:rsidP="000F3C8B">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CCE9507" w14:textId="1AEB7D18" w:rsidR="00DB401D" w:rsidRPr="00F50694" w:rsidRDefault="00DB401D" w:rsidP="000F3C8B">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C37E49E" w14:textId="3410EBC3"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74A4848" w14:textId="0F9AED4E"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7C3C58E" w14:textId="1E1B3B4A" w:rsidR="00DB401D" w:rsidRPr="00F50694" w:rsidRDefault="00DB401D" w:rsidP="000F3C8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7C7E926D" w14:textId="77777777" w:rsidR="00DB401D" w:rsidRPr="00F50694" w:rsidRDefault="00DB401D" w:rsidP="000F3C8B">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7612905"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E481D5D"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F9B63A2" w14:textId="29F1F6DB" w:rsidR="00DB401D" w:rsidRPr="00F50694" w:rsidRDefault="00DB401D" w:rsidP="00C0254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5.4. Улучшение материально-технической базы социальных объектов в местах проживания коренного малочисленного народа – тувинцев-тоджинцев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4A1871" w14:textId="40754BA9"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09871AF" w14:textId="32CA86C5"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505,10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34DF6C0" w14:textId="40F8897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505,10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001C17" w14:textId="3D3CB64B"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4C42526E" w14:textId="38BD13DC"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bCs/>
              </w:rPr>
              <w:t>Приобретены материально техническая база для социальных обектов Тоджинского и Монгун-Тайгинского кожуунов на сумму 505,1 тыс. руб.</w:t>
            </w:r>
          </w:p>
        </w:tc>
      </w:tr>
      <w:tr w:rsidR="00D13C97" w:rsidRPr="00F50694" w14:paraId="48F09D9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9E872A0"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58249BA"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2534A19" w14:textId="6EE46989"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04E7FA4" w14:textId="46909949"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E839943" w14:textId="19BDF49F"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99B5B48" w14:textId="5D2A3AB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809BEFD"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F99EB3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CA584F8"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54EAF649"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4F72057" w14:textId="4BB19020"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7A090EF" w14:textId="31BC1AB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5E4E6CE" w14:textId="275E2432"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500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9775FB3" w14:textId="381AF4F7"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39F4154"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A5BB05F"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457C69F"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66BA651" w14:textId="7F37C4E3" w:rsidR="00DB401D" w:rsidRPr="00F50694" w:rsidRDefault="00DB401D" w:rsidP="00C0254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5.5. Обеспечение участия в международной выставке-ярмарке «Сокровища Севера»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AD84220" w14:textId="184DC02E"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56D9127" w14:textId="39C8D0A6"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766629B" w14:textId="0C76ACB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DE19B31" w14:textId="1400BD4D"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630B7A32" w14:textId="60E3C7A5"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bCs/>
              </w:rPr>
              <w:t>Принято участие в международной выставке «Сокровище Севера»</w:t>
            </w:r>
          </w:p>
        </w:tc>
      </w:tr>
      <w:tr w:rsidR="00D13C97" w:rsidRPr="00F50694" w14:paraId="70317FC2"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35F31BD4"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A7F7439"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69A913E" w14:textId="79D271A9"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2C2A588" w14:textId="78381AE0"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0551A1D" w14:textId="3FCC1FB0"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BD79DDC" w14:textId="7B6AFF52"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39CFB3CD"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5A34E5B"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CB758F9"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0DD18EE"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D123F72" w14:textId="195F4F24"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018E237" w14:textId="4EC17CA1"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5AB1DBE" w14:textId="14E87E2A"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0A0B99E" w14:textId="52D1F083"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0FDDA10"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73E511B"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0E6EB2A"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75D87688" w14:textId="71646F77" w:rsidR="00DB401D" w:rsidRPr="00F50694" w:rsidRDefault="00DB401D" w:rsidP="00C0254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5.7. Улучшение материально-технической базы для сохранения и развитие традиционного образа жизни и хозяйственной деятельности коренного малочисленного народа – тувинцев-тоджинцев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C483C2A" w14:textId="5B215B2A"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A38DB5E" w14:textId="2CB5293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707,10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2448343" w14:textId="0146FCF6"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707,10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96C5A37" w14:textId="2CB37C0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6CCD9E49" w14:textId="362EFE09"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Улучшены материально-технические базы социальных объектов в местах проживания коренного малочисленного народа – тувинцев – тоджинцев» и материально-техническая база общин коренного малочисленного народа – тувинцев-тоджинцев по сохранению и развития традиционного образа жизни и хозяйственной деятельности в сумме 707,1 тыс. рублей. на поставку 2 комплектов  солнечных станций на общую сумму 249000,00 рублей, бензопила 6 штук на сумму 188 340,00 рублей, Установка электрогенераторная 2 штуки на сумму  116600 рублей, генератор дизельный - 95800 рублей, газонокосилка 6 штук на сумму  41 580,00 рублей, тележка строительная двухколесная 4 штуки на сумму  15780 рублей .  </w:t>
            </w:r>
          </w:p>
        </w:tc>
      </w:tr>
      <w:tr w:rsidR="00D13C97" w:rsidRPr="00F50694" w14:paraId="700191E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23514462"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7FB9327F"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ED33C9A" w14:textId="29B34ABA"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8C8D390" w14:textId="5CC113C7"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B68F948" w14:textId="1B6307A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52FFAF3" w14:textId="7CAAB09F"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3CBB142B"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7FC79F2"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F8513F0"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F5A9D5A" w14:textId="77777777" w:rsidR="00DB401D" w:rsidRPr="00F50694" w:rsidRDefault="00DB401D" w:rsidP="00C02547">
            <w:pPr>
              <w:spacing w:after="0" w:line="240" w:lineRule="auto"/>
              <w:jc w:val="both"/>
              <w:rPr>
                <w:rFonts w:ascii="Times New Roman" w:eastAsia="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2536441" w14:textId="5E468DB2"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439F44B" w14:textId="6FC7DCD3"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5DC38E" w14:textId="4128E0BE"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E23DE0C" w14:textId="3B46C2EA"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10A6CCB"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55FC69D"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D20B3C6"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6A9DA0C6" w14:textId="601C6799" w:rsidR="00DB401D" w:rsidRPr="00F50694" w:rsidRDefault="00DB401D" w:rsidP="00C02547">
            <w:pPr>
              <w:spacing w:after="0" w:line="240" w:lineRule="auto"/>
              <w:jc w:val="both"/>
              <w:rPr>
                <w:rFonts w:ascii="Times New Roman" w:eastAsia="Times New Roman" w:hAnsi="Times New Roman" w:cs="Times New Roman"/>
                <w:b/>
                <w:bCs/>
              </w:rPr>
            </w:pPr>
            <w:r w:rsidRPr="00F50694">
              <w:rPr>
                <w:rFonts w:ascii="Times New Roman" w:eastAsia="Times New Roman" w:hAnsi="Times New Roman" w:cs="Times New Roman"/>
              </w:rPr>
              <w:t>5.8.</w:t>
            </w:r>
            <w:r w:rsidRPr="00F50694">
              <w:rPr>
                <w:rFonts w:ascii="Times New Roman" w:eastAsia="Times New Roman" w:hAnsi="Times New Roman" w:cs="Times New Roman"/>
                <w:b/>
                <w:bCs/>
              </w:rPr>
              <w:t xml:space="preserve"> </w:t>
            </w:r>
            <w:r w:rsidRPr="00F50694">
              <w:rPr>
                <w:rFonts w:ascii="Times New Roman" w:eastAsia="Times New Roman" w:hAnsi="Times New Roman" w:cs="Times New Roman"/>
              </w:rPr>
              <w:t>Проведение медицинского обследования коренного малочисленного народа – тувинцев-тоджинцев (онкология, гинекология, урология, инфекционные заболевания)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C2DB0DC" w14:textId="74F3E410"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FE6B519" w14:textId="1649F2CE"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0BE5D5F" w14:textId="4F8D8DBD"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210BE74" w14:textId="64809FC1"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07676A25" w14:textId="6535AF24"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Врачебно-сестринской бригадой осмотрено 203 коренных малочисленных народов с. Адыр-Кежиг и Ий Тоджинского кожууна, с. Кызыл- Хая и Тоолайлыг Монгун – Тайгинского кожууна, С. Кунгуртуг Тере- хольского кожууна, Республики Тыва.Рекомедованны больным и местным врачам на госпитализацию экстренную – 2 (из них на подозрении ЗНО -1). Госпитализированно после консультации с врачом онкологом, 03.12.2024г.- РОД.      Плановое лечение в условиях стационара – 16 больных (атрофический гастрит – 3, эрозивный гастрит – 7, эрозивно-атрофический гастрит -2, эндометриоз тело матки – 4, миома матки – 9,на дообследовании – 5, и плановое оперативное лечение – 2 ( пупочная грыжа и миопия высокой степени).</w:t>
            </w:r>
          </w:p>
        </w:tc>
      </w:tr>
      <w:tr w:rsidR="00D13C97" w:rsidRPr="00F50694" w14:paraId="69B5C644"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7A85B1E"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0BC4ECA"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3275A66" w14:textId="4B8140E8"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7C3CBAD" w14:textId="75142436"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D6996C6" w14:textId="048371B7"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6C9E520" w14:textId="357DAAF9"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A67C322"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A87933B"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CC75A2B"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6DB0A32"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C23138D" w14:textId="38A3F14D"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8B1FDEF" w14:textId="1713FE6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F67A174" w14:textId="41AE3C18"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5A99AA3" w14:textId="3114CF9A"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69E1B3C"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E53E5B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C520A2A"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425CA5E7" w14:textId="75973B5A" w:rsidR="00DB401D" w:rsidRPr="00F50694" w:rsidRDefault="00DB401D" w:rsidP="00C0254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5.9. Проведение социологических исследований с целью определения социального самочувствия коренного малочисленного народа </w:t>
            </w:r>
            <w:r w:rsidRPr="00F50694">
              <w:rPr>
                <w:rFonts w:ascii="Times New Roman" w:eastAsia="Times New Roman" w:hAnsi="Times New Roman" w:cs="Times New Roman"/>
              </w:rPr>
              <w:lastRenderedPageBreak/>
              <w:t>тувинцев-тоджинцев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755750B" w14:textId="1CAA5CCA"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47816F1" w14:textId="0CB95578"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14DD6A" w14:textId="5464443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303,00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17EF862" w14:textId="148AE840"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2F0BAF61" w14:textId="7441A020"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В целях определения социального самочувствия коренного малочисленного народа - тувинцев-тоджинцев электронным аукционном определен победитель ООО Демиург. Так, в соответствии с заключенным контрактом в аналитические материалы представлены опроса населения представлены.</w:t>
            </w:r>
          </w:p>
        </w:tc>
      </w:tr>
      <w:tr w:rsidR="00D13C97" w:rsidRPr="00F50694" w14:paraId="611B4EA0"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670DF48"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03329431"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66BD6C5" w14:textId="4EB68329"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21B1B89" w14:textId="14DC8474"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4FC2AB0" w14:textId="259AA4D0"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8FE8C8F" w14:textId="2FFCA529"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8633600"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92B52C7"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5C42F5F"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325A393D"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A5297F3" w14:textId="4AD2AB46"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D9C275B" w14:textId="698D2013"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A9EC558" w14:textId="38B1926F"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805A167" w14:textId="0A58DB6E"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B0DBD7E"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88E819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208226E0"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C1A32D8" w14:textId="06890A65" w:rsidR="00DB401D" w:rsidRPr="00F50694" w:rsidRDefault="00DB401D" w:rsidP="00C02547">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5.10. Поддержка социально значимых проектов и программ общинами коренного малочисленного народа тувинцев-тоджинцев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41D6FA5" w14:textId="07BB6A11"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850EB5B" w14:textId="72B9D29F"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1075,10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361B071" w14:textId="734FE1B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1075,10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5BAA33C" w14:textId="5F350B1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55BD57A4" w14:textId="0D01F354"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Проведен конкурс грантов по поддержке социально значимых проектов и программ общин коренного малочисленного народа Севера, Сибири и Дальнего Востока Российской Федерации тувинцев-тоджинцев. Победителями признаны:</w:t>
            </w:r>
          </w:p>
          <w:p w14:paraId="5BD80C03" w14:textId="6240B1FA"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 1.  ТСО КМНС ТТ «Сенгилен» (Вершина) - проект «Чум — традиционное жилище тувинцев-тоджинцев» (грантовое направление сохранение и развитие материальной культуры) — 300 т.р.;</w:t>
            </w:r>
          </w:p>
          <w:p w14:paraId="0A51BC57"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2. ТСО КМНС ТТ «Пор-Бажын» - проект «Наследие предков» (грантовое направление сохранение историко-культурного наследия) — 300 т.р.;</w:t>
            </w:r>
          </w:p>
          <w:p w14:paraId="7CB302A2"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3. ТСО КМНС ТТ «Хайыракан» с. Бай-Даг Эрзинского кожууна — проект гастрономического фестиваля «Хайлымак» в первый день Шагаа и Белого месяца (грантовое направление формирование и развитие семейных ценностей, передача знаний культурного наследия и традиций) — 300 т.р.;</w:t>
            </w:r>
          </w:p>
          <w:p w14:paraId="141519E1" w14:textId="7A79076B"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Cs/>
              </w:rPr>
              <w:t>4. РО КМНС ТТ «Доштуг-оолы» - Яководческая кухня родовой общины «Доштуг-оолы» (грантовое направление формирование и развитие семейных ценностей, передача знаний культурного наследия и традиций) — 175,1 т.р.</w:t>
            </w:r>
          </w:p>
        </w:tc>
      </w:tr>
      <w:tr w:rsidR="00D13C97" w:rsidRPr="00F50694" w14:paraId="363513C8"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E7EF75F"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7E4F816"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60E5881" w14:textId="3BE0BAAF"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F663802" w14:textId="5F8C408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10,80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F7F9B31" w14:textId="5A93D617"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10,80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D716106" w14:textId="10F82BFC"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71A3DBD3"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AD470E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560F844" w14:textId="77777777" w:rsidR="00DB401D" w:rsidRPr="00F50694" w:rsidRDefault="00DB401D" w:rsidP="00C02547">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24214AEE" w14:textId="77777777" w:rsidR="00DB401D" w:rsidRPr="00F50694" w:rsidRDefault="00DB401D" w:rsidP="00C02547">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C445A9D" w14:textId="3766A15E" w:rsidR="00DB401D" w:rsidRPr="00F50694" w:rsidRDefault="00DB401D" w:rsidP="00C02547">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554FDD1" w14:textId="223E6D75"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1064,30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89A3163" w14:textId="748926AA"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1064,30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E65837A" w14:textId="1BBC21DD" w:rsidR="00DB401D" w:rsidRPr="00F50694" w:rsidRDefault="00DB401D" w:rsidP="00C02547">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677190FF" w14:textId="77777777" w:rsidR="00DB401D" w:rsidRPr="00F50694" w:rsidRDefault="00DB401D" w:rsidP="00C02547">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9C8446D"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67882EE"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58438B33" w14:textId="159BB082" w:rsidR="00DB401D" w:rsidRPr="00F50694" w:rsidRDefault="00DB401D" w:rsidP="003E598D">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6 Подпрограмма «Социально-культурная адаптация и интеграция мигрантов»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23FF9D9" w14:textId="37846490"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B60B6E6" w14:textId="462A96A1"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85570D2" w14:textId="4C76B705"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0D5E4E7" w14:textId="115C9673"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58BB7019"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C18EC7F"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F3C04E2"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C9428CB"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AEDD3A7" w14:textId="6D12BC28"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0DD9AB0" w14:textId="5B3D07B7"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08436DE" w14:textId="015827D7"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B39AFD3" w14:textId="56EB7D83"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F1B0EF0"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A833B00"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BF69526"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DC4AFDD"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D9BA20E" w14:textId="02C92E31"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6A4B4BA" w14:textId="14F9726D"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7B5FB8B" w14:textId="2DFD2199"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B7FD146" w14:textId="06DEB737"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318C32BD"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27D4F45"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0B22FC8"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0EDFDC95" w14:textId="77270972" w:rsidR="00DB401D" w:rsidRPr="00F50694" w:rsidRDefault="00DB401D" w:rsidP="003E598D">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6.1. Ведомственный проект ««Социально-культурная адаптация и интеграция мигрантов»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D1DFA33" w14:textId="44948C7C"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214479A" w14:textId="5E3FE2C6"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F0BA6F4" w14:textId="53EBACCE"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D10A779" w14:textId="135143BD"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22F595B7" w14:textId="378365EC"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tc>
      </w:tr>
      <w:tr w:rsidR="00D13C97" w:rsidRPr="00F50694" w14:paraId="2E0CB57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530822C"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0FEC5D3"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8F80274" w14:textId="11DE50CF"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D82C49A" w14:textId="2FA06887"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CBD2516" w14:textId="37D6C5BB"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F446800" w14:textId="456C63BC"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0E56ABE2"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6B354C6A"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21FA31EF"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65A721F"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6D8D000" w14:textId="18CECDEC"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6B06770" w14:textId="6A3B041A"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87D32EB" w14:textId="75194D5B"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70,0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617252F" w14:textId="66B99C2F"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10FA3E50"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F2231AE"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B94D7B3"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2823BA75" w14:textId="6D77532E" w:rsidR="00DB401D" w:rsidRPr="00F50694" w:rsidRDefault="00DB401D" w:rsidP="003E598D">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8 Подпрограмма «Институты гражданского общества»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DB4D877" w14:textId="6CA4A5BC"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DE155C1" w14:textId="5DDCE989"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8A37ECA" w14:textId="5FE97827"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343F5A1" w14:textId="0834A218"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tcBorders>
              <w:left w:val="single" w:sz="4" w:space="0" w:color="auto"/>
              <w:right w:val="single" w:sz="4" w:space="0" w:color="auto"/>
            </w:tcBorders>
            <w:shd w:val="clear" w:color="auto" w:fill="auto"/>
            <w:noWrap/>
            <w:vAlign w:val="center"/>
          </w:tcPr>
          <w:p w14:paraId="4133110F"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1C90D1D0"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364D86CC"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5739221D"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5DEA2DA" w14:textId="03771F27"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91A69C1" w14:textId="4304625B"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557BB72" w14:textId="1AB3503B"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1BEF64F" w14:textId="1442672B"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tcBorders>
              <w:left w:val="single" w:sz="4" w:space="0" w:color="auto"/>
              <w:right w:val="single" w:sz="4" w:space="0" w:color="auto"/>
            </w:tcBorders>
            <w:shd w:val="clear" w:color="auto" w:fill="auto"/>
            <w:noWrap/>
            <w:vAlign w:val="center"/>
          </w:tcPr>
          <w:p w14:paraId="35FBEBC6"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3EBEB9C8"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2BA62D1"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236DD13B" w14:textId="17DE4B8C" w:rsidR="00DB401D" w:rsidRPr="00F50694" w:rsidRDefault="00DB401D" w:rsidP="003E598D">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8.1.1. Организация и проведение конкурса на </w:t>
            </w:r>
            <w:r w:rsidRPr="00F50694">
              <w:rPr>
                <w:rFonts w:ascii="Times New Roman" w:eastAsia="Times New Roman" w:hAnsi="Times New Roman" w:cs="Times New Roman"/>
              </w:rPr>
              <w:lastRenderedPageBreak/>
              <w:t>предоставление грантов Главы Республики Тыва на развитие гражданского общества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008E17" w14:textId="6C7923E8"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57D108" w14:textId="27201070"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2FB2773" w14:textId="142363B2"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825573F" w14:textId="2CB46753"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tcBorders>
              <w:left w:val="single" w:sz="4" w:space="0" w:color="auto"/>
              <w:right w:val="single" w:sz="4" w:space="0" w:color="auto"/>
            </w:tcBorders>
            <w:shd w:val="clear" w:color="auto" w:fill="auto"/>
            <w:noWrap/>
            <w:vAlign w:val="center"/>
          </w:tcPr>
          <w:p w14:paraId="3B90D817"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1CF1C7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0D13E0F8" w14:textId="77777777" w:rsidR="00DB401D" w:rsidRPr="00F50694" w:rsidRDefault="00DB401D" w:rsidP="003E598D">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4EAA4D74" w14:textId="77777777" w:rsidR="00DB401D" w:rsidRPr="00F50694" w:rsidRDefault="00DB401D" w:rsidP="003E598D">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66A404A" w14:textId="7E6377F5" w:rsidR="00DB401D" w:rsidRPr="00F50694" w:rsidRDefault="00DB401D" w:rsidP="003E598D">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5315F53" w14:textId="1FECB5D1"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222EA84" w14:textId="5707E486"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12000,00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08B8AFF" w14:textId="64D6BB19" w:rsidR="00DB401D" w:rsidRPr="00F50694" w:rsidRDefault="00DB401D" w:rsidP="003E598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tcBorders>
              <w:left w:val="single" w:sz="4" w:space="0" w:color="auto"/>
              <w:right w:val="single" w:sz="4" w:space="0" w:color="auto"/>
            </w:tcBorders>
            <w:shd w:val="clear" w:color="auto" w:fill="auto"/>
            <w:noWrap/>
            <w:vAlign w:val="center"/>
          </w:tcPr>
          <w:p w14:paraId="62933B60"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 xml:space="preserve">С целью развития и поддержания некоммерческого </w:t>
            </w:r>
            <w:r w:rsidRPr="00F50694">
              <w:rPr>
                <w:rFonts w:ascii="Times New Roman" w:hAnsi="Times New Roman" w:cs="Times New Roman"/>
                <w:bCs/>
              </w:rPr>
              <w:lastRenderedPageBreak/>
              <w:t>сектора Республики Тыва всего по предоставлению финансовой поддержки в форме субсидии Гранта Главы Республики Тыва на развитие гражданского общества на 2024 г. из бюджета республики выделены финансовые средства в размере 6 млн. рублей, также привлечены в качестве софинансирования расходов с Фонда Президентских грантов средства в размере 6 млн. рублей. Общая сумма средств Гранта Главы РТ на эти цели составила 12,0 млн. рублей.</w:t>
            </w:r>
          </w:p>
          <w:p w14:paraId="4559B501"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По итогам конкурсного отбора победителями стали 12 некоммерческих организаций с общей суммой поддержки в размере 12 млн. рублей. </w:t>
            </w:r>
          </w:p>
          <w:p w14:paraId="1D81CD1E"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Проекты победителей конкурса представлены в следующих направлениях:</w:t>
            </w:r>
          </w:p>
          <w:p w14:paraId="17A6C501"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охрана здоровья граждан, пропаганда здорового образа жизни - 1 проект;</w:t>
            </w:r>
          </w:p>
          <w:p w14:paraId="73E06751"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охрана окружающей среды и защита животных - 2 проекта;</w:t>
            </w:r>
          </w:p>
          <w:p w14:paraId="02E871DC"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поддержка проектов в области культуры и искусства - 3 проекта;</w:t>
            </w:r>
          </w:p>
          <w:p w14:paraId="2A64B9E6"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поддержка семьи, материнства, отцовства и детства - 2 проекта;</w:t>
            </w:r>
          </w:p>
          <w:p w14:paraId="753C7024"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укрепление межнационального и межрелигиозного согласия - 3 проекта;</w:t>
            </w:r>
          </w:p>
          <w:p w14:paraId="2AA6FFC7" w14:textId="77777777"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Cs/>
              </w:rPr>
              <w:t>- cоциальное обслуживание, социальная поддержка и защита граждан - 1 проекта.</w:t>
            </w:r>
          </w:p>
          <w:p w14:paraId="045FFF3B" w14:textId="63AF41F1" w:rsidR="00DB401D" w:rsidRPr="00F50694" w:rsidRDefault="00DB401D" w:rsidP="003E598D">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Cs/>
              </w:rPr>
              <w:t>Всего за конкурсный отбор экспертами гранта рассмотрено 67 заявок.</w:t>
            </w:r>
          </w:p>
        </w:tc>
      </w:tr>
      <w:tr w:rsidR="00D13C97" w:rsidRPr="00F50694" w14:paraId="1F7B18B5"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B043C63"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1C8D949C" w14:textId="207BCC69" w:rsidR="00DB401D" w:rsidRPr="00F50694" w:rsidRDefault="00DB401D" w:rsidP="00745E5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9 Подпрограмма «Информационное обеспечение реализации государственной национальной политики»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E8AD4D9" w14:textId="19A48B1F"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F14812B" w14:textId="7DC1DD16"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656,50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0AC1DAC" w14:textId="5004FCD3"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656,50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5FB1B2A" w14:textId="2E89E3AC"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2D4DDF45"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CB82987"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8ED696D"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56F2460D"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7763731" w14:textId="5879EFCA"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D301DCD" w14:textId="653AA276"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9F43ADB" w14:textId="6A6409E2"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82C749" w14:textId="6C303C4B"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592432A8"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496EC41C"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64067B9"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2FD7F4AE"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AD29433" w14:textId="311F2096"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B8C2BF6" w14:textId="562C3CA4"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B7F687D" w14:textId="1ADC1E23"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650,00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1D8615F" w14:textId="3982CBF7"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51C4AD0"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03BFCC9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D8B3AB2"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6157CA8E" w14:textId="6BF8C6FB" w:rsidR="00DB401D" w:rsidRPr="00F50694" w:rsidRDefault="00DB401D" w:rsidP="00745E5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 xml:space="preserve">9.1.2. Изготовление социальных роликов, освещающих тему </w:t>
            </w:r>
            <w:r w:rsidRPr="00F50694">
              <w:rPr>
                <w:rFonts w:ascii="Times New Roman" w:eastAsia="Times New Roman" w:hAnsi="Times New Roman" w:cs="Times New Roman"/>
              </w:rPr>
              <w:lastRenderedPageBreak/>
              <w:t>гармонизации межнациональных и межконфессиональных отношений, направленных на формирование диалога культур и противодействие ксенофобии и экстремизму на этнической и религиозной основе</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0028839" w14:textId="74649E35"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C30B5FD" w14:textId="00BB8B43"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3C2AF75" w14:textId="52F5D851"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404,00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ED20F92" w14:textId="2F7C4101"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tcPr>
          <w:p w14:paraId="2BAC1574" w14:textId="0379D08B"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bCs/>
              </w:rPr>
              <w:t>Изготовлены социальные ролики, посвященные к Дню России.</w:t>
            </w:r>
          </w:p>
        </w:tc>
      </w:tr>
      <w:tr w:rsidR="00D13C97" w:rsidRPr="00F50694" w14:paraId="6447F656"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1DBF7672"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552FB74C"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297CE2E" w14:textId="53163FDA"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4CD7FF2" w14:textId="1F4A9431"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AB23A75" w14:textId="3C78781D"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27988A6" w14:textId="4CD69A94"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7B7C2297"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751E23CB"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49EEF878"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6FBEF3B9"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B990223" w14:textId="179C7DEB"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7F3AAFF" w14:textId="2DD9DAF4"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9F3A78B" w14:textId="74A4BE75"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400,00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36F4E1A" w14:textId="5FF50A16"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6013DD50"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25BF5F23"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722FEF6C"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val="restart"/>
            <w:tcBorders>
              <w:left w:val="single" w:sz="4" w:space="0" w:color="auto"/>
              <w:right w:val="single" w:sz="4" w:space="0" w:color="auto"/>
            </w:tcBorders>
            <w:shd w:val="clear" w:color="auto" w:fill="auto"/>
          </w:tcPr>
          <w:p w14:paraId="340108E2" w14:textId="35E99E6D" w:rsidR="00DB401D" w:rsidRPr="00F50694" w:rsidRDefault="00DB401D" w:rsidP="00745E5C">
            <w:pPr>
              <w:spacing w:after="0" w:line="240" w:lineRule="auto"/>
              <w:jc w:val="both"/>
              <w:rPr>
                <w:rFonts w:ascii="Times New Roman" w:eastAsia="Times New Roman" w:hAnsi="Times New Roman" w:cs="Times New Roman"/>
              </w:rPr>
            </w:pPr>
            <w:r w:rsidRPr="00F50694">
              <w:rPr>
                <w:rFonts w:ascii="Times New Roman" w:eastAsia="Times New Roman" w:hAnsi="Times New Roman" w:cs="Times New Roman"/>
              </w:rPr>
              <w:t>9.1.3. Издание информационных материалов об актуальной информации по укреплению единства российской нации и этнокультурному развитию народов России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6BE8950" w14:textId="601F14FC"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6A69947" w14:textId="7264FCB2"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053231D" w14:textId="631D2368"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0770626" w14:textId="5F1E68F5"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noWrap/>
            <w:vAlign w:val="center"/>
          </w:tcPr>
          <w:p w14:paraId="3133A7F6" w14:textId="06A957A3"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Заключен договор с Тывамедиагрупп об издании информационных материалов об актуальной информации по укреплению единства российской нации и этнокультурному развитию народов России. Отчеты представлены.</w:t>
            </w:r>
          </w:p>
        </w:tc>
      </w:tr>
      <w:tr w:rsidR="00D13C97" w:rsidRPr="00F50694" w14:paraId="0DC607A8"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6C13F3E3"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54803F01"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6FDE6CC" w14:textId="2374E057"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58C0D5A" w14:textId="2F157291"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8E92F74" w14:textId="07EC591E"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4CE5559" w14:textId="2CAD6DC0"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6AAD19DC"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D13C97" w:rsidRPr="00F50694" w14:paraId="54FB6BF1" w14:textId="77777777" w:rsidTr="00AF22BE">
        <w:trPr>
          <w:gridAfter w:val="3"/>
          <w:wAfter w:w="109" w:type="dxa"/>
          <w:trHeight w:val="280"/>
        </w:trPr>
        <w:tc>
          <w:tcPr>
            <w:tcW w:w="390" w:type="dxa"/>
            <w:gridSpan w:val="5"/>
            <w:vMerge/>
            <w:tcBorders>
              <w:left w:val="single" w:sz="4" w:space="0" w:color="auto"/>
              <w:right w:val="single" w:sz="4" w:space="0" w:color="auto"/>
            </w:tcBorders>
            <w:shd w:val="clear" w:color="auto" w:fill="auto"/>
          </w:tcPr>
          <w:p w14:paraId="556ED231" w14:textId="77777777" w:rsidR="00DB401D" w:rsidRPr="00F50694" w:rsidRDefault="00DB401D" w:rsidP="00745E5C">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838" w:type="dxa"/>
            <w:gridSpan w:val="2"/>
            <w:vMerge/>
            <w:tcBorders>
              <w:left w:val="single" w:sz="4" w:space="0" w:color="auto"/>
              <w:right w:val="single" w:sz="4" w:space="0" w:color="auto"/>
            </w:tcBorders>
            <w:shd w:val="clear" w:color="auto" w:fill="auto"/>
          </w:tcPr>
          <w:p w14:paraId="178283BC" w14:textId="77777777" w:rsidR="00DB401D" w:rsidRPr="00F50694" w:rsidRDefault="00DB401D" w:rsidP="00745E5C">
            <w:pPr>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5048649" w14:textId="55CF2672" w:rsidR="00DB401D" w:rsidRPr="00F50694" w:rsidRDefault="00DB401D" w:rsidP="00745E5C">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9A060D5" w14:textId="28D36E54"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8AF9BB4" w14:textId="2D9AB518"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250,00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3F51771" w14:textId="14582410" w:rsidR="00DB401D" w:rsidRPr="00F50694" w:rsidRDefault="00DB401D" w:rsidP="00745E5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noWrap/>
            <w:vAlign w:val="center"/>
          </w:tcPr>
          <w:p w14:paraId="2C9115BB" w14:textId="77777777" w:rsidR="00DB401D" w:rsidRPr="00F50694" w:rsidRDefault="00DB401D" w:rsidP="00745E5C">
            <w:pPr>
              <w:shd w:val="clear" w:color="auto" w:fill="FFFFFF" w:themeFill="background1"/>
              <w:spacing w:after="0" w:line="240" w:lineRule="auto"/>
              <w:contextualSpacing/>
              <w:jc w:val="both"/>
              <w:rPr>
                <w:rFonts w:ascii="Times New Roman" w:hAnsi="Times New Roman" w:cs="Times New Roman"/>
                <w:b/>
              </w:rPr>
            </w:pPr>
          </w:p>
        </w:tc>
      </w:tr>
      <w:tr w:rsidR="000B717D" w:rsidRPr="00F50694" w14:paraId="591B459A" w14:textId="77777777" w:rsidTr="00D13C97">
        <w:trPr>
          <w:gridAfter w:val="3"/>
          <w:wAfter w:w="109" w:type="dxa"/>
          <w:trHeight w:val="280"/>
        </w:trPr>
        <w:tc>
          <w:tcPr>
            <w:tcW w:w="14381" w:type="dxa"/>
            <w:gridSpan w:val="17"/>
            <w:tcBorders>
              <w:top w:val="single" w:sz="4" w:space="0" w:color="auto"/>
              <w:left w:val="single" w:sz="4" w:space="0" w:color="auto"/>
              <w:bottom w:val="single" w:sz="4" w:space="0" w:color="auto"/>
              <w:right w:val="single" w:sz="4" w:space="0" w:color="auto"/>
            </w:tcBorders>
            <w:shd w:val="clear" w:color="auto" w:fill="auto"/>
          </w:tcPr>
          <w:p w14:paraId="06D94AE7" w14:textId="77777777" w:rsidR="000B717D" w:rsidRPr="00F50694" w:rsidRDefault="000B717D">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Департамент региональной безопасности Республики Тыва</w:t>
            </w:r>
          </w:p>
        </w:tc>
      </w:tr>
      <w:tr w:rsidR="00D13C97" w:rsidRPr="00F50694" w14:paraId="55DAB03F" w14:textId="77777777" w:rsidTr="00AF22BE">
        <w:trPr>
          <w:gridAfter w:val="3"/>
          <w:wAfter w:w="109" w:type="dxa"/>
          <w:trHeight w:val="271"/>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649FBF1" w14:textId="77777777" w:rsidR="000B717D" w:rsidRPr="00F50694" w:rsidRDefault="000B717D">
            <w:pPr>
              <w:shd w:val="clear" w:color="auto" w:fill="FFFFFF" w:themeFill="background1"/>
              <w:spacing w:after="0" w:line="240" w:lineRule="auto"/>
              <w:contextualSpacing/>
              <w:rPr>
                <w:rFonts w:ascii="Times New Roman" w:eastAsia="Times New Roman" w:hAnsi="Times New Roman" w:cs="Times New Roman"/>
                <w:b/>
                <w:bCs/>
                <w:lang w:eastAsia="ru-RU"/>
              </w:rPr>
            </w:pPr>
          </w:p>
          <w:p w14:paraId="5F52FB9B" w14:textId="71C6CC3B" w:rsidR="000B717D" w:rsidRPr="00F50694" w:rsidRDefault="00037C82">
            <w:pPr>
              <w:spacing w:after="0" w:line="240" w:lineRule="auto"/>
              <w:contextualSpacing/>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D13C97">
              <w:rPr>
                <w:rFonts w:ascii="Times New Roman" w:eastAsia="Times New Roman" w:hAnsi="Times New Roman" w:cs="Times New Roman"/>
                <w:b/>
                <w:bCs/>
                <w:lang w:eastAsia="ru-RU"/>
              </w:rPr>
              <w:t>.</w:t>
            </w: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0D8B45D9"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rPr>
            </w:pPr>
          </w:p>
          <w:p w14:paraId="330355D2" w14:textId="22E08A90"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rPr>
            </w:pPr>
            <w:r w:rsidRPr="00F50694">
              <w:rPr>
                <w:rFonts w:ascii="Times New Roman" w:hAnsi="Times New Roman" w:cs="Times New Roman"/>
                <w:b/>
                <w:bCs/>
              </w:rPr>
              <w:t xml:space="preserve">Государственная программа «Обеспечение общественного порядка и противодействие преступности в Республике </w:t>
            </w:r>
            <w:r w:rsidR="00D13C97">
              <w:rPr>
                <w:rFonts w:ascii="Times New Roman" w:hAnsi="Times New Roman" w:cs="Times New Roman"/>
                <w:b/>
                <w:bCs/>
              </w:rPr>
              <w:t>Тыва</w:t>
            </w:r>
            <w:r w:rsidRPr="00F50694">
              <w:rPr>
                <w:rFonts w:ascii="Times New Roman" w:hAnsi="Times New Roman" w:cs="Times New Roman"/>
                <w:b/>
                <w:bCs/>
              </w:rPr>
              <w:t>»</w:t>
            </w:r>
          </w:p>
          <w:p w14:paraId="220037C7" w14:textId="77777777" w:rsidR="000B717D" w:rsidRPr="00F50694" w:rsidRDefault="000B717D">
            <w:pPr>
              <w:autoSpaceDE w:val="0"/>
              <w:autoSpaceDN w:val="0"/>
              <w:adjustRightInd w:val="0"/>
              <w:spacing w:after="0" w:line="240" w:lineRule="auto"/>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D6882A3" w14:textId="77777777" w:rsidR="000B717D" w:rsidRPr="00F50694" w:rsidRDefault="000B717D">
            <w:pPr>
              <w:pStyle w:val="ConsPlusNonformat"/>
              <w:spacing w:line="254" w:lineRule="auto"/>
              <w:rPr>
                <w:rFonts w:ascii="Times New Roman" w:hAnsi="Times New Roman" w:cs="Times New Roman"/>
                <w:b/>
                <w:sz w:val="22"/>
                <w:szCs w:val="22"/>
                <w:lang w:eastAsia="en-US"/>
              </w:rPr>
            </w:pPr>
            <w:r w:rsidRPr="00F50694">
              <w:rPr>
                <w:rFonts w:ascii="Times New Roman" w:hAnsi="Times New Roman" w:cs="Times New Roman"/>
                <w:b/>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68B402" w14:textId="77777777" w:rsidR="000B717D" w:rsidRPr="00F50694" w:rsidRDefault="000B717D">
            <w:pPr>
              <w:spacing w:after="0" w:line="240" w:lineRule="auto"/>
              <w:contextualSpacing/>
              <w:jc w:val="center"/>
              <w:rPr>
                <w:rFonts w:ascii="Times New Roman" w:eastAsia="Times New Roman" w:hAnsi="Times New Roman" w:cs="Times New Roman"/>
                <w:b/>
                <w:bCs/>
              </w:rPr>
            </w:pPr>
            <w:r w:rsidRPr="00F50694">
              <w:rPr>
                <w:rFonts w:ascii="Times New Roman" w:hAnsi="Times New Roman" w:cs="Times New Roman"/>
                <w:b/>
              </w:rPr>
              <w:t>9 163,00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4CE6FE5" w14:textId="77777777" w:rsidR="000B717D" w:rsidRPr="00F50694" w:rsidRDefault="000B717D">
            <w:pPr>
              <w:spacing w:after="0" w:line="240" w:lineRule="auto"/>
              <w:contextualSpacing/>
              <w:jc w:val="center"/>
              <w:rPr>
                <w:rFonts w:ascii="Times New Roman" w:eastAsia="Times New Roman" w:hAnsi="Times New Roman" w:cs="Times New Roman"/>
                <w:b/>
                <w:bCs/>
              </w:rPr>
            </w:pPr>
            <w:r w:rsidRPr="00F50694">
              <w:rPr>
                <w:rFonts w:ascii="Times New Roman" w:hAnsi="Times New Roman" w:cs="Times New Roman"/>
                <w:b/>
                <w:bCs/>
              </w:rPr>
              <w:t>8 450,70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EA75C64"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92,2</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cPr>
          <w:p w14:paraId="159024A6" w14:textId="77777777" w:rsidR="000B717D" w:rsidRPr="00F50694" w:rsidRDefault="000B717D">
            <w:pPr>
              <w:spacing w:after="0" w:line="240" w:lineRule="auto"/>
              <w:jc w:val="both"/>
              <w:rPr>
                <w:rFonts w:ascii="Times New Roman" w:eastAsia="Times New Roman" w:hAnsi="Times New Roman" w:cs="Times New Roman"/>
              </w:rPr>
            </w:pPr>
          </w:p>
        </w:tc>
      </w:tr>
      <w:tr w:rsidR="00D13C97" w:rsidRPr="00F50694" w14:paraId="41959FEF" w14:textId="77777777" w:rsidTr="00AF22BE">
        <w:trPr>
          <w:gridAfter w:val="3"/>
          <w:wAfter w:w="109" w:type="dxa"/>
          <w:trHeight w:val="280"/>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A846B7" w14:textId="77777777" w:rsidR="000B717D" w:rsidRPr="00F50694" w:rsidRDefault="000B717D">
            <w:pPr>
              <w:spacing w:after="0" w:line="240" w:lineRule="auto"/>
              <w:rPr>
                <w:rFonts w:ascii="Times New Roman" w:eastAsia="Times New Roman" w:hAnsi="Times New Roman" w:cs="Times New Roman"/>
                <w:b/>
                <w:bCs/>
                <w:lang w:eastAsia="ru-RU"/>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ADAE8C" w14:textId="77777777" w:rsidR="000B717D" w:rsidRPr="00F50694" w:rsidRDefault="000B717D">
            <w:pPr>
              <w:spacing w:after="0" w:line="240" w:lineRule="auto"/>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50E296B" w14:textId="77777777" w:rsidR="000B717D" w:rsidRPr="00F50694" w:rsidRDefault="000B717D">
            <w:pPr>
              <w:spacing w:after="0" w:line="240" w:lineRule="auto"/>
              <w:rPr>
                <w:rFonts w:ascii="Times New Roman" w:hAnsi="Times New Roman" w:cs="Times New Roman"/>
                <w:b/>
              </w:rPr>
            </w:pPr>
            <w:r w:rsidRPr="00F50694">
              <w:rPr>
                <w:rFonts w:ascii="Times New Roman" w:hAnsi="Times New Roman" w:cs="Times New Roman"/>
                <w:b/>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7D1C0"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b/>
              </w:rPr>
              <w:t>9 163,00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3169189"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8 450,70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3DA05FF"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92,2</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24B737" w14:textId="77777777" w:rsidR="000B717D" w:rsidRPr="00F50694" w:rsidRDefault="000B717D">
            <w:pPr>
              <w:spacing w:after="0" w:line="240" w:lineRule="auto"/>
              <w:rPr>
                <w:rFonts w:ascii="Times New Roman" w:eastAsia="Times New Roman" w:hAnsi="Times New Roman" w:cs="Times New Roman"/>
              </w:rPr>
            </w:pPr>
          </w:p>
        </w:tc>
      </w:tr>
      <w:tr w:rsidR="00D13C97" w:rsidRPr="00F50694" w14:paraId="784BE3B9" w14:textId="77777777" w:rsidTr="00AF22BE">
        <w:trPr>
          <w:gridAfter w:val="3"/>
          <w:wAfter w:w="109" w:type="dxa"/>
          <w:trHeight w:val="172"/>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4255D55" w14:textId="77777777" w:rsidR="000B717D" w:rsidRPr="00F50694" w:rsidRDefault="000B717D">
            <w:pPr>
              <w:spacing w:after="0" w:line="240" w:lineRule="auto"/>
              <w:contextualSpacing/>
              <w:jc w:val="both"/>
              <w:rPr>
                <w:rFonts w:ascii="Times New Roman" w:hAnsi="Times New Roman" w:cs="Times New Roman"/>
                <w:bCs/>
              </w:rPr>
            </w:pPr>
          </w:p>
          <w:p w14:paraId="487A409F" w14:textId="77777777" w:rsidR="000B717D" w:rsidRPr="00F50694" w:rsidRDefault="000B717D">
            <w:pPr>
              <w:spacing w:after="0" w:line="240" w:lineRule="auto"/>
              <w:contextualSpacing/>
              <w:jc w:val="both"/>
              <w:rPr>
                <w:rFonts w:ascii="Times New Roman" w:hAnsi="Times New Roman" w:cs="Times New Roman"/>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50DFD30" w14:textId="77777777" w:rsidR="000B717D" w:rsidRPr="00F50694" w:rsidRDefault="000B717D">
            <w:pPr>
              <w:widowControl w:val="0"/>
              <w:autoSpaceDE w:val="0"/>
              <w:autoSpaceDN w:val="0"/>
              <w:adjustRightInd w:val="0"/>
              <w:spacing w:after="0" w:line="240" w:lineRule="auto"/>
              <w:contextualSpacing/>
              <w:jc w:val="both"/>
              <w:rPr>
                <w:rFonts w:ascii="Times New Roman" w:eastAsia="Times New Roman" w:hAnsi="Times New Roman" w:cs="Times New Roman"/>
                <w:b/>
                <w:i/>
              </w:rPr>
            </w:pPr>
            <w:r w:rsidRPr="00F50694">
              <w:rPr>
                <w:rFonts w:ascii="Times New Roman" w:eastAsia="Times New Roman" w:hAnsi="Times New Roman" w:cs="Times New Roman"/>
                <w:b/>
                <w:i/>
              </w:rPr>
              <w:t xml:space="preserve">Всего по программе, </w:t>
            </w:r>
          </w:p>
          <w:p w14:paraId="54B6E3B7" w14:textId="77777777" w:rsidR="000B717D" w:rsidRPr="00F50694" w:rsidRDefault="000B717D">
            <w:pPr>
              <w:spacing w:after="0" w:line="240" w:lineRule="auto"/>
              <w:contextualSpacing/>
              <w:jc w:val="both"/>
              <w:rPr>
                <w:rFonts w:ascii="Times New Roman" w:eastAsia="Times New Roman" w:hAnsi="Times New Roman" w:cs="Times New Roman"/>
                <w:b/>
                <w:i/>
              </w:rPr>
            </w:pPr>
            <w:r w:rsidRPr="00F50694">
              <w:rPr>
                <w:rFonts w:ascii="Times New Roman" w:hAnsi="Times New Roman" w:cs="Times New Roman"/>
                <w:b/>
                <w:i/>
              </w:rPr>
              <w:t>в том числе:</w:t>
            </w:r>
          </w:p>
          <w:p w14:paraId="074AD60D" w14:textId="77777777" w:rsidR="000B717D" w:rsidRPr="00F50694" w:rsidRDefault="000B717D">
            <w:pPr>
              <w:spacing w:after="0" w:line="240" w:lineRule="auto"/>
              <w:contextualSpacing/>
              <w:jc w:val="both"/>
              <w:rPr>
                <w:rFonts w:ascii="Times New Roman" w:eastAsia="Times New Roman" w:hAnsi="Times New Roman" w:cs="Times New Roman"/>
                <w:b/>
                <w:i/>
              </w:rPr>
            </w:pPr>
            <w:r w:rsidRPr="00F50694">
              <w:rPr>
                <w:rFonts w:ascii="Times New Roman" w:eastAsia="Times New Roman" w:hAnsi="Times New Roman" w:cs="Times New Roman"/>
                <w:b/>
                <w:i/>
              </w:rPr>
              <w:t>мероприятия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5D0259C8"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i/>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3B3C2D" w14:textId="77777777" w:rsidR="000B717D" w:rsidRPr="00F50694" w:rsidRDefault="000B717D">
            <w:pPr>
              <w:spacing w:after="0" w:line="240" w:lineRule="auto"/>
              <w:contextualSpacing/>
              <w:jc w:val="center"/>
              <w:rPr>
                <w:rFonts w:ascii="Times New Roman" w:hAnsi="Times New Roman" w:cs="Times New Roman"/>
                <w:i/>
              </w:rPr>
            </w:pPr>
            <w:r w:rsidRPr="00F50694">
              <w:rPr>
                <w:rFonts w:ascii="Times New Roman" w:hAnsi="Times New Roman" w:cs="Times New Roman"/>
                <w:i/>
              </w:rPr>
              <w:t>9 163,00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180611E" w14:textId="77777777" w:rsidR="000B717D" w:rsidRPr="00F50694" w:rsidRDefault="000B717D">
            <w:pPr>
              <w:spacing w:after="0" w:line="240" w:lineRule="auto"/>
              <w:contextualSpacing/>
              <w:jc w:val="center"/>
              <w:rPr>
                <w:rFonts w:ascii="Times New Roman" w:hAnsi="Times New Roman" w:cs="Times New Roman"/>
                <w:bCs/>
                <w:i/>
              </w:rPr>
            </w:pPr>
            <w:r w:rsidRPr="00F50694">
              <w:rPr>
                <w:rFonts w:ascii="Times New Roman" w:hAnsi="Times New Roman" w:cs="Times New Roman"/>
                <w:bCs/>
                <w:i/>
              </w:rPr>
              <w:t>8 450,70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51A7C6A" w14:textId="77777777" w:rsidR="000B717D" w:rsidRPr="00F50694" w:rsidRDefault="000B717D">
            <w:pPr>
              <w:spacing w:after="0" w:line="240" w:lineRule="auto"/>
              <w:contextualSpacing/>
              <w:jc w:val="center"/>
              <w:rPr>
                <w:rFonts w:ascii="Times New Roman" w:hAnsi="Times New Roman" w:cs="Times New Roman"/>
                <w:i/>
              </w:rPr>
            </w:pPr>
            <w:r w:rsidRPr="00F50694">
              <w:rPr>
                <w:rFonts w:ascii="Times New Roman" w:hAnsi="Times New Roman" w:cs="Times New Roman"/>
                <w:bCs/>
                <w:i/>
              </w:rPr>
              <w:t>92,2</w:t>
            </w:r>
          </w:p>
        </w:tc>
        <w:tc>
          <w:tcPr>
            <w:tcW w:w="6156" w:type="dxa"/>
            <w:gridSpan w:val="2"/>
            <w:tcBorders>
              <w:top w:val="single" w:sz="4" w:space="0" w:color="auto"/>
              <w:left w:val="single" w:sz="4" w:space="0" w:color="auto"/>
              <w:bottom w:val="single" w:sz="4" w:space="0" w:color="auto"/>
              <w:right w:val="single" w:sz="4" w:space="0" w:color="auto"/>
            </w:tcBorders>
            <w:shd w:val="clear" w:color="auto" w:fill="auto"/>
            <w:noWrap/>
          </w:tcPr>
          <w:p w14:paraId="5423B10B" w14:textId="77777777" w:rsidR="000B717D" w:rsidRPr="00F50694" w:rsidRDefault="000B717D">
            <w:pPr>
              <w:spacing w:after="0" w:line="240" w:lineRule="auto"/>
              <w:contextualSpacing/>
              <w:jc w:val="center"/>
              <w:rPr>
                <w:rFonts w:ascii="Times New Roman" w:eastAsia="Times New Roman" w:hAnsi="Times New Roman" w:cs="Times New Roman"/>
                <w:b/>
                <w:bCs/>
              </w:rPr>
            </w:pPr>
          </w:p>
        </w:tc>
      </w:tr>
      <w:tr w:rsidR="00D13C97" w:rsidRPr="00F50694" w14:paraId="197EB905" w14:textId="77777777" w:rsidTr="00AF22BE">
        <w:trPr>
          <w:gridAfter w:val="3"/>
          <w:wAfter w:w="109" w:type="dxa"/>
          <w:trHeight w:val="357"/>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6C27F2" w14:textId="77777777" w:rsidR="000B717D" w:rsidRPr="00F50694" w:rsidRDefault="000B717D">
            <w:pPr>
              <w:spacing w:after="0" w:line="240" w:lineRule="auto"/>
              <w:rPr>
                <w:rFonts w:ascii="Times New Roman" w:hAnsi="Times New Roman" w:cs="Times New Roman"/>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452C94" w14:textId="77777777" w:rsidR="000B717D" w:rsidRPr="00F50694" w:rsidRDefault="000B717D">
            <w:pPr>
              <w:spacing w:after="0" w:line="240" w:lineRule="auto"/>
              <w:rPr>
                <w:rFonts w:ascii="Times New Roman" w:eastAsia="Times New Roman" w:hAnsi="Times New Roman" w:cs="Times New Roman"/>
                <w:b/>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ACC166A" w14:textId="77777777" w:rsidR="000B717D" w:rsidRPr="00F50694" w:rsidRDefault="000B717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84A284" w14:textId="77777777" w:rsidR="000B717D" w:rsidRPr="00F50694" w:rsidRDefault="000B717D">
            <w:pPr>
              <w:spacing w:after="0" w:line="240" w:lineRule="auto"/>
              <w:contextualSpacing/>
              <w:jc w:val="center"/>
              <w:rPr>
                <w:rFonts w:ascii="Times New Roman" w:hAnsi="Times New Roman" w:cs="Times New Roman"/>
                <w:i/>
              </w:rPr>
            </w:pPr>
            <w:r w:rsidRPr="00F50694">
              <w:rPr>
                <w:rFonts w:ascii="Times New Roman" w:hAnsi="Times New Roman" w:cs="Times New Roman"/>
                <w:i/>
              </w:rPr>
              <w:t>9 163,00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55BA321" w14:textId="77777777" w:rsidR="000B717D" w:rsidRPr="00F50694" w:rsidRDefault="000B717D">
            <w:pPr>
              <w:spacing w:after="0" w:line="240" w:lineRule="auto"/>
              <w:contextualSpacing/>
              <w:jc w:val="center"/>
              <w:rPr>
                <w:rFonts w:ascii="Times New Roman" w:hAnsi="Times New Roman" w:cs="Times New Roman"/>
                <w:bCs/>
                <w:i/>
              </w:rPr>
            </w:pPr>
            <w:r w:rsidRPr="00F50694">
              <w:rPr>
                <w:rFonts w:ascii="Times New Roman" w:hAnsi="Times New Roman" w:cs="Times New Roman"/>
                <w:bCs/>
                <w:i/>
              </w:rPr>
              <w:t>8 450,70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78E0887" w14:textId="77777777" w:rsidR="000B717D" w:rsidRPr="00F50694" w:rsidRDefault="000B717D">
            <w:pPr>
              <w:spacing w:after="0" w:line="240" w:lineRule="auto"/>
              <w:contextualSpacing/>
              <w:jc w:val="center"/>
              <w:rPr>
                <w:rFonts w:ascii="Times New Roman" w:hAnsi="Times New Roman" w:cs="Times New Roman"/>
                <w:bCs/>
                <w:i/>
              </w:rPr>
            </w:pPr>
            <w:r w:rsidRPr="00F50694">
              <w:rPr>
                <w:rFonts w:ascii="Times New Roman" w:hAnsi="Times New Roman" w:cs="Times New Roman"/>
                <w:bCs/>
                <w:i/>
              </w:rPr>
              <w:t>92,2</w:t>
            </w:r>
          </w:p>
        </w:tc>
        <w:tc>
          <w:tcPr>
            <w:tcW w:w="6156" w:type="dxa"/>
            <w:gridSpan w:val="2"/>
            <w:tcBorders>
              <w:top w:val="single" w:sz="4" w:space="0" w:color="auto"/>
              <w:left w:val="single" w:sz="4" w:space="0" w:color="auto"/>
              <w:bottom w:val="single" w:sz="4" w:space="0" w:color="auto"/>
              <w:right w:val="single" w:sz="4" w:space="0" w:color="auto"/>
            </w:tcBorders>
            <w:shd w:val="clear" w:color="auto" w:fill="auto"/>
            <w:noWrap/>
          </w:tcPr>
          <w:p w14:paraId="6EE9C6DB" w14:textId="77777777" w:rsidR="000B717D" w:rsidRPr="00F50694" w:rsidRDefault="000B717D">
            <w:pPr>
              <w:spacing w:after="0" w:line="240" w:lineRule="auto"/>
              <w:contextualSpacing/>
              <w:jc w:val="center"/>
              <w:rPr>
                <w:rFonts w:ascii="Times New Roman" w:eastAsia="Times New Roman" w:hAnsi="Times New Roman" w:cs="Times New Roman"/>
                <w:b/>
                <w:bCs/>
              </w:rPr>
            </w:pPr>
          </w:p>
        </w:tc>
      </w:tr>
      <w:tr w:rsidR="00D13C97" w:rsidRPr="00F50694" w14:paraId="33F015FD" w14:textId="77777777" w:rsidTr="00AF22BE">
        <w:trPr>
          <w:gridAfter w:val="3"/>
          <w:wAfter w:w="109" w:type="dxa"/>
          <w:trHeight w:val="255"/>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D8CB93A" w14:textId="77777777" w:rsidR="000B717D" w:rsidRPr="00F50694" w:rsidRDefault="000B717D">
            <w:pPr>
              <w:spacing w:after="0" w:line="240" w:lineRule="auto"/>
              <w:contextualSpacing/>
              <w:jc w:val="both"/>
              <w:rPr>
                <w:rFonts w:ascii="Times New Roman" w:hAnsi="Times New Roman" w:cs="Times New Roman"/>
                <w:bCs/>
              </w:rPr>
            </w:pPr>
          </w:p>
          <w:p w14:paraId="0AAAB9B2" w14:textId="77777777" w:rsidR="000B717D" w:rsidRPr="00F50694" w:rsidRDefault="000B717D">
            <w:pPr>
              <w:spacing w:after="0" w:line="240" w:lineRule="auto"/>
              <w:contextualSpacing/>
              <w:jc w:val="both"/>
              <w:rPr>
                <w:rFonts w:ascii="Times New Roman" w:hAnsi="Times New Roman" w:cs="Times New Roman"/>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2A28A0D" w14:textId="77777777" w:rsidR="000B717D" w:rsidRPr="00F50694" w:rsidRDefault="000B717D">
            <w:pPr>
              <w:widowControl w:val="0"/>
              <w:autoSpaceDE w:val="0"/>
              <w:autoSpaceDN w:val="0"/>
              <w:adjustRightInd w:val="0"/>
              <w:spacing w:after="0" w:line="240" w:lineRule="auto"/>
              <w:contextualSpacing/>
              <w:jc w:val="both"/>
              <w:rPr>
                <w:rFonts w:ascii="Times New Roman" w:eastAsia="Times New Roman" w:hAnsi="Times New Roman" w:cs="Times New Roman"/>
                <w:b/>
                <w:i/>
              </w:rPr>
            </w:pPr>
            <w:r w:rsidRPr="00F50694">
              <w:rPr>
                <w:rFonts w:ascii="Times New Roman" w:hAnsi="Times New Roman" w:cs="Times New Roman"/>
                <w:b/>
                <w:bCs/>
              </w:rPr>
              <w:t>Мероприятие 1.1</w:t>
            </w:r>
            <w:r w:rsidRPr="00F50694">
              <w:rPr>
                <w:rFonts w:ascii="Times New Roman" w:hAnsi="Times New Roman" w:cs="Times New Roman"/>
                <w:bCs/>
              </w:rPr>
              <w:t xml:space="preserve">. </w:t>
            </w:r>
            <w:r w:rsidRPr="00F50694">
              <w:rPr>
                <w:rFonts w:ascii="Times New Roman" w:hAnsi="Times New Roman" w:cs="Times New Roman"/>
              </w:rPr>
              <w:t xml:space="preserve">Материальное стимулирование деятельности народных дружин и граждан, участвующих в охране </w:t>
            </w:r>
            <w:r w:rsidRPr="00F50694">
              <w:rPr>
                <w:rFonts w:ascii="Times New Roman" w:hAnsi="Times New Roman" w:cs="Times New Roman"/>
              </w:rPr>
              <w:lastRenderedPageBreak/>
              <w:t>общественного порядка, в том числе по охране Государственной границы Российской Федерации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4096EAE4"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i/>
              </w:rPr>
            </w:pPr>
            <w:r w:rsidRPr="00F50694">
              <w:rPr>
                <w:rFonts w:ascii="Times New Roman" w:hAnsi="Times New Roman" w:cs="Times New Roman"/>
              </w:rPr>
              <w:lastRenderedPageBreak/>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BE0251"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bCs/>
              </w:rPr>
              <w:t>3 880,0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C6BE74C"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3 868,95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2950A7A"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bCs/>
              </w:rPr>
              <w:t>99,7</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BFC92D" w14:textId="77777777" w:rsidR="000B717D" w:rsidRPr="00F50694" w:rsidRDefault="000B717D">
            <w:pPr>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
                <w:bCs/>
              </w:rPr>
              <w:t>Выполнено.</w:t>
            </w:r>
          </w:p>
          <w:p w14:paraId="5A95C1E6" w14:textId="77777777" w:rsidR="000B717D" w:rsidRPr="00F50694" w:rsidRDefault="000B717D">
            <w:pPr>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 xml:space="preserve">Всего поощрено 144 человек. </w:t>
            </w:r>
          </w:p>
          <w:p w14:paraId="3E3C8CBD" w14:textId="77777777" w:rsidR="000B717D" w:rsidRPr="00F50694" w:rsidRDefault="000B717D">
            <w:pPr>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Cs/>
              </w:rPr>
              <w:t xml:space="preserve">В соответствии с протоколом заседания Республиканского штаба по координации деятельности добровольных народных дружин в Республике Тыва от 14 ноября 2024 года № 04-04-103/24, протоколом заседания Республиканского штаба по </w:t>
            </w:r>
            <w:r w:rsidRPr="00F50694">
              <w:rPr>
                <w:rFonts w:ascii="Times New Roman" w:eastAsia="Times New Roman" w:hAnsi="Times New Roman" w:cs="Times New Roman"/>
                <w:bCs/>
              </w:rPr>
              <w:lastRenderedPageBreak/>
              <w:t>координации членов народных дружин, участвующих в защите Государственной границы Российской Федерации в пределах приграничных территорий Республики Тыва от 15 ноября 2024 года № 04-04-98/24, руководствуясь постановлением Правительства Республики Тыва от 9 февраля 2018 года № 41 «Об утверждении Положения о материальном поощрении членов народных дружин, зарегистрированных в региональном реестре, созданных на территории Республики Тыва», и постановлением Правительства Республики Тыва от 21 марта 2024 года № 115 «Об утверждении Положения о материальном поощрении членов народных дружин, участвующих в защите Государственной границы Российской Федерации в пределах приграничных территорий Республики Тыва» принято решение поощрить членов народных дружин, созданных на территории Республики Тыва, по итогам работы за 10 месяцев 2024 года, в количестве 144 человек (из них 135 чел., зарегистрированных в региональном реестре народных дружин Республики Тыва, и 9 чел., участвующих в защите Государственной границы Российской Федерации в пределах приграничных территорий Республики Тыва). Всего вылечено 1671,99 тыс. рублей членам ДНД.</w:t>
            </w:r>
          </w:p>
        </w:tc>
      </w:tr>
      <w:tr w:rsidR="00D13C97" w:rsidRPr="00F50694" w14:paraId="34FDB089" w14:textId="77777777" w:rsidTr="00AF22BE">
        <w:trPr>
          <w:gridAfter w:val="3"/>
          <w:wAfter w:w="109" w:type="dxa"/>
          <w:trHeight w:val="255"/>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8850E5" w14:textId="77777777" w:rsidR="000B717D" w:rsidRPr="00F50694" w:rsidRDefault="000B717D">
            <w:pPr>
              <w:spacing w:after="0" w:line="240" w:lineRule="auto"/>
              <w:rPr>
                <w:rFonts w:ascii="Times New Roman" w:hAnsi="Times New Roman" w:cs="Times New Roman"/>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942DB2" w14:textId="77777777" w:rsidR="000B717D" w:rsidRPr="00F50694" w:rsidRDefault="000B717D">
            <w:pPr>
              <w:spacing w:after="0" w:line="240" w:lineRule="auto"/>
              <w:rPr>
                <w:rFonts w:ascii="Times New Roman" w:eastAsia="Times New Roman" w:hAnsi="Times New Roman" w:cs="Times New Roman"/>
                <w:b/>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3A9CA99" w14:textId="77777777" w:rsidR="000B717D" w:rsidRPr="00F50694" w:rsidRDefault="000B717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CE2D9F"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bCs/>
              </w:rPr>
              <w:t>3 880,0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7B8DEA9"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3 868,95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A42F88C"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99,7</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45F611" w14:textId="77777777" w:rsidR="000B717D" w:rsidRPr="00F50694" w:rsidRDefault="000B717D">
            <w:pPr>
              <w:spacing w:after="0" w:line="240" w:lineRule="auto"/>
              <w:rPr>
                <w:rFonts w:ascii="Times New Roman" w:eastAsia="Times New Roman" w:hAnsi="Times New Roman" w:cs="Times New Roman"/>
                <w:b/>
                <w:bCs/>
              </w:rPr>
            </w:pPr>
          </w:p>
        </w:tc>
      </w:tr>
      <w:tr w:rsidR="00D13C97" w:rsidRPr="00F50694" w14:paraId="4213E760" w14:textId="77777777" w:rsidTr="00AF22BE">
        <w:trPr>
          <w:gridAfter w:val="3"/>
          <w:wAfter w:w="109" w:type="dxa"/>
          <w:trHeight w:val="224"/>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6A40C1" w14:textId="77777777" w:rsidR="000B717D" w:rsidRPr="00F50694" w:rsidRDefault="000B717D">
            <w:pPr>
              <w:spacing w:after="0" w:line="240" w:lineRule="auto"/>
              <w:rPr>
                <w:rFonts w:ascii="Times New Roman" w:hAnsi="Times New Roman" w:cs="Times New Roman"/>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42DC72" w14:textId="77777777" w:rsidR="000B717D" w:rsidRPr="00F50694" w:rsidRDefault="000B717D">
            <w:pPr>
              <w:spacing w:after="0" w:line="240" w:lineRule="auto"/>
              <w:rPr>
                <w:rFonts w:ascii="Times New Roman" w:eastAsia="Times New Roman" w:hAnsi="Times New Roman" w:cs="Times New Roman"/>
                <w:b/>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60FBAF6" w14:textId="77777777" w:rsidR="000B717D" w:rsidRPr="00F50694" w:rsidRDefault="000B717D">
            <w:pPr>
              <w:pStyle w:val="ConsPlusNonformat"/>
              <w:spacing w:line="254" w:lineRule="auto"/>
              <w:rPr>
                <w:rFonts w:ascii="Times New Roman" w:hAnsi="Times New Roman" w:cs="Times New Roman"/>
                <w:b/>
                <w:i/>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4843607" w14:textId="77777777" w:rsidR="000B717D" w:rsidRPr="00F50694" w:rsidRDefault="000B717D">
            <w:pPr>
              <w:spacing w:after="0" w:line="240" w:lineRule="auto"/>
              <w:contextualSpacing/>
              <w:jc w:val="center"/>
              <w:rPr>
                <w:rFonts w:ascii="Times New Roman" w:hAnsi="Times New Roman" w:cs="Times New Roman"/>
                <w:b/>
              </w:rPr>
            </w:pP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F196908" w14:textId="77777777" w:rsidR="000B717D" w:rsidRPr="00F50694" w:rsidRDefault="000B717D">
            <w:pPr>
              <w:spacing w:after="0" w:line="240" w:lineRule="auto"/>
              <w:contextualSpacing/>
              <w:jc w:val="center"/>
              <w:rPr>
                <w:rFonts w:ascii="Times New Roman" w:hAnsi="Times New Roman" w:cs="Times New Roman"/>
                <w:b/>
                <w:bCs/>
              </w:rPr>
            </w:pP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CDF447B" w14:textId="77777777" w:rsidR="000B717D" w:rsidRPr="00F50694" w:rsidRDefault="000B717D">
            <w:pPr>
              <w:spacing w:after="0" w:line="240" w:lineRule="auto"/>
              <w:contextualSpacing/>
              <w:jc w:val="center"/>
              <w:rPr>
                <w:rFonts w:ascii="Times New Roman" w:hAnsi="Times New Roman" w:cs="Times New Roman"/>
                <w:b/>
                <w:bCs/>
              </w:rPr>
            </w:pP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52DDCD" w14:textId="77777777" w:rsidR="000B717D" w:rsidRPr="00F50694" w:rsidRDefault="000B717D">
            <w:pPr>
              <w:spacing w:after="0" w:line="240" w:lineRule="auto"/>
              <w:rPr>
                <w:rFonts w:ascii="Times New Roman" w:eastAsia="Times New Roman" w:hAnsi="Times New Roman" w:cs="Times New Roman"/>
                <w:b/>
                <w:bCs/>
              </w:rPr>
            </w:pPr>
          </w:p>
        </w:tc>
      </w:tr>
      <w:tr w:rsidR="00D13C97" w:rsidRPr="00F50694" w14:paraId="348BB0AD" w14:textId="77777777" w:rsidTr="00AF22BE">
        <w:trPr>
          <w:gridAfter w:val="3"/>
          <w:wAfter w:w="109" w:type="dxa"/>
          <w:trHeight w:val="345"/>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0A028EB" w14:textId="77777777" w:rsidR="000B717D" w:rsidRPr="00F50694" w:rsidRDefault="000B717D">
            <w:pPr>
              <w:spacing w:after="0" w:line="240" w:lineRule="auto"/>
              <w:contextualSpacing/>
              <w:rPr>
                <w:rFonts w:ascii="Times New Roman" w:hAnsi="Times New Roman" w:cs="Times New Roman"/>
                <w:b/>
                <w:bCs/>
              </w:rPr>
            </w:pPr>
          </w:p>
          <w:p w14:paraId="6B4E6715"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9D574CF"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Мероприятие 1.2. </w:t>
            </w:r>
            <w:r w:rsidRPr="00F50694">
              <w:rPr>
                <w:rFonts w:ascii="Times New Roman" w:hAnsi="Times New Roman" w:cs="Times New Roman"/>
              </w:rPr>
              <w:t>Личное страхование народных дружинников на период участия в охране общественного порядка в Республике Тыва, , в том числе в охране Государственной границы Российской Федераци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4CEEFD7E"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FB1E1"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8D7B5D1"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361,11</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666EBCB"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60,19</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5708E8F" w14:textId="77777777" w:rsidR="000B717D" w:rsidRPr="00F50694" w:rsidRDefault="000B717D">
            <w:pPr>
              <w:autoSpaceDE w:val="0"/>
              <w:autoSpaceDN w:val="0"/>
              <w:adjustRightInd w:val="0"/>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Выполнено. </w:t>
            </w:r>
          </w:p>
          <w:p w14:paraId="4A19C62F" w14:textId="36B87E0B" w:rsidR="000B717D" w:rsidRPr="00F50694" w:rsidRDefault="000B717D">
            <w:pPr>
              <w:autoSpaceDE w:val="0"/>
              <w:autoSpaceDN w:val="0"/>
              <w:adjustRightInd w:val="0"/>
              <w:spacing w:after="0" w:line="240" w:lineRule="auto"/>
              <w:contextualSpacing/>
              <w:jc w:val="both"/>
              <w:rPr>
                <w:rFonts w:ascii="Times New Roman" w:hAnsi="Times New Roman" w:cs="Times New Roman"/>
                <w:bCs/>
              </w:rPr>
            </w:pPr>
            <w:r w:rsidRPr="00F50694">
              <w:rPr>
                <w:rFonts w:ascii="Times New Roman" w:hAnsi="Times New Roman" w:cs="Times New Roman"/>
                <w:bCs/>
              </w:rPr>
              <w:t>Всего в 2024 году застраховано 2224 чел. на общую сумму 173,36 тыс.</w:t>
            </w:r>
            <w:r w:rsidR="00256B9E" w:rsidRPr="00F50694">
              <w:rPr>
                <w:rFonts w:ascii="Times New Roman" w:hAnsi="Times New Roman" w:cs="Times New Roman"/>
                <w:bCs/>
              </w:rPr>
              <w:t xml:space="preserve"> </w:t>
            </w:r>
            <w:r w:rsidRPr="00F50694">
              <w:rPr>
                <w:rFonts w:ascii="Times New Roman" w:hAnsi="Times New Roman" w:cs="Times New Roman"/>
                <w:bCs/>
              </w:rPr>
              <w:t xml:space="preserve">рублей. На 2025 года застраховано 2536 чел. на общую сумму 187,75 тыс. рублей. </w:t>
            </w:r>
          </w:p>
          <w:p w14:paraId="59D4E8CB" w14:textId="77777777" w:rsidR="000B717D" w:rsidRPr="00F50694" w:rsidRDefault="000B717D">
            <w:pPr>
              <w:autoSpaceDE w:val="0"/>
              <w:autoSpaceDN w:val="0"/>
              <w:adjustRightInd w:val="0"/>
              <w:spacing w:after="0" w:line="240" w:lineRule="auto"/>
              <w:contextualSpacing/>
              <w:jc w:val="both"/>
              <w:rPr>
                <w:rFonts w:ascii="Times New Roman" w:hAnsi="Times New Roman" w:cs="Times New Roman"/>
                <w:bCs/>
              </w:rPr>
            </w:pPr>
            <w:r w:rsidRPr="00F50694">
              <w:rPr>
                <w:rFonts w:ascii="Times New Roman" w:hAnsi="Times New Roman" w:cs="Times New Roman"/>
                <w:bCs/>
              </w:rPr>
              <w:t>На 2024 год заключен госконтракт с ООО СК «Гранта» на общую сумму 125 756,62 рублей на страхование 1 760 человек. Финансовые средства профинансированы 22 марта 2024 года. Для вновь включенных на региональный реестр народных дружин заключен госконтракт от 11 июня 2024 г. № 2024.002337 с ООО СК «Гранта» на сумму 47 605,19 рублей на 464 человек.</w:t>
            </w:r>
          </w:p>
          <w:p w14:paraId="57F386EA" w14:textId="77777777" w:rsidR="000B717D" w:rsidRPr="00F50694" w:rsidRDefault="000B717D">
            <w:pPr>
              <w:autoSpaceDE w:val="0"/>
              <w:autoSpaceDN w:val="0"/>
              <w:adjustRightInd w:val="0"/>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На 2025 год заключен прямой договор с ООО СК «Гранта» на общую сумму 187,75 тыс. рублей на страхование 2536 чел. (ДНД по охране общественного порядка - 2451 чел, ДНД по охране </w:t>
            </w:r>
            <w:r w:rsidRPr="00F50694">
              <w:rPr>
                <w:rFonts w:ascii="Times New Roman" w:hAnsi="Times New Roman" w:cs="Times New Roman"/>
                <w:bCs/>
              </w:rPr>
              <w:lastRenderedPageBreak/>
              <w:t>гос.границы - 85 чел.).</w:t>
            </w:r>
          </w:p>
        </w:tc>
      </w:tr>
      <w:tr w:rsidR="00D13C97" w:rsidRPr="00F50694" w14:paraId="3909B397" w14:textId="77777777" w:rsidTr="00AF22BE">
        <w:trPr>
          <w:gridAfter w:val="3"/>
          <w:wAfter w:w="109" w:type="dxa"/>
          <w:trHeight w:val="452"/>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5A560"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A64D7B"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BF76065"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39CE12"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600,0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0A35809"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361,11</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57546C1"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60,19</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285320" w14:textId="77777777" w:rsidR="000B717D" w:rsidRPr="00F50694" w:rsidRDefault="000B717D">
            <w:pPr>
              <w:spacing w:after="0" w:line="240" w:lineRule="auto"/>
              <w:rPr>
                <w:rFonts w:ascii="Times New Roman" w:hAnsi="Times New Roman" w:cs="Times New Roman"/>
                <w:bCs/>
              </w:rPr>
            </w:pPr>
          </w:p>
        </w:tc>
      </w:tr>
      <w:tr w:rsidR="00D13C97" w:rsidRPr="00F50694" w14:paraId="7ED7A8C0" w14:textId="77777777" w:rsidTr="00AF22BE">
        <w:trPr>
          <w:gridAfter w:val="3"/>
          <w:wAfter w:w="109" w:type="dxa"/>
          <w:trHeight w:val="321"/>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43B6DD7" w14:textId="77777777" w:rsidR="000B717D" w:rsidRPr="00F50694" w:rsidRDefault="000B717D">
            <w:pPr>
              <w:spacing w:after="0" w:line="240" w:lineRule="auto"/>
              <w:contextualSpacing/>
              <w:rPr>
                <w:rFonts w:ascii="Times New Roman" w:hAnsi="Times New Roman" w:cs="Times New Roman"/>
                <w:b/>
                <w:bCs/>
              </w:rPr>
            </w:pPr>
          </w:p>
          <w:p w14:paraId="36F19D9C"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E382E9A"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 xml:space="preserve">Мероприятие </w:t>
            </w:r>
            <w:r w:rsidRPr="00F50694">
              <w:rPr>
                <w:rFonts w:ascii="Times New Roman" w:hAnsi="Times New Roman" w:cs="Times New Roman"/>
                <w:b/>
              </w:rPr>
              <w:t>1.3</w:t>
            </w:r>
            <w:r w:rsidRPr="00F50694">
              <w:rPr>
                <w:rFonts w:ascii="Times New Roman" w:hAnsi="Times New Roman" w:cs="Times New Roman"/>
              </w:rPr>
              <w:t>. Приобретение специальных средств для содействия правоохранительным органам в их деятельности для обеспечения общественного порядка, предупреждения и пресечения правонарушений</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C60CE57"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D8DE50"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color w:val="000000"/>
              </w:rPr>
              <w:t>2 208,0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2D55C89"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color w:val="000000"/>
              </w:rPr>
              <w:t>2 196,95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E4BB375"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color w:val="000000"/>
              </w:rPr>
              <w:t>99,4</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930787A" w14:textId="77777777" w:rsidR="000B717D" w:rsidRPr="00F50694" w:rsidRDefault="000B717D">
            <w:pPr>
              <w:pBdr>
                <w:top w:val="single" w:sz="4" w:space="1" w:color="FFFFFF"/>
                <w:left w:val="single" w:sz="4" w:space="0" w:color="FFFFFF"/>
                <w:bottom w:val="single" w:sz="4" w:space="31" w:color="FFFFFF"/>
                <w:right w:val="single" w:sz="4" w:space="12" w:color="FFFFFF"/>
              </w:pBdr>
              <w:spacing w:after="0" w:line="240" w:lineRule="auto"/>
              <w:jc w:val="both"/>
              <w:rPr>
                <w:rFonts w:ascii="Times New Roman" w:eastAsia="Times New Roman" w:hAnsi="Times New Roman"/>
                <w:b/>
                <w:iCs/>
              </w:rPr>
            </w:pPr>
            <w:r w:rsidRPr="00F50694">
              <w:rPr>
                <w:rFonts w:ascii="Times New Roman" w:eastAsia="Times New Roman" w:hAnsi="Times New Roman"/>
                <w:b/>
                <w:iCs/>
              </w:rPr>
              <w:t>Выполнено.</w:t>
            </w:r>
          </w:p>
          <w:p w14:paraId="038ACC99" w14:textId="77777777" w:rsidR="000B717D" w:rsidRPr="00F50694" w:rsidRDefault="000B717D">
            <w:pPr>
              <w:pBdr>
                <w:top w:val="single" w:sz="4" w:space="1" w:color="FFFFFF"/>
                <w:left w:val="single" w:sz="4" w:space="0" w:color="FFFFFF"/>
                <w:bottom w:val="single" w:sz="4" w:space="31" w:color="FFFFFF"/>
                <w:right w:val="single" w:sz="4" w:space="12" w:color="FFFFFF"/>
              </w:pBdr>
              <w:spacing w:after="0" w:line="240" w:lineRule="auto"/>
              <w:jc w:val="both"/>
              <w:rPr>
                <w:rFonts w:ascii="Times New Roman" w:hAnsi="Times New Roman"/>
                <w:bCs/>
                <w:sz w:val="24"/>
                <w:szCs w:val="24"/>
              </w:rPr>
            </w:pPr>
            <w:r w:rsidRPr="00F50694">
              <w:rPr>
                <w:rFonts w:ascii="Times New Roman" w:hAnsi="Times New Roman" w:cs="Times New Roman"/>
              </w:rPr>
              <w:t>Департаментом заключен госконтракт от 17.06.2024 г. № 2024.02445 с ООО «Тимторг» на приобретение мультикоптера, бинокуляра ночного видения и фотоловушки (46 штук) на общую сумму 2 196,9 тыс. рублей. Товар доставлен от 06.08.2024 г.</w:t>
            </w:r>
          </w:p>
        </w:tc>
      </w:tr>
      <w:tr w:rsidR="00D13C97" w:rsidRPr="00F50694" w14:paraId="7731CFCC" w14:textId="77777777" w:rsidTr="00AF22BE">
        <w:trPr>
          <w:gridAfter w:val="3"/>
          <w:wAfter w:w="109" w:type="dxa"/>
          <w:trHeight w:val="215"/>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71BD2B"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72F85B"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65AE9DD0"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E91DD5"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color w:val="000000"/>
              </w:rPr>
              <w:t>2 208,0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82A7C72"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2 196,95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0F51C39"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99,4</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488562" w14:textId="77777777" w:rsidR="000B717D" w:rsidRPr="00F50694" w:rsidRDefault="000B717D">
            <w:pPr>
              <w:spacing w:after="0" w:line="240" w:lineRule="auto"/>
              <w:rPr>
                <w:rFonts w:ascii="Times New Roman" w:hAnsi="Times New Roman"/>
                <w:bCs/>
                <w:sz w:val="24"/>
                <w:szCs w:val="24"/>
              </w:rPr>
            </w:pPr>
          </w:p>
        </w:tc>
      </w:tr>
      <w:tr w:rsidR="00D13C97" w:rsidRPr="00F50694" w14:paraId="77D8AA57" w14:textId="77777777" w:rsidTr="00AF22BE">
        <w:trPr>
          <w:gridAfter w:val="3"/>
          <w:wAfter w:w="109" w:type="dxa"/>
          <w:trHeight w:val="238"/>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CFDC516" w14:textId="77777777" w:rsidR="000B717D" w:rsidRPr="00F50694" w:rsidRDefault="000B717D">
            <w:pPr>
              <w:spacing w:after="0" w:line="240" w:lineRule="auto"/>
              <w:contextualSpacing/>
              <w:rPr>
                <w:rFonts w:ascii="Times New Roman" w:hAnsi="Times New Roman" w:cs="Times New Roman"/>
                <w:b/>
                <w:bCs/>
              </w:rPr>
            </w:pPr>
          </w:p>
          <w:p w14:paraId="3E7EC01F"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F9D4B04" w14:textId="77777777" w:rsidR="000B717D" w:rsidRPr="00F50694" w:rsidRDefault="000B717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Мероприятие</w:t>
            </w:r>
            <w:r w:rsidRPr="00F50694">
              <w:rPr>
                <w:rFonts w:ascii="Times New Roman" w:hAnsi="Times New Roman" w:cs="Times New Roman"/>
                <w:b/>
              </w:rPr>
              <w:t xml:space="preserve"> 1.4.</w:t>
            </w:r>
            <w:r w:rsidRPr="00F50694">
              <w:rPr>
                <w:rFonts w:ascii="Times New Roman" w:hAnsi="Times New Roman" w:cs="Times New Roman"/>
              </w:rPr>
              <w:t xml:space="preserve"> Развитие и модернизация систем видеонаблюдения на территории Республики Тыва в рамках АПК "Безопасный город</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053A58D"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030EE7"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45F975A"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23E0C99" w14:textId="77777777" w:rsidR="000B717D" w:rsidRPr="00F50694" w:rsidRDefault="000B717D">
            <w:pPr>
              <w:spacing w:line="254" w:lineRule="auto"/>
              <w:jc w:val="center"/>
              <w:rPr>
                <w:rFonts w:ascii="Times New Roman" w:hAnsi="Times New Roman" w:cs="Times New Roman"/>
                <w:color w:val="000000"/>
              </w:rPr>
            </w:pPr>
            <w:r w:rsidRPr="00F50694">
              <w:rPr>
                <w:rFonts w:ascii="Times New Roman" w:hAnsi="Times New Roman" w:cs="Times New Roman"/>
                <w:bCs/>
              </w:rPr>
              <w:t>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1760634" w14:textId="77777777" w:rsidR="000B717D" w:rsidRPr="00F50694" w:rsidRDefault="000B717D">
            <w:pPr>
              <w:widowControl w:val="0"/>
              <w:autoSpaceDE w:val="0"/>
              <w:autoSpaceDN w:val="0"/>
              <w:adjustRightInd w:val="0"/>
              <w:spacing w:after="0" w:line="240" w:lineRule="auto"/>
              <w:contextualSpacing/>
              <w:jc w:val="both"/>
              <w:rPr>
                <w:rFonts w:ascii="Times New Roman" w:hAnsi="Times New Roman" w:cs="Times New Roman"/>
              </w:rPr>
            </w:pPr>
            <w:r w:rsidRPr="00F50694">
              <w:rPr>
                <w:rFonts w:ascii="Times New Roman" w:hAnsi="Times New Roman" w:cs="Times New Roman"/>
              </w:rPr>
              <w:t>В соответсвии с Законом Республики Тыва от 15 декабря 2023 года № 1002-ЗРТ «О республиканском бюджете Республики Тыва на 2024 год и на плановый период 2025 и 2026 годов» финансовые средства не предусмотрены.</w:t>
            </w:r>
          </w:p>
        </w:tc>
      </w:tr>
      <w:tr w:rsidR="00D13C97" w:rsidRPr="00F50694" w14:paraId="56B4FF4E" w14:textId="77777777" w:rsidTr="00AF22BE">
        <w:trPr>
          <w:gridAfter w:val="3"/>
          <w:wAfter w:w="109" w:type="dxa"/>
          <w:trHeight w:val="452"/>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0BC750"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EA1DB5" w14:textId="77777777" w:rsidR="000B717D" w:rsidRPr="00F50694" w:rsidRDefault="000B717D">
            <w:pPr>
              <w:spacing w:after="0" w:line="240" w:lineRule="auto"/>
              <w:rPr>
                <w:rFonts w:ascii="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8273D6"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A28C5E"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5EFD1C2"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C4ED09F" w14:textId="77777777" w:rsidR="000B717D" w:rsidRPr="00F50694" w:rsidRDefault="000B717D">
            <w:pPr>
              <w:spacing w:line="254" w:lineRule="auto"/>
              <w:jc w:val="center"/>
              <w:rPr>
                <w:rFonts w:ascii="Times New Roman" w:hAnsi="Times New Roman" w:cs="Times New Roman"/>
                <w:color w:val="000000"/>
              </w:rPr>
            </w:pPr>
            <w:r w:rsidRPr="00F50694">
              <w:rPr>
                <w:rFonts w:ascii="Times New Roman" w:hAnsi="Times New Roman" w:cs="Times New Roman"/>
                <w:bCs/>
              </w:rPr>
              <w:t>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A6591A" w14:textId="77777777" w:rsidR="000B717D" w:rsidRPr="00F50694" w:rsidRDefault="000B717D">
            <w:pPr>
              <w:spacing w:after="0" w:line="240" w:lineRule="auto"/>
              <w:rPr>
                <w:rFonts w:ascii="Times New Roman" w:hAnsi="Times New Roman" w:cs="Times New Roman"/>
              </w:rPr>
            </w:pPr>
          </w:p>
        </w:tc>
      </w:tr>
      <w:tr w:rsidR="00D13C97" w:rsidRPr="00F50694" w14:paraId="0599B9FC" w14:textId="77777777" w:rsidTr="00AF22BE">
        <w:trPr>
          <w:gridAfter w:val="3"/>
          <w:wAfter w:w="109" w:type="dxa"/>
          <w:trHeight w:val="56"/>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78B32A66"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0C6E8DCF"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 2.1</w:t>
            </w:r>
            <w:r w:rsidRPr="00F50694">
              <w:rPr>
                <w:rFonts w:ascii="Times New Roman" w:hAnsi="Times New Roman" w:cs="Times New Roman"/>
                <w:bCs/>
              </w:rPr>
              <w:t>. Проведение мероприятий по добровольной сдаче огнестрельного оружия, боеприпасов, взрывчатых веществ и взрывных устройств, незаконно хранящихся у населения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842F054"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0A8DDA"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EF094AD"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96,12</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E847854" w14:textId="77777777" w:rsidR="000B717D" w:rsidRPr="00F50694" w:rsidRDefault="000B717D">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96,12</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09134C"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 xml:space="preserve">Выполнено. </w:t>
            </w:r>
          </w:p>
          <w:p w14:paraId="463609D9"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 2024 год в Госкомохотнадзор Республики Тыва от МВД по Республике Тыва поступили 5 (пять) материалов по добровольной сдаче огнестрельного оружия, боеприпасов, взрывчатых веществ и взрывных устройств, незаконно хранящихся у населения на общую сумму 96,12 тыс. руб., из которых выплачено вознаграждение в размере 96,12 тыс. рублей. В 2024 году в республиканском бюджете на выплату вознаграждений предусмотрено 100,0 тыс. руб.</w:t>
            </w:r>
          </w:p>
          <w:p w14:paraId="2224AF5D"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Всего сдано на возмездной основе из незаконного оборота 119 предметов вооружения, боеприпасов, взрывчатых веществ и взрывных устройств:</w:t>
            </w:r>
          </w:p>
          <w:p w14:paraId="74683AFA"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 оружия - 7 ед. (нарезного - 3, гладкоствольного – 4, </w:t>
            </w:r>
          </w:p>
          <w:p w14:paraId="5DAB91DD"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боеприпасов – 112 ед.</w:t>
            </w:r>
          </w:p>
          <w:p w14:paraId="1A07ADAB"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   В сфере профилактики преступлений, совершаемых с применением огнестрельного оружия и нарушений правил охоты, незаконного оборота продукции охоты и рыболовства, проведено:</w:t>
            </w:r>
          </w:p>
          <w:p w14:paraId="339E3F8E"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lastRenderedPageBreak/>
              <w:t>- сходов граждан – 118 (количество участников – 678);</w:t>
            </w:r>
          </w:p>
          <w:p w14:paraId="58F8FA89"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классных часов и семинаров – 18 (количество участников – 199);</w:t>
            </w:r>
          </w:p>
          <w:p w14:paraId="62B02C57"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бесед с гражданами – 857 (кол-во участников -2021),</w:t>
            </w:r>
          </w:p>
          <w:p w14:paraId="1BA1E5E4"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интервью телеканалам –9,</w:t>
            </w:r>
          </w:p>
          <w:p w14:paraId="2CFD1EF7" w14:textId="77777777" w:rsidR="000B717D" w:rsidRPr="00F50694" w:rsidRDefault="000B717D">
            <w:pPr>
              <w:spacing w:after="0" w:line="240" w:lineRule="auto"/>
              <w:contextualSpacing/>
              <w:jc w:val="both"/>
              <w:rPr>
                <w:rFonts w:ascii="Times New Roman" w:eastAsia="Times New Roman" w:hAnsi="Times New Roman"/>
                <w:lang w:eastAsia="ru-RU"/>
              </w:rPr>
            </w:pPr>
            <w:r w:rsidRPr="00F50694">
              <w:rPr>
                <w:rFonts w:ascii="Times New Roman" w:eastAsia="Times New Roman" w:hAnsi="Times New Roman" w:cs="Times New Roman"/>
                <w:bCs/>
                <w:lang w:eastAsia="ru-RU"/>
              </w:rPr>
              <w:t>- размещены материалы на официальных сайтах Госкомохотнадзора РТ -173.</w:t>
            </w:r>
          </w:p>
        </w:tc>
      </w:tr>
      <w:tr w:rsidR="00D13C97" w:rsidRPr="00F50694" w14:paraId="76775007" w14:textId="77777777" w:rsidTr="00AF22BE">
        <w:trPr>
          <w:gridAfter w:val="3"/>
          <w:wAfter w:w="109" w:type="dxa"/>
          <w:trHeight w:val="452"/>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09A43"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AAF280"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6260392"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63E789" w14:textId="77777777" w:rsidR="000B717D" w:rsidRPr="00F50694" w:rsidRDefault="000B717D">
            <w:pPr>
              <w:spacing w:line="254" w:lineRule="auto"/>
              <w:jc w:val="center"/>
              <w:rPr>
                <w:rFonts w:ascii="Times New Roman" w:hAnsi="Times New Roman" w:cs="Times New Roman"/>
                <w:color w:val="000000"/>
              </w:rPr>
            </w:pPr>
            <w:r w:rsidRPr="00F50694">
              <w:rPr>
                <w:rFonts w:ascii="Times New Roman" w:hAnsi="Times New Roman" w:cs="Times New Roman"/>
                <w:color w:val="000000"/>
              </w:rPr>
              <w:t>2 208,0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2B63109" w14:textId="77777777" w:rsidR="000B717D" w:rsidRPr="00F50694" w:rsidRDefault="000B717D">
            <w:pPr>
              <w:spacing w:line="254" w:lineRule="auto"/>
              <w:jc w:val="center"/>
              <w:rPr>
                <w:rFonts w:ascii="Times New Roman" w:hAnsi="Times New Roman" w:cs="Times New Roman"/>
                <w:color w:val="000000"/>
              </w:rPr>
            </w:pPr>
            <w:r w:rsidRPr="00F50694">
              <w:rPr>
                <w:rFonts w:ascii="Times New Roman" w:hAnsi="Times New Roman" w:cs="Times New Roman"/>
                <w:bCs/>
              </w:rPr>
              <w:t>2 196,95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283FDF0" w14:textId="77777777" w:rsidR="000B717D" w:rsidRPr="00F50694" w:rsidRDefault="000B717D">
            <w:pPr>
              <w:spacing w:line="254" w:lineRule="auto"/>
              <w:jc w:val="center"/>
              <w:rPr>
                <w:rFonts w:ascii="Times New Roman" w:hAnsi="Times New Roman" w:cs="Times New Roman"/>
                <w:color w:val="000000"/>
              </w:rPr>
            </w:pPr>
            <w:r w:rsidRPr="00F50694">
              <w:rPr>
                <w:rFonts w:ascii="Times New Roman" w:hAnsi="Times New Roman" w:cs="Times New Roman"/>
                <w:bCs/>
              </w:rPr>
              <w:t>99,4</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B1A797" w14:textId="77777777" w:rsidR="000B717D" w:rsidRPr="00F50694" w:rsidRDefault="000B717D">
            <w:pPr>
              <w:spacing w:after="0" w:line="240" w:lineRule="auto"/>
              <w:rPr>
                <w:rFonts w:ascii="Times New Roman" w:eastAsia="Times New Roman" w:hAnsi="Times New Roman"/>
                <w:lang w:eastAsia="ru-RU"/>
              </w:rPr>
            </w:pPr>
          </w:p>
        </w:tc>
      </w:tr>
      <w:tr w:rsidR="00D13C97" w:rsidRPr="00F50694" w14:paraId="11105006" w14:textId="77777777" w:rsidTr="00AF22BE">
        <w:trPr>
          <w:gridAfter w:val="3"/>
          <w:wAfter w:w="109" w:type="dxa"/>
          <w:trHeight w:val="231"/>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A460644"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4B6B43EE"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 3.1</w:t>
            </w:r>
            <w:r w:rsidRPr="00F50694">
              <w:rPr>
                <w:rFonts w:ascii="Times New Roman" w:hAnsi="Times New Roman" w:cs="Times New Roman"/>
                <w:bCs/>
              </w:rPr>
              <w:t xml:space="preserve"> Приобретение портативных приборов для измерения концентрации паров этанола в выдыхаемом воздухе (алкотестеров)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6D19EA82"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467065"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2 000,0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7528D36"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1 998,8</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25002523"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99,9</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19D855C"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6311E580"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27 июня 2024 от МВД по Республике Тыва поступило предложение о покупке определенной модели алкотестеров «Tigon P-8800» у определенного поставщика, в этой связи Департаментом от 27 июня 24 направлена заявка в ГКУ «Единую службу заказчика» о проведении закупки у единственного поставщика в соответствии п. 12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09E397D" w14:textId="77777777" w:rsidR="000B717D" w:rsidRPr="00F50694" w:rsidRDefault="000B717D">
            <w:pPr>
              <w:widowControl w:val="0"/>
              <w:autoSpaceDE w:val="0"/>
              <w:autoSpaceDN w:val="0"/>
              <w:adjustRightInd w:val="0"/>
              <w:spacing w:after="0" w:line="240" w:lineRule="auto"/>
              <w:jc w:val="both"/>
              <w:rPr>
                <w:rFonts w:ascii="Times New Roman" w:hAnsi="Times New Roman"/>
                <w:b/>
                <w:bCs/>
                <w:sz w:val="24"/>
                <w:szCs w:val="24"/>
              </w:rPr>
            </w:pPr>
            <w:r w:rsidRPr="00F50694">
              <w:rPr>
                <w:rFonts w:ascii="Times New Roman" w:eastAsia="Times New Roman" w:hAnsi="Times New Roman" w:cs="Times New Roman"/>
                <w:bCs/>
                <w:lang w:eastAsia="ru-RU"/>
              </w:rPr>
              <w:t xml:space="preserve">Заключено Договор у единственного поставщика ООО «АРЦИУС» на сумму 1 998 800,00 руб. на приобретения 19 шт. алкотестеров. Товар доставлен от 06.08.2024г. </w:t>
            </w:r>
          </w:p>
        </w:tc>
      </w:tr>
      <w:tr w:rsidR="00D13C97" w:rsidRPr="00F50694" w14:paraId="4F930D67" w14:textId="77777777" w:rsidTr="00AF22BE">
        <w:trPr>
          <w:gridAfter w:val="3"/>
          <w:wAfter w:w="109" w:type="dxa"/>
          <w:trHeight w:val="1210"/>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DAA0F7"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5DF2B5"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1634CE77"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E1745D"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2 000,0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E39D20E"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1 998,8</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2B3C1465"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99,9</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E71EBD" w14:textId="77777777" w:rsidR="000B717D" w:rsidRPr="00F50694" w:rsidRDefault="000B717D">
            <w:pPr>
              <w:spacing w:after="0" w:line="240" w:lineRule="auto"/>
              <w:rPr>
                <w:rFonts w:ascii="Times New Roman" w:hAnsi="Times New Roman"/>
                <w:b/>
                <w:bCs/>
                <w:sz w:val="24"/>
                <w:szCs w:val="24"/>
              </w:rPr>
            </w:pPr>
          </w:p>
        </w:tc>
      </w:tr>
      <w:tr w:rsidR="00D13C97" w:rsidRPr="00F50694" w14:paraId="48758E24" w14:textId="77777777" w:rsidTr="00AF22BE">
        <w:trPr>
          <w:gridAfter w:val="3"/>
          <w:wAfter w:w="109" w:type="dxa"/>
          <w:trHeight w:val="253"/>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77612F7"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7C272CE"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3.2</w:t>
            </w:r>
            <w:r w:rsidRPr="00F50694">
              <w:rPr>
                <w:rFonts w:ascii="Times New Roman" w:hAnsi="Times New Roman" w:cs="Times New Roman"/>
                <w:bCs/>
              </w:rPr>
              <w:t xml:space="preserve"> Проведение исследований спиртосодержащей жидкости на предмет соответствия пищевым стандарта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9BB4A50"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1EB41C"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428,0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1F04FDD"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186,95</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B34CC3E"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43,7</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38C4323"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06F85CAD"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8 мая 2024 года заключен госконтракт с АНО «Право медицины» на общую сумму 175,5 тыс. рублей на проведение 39 экспертиз. </w:t>
            </w:r>
          </w:p>
          <w:p w14:paraId="01080CDA"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Госконтракт за 2 полугодие заключен от 17 июня 2024 г. на общую сумму 319,9 тыс.руб.  на проведение 51 экспертиз.</w:t>
            </w:r>
          </w:p>
          <w:p w14:paraId="2CE1BCEC"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2024 году от МВД по РТ получено 38 материалов на проведение исследования, которые направлены в АНО «Право и медицина» г. Оренбург. От АНО «Право и медицина» г. Оренбург поступило 38 заключений.</w:t>
            </w:r>
          </w:p>
          <w:p w14:paraId="6B196646" w14:textId="77777777" w:rsidR="000B717D" w:rsidRPr="00F50694" w:rsidRDefault="000B717D">
            <w:pPr>
              <w:widowControl w:val="0"/>
              <w:autoSpaceDE w:val="0"/>
              <w:autoSpaceDN w:val="0"/>
              <w:adjustRightInd w:val="0"/>
              <w:spacing w:after="0" w:line="240" w:lineRule="auto"/>
              <w:jc w:val="both"/>
              <w:rPr>
                <w:rFonts w:ascii="Times New Roman" w:hAnsi="Times New Roman"/>
                <w:b/>
                <w:bCs/>
                <w:sz w:val="24"/>
                <w:szCs w:val="24"/>
              </w:rPr>
            </w:pPr>
            <w:r w:rsidRPr="00F50694">
              <w:rPr>
                <w:rFonts w:ascii="Times New Roman" w:eastAsia="Times New Roman" w:hAnsi="Times New Roman" w:cs="Times New Roman"/>
                <w:bCs/>
                <w:lang w:eastAsia="ru-RU"/>
              </w:rPr>
              <w:t xml:space="preserve">Согласно документу о приемке АНО «Право и медицина» г.Оренбург выполнены услуги в виде исследований спиртосодержащей продукции на предмет соответствия пищевым стандартам и отнесения ее к изготовленной из </w:t>
            </w:r>
            <w:r w:rsidRPr="00F50694">
              <w:rPr>
                <w:rFonts w:ascii="Times New Roman" w:eastAsia="Times New Roman" w:hAnsi="Times New Roman" w:cs="Times New Roman"/>
                <w:bCs/>
                <w:lang w:eastAsia="ru-RU"/>
              </w:rPr>
              <w:lastRenderedPageBreak/>
              <w:t>пищевого и непищевого сырья в количестве 38 штук исследований на сумму 186,95 тыс. рублей.</w:t>
            </w:r>
          </w:p>
        </w:tc>
      </w:tr>
      <w:tr w:rsidR="00D13C97" w:rsidRPr="00F50694" w14:paraId="37D9DAFF" w14:textId="77777777" w:rsidTr="00AF22BE">
        <w:trPr>
          <w:gridAfter w:val="3"/>
          <w:wAfter w:w="109" w:type="dxa"/>
          <w:trHeight w:val="1164"/>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AE34D"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4EF436"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FBA365"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B8231F"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428,0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2283666"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186,95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BBBD499"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43,7</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D7E0DA" w14:textId="77777777" w:rsidR="000B717D" w:rsidRPr="00F50694" w:rsidRDefault="000B717D">
            <w:pPr>
              <w:spacing w:after="0" w:line="240" w:lineRule="auto"/>
              <w:rPr>
                <w:rFonts w:ascii="Times New Roman" w:hAnsi="Times New Roman"/>
                <w:b/>
                <w:bCs/>
                <w:sz w:val="24"/>
                <w:szCs w:val="24"/>
              </w:rPr>
            </w:pPr>
          </w:p>
        </w:tc>
      </w:tr>
      <w:tr w:rsidR="00D13C97" w:rsidRPr="00F50694" w14:paraId="00E12FB6" w14:textId="77777777" w:rsidTr="00AF22BE">
        <w:trPr>
          <w:gridAfter w:val="3"/>
          <w:wAfter w:w="109" w:type="dxa"/>
          <w:trHeight w:val="280"/>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BB32D46"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63DC9897"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3.3</w:t>
            </w:r>
            <w:r w:rsidRPr="00F50694">
              <w:rPr>
                <w:rFonts w:ascii="Times New Roman" w:hAnsi="Times New Roman" w:cs="Times New Roman"/>
                <w:bCs/>
              </w:rPr>
              <w:t xml:space="preserve"> Предоставление аренды специализированного помещения для хранения изъятой алкогольной и спиртосодержащей продукции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0D6C19C"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CE2E99"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420,0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5DE94E0"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420,0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702216D"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7C93A72"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5DD41E2D"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21 мая 2024 года в соответствии с пунктом 32, ч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заключен контракт аренды складских помещений на общую сумму 180,0 тыс. рублей с ООО «ЮТФИ» т.к. Минфином РТ за 1-2 кварталы 2024 года были доведены бюджетные ассигнования в сумме 210,0 тыс. рублей. Срок аренды помещений с 01 июня 2024 года до 31 августа 2024 года, где арендная плата за пользование имуществом составляет 60 000 рублей в месяц за 73,8 кв.м. Данный контракт исполнен в полном объеме в размере 180 000 рублей. </w:t>
            </w:r>
          </w:p>
          <w:p w14:paraId="2D967A5E" w14:textId="77777777" w:rsidR="000B717D" w:rsidRPr="00F50694" w:rsidRDefault="000B717D">
            <w:pPr>
              <w:widowControl w:val="0"/>
              <w:autoSpaceDE w:val="0"/>
              <w:autoSpaceDN w:val="0"/>
              <w:adjustRightInd w:val="0"/>
              <w:spacing w:after="0" w:line="240" w:lineRule="auto"/>
              <w:jc w:val="both"/>
              <w:rPr>
                <w:rFonts w:ascii="Times New Roman" w:hAnsi="Times New Roman"/>
                <w:b/>
                <w:bCs/>
                <w:sz w:val="24"/>
                <w:szCs w:val="24"/>
              </w:rPr>
            </w:pPr>
            <w:r w:rsidRPr="00F50694">
              <w:rPr>
                <w:rFonts w:ascii="Times New Roman" w:eastAsia="Times New Roman" w:hAnsi="Times New Roman" w:cs="Times New Roman"/>
                <w:bCs/>
                <w:lang w:eastAsia="ru-RU"/>
              </w:rPr>
              <w:t>12 ноября 2024 года Министерством земельных имущественных отношений Республики Тыва (далее – Министерство) заключен контракт аренды складских помещений № 2024.33, идентификационный код закупки (ИКЗ) 24 21701041078170101001 0012 000 6820 244 с ООО «Ютфи» в сумме 240 000 рублей, общей площадью 100 кв.м. Данный контракт исполнен в полном объеме в размере 240 000 рублей</w:t>
            </w:r>
          </w:p>
        </w:tc>
      </w:tr>
      <w:tr w:rsidR="00D13C97" w:rsidRPr="00F50694" w14:paraId="2BEAB28E" w14:textId="77777777" w:rsidTr="00AF22BE">
        <w:trPr>
          <w:gridAfter w:val="3"/>
          <w:wAfter w:w="109" w:type="dxa"/>
          <w:trHeight w:val="1210"/>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EFF823"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0F3832"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70EBC787"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527F6E"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420,0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7EF5C54"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420,0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4B5D34A"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779061" w14:textId="77777777" w:rsidR="000B717D" w:rsidRPr="00F50694" w:rsidRDefault="000B717D">
            <w:pPr>
              <w:spacing w:after="0" w:line="240" w:lineRule="auto"/>
              <w:rPr>
                <w:rFonts w:ascii="Times New Roman" w:hAnsi="Times New Roman"/>
                <w:b/>
                <w:bCs/>
                <w:sz w:val="24"/>
                <w:szCs w:val="24"/>
              </w:rPr>
            </w:pPr>
          </w:p>
        </w:tc>
      </w:tr>
      <w:tr w:rsidR="00D13C97" w:rsidRPr="00F50694" w14:paraId="0FB48625" w14:textId="77777777" w:rsidTr="00AF22BE">
        <w:trPr>
          <w:gridAfter w:val="3"/>
          <w:wAfter w:w="109" w:type="dxa"/>
          <w:trHeight w:val="301"/>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5D0B8D7"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3500658"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3.4</w:t>
            </w:r>
            <w:r w:rsidRPr="00F50694">
              <w:rPr>
                <w:rFonts w:ascii="Times New Roman" w:hAnsi="Times New Roman" w:cs="Times New Roman"/>
                <w:bCs/>
              </w:rPr>
              <w:t xml:space="preserve"> Проведение общероссийской антинаркотической профилактической акции "Сообщи, где торгуют смертью"</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0102993"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17AA72"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1F29A2E"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31191C6"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123000"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18C82607"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 целью проведения профилактических встреч с обучающимися образовательных организаций в межведомственном составе, 21 марта 2024 г. осуществлен выезд в Дзун-Хемчикский и Каа-Хемский районы.</w:t>
            </w:r>
          </w:p>
          <w:p w14:paraId="51678C98"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В МБОУ СОШ №1 и №3 г. Чадан Дзун-Хемчикского кожууна проведено открытие Общероссийской антинаркотической профилактической акции «Сообщи, где торгую смертью», в рамках которого главным специалистом-экспертом УНК МВД </w:t>
            </w:r>
            <w:r w:rsidRPr="00F50694">
              <w:rPr>
                <w:rFonts w:ascii="Times New Roman" w:eastAsia="Times New Roman" w:hAnsi="Times New Roman" w:cs="Times New Roman"/>
                <w:bCs/>
                <w:lang w:eastAsia="ru-RU"/>
              </w:rPr>
              <w:lastRenderedPageBreak/>
              <w:t>по РТ проведена лекция о гражданской ответственности каждого человека. Педагог-психолог ГБУ РЦПМСС «Сайзырал» рассказала о секретах позитивного взгляда на жизнь, о том, что только позитивный настрой поможет каждому человеку преодолеть трудные моменты и дойти до вершины успеха. Также, с актуальными проектами Движения первых поделилась председатель МО «Движение первых». Охват составил 244 обучающихся.</w:t>
            </w:r>
          </w:p>
          <w:p w14:paraId="0C8989F3"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Для предупреждения потребления психоактивных веществ и наркотических средств в рамках общероссийской антинаркотической профилактической акции «Сообщи, где торгуют смертью» проведены лекции и беседы с общим охватом более 14 тыс. школьников.</w:t>
            </w:r>
          </w:p>
          <w:p w14:paraId="137DE3E1"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Финансовые средства освоены, договор выполнен на 30 тыс. рублей на оказание типографических услуг.</w:t>
            </w:r>
          </w:p>
          <w:p w14:paraId="5F9BF5D8"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Для проведения второго этапа профилактической акции имеются раздаточные материалы, пропагандирующие здоровый образ жизни: блокноты, ручки, брелки, значки, листовки и пакеты с надписями.</w:t>
            </w:r>
          </w:p>
          <w:p w14:paraId="7D3347C4"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 14 по 25 октября 2024 г. на территории Республики Тыва проведен II этап общероссийской акции «Сообщи, где торгуют смертью», направленная на предупреждение распространения наркомании среди несовершеннолетних</w:t>
            </w:r>
          </w:p>
          <w:p w14:paraId="3355246A"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и молодежи. В рамках данного мероприятия 14 октября 2024 г. проведен единый антинаркотический киберурок «PROЗдоровый выбор» для обучающихся 8-11 классов и первых курсов обучающихся профессионального образования. Всего охвачено 26118 обучающихся общеобразовательных организаций и организаций среднего профессионального образования Республики Тыва. Школьников и студентов заинтересовал нетрадиционный формат проведения урока, через видеобращения и видеоролики получили много полезной информации об ответственности граждан за совершение противодействия потребления и распространения наркотиков, о </w:t>
            </w:r>
            <w:r w:rsidRPr="00F50694">
              <w:rPr>
                <w:rFonts w:ascii="Times New Roman" w:eastAsia="Times New Roman" w:hAnsi="Times New Roman" w:cs="Times New Roman"/>
                <w:bCs/>
                <w:lang w:eastAsia="ru-RU"/>
              </w:rPr>
              <w:lastRenderedPageBreak/>
              <w:t>необходимости ведения здорового образа жизни, об информационных ресурсах, куда могут обращаться при возникновении проблем.</w:t>
            </w:r>
          </w:p>
          <w:p w14:paraId="6462B3DF"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Информация о проведении мероприятия размещена в социальных сетях под хештегом #PROЗдоровый выбор_17.</w:t>
            </w:r>
          </w:p>
          <w:p w14:paraId="399B6926"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рамках проведения 1 и 2 этапов межведомственной комплексной оперативно-профилактической операции «Чистое поколение 2024» с 4 по 17 апреля и c 11 по 20 ноября 2024 г. в образовательных организациях и организациях среднего профессионального образования проведены профилактические беседы с несовершеннолетними студентами на темы «Как сказать нет», «Сохрани себя», а также классные часы с использованием видеоматериалов антинаркотической направленности «Сделай правильный выбор». Мероприятия были проведены с целью профилактики правонарушений в сфере незаконного оборота, потребления и условий распространения наркотиков среди несовершеннолетних лиц, а также повышения уровня осведомленности граждан, связанных с незаконным потреблением наркотиков, о последствиях такого употребления. Всего мероприятиями было охвачено 2 тыс. студентов.</w:t>
            </w:r>
          </w:p>
          <w:p w14:paraId="1A1DA94E"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Во 2 этапе акции с 11 по 20 ноября 2024 г. в техникумах Республики Тыва организованы профилактические встречи со студентами сотрудников Управления по контролю за оборотом наркотиков МВД по РТ. Также, проведены беседы по профилактике употребления наркотических веществ среди несовершеннолетних на темы: «Как сказать нет», «Сохрани себя», «Что такое наркотики?», «Подумай», «Кровавая жатва спайсов» с показом видеороликов и презентаций. Охват во 2 этапе акции - 4126 студентов из 17 организаций среднего профессионального образования.</w:t>
            </w:r>
          </w:p>
          <w:p w14:paraId="7EF4C849" w14:textId="77777777" w:rsidR="000B717D" w:rsidRPr="00F50694" w:rsidRDefault="000B717D">
            <w:pPr>
              <w:widowControl w:val="0"/>
              <w:autoSpaceDE w:val="0"/>
              <w:autoSpaceDN w:val="0"/>
              <w:adjustRightInd w:val="0"/>
              <w:spacing w:after="0" w:line="240" w:lineRule="auto"/>
              <w:jc w:val="both"/>
              <w:rPr>
                <w:rFonts w:ascii="Times New Roman" w:hAnsi="Times New Roman"/>
                <w:b/>
                <w:bCs/>
                <w:sz w:val="24"/>
                <w:szCs w:val="24"/>
              </w:rPr>
            </w:pPr>
            <w:r w:rsidRPr="00F50694">
              <w:rPr>
                <w:rFonts w:ascii="Times New Roman" w:eastAsia="Times New Roman" w:hAnsi="Times New Roman" w:cs="Times New Roman"/>
                <w:bCs/>
                <w:lang w:eastAsia="ru-RU"/>
              </w:rPr>
              <w:t xml:space="preserve">Информация о ходе и результатах проведения акции на территории Республики Тыва размещена в региональных средствах массовой информации, ведомственных ресурсах в </w:t>
            </w:r>
            <w:r w:rsidRPr="00F50694">
              <w:rPr>
                <w:rFonts w:ascii="Times New Roman" w:eastAsia="Times New Roman" w:hAnsi="Times New Roman" w:cs="Times New Roman"/>
                <w:bCs/>
                <w:lang w:eastAsia="ru-RU"/>
              </w:rPr>
              <w:lastRenderedPageBreak/>
              <w:t>сети Интернет, а также на официальных страницах субъектов профилактики. Всего опубликовано 30 материалов.</w:t>
            </w:r>
          </w:p>
        </w:tc>
      </w:tr>
      <w:tr w:rsidR="00D13C97" w:rsidRPr="00F50694" w14:paraId="4E2361B9" w14:textId="77777777" w:rsidTr="00AF22BE">
        <w:trPr>
          <w:gridAfter w:val="3"/>
          <w:wAfter w:w="109" w:type="dxa"/>
          <w:trHeight w:val="1060"/>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AE307"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4561D"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4D876D2"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53196C"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2033AD9"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0F55EFD"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9E6AE" w14:textId="77777777" w:rsidR="000B717D" w:rsidRPr="00F50694" w:rsidRDefault="000B717D">
            <w:pPr>
              <w:spacing w:after="0" w:line="240" w:lineRule="auto"/>
              <w:rPr>
                <w:rFonts w:ascii="Times New Roman" w:hAnsi="Times New Roman"/>
                <w:b/>
                <w:bCs/>
                <w:sz w:val="24"/>
                <w:szCs w:val="24"/>
              </w:rPr>
            </w:pPr>
          </w:p>
        </w:tc>
      </w:tr>
      <w:tr w:rsidR="00D13C97" w:rsidRPr="00F50694" w14:paraId="47F79D6A" w14:textId="77777777" w:rsidTr="00AF22BE">
        <w:trPr>
          <w:gridAfter w:val="3"/>
          <w:wAfter w:w="109" w:type="dxa"/>
          <w:trHeight w:val="195"/>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E68DF1B"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5843F409"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3.5</w:t>
            </w:r>
            <w:r w:rsidRPr="00F50694">
              <w:rPr>
                <w:rFonts w:ascii="Times New Roman" w:hAnsi="Times New Roman" w:cs="Times New Roman"/>
                <w:bCs/>
              </w:rPr>
              <w:t xml:space="preserve"> Проведение Регионального этапа Всероссийского конкурса социальной антинаркотической рекламы и пропаганды здорового образа жизни "Спасем жизнь вместе"</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F5E652"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91A498"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B6415AA"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99FE84E" w14:textId="77777777" w:rsidR="000B717D" w:rsidRPr="00F50694" w:rsidRDefault="000B717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69FF877"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320BB7EF"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Конкурс «Спасем жизнь вместе» ежегодно проводится в целях привлечения внимания общественности к проблеме незаконного потребления наркотических средств и формирования в обществе негативного отношения к их незаконному потреблению.</w:t>
            </w:r>
          </w:p>
          <w:p w14:paraId="069C2957"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Конкурсные работы предоставлялись по трем номинациям: «Лучший макет социальной рекламы, направленной на снижение спроса на наркотики», «Лучший видеоролик антинаркотической направленности и пропаганды здорового образа жизни» и «Лучший видеоролик антинаркотической направленности для социальных медиа».</w:t>
            </w:r>
          </w:p>
          <w:p w14:paraId="2FEA9618"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Для участия в Конкурсе было подано 50 заявок от различных учреждений и организаций республики. Большинство работ представили обучающиеся образовательных учреждений республики. Отметим, что многие участники активно принимают участие в таком социально значимом конкурсе ежегодно.</w:t>
            </w:r>
          </w:p>
          <w:p w14:paraId="558CE5FE"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Работы-победители регионального этапа направлены в Главное управление по контролю за оборотом наркотиков МВД России, для участия во Всероссийском этапе конкурса «Спасем жизнь вместе», который проходит с 25 февраля по 1 июня 2024 года.</w:t>
            </w:r>
          </w:p>
          <w:p w14:paraId="196021DC"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Торжественную церемонию награждения 31 мая 2024 г. приветственным номером хореографический ансамбль «Хээлер» транспортного техникума города Кызыла. Организаторы мероприятия поблагодарили за активное участие в конкурсе и пожелали творческих успехов. </w:t>
            </w:r>
          </w:p>
          <w:p w14:paraId="17FFAD92" w14:textId="77777777" w:rsidR="000B717D" w:rsidRPr="00F50694" w:rsidRDefault="000B717D">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Завершили церемонию награждения выступлением учащихся Сесерлигской школы Пий-Хемского района Республики Тыва с песней «Моя семья».</w:t>
            </w:r>
          </w:p>
          <w:p w14:paraId="46B279CE" w14:textId="77777777" w:rsidR="000B717D" w:rsidRPr="00F50694" w:rsidRDefault="000B717D">
            <w:pPr>
              <w:widowControl w:val="0"/>
              <w:autoSpaceDE w:val="0"/>
              <w:autoSpaceDN w:val="0"/>
              <w:adjustRightInd w:val="0"/>
              <w:spacing w:after="0" w:line="240" w:lineRule="auto"/>
              <w:jc w:val="both"/>
              <w:rPr>
                <w:rFonts w:ascii="Times New Roman" w:hAnsi="Times New Roman"/>
                <w:b/>
                <w:bCs/>
                <w:sz w:val="24"/>
                <w:szCs w:val="24"/>
              </w:rPr>
            </w:pPr>
            <w:r w:rsidRPr="00F50694">
              <w:rPr>
                <w:rFonts w:ascii="Times New Roman" w:eastAsia="Times New Roman" w:hAnsi="Times New Roman" w:cs="Times New Roman"/>
                <w:bCs/>
                <w:lang w:eastAsia="ru-RU"/>
              </w:rPr>
              <w:t xml:space="preserve">Финансовые средства освоены, приобретены призы на 30 тыс. </w:t>
            </w:r>
            <w:r w:rsidRPr="00F50694">
              <w:rPr>
                <w:rFonts w:ascii="Times New Roman" w:eastAsia="Times New Roman" w:hAnsi="Times New Roman" w:cs="Times New Roman"/>
                <w:bCs/>
                <w:lang w:eastAsia="ru-RU"/>
              </w:rPr>
              <w:lastRenderedPageBreak/>
              <w:t>рублей, торжественное мероприятие по подведению итогов конкурса состоялось 31 мая 2024 г., победителям призы вручены. Финансовые средства поступили. Приобретены призы на 30 тыс. рублей, торжественное мероприятие по подведению итогов конкурса состоялось 31 мая 2024 г., победителям призы вручены.</w:t>
            </w:r>
          </w:p>
        </w:tc>
      </w:tr>
      <w:tr w:rsidR="00D13C97" w:rsidRPr="00F50694" w14:paraId="5231BF2C" w14:textId="77777777" w:rsidTr="00AF22BE">
        <w:trPr>
          <w:gridAfter w:val="3"/>
          <w:wAfter w:w="109" w:type="dxa"/>
          <w:trHeight w:val="1624"/>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5ED396"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E7E06F"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399CBFB"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33305E"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CD34F9D"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1A22AD7" w14:textId="77777777" w:rsidR="000B717D" w:rsidRPr="00F50694" w:rsidRDefault="000B717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525272" w14:textId="77777777" w:rsidR="000B717D" w:rsidRPr="00F50694" w:rsidRDefault="000B717D">
            <w:pPr>
              <w:spacing w:after="0" w:line="240" w:lineRule="auto"/>
              <w:rPr>
                <w:rFonts w:ascii="Times New Roman" w:hAnsi="Times New Roman"/>
                <w:b/>
                <w:bCs/>
                <w:sz w:val="24"/>
                <w:szCs w:val="24"/>
              </w:rPr>
            </w:pPr>
          </w:p>
        </w:tc>
      </w:tr>
      <w:tr w:rsidR="00D13C97" w:rsidRPr="00F50694" w14:paraId="576A607E" w14:textId="77777777" w:rsidTr="00AF22BE">
        <w:trPr>
          <w:gridAfter w:val="3"/>
          <w:wAfter w:w="109" w:type="dxa"/>
          <w:trHeight w:val="281"/>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97FDA11"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18DDAB46"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3.6</w:t>
            </w:r>
            <w:r w:rsidRPr="00F50694">
              <w:rPr>
                <w:rFonts w:ascii="Times New Roman" w:hAnsi="Times New Roman" w:cs="Times New Roman"/>
                <w:bCs/>
              </w:rPr>
              <w:t xml:space="preserve"> Информирование полиции о лицах, управляющих транспортными средствами в состоянии опьянения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B0061E4"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B829EB"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10,0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C2CD7CA"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F5F3BCC"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385CBAA" w14:textId="77777777" w:rsidR="000B717D" w:rsidRPr="00F50694" w:rsidRDefault="000B717D">
            <w:pPr>
              <w:pStyle w:val="ConsPlusCell"/>
              <w:spacing w:line="254" w:lineRule="auto"/>
              <w:jc w:val="both"/>
              <w:rPr>
                <w:rFonts w:ascii="Times New Roman" w:hAnsi="Times New Roman" w:cs="Times New Roman"/>
                <w:b/>
                <w:bCs/>
                <w:lang w:eastAsia="en-US"/>
              </w:rPr>
            </w:pPr>
            <w:r w:rsidRPr="00F50694">
              <w:rPr>
                <w:rFonts w:ascii="Times New Roman" w:hAnsi="Times New Roman" w:cs="Times New Roman"/>
                <w:b/>
                <w:bCs/>
                <w:lang w:eastAsia="en-US"/>
              </w:rPr>
              <w:t>Не выполнено.</w:t>
            </w:r>
          </w:p>
          <w:p w14:paraId="5EE30855"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5 апреля 2024 года проведено рабочее совещание, в рамках которого определен порядок выплаты денежного вознаграждения. Утверждено от 10.07.2024 № 345 постановление Правительства Республики Тыва «О денежном вознаграждении граждан за информирование полиции о лицах, управляющих транспортными средствами в состоянии опьянения».</w:t>
            </w:r>
          </w:p>
          <w:p w14:paraId="46C37AF9"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За 2024 год в Департамент всего поступило 61 сообщение об управлении транспортного средства лицами в состоянии опьянения, из них не анонимных – 17. Следует отметить, что в большинстве случаев предложение департамента региональной безопасности о необходимости подачи гражданином заявления в письменной форме, в соответствии с Порядком выплаты денежного вознаграждения, не поддерживается, обратившиеся лица отказываются от дачи своих персональных данных.</w:t>
            </w:r>
          </w:p>
          <w:p w14:paraId="545170FB"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Вместе с тем, сотрудниками Департамента от 5 обратившихся граждан отобраны заявления в соответствии с требованиями Порядка выплаты денежного вознаграждения.</w:t>
            </w:r>
          </w:p>
          <w:p w14:paraId="536834CF"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После чего, информация для проведения проверки направлена в МВД по Республике Тыва исх. № 15-01-06/515дсп от 24.07.2024, исх. № 15-01-06/544дсп от 05.08.2024, на что от УГИБДД МВД по Республике Тыва получены результаты проведенной проверки исх. № 27/101дсп от 14.08.2024, исх. № 27/102дсп от 14.08.2024 соответственно. По результатам проведенной проверки установлено следующее:</w:t>
            </w:r>
          </w:p>
          <w:p w14:paraId="5FBECB0E"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lastRenderedPageBreak/>
              <w:t>- все 5 сообщений в свое время поступали и были зарегистрированы в журнале дежурной группы отдельной роты дорожно-патрульной службы;</w:t>
            </w:r>
          </w:p>
          <w:p w14:paraId="3580BA78"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на основании данных сообщений в незамедлительном порядке был ориентирован личный состав наряда дорожно-патрульной службы с целью выявления автотранспорта, за рулем которого предположительно находится водитель в состоянии опьянения;</w:t>
            </w:r>
          </w:p>
          <w:p w14:paraId="267E5407"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cs="Times New Roman"/>
                <w:bCs/>
                <w:lang w:eastAsia="en-US"/>
              </w:rPr>
              <w:t>- по 4 сообщениям осуществление патрулирования нарядов дорожно-патрульной службы результатов не дало. 1 сообщение подтвердилось, однако, в связи с предоставлением неполого пакета документов выплата не преставилось возможным в связи с нарушением порядка выплаты денежного вознаграждения.</w:t>
            </w:r>
          </w:p>
        </w:tc>
      </w:tr>
      <w:tr w:rsidR="00D13C97" w:rsidRPr="00F50694" w14:paraId="7BE5DEBE" w14:textId="77777777" w:rsidTr="00AF22BE">
        <w:trPr>
          <w:gridAfter w:val="3"/>
          <w:wAfter w:w="109" w:type="dxa"/>
          <w:trHeight w:val="933"/>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049459"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BBD440"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CA84C0"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538A00"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10,0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CE1EA15"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1DDF76E"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69FB99" w14:textId="77777777" w:rsidR="000B717D" w:rsidRPr="00F50694" w:rsidRDefault="000B717D">
            <w:pPr>
              <w:spacing w:after="0" w:line="240" w:lineRule="auto"/>
              <w:rPr>
                <w:rFonts w:ascii="Times New Roman" w:eastAsia="Times New Roman" w:hAnsi="Times New Roman" w:cs="Calibri"/>
                <w:b/>
                <w:bCs/>
                <w:sz w:val="24"/>
                <w:szCs w:val="24"/>
              </w:rPr>
            </w:pPr>
          </w:p>
        </w:tc>
      </w:tr>
      <w:tr w:rsidR="00D13C97" w:rsidRPr="00F50694" w14:paraId="38555454" w14:textId="77777777" w:rsidTr="00AF22BE">
        <w:trPr>
          <w:gridAfter w:val="3"/>
          <w:wAfter w:w="109" w:type="dxa"/>
          <w:trHeight w:val="209"/>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3C9F07C6"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BFA0E5F"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3.7</w:t>
            </w:r>
            <w:r w:rsidRPr="00F50694">
              <w:rPr>
                <w:rFonts w:ascii="Times New Roman" w:hAnsi="Times New Roman" w:cs="Times New Roman"/>
                <w:bCs/>
              </w:rPr>
              <w:t xml:space="preserve"> Поведение профилактических мероприятий, приуроченных к Международному дню борьбы со злоупотреблением наркотическими средствами и их незаконным оборотом</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03062B61"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BAEC0D"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3FE70F7"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3406DB9" w14:textId="77777777" w:rsidR="000B717D" w:rsidRPr="00F50694" w:rsidRDefault="000B717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9BE42AC" w14:textId="77777777" w:rsidR="000B717D" w:rsidRPr="00F50694" w:rsidRDefault="000B717D">
            <w:pPr>
              <w:pStyle w:val="ConsPlusCell"/>
              <w:spacing w:line="254" w:lineRule="auto"/>
              <w:jc w:val="both"/>
              <w:rPr>
                <w:rFonts w:ascii="Times New Roman" w:hAnsi="Times New Roman" w:cs="Times New Roman"/>
                <w:b/>
                <w:bCs/>
                <w:lang w:eastAsia="en-US"/>
              </w:rPr>
            </w:pPr>
            <w:r w:rsidRPr="00F50694">
              <w:rPr>
                <w:rFonts w:ascii="Times New Roman" w:hAnsi="Times New Roman" w:cs="Times New Roman"/>
                <w:b/>
                <w:bCs/>
                <w:lang w:eastAsia="en-US"/>
              </w:rPr>
              <w:t>Выполнено.</w:t>
            </w:r>
          </w:p>
          <w:p w14:paraId="4310B2FA"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В период с 17 по 26 июня 2024 года Министерством внутренних дел по Республике Тыва при межведомственном взаимодействии с субъектами профилактики на территории Республики Тыва проведен комплекс антинаркотических профилактических мероприятий, посвященных Международному дню борьбы с наркоманией. Мероприятия направлены на привлечение внимания граждан к проблемам наркомании и наркопреступности, повышение уровня доверия к правоохранительным органам, осуществляющим борьбу с незаконным оборотом наркотиков, формирование у подростков и молодежи антинаркотического мировоззрения.</w:t>
            </w:r>
          </w:p>
          <w:p w14:paraId="72AEE946"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Всего в период с 26 мая по 26 июня 2024 года МВД по Республике Тыва организованы и проведены10 профилактических мероприятий, с охватом 860 человек, а также 16 677 тыс. в онлайн формате (просмотров) из которых большинство – дети, подростки и молодежь.</w:t>
            </w:r>
          </w:p>
          <w:p w14:paraId="3B381512"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Так, Управлением по контролю за оборотом наркотиков МВД по Республике Тыва совместно с представителями Общероссийского движения детей и молодежи «Движение </w:t>
            </w:r>
            <w:r w:rsidRPr="00F50694">
              <w:rPr>
                <w:rFonts w:ascii="Times New Roman" w:hAnsi="Times New Roman" w:cs="Times New Roman"/>
                <w:bCs/>
                <w:lang w:eastAsia="en-US"/>
              </w:rPr>
              <w:lastRenderedPageBreak/>
              <w:t xml:space="preserve">первых» организован выезд в детские оздоровительные лагеря «Орлята», «Чодураа» Улуг-Хемского района Республики Тыва, где прошли встречи с отдыхающими несовершеннолетними. </w:t>
            </w:r>
          </w:p>
          <w:p w14:paraId="718D2A14"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Сотрудники совместно с представителями «Движение первых» провели мероприятия по пропаганде здорового образа жизни. С ребятами провели беседу о пагубности вредных привычек, их влиянии на здоровье и качество жизни людей, напомнили о необходимости соблюдения мер безопасности в период летних каникул. После беседы поиграли в подвижные игры, провели увлекательный флешмоб. Общий охват участников составил 123 человека.</w:t>
            </w:r>
          </w:p>
          <w:p w14:paraId="4F94399A"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Традиционно МВД по Республике Тыва особое внимание уделяет профилактическим мероприятиям информационно-просветительского характера, направленных на повышение правовой грамотности населения. Так, Управлением по контролю за оборотом наркотиков МВД по Республике Тыва организовано профилактическое мероприятие, встреча с осужденными к принудительным работам, по профилактике наркотической зависимости направленная на их исправление, в изолированном участке, функционирующим как исправительный центр при колонии поселения № 3 УФСИН России по Республике Тыва. Сотрудники затронули блок тем, посвященных профилактики наркомании и наркопреступности. Присутствующим разъяснены ответственность, предупреждение правонарушений и преступлений, связанных с незаконным оборотом наркотиков, сделан акцент о негативных последствиях употребления наркотических средств и психотропных веществ. Общий охват составил более 20 человек. </w:t>
            </w:r>
          </w:p>
          <w:p w14:paraId="04729800"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В заключение цикла мероприятий, посвящённых месячнику, непосредственно в день празднования 26 июня 2024 года на улице Тувинских Добровольцев (пешеходная улица Арбат) г. Кызыла прошла профилактическая акция «Вместе против </w:t>
            </w:r>
            <w:r w:rsidRPr="00F50694">
              <w:rPr>
                <w:rFonts w:ascii="Times New Roman" w:hAnsi="Times New Roman" w:cs="Times New Roman"/>
                <w:bCs/>
                <w:lang w:eastAsia="en-US"/>
              </w:rPr>
              <w:lastRenderedPageBreak/>
              <w:t xml:space="preserve">наркотиков», организованная Министерством здравоохранения республики. Управление по контролю за оборотом наркотиков МВД по Республике Тыва совместно со Службой Красноярской таможни (г. Кызыл) для горожан и гостей столицы наглядно был продемонстрирован розыск наркотических веществ с участием служебных собак, также сотрудниками наркоконтроля были розданы листовки и буклеты с информацией о вреде наркотиков и ответственности за употребление и распространение, в том числе среди иностранных граждан. </w:t>
            </w:r>
          </w:p>
          <w:p w14:paraId="3B3DDD51"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Информация о проводимых мероприятиях размещена в региональных средствах массовой информации, ведомственных ресурсах в сети «Интернет», а также на официальном аккаунте МВД по Республике Тыва в социальной сети «Вконтакте».</w:t>
            </w:r>
          </w:p>
          <w:p w14:paraId="4F60316F"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cs="Times New Roman"/>
                <w:bCs/>
                <w:lang w:eastAsia="en-US"/>
              </w:rPr>
              <w:t>Всего за время проведения мероприятий в региональных средствах массовой информации, на официальном сайте МВД по Республике Тыва, а также социальной сети «Вконтакте», опубликованы 18 материалов с информацией о проводимых мероприятиях на территории республики.</w:t>
            </w:r>
          </w:p>
        </w:tc>
      </w:tr>
      <w:tr w:rsidR="00D13C97" w:rsidRPr="00F50694" w14:paraId="735B619A" w14:textId="77777777" w:rsidTr="00AF22BE">
        <w:trPr>
          <w:gridAfter w:val="3"/>
          <w:wAfter w:w="109" w:type="dxa"/>
          <w:trHeight w:val="2173"/>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90EEA9"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20A290"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420927A2"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4249F7"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E1C79F3"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30,0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57F2470" w14:textId="77777777" w:rsidR="000B717D" w:rsidRPr="00F50694" w:rsidRDefault="000B717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A5A944" w14:textId="77777777" w:rsidR="000B717D" w:rsidRPr="00F50694" w:rsidRDefault="000B717D">
            <w:pPr>
              <w:spacing w:after="0" w:line="240" w:lineRule="auto"/>
              <w:rPr>
                <w:rFonts w:ascii="Times New Roman" w:eastAsia="Times New Roman" w:hAnsi="Times New Roman" w:cs="Calibri"/>
                <w:b/>
                <w:bCs/>
                <w:sz w:val="24"/>
                <w:szCs w:val="24"/>
              </w:rPr>
            </w:pPr>
          </w:p>
        </w:tc>
      </w:tr>
      <w:tr w:rsidR="00D13C97" w:rsidRPr="00F50694" w14:paraId="30A0AB83" w14:textId="77777777" w:rsidTr="00AF22BE">
        <w:trPr>
          <w:gridAfter w:val="3"/>
          <w:wAfter w:w="109" w:type="dxa"/>
          <w:trHeight w:val="207"/>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13BC513A"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A84D059"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3.8</w:t>
            </w:r>
            <w:r w:rsidRPr="00F50694">
              <w:rPr>
                <w:rFonts w:ascii="Times New Roman" w:hAnsi="Times New Roman" w:cs="Times New Roman"/>
                <w:bCs/>
              </w:rPr>
              <w:t xml:space="preserve"> Социальный опрос среди населения «Влияние алкоголя на уровень преступности в Республике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39BB9A"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DED18D"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019B017"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200,0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4854018"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6F8951D"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b/>
                <w:bCs/>
                <w:sz w:val="24"/>
                <w:szCs w:val="24"/>
                <w:lang w:eastAsia="en-US"/>
              </w:rPr>
              <w:t xml:space="preserve">Выполнено. </w:t>
            </w:r>
          </w:p>
          <w:p w14:paraId="097D3C73"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Департаментом заключен договор от 12.11.2024 б/н с РОО «Совет молодых ученых и специалистов Республики Тыва» на проведение социологического исследования на общую сумму 110,0 тыс. рублей. В рамках данного договора опрошено 0,54% населения.</w:t>
            </w:r>
          </w:p>
          <w:p w14:paraId="2484C31F"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В соответствии с установленными требованиями технического задания на проведение социологического исследования на территории Республики Тыва «Влияние алкоголя на уровень преступности в Республике Тыва» интервью проводится по месту жительства респондента. Тип выборки - репрезентативная, квотированная по типу населения (городское, сельское), по полу, возрасту респондентов. Объем выборки – не менее 1% численности населения отдельного муниципального </w:t>
            </w:r>
            <w:r w:rsidRPr="00F50694">
              <w:rPr>
                <w:rFonts w:ascii="Times New Roman" w:hAnsi="Times New Roman" w:cs="Times New Roman"/>
                <w:bCs/>
                <w:lang w:eastAsia="en-US"/>
              </w:rPr>
              <w:lastRenderedPageBreak/>
              <w:t>образования Республики Тыва в возрасте от 18 до 70 лет (0,5 – очно, 0,5 – онлайн-формат). Согласно расчетам в соответствии с вышеуказанными требованиями, объем финансирования составило 200,0 тыс. рублей. В этой связи 18 декабря 2024 года №16/2024 заключен 2 договор на проведение социологического исследования на общую сумму 90,0 тыс. рублей. В рамках данного договора опрошено 0,46% населения.</w:t>
            </w:r>
          </w:p>
          <w:p w14:paraId="143E50B5"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Материалы социологического исследования показали, что предпринимаемые региональной властью меры эффективны, несмотря на рост продажи контрафактной алкогольной продукции и надобности в увеличении времени продажи алкогольной продукции в Республике Тыва на данный момент нет. Так считает 58,1% опрошенных (42,3% - нет, 15,8% - скорее нет), затруднились ответить на вопрос 10,3%. Треть опрошенных придерживается мнения, что необходимость во времени увеличения времени продажи алкогольных напитков в регионе все же есть – 31,6%. В ходе исследования было выявлено, что население региона поддерживает усиление профилактических мер правоохранительных органов (54,3%) и ужесточение законодательства алкогольной политики (53,3%).</w:t>
            </w:r>
          </w:p>
          <w:p w14:paraId="35AAFE6E"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По мнению половины опрошенных, правоохранительные органы в сфере пресечения незаконной реализации алкогольной продукции работают эффективно – 49,5%. Чуть больше трети респондентов негативно оценили работу правоохранительных органов – 36,9 затруднились оценить их работу 13,6%.</w:t>
            </w:r>
          </w:p>
          <w:p w14:paraId="7BEF9128"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cs="Times New Roman"/>
                <w:bCs/>
                <w:lang w:eastAsia="en-US"/>
              </w:rPr>
              <w:t xml:space="preserve">Социальный опрос показал, что проблема злоупотребления спиртными напитками имеет комплексный экономический, социальный, культурный, правовой и медицинский характер. Безусловно, компетентным органам необходимо продолжить работу по противодействию злоупотреблению алкогольными напитками населением и профилактике этого явления, возможно, обращая больше внимания на социальные меры по </w:t>
            </w:r>
            <w:r w:rsidRPr="00F50694">
              <w:rPr>
                <w:rFonts w:ascii="Times New Roman" w:hAnsi="Times New Roman" w:cs="Times New Roman"/>
                <w:bCs/>
                <w:lang w:eastAsia="en-US"/>
              </w:rPr>
              <w:lastRenderedPageBreak/>
              <w:t>замещению и вытеснению пьянства и алкоголизма социально‐позитивной трудовой, семейно‐ бытовой и досуговой деятельностью.</w:t>
            </w:r>
          </w:p>
        </w:tc>
      </w:tr>
      <w:tr w:rsidR="00D13C97" w:rsidRPr="00F50694" w14:paraId="43487402" w14:textId="77777777" w:rsidTr="00AF22BE">
        <w:trPr>
          <w:gridAfter w:val="3"/>
          <w:wAfter w:w="109" w:type="dxa"/>
          <w:trHeight w:val="1048"/>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E07D5C"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5F1D0"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18A85AA"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36A113"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CCE3954"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200,0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E7A4D25"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EE4136" w14:textId="77777777" w:rsidR="000B717D" w:rsidRPr="00F50694" w:rsidRDefault="000B717D">
            <w:pPr>
              <w:spacing w:after="0" w:line="240" w:lineRule="auto"/>
              <w:rPr>
                <w:rFonts w:ascii="Times New Roman" w:eastAsia="Times New Roman" w:hAnsi="Times New Roman" w:cs="Calibri"/>
                <w:b/>
                <w:bCs/>
                <w:sz w:val="24"/>
                <w:szCs w:val="24"/>
              </w:rPr>
            </w:pPr>
          </w:p>
        </w:tc>
      </w:tr>
      <w:tr w:rsidR="00D13C97" w:rsidRPr="00F50694" w14:paraId="7F490CA7" w14:textId="77777777" w:rsidTr="00AF22BE">
        <w:trPr>
          <w:gridAfter w:val="3"/>
          <w:wAfter w:w="109" w:type="dxa"/>
          <w:trHeight w:val="235"/>
        </w:trPr>
        <w:tc>
          <w:tcPr>
            <w:tcW w:w="37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D973DD4"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14:paraId="3E2BC455"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4.1</w:t>
            </w:r>
            <w:r w:rsidRPr="00F50694">
              <w:rPr>
                <w:rFonts w:ascii="Times New Roman" w:hAnsi="Times New Roman" w:cs="Times New Roman"/>
                <w:bCs/>
              </w:rPr>
              <w:t>. Приобретение оборудования для создания рабочих мест для осужденных, находящихся в исправительных учреждениях</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3017D44F"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38B5F7"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1 185,0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3A98159"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1 185,0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8D40B26"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9BC8626" w14:textId="77777777" w:rsidR="000B717D" w:rsidRPr="00F50694" w:rsidRDefault="000B717D">
            <w:pPr>
              <w:pStyle w:val="ConsPlusCell"/>
              <w:spacing w:line="254" w:lineRule="auto"/>
              <w:jc w:val="both"/>
              <w:rPr>
                <w:rFonts w:ascii="Times New Roman" w:hAnsi="Times New Roman" w:cs="Times New Roman"/>
                <w:b/>
                <w:bCs/>
                <w:lang w:eastAsia="en-US"/>
              </w:rPr>
            </w:pPr>
            <w:r w:rsidRPr="00F50694">
              <w:rPr>
                <w:rFonts w:ascii="Times New Roman" w:hAnsi="Times New Roman" w:cs="Times New Roman"/>
                <w:b/>
                <w:bCs/>
                <w:lang w:eastAsia="en-US"/>
              </w:rPr>
              <w:t>Выполнено.</w:t>
            </w:r>
          </w:p>
          <w:p w14:paraId="10733560"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Департаментом заключен госконтракт с ООО «Кардмаш» от 08.07.2024 №2024.2728 на сумму 1185 тыс. рублей на приобретение оборудования для обработки шерсти (трепальная машина, чесальная машина и станок для очески шерсти).  Товар доставлен 11.09.2024. Финансовые средства перечислены и освоены.</w:t>
            </w:r>
          </w:p>
          <w:p w14:paraId="2ED367FC"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cs="Times New Roman"/>
                <w:bCs/>
                <w:lang w:eastAsia="en-US"/>
              </w:rPr>
              <w:t>В исправительной колонии УФСИН России по Республике Тыва открыт цех переработки шерсти. Введенный в эксплуатацию цех позволил создать дополнительно 7 рабочих мест и обеспечить полный цикл изготовления национальной юрты.</w:t>
            </w:r>
          </w:p>
        </w:tc>
      </w:tr>
      <w:tr w:rsidR="00D13C97" w:rsidRPr="00F50694" w14:paraId="767D2C0D" w14:textId="77777777" w:rsidTr="00AF22BE">
        <w:trPr>
          <w:gridAfter w:val="3"/>
          <w:wAfter w:w="109" w:type="dxa"/>
          <w:trHeight w:val="1198"/>
        </w:trPr>
        <w:tc>
          <w:tcPr>
            <w:tcW w:w="37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776844" w14:textId="77777777" w:rsidR="000B717D" w:rsidRPr="00F50694" w:rsidRDefault="000B717D">
            <w:pPr>
              <w:spacing w:after="0" w:line="240" w:lineRule="auto"/>
              <w:rPr>
                <w:rFonts w:ascii="Times New Roman" w:hAnsi="Times New Roman" w:cs="Times New Roman"/>
                <w:b/>
                <w:bCs/>
              </w:rPr>
            </w:pPr>
          </w:p>
        </w:tc>
        <w:tc>
          <w:tcPr>
            <w:tcW w:w="2853"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E7CD72" w14:textId="77777777" w:rsidR="000B717D" w:rsidRPr="00F50694" w:rsidRDefault="000B717D">
            <w:pPr>
              <w:spacing w:after="0" w:line="240" w:lineRule="auto"/>
              <w:rPr>
                <w:rFonts w:ascii="Times New Roman" w:hAnsi="Times New Roman" w:cs="Times New Roman"/>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2AC178F7"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4A5A98"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1 185,0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E826245" w14:textId="77777777" w:rsidR="000B717D" w:rsidRPr="00F50694" w:rsidRDefault="000B717D">
            <w:pPr>
              <w:spacing w:after="0" w:line="240" w:lineRule="auto"/>
              <w:contextualSpacing/>
              <w:jc w:val="center"/>
              <w:rPr>
                <w:rFonts w:ascii="Times New Roman" w:hAnsi="Times New Roman" w:cs="Times New Roman"/>
                <w:b/>
              </w:rPr>
            </w:pPr>
            <w:r w:rsidRPr="00F50694">
              <w:rPr>
                <w:rFonts w:ascii="Times New Roman" w:hAnsi="Times New Roman" w:cs="Times New Roman"/>
              </w:rPr>
              <w:t>1 185,0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B00BDDD"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80CE74" w14:textId="77777777" w:rsidR="000B717D" w:rsidRPr="00F50694" w:rsidRDefault="000B717D">
            <w:pPr>
              <w:spacing w:after="0" w:line="240" w:lineRule="auto"/>
              <w:rPr>
                <w:rFonts w:ascii="Times New Roman" w:eastAsia="Times New Roman" w:hAnsi="Times New Roman" w:cs="Calibri"/>
                <w:b/>
                <w:bCs/>
                <w:sz w:val="24"/>
                <w:szCs w:val="24"/>
              </w:rPr>
            </w:pPr>
          </w:p>
        </w:tc>
      </w:tr>
      <w:tr w:rsidR="00D13C97" w:rsidRPr="00F50694" w14:paraId="32B3EB31" w14:textId="77777777" w:rsidTr="00AF22BE">
        <w:trPr>
          <w:gridAfter w:val="3"/>
          <w:wAfter w:w="109" w:type="dxa"/>
          <w:trHeight w:val="198"/>
        </w:trPr>
        <w:tc>
          <w:tcPr>
            <w:tcW w:w="375" w:type="dxa"/>
            <w:gridSpan w:val="3"/>
            <w:tcBorders>
              <w:top w:val="single" w:sz="4" w:space="0" w:color="auto"/>
              <w:left w:val="single" w:sz="4" w:space="0" w:color="auto"/>
              <w:bottom w:val="single" w:sz="4" w:space="0" w:color="auto"/>
              <w:right w:val="single" w:sz="4" w:space="0" w:color="auto"/>
            </w:tcBorders>
            <w:shd w:val="clear" w:color="auto" w:fill="auto"/>
          </w:tcPr>
          <w:p w14:paraId="3B0FEEDA" w14:textId="77777777" w:rsidR="000B717D" w:rsidRPr="00F50694" w:rsidRDefault="000B717D">
            <w:pPr>
              <w:spacing w:after="0" w:line="240" w:lineRule="auto"/>
              <w:contextualSpacing/>
              <w:rPr>
                <w:rFonts w:ascii="Times New Roman" w:hAnsi="Times New Roman" w:cs="Times New Roman"/>
                <w:b/>
                <w:bCs/>
              </w:rPr>
            </w:pPr>
          </w:p>
        </w:tc>
        <w:tc>
          <w:tcPr>
            <w:tcW w:w="2853" w:type="dxa"/>
            <w:gridSpan w:val="4"/>
            <w:tcBorders>
              <w:top w:val="single" w:sz="4" w:space="0" w:color="auto"/>
              <w:left w:val="single" w:sz="4" w:space="0" w:color="auto"/>
              <w:bottom w:val="single" w:sz="4" w:space="0" w:color="auto"/>
              <w:right w:val="single" w:sz="4" w:space="0" w:color="auto"/>
            </w:tcBorders>
            <w:shd w:val="clear" w:color="auto" w:fill="auto"/>
            <w:hideMark/>
          </w:tcPr>
          <w:p w14:paraId="6D4AEC0C" w14:textId="77777777" w:rsidR="000B717D" w:rsidRPr="00F50694" w:rsidRDefault="000B717D">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Мероприятие</w:t>
            </w:r>
            <w:r w:rsidRPr="00F50694">
              <w:rPr>
                <w:rFonts w:ascii="Times New Roman" w:hAnsi="Times New Roman" w:cs="Times New Roman"/>
                <w:bCs/>
              </w:rPr>
              <w:t xml:space="preserve"> </w:t>
            </w:r>
            <w:r w:rsidRPr="00F50694">
              <w:rPr>
                <w:rFonts w:ascii="Times New Roman" w:hAnsi="Times New Roman" w:cs="Times New Roman"/>
                <w:b/>
                <w:bCs/>
              </w:rPr>
              <w:t>6.3</w:t>
            </w:r>
            <w:r w:rsidRPr="00F50694">
              <w:rPr>
                <w:rFonts w:ascii="Times New Roman" w:hAnsi="Times New Roman" w:cs="Times New Roman"/>
                <w:bCs/>
              </w:rPr>
              <w:t>. Разработка, изготовление информационной печатной продукции, содержа щей правовую информацию для граждан о мошеннических действиях, совершенных с использованием информационно телекоммуникационных технологий или в сфере компьютерной информации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hideMark/>
          </w:tcPr>
          <w:p w14:paraId="6E4E73CE" w14:textId="77777777" w:rsidR="000B717D" w:rsidRPr="00F50694" w:rsidRDefault="000B717D">
            <w:pPr>
              <w:widowControl w:val="0"/>
              <w:autoSpaceDE w:val="0"/>
              <w:autoSpaceDN w:val="0"/>
              <w:adjustRightInd w:val="0"/>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BD91F5"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250,0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D95420A" w14:textId="77777777" w:rsidR="000B717D" w:rsidRPr="00F50694" w:rsidRDefault="000B717D">
            <w:pPr>
              <w:spacing w:after="0" w:line="240" w:lineRule="auto"/>
              <w:contextualSpacing/>
              <w:jc w:val="center"/>
              <w:rPr>
                <w:rFonts w:ascii="Times New Roman" w:hAnsi="Times New Roman" w:cs="Times New Roman"/>
              </w:rPr>
            </w:pPr>
            <w:r w:rsidRPr="00F50694">
              <w:rPr>
                <w:rFonts w:ascii="Times New Roman" w:hAnsi="Times New Roman" w:cs="Times New Roman"/>
              </w:rPr>
              <w:t>43,77</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21351E5" w14:textId="77777777" w:rsidR="000B717D" w:rsidRPr="00F50694" w:rsidRDefault="000B717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17,5</w:t>
            </w:r>
          </w:p>
        </w:tc>
        <w:tc>
          <w:tcPr>
            <w:tcW w:w="615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39BD58"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Не выполнено.</w:t>
            </w:r>
          </w:p>
          <w:p w14:paraId="4421BC40"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В соответствии с постановлением Правительства Республики Тыва от 04.06.2024 № 281 «О внесении изменений в сводную бюджетную роспись республиканского бюджета Республики Тыва на 2024 год и на плановый период 2025 и 2026 годов» на данное мероприятие предусмотрено 50 тыс. рублей. </w:t>
            </w:r>
          </w:p>
          <w:p w14:paraId="5D3FB093" w14:textId="77777777" w:rsidR="000B717D" w:rsidRPr="00F50694" w:rsidRDefault="000B717D">
            <w:pPr>
              <w:pStyle w:val="ConsPlusCell"/>
              <w:spacing w:line="254" w:lineRule="auto"/>
              <w:jc w:val="both"/>
              <w:rPr>
                <w:rFonts w:ascii="Times New Roman" w:hAnsi="Times New Roman" w:cs="Times New Roman"/>
                <w:bCs/>
                <w:lang w:eastAsia="en-US"/>
              </w:rPr>
            </w:pPr>
            <w:r w:rsidRPr="00F50694">
              <w:rPr>
                <w:rFonts w:ascii="Times New Roman" w:hAnsi="Times New Roman" w:cs="Times New Roman"/>
                <w:bCs/>
                <w:lang w:eastAsia="en-US"/>
              </w:rPr>
              <w:t xml:space="preserve">10.09.2024 направлена заявка в Государственное казенное учреждение Республики Тыва "Единая служба заказчика" на проведение закупки по приобретению буклетов. Заключен госконтракт с ООО "Ермак" на общую сумму 43,7 тыч.руб, товар доставлен от 28.11.2024 года. программы Республики Тыва «Обеспечение общественного порядка и противодействия преступности в Республике Тыва на 2024-2030 года» от 25.07.2024 № 04-04-43/24, и.о заместится Председателя Правительства Республики Тыва поучено внести изменение в сводную бюджетную роспись и перераспределить финансовые средства в размере 200 тыс. рублей с мероприятия «Проведение </w:t>
            </w:r>
            <w:r w:rsidRPr="00F50694">
              <w:rPr>
                <w:rFonts w:ascii="Times New Roman" w:hAnsi="Times New Roman" w:cs="Times New Roman"/>
                <w:bCs/>
                <w:lang w:eastAsia="en-US"/>
              </w:rPr>
              <w:lastRenderedPageBreak/>
              <w:t xml:space="preserve">мероприятий по добровольной сдаче огнестрельного оружия, боеприпасов, взрывчатых веществ и взрывных устройств, незаконно хранящихся у населения» на новое мероприятие «Приобретение ростовых фигур «полицейский» государственной программы Республики Тыва «Обеспечение общественного порядка и противодействия преступности в Республике Тыва на 2024-2030 года». Департаментом неоднократно направлялись письма в адрес Министерства финансов Республики Тыва о перераспределении финансовых средств на новое мероприятие «Приобретение ростовых фигур «полицейский». Однако, Министерством финансов Республики Тыва финансовые средства в размере 200,0 тыс. рублей перераспределены только 23 декабря 2024 года Законом Республики Тыва от 23.12.2024 № 1110-ЗРТ «О внесении изменений в Закон Республики Тыва «О республиканском бюджете Республики Тыва на 2024 год и на плановый период 2025 и 2026 годов». </w:t>
            </w:r>
          </w:p>
          <w:p w14:paraId="6F65E29F" w14:textId="77777777" w:rsidR="000B717D" w:rsidRPr="00F50694" w:rsidRDefault="000B717D">
            <w:pPr>
              <w:pStyle w:val="ConsPlusCell"/>
              <w:spacing w:line="254" w:lineRule="auto"/>
              <w:jc w:val="both"/>
              <w:rPr>
                <w:rFonts w:ascii="Times New Roman" w:hAnsi="Times New Roman"/>
                <w:b/>
                <w:bCs/>
                <w:sz w:val="24"/>
                <w:szCs w:val="24"/>
                <w:lang w:eastAsia="en-US"/>
              </w:rPr>
            </w:pPr>
            <w:r w:rsidRPr="00F50694">
              <w:rPr>
                <w:rFonts w:ascii="Times New Roman" w:hAnsi="Times New Roman" w:cs="Times New Roman"/>
                <w:bCs/>
                <w:lang w:eastAsia="en-US"/>
              </w:rPr>
              <w:t>В целях быстрого освоения финансовых средств департаментом рассмотрены все варианты, однако в соответствии с п. 3.4 Порядка взаимодействия заказчиков и Министерства Республики Тыва по регулированию контрактной системы в сфере закупок утвержденного постановлением Правительства Республики Тыва от 29.03.2017 №122 прием заявок на проведение закупок завершено 20 октября 2024 года, также лимитов для заключения прямых договоров Администрации Главы Республики Тыва и Аппарата Правительства Республики Тыва закончены. В связи с поздним доведением лимитов Министерством финансов Республики Тыва, приобретение ростовых фигур «полицейский» не представилось возможным.</w:t>
            </w:r>
          </w:p>
        </w:tc>
      </w:tr>
      <w:tr w:rsidR="00DB401D" w:rsidRPr="00F50694" w14:paraId="59AB03F3" w14:textId="77777777" w:rsidTr="00D13C97">
        <w:trPr>
          <w:gridAfter w:val="3"/>
          <w:wAfter w:w="109" w:type="dxa"/>
          <w:trHeight w:val="411"/>
        </w:trPr>
        <w:tc>
          <w:tcPr>
            <w:tcW w:w="14381" w:type="dxa"/>
            <w:gridSpan w:val="17"/>
            <w:tcBorders>
              <w:left w:val="single" w:sz="4" w:space="0" w:color="auto"/>
              <w:right w:val="single" w:sz="4" w:space="0" w:color="auto"/>
            </w:tcBorders>
            <w:shd w:val="clear" w:color="auto" w:fill="auto"/>
          </w:tcPr>
          <w:p w14:paraId="6138C358" w14:textId="1683844B" w:rsidR="00DB401D" w:rsidRPr="00F50694" w:rsidRDefault="00DB401D" w:rsidP="00B764D5">
            <w:pPr>
              <w:pStyle w:val="ConsPlusCell"/>
              <w:jc w:val="center"/>
              <w:rPr>
                <w:rFonts w:ascii="Times New Roman" w:hAnsi="Times New Roman"/>
                <w:b/>
                <w:bCs/>
                <w:sz w:val="24"/>
                <w:szCs w:val="24"/>
              </w:rPr>
            </w:pPr>
            <w:r w:rsidRPr="00F50694">
              <w:rPr>
                <w:rFonts w:ascii="Times New Roman" w:hAnsi="Times New Roman"/>
                <w:b/>
                <w:bCs/>
                <w:sz w:val="24"/>
                <w:szCs w:val="24"/>
              </w:rPr>
              <w:lastRenderedPageBreak/>
              <w:t>Министерство культуры Республики Тыва</w:t>
            </w:r>
          </w:p>
        </w:tc>
      </w:tr>
      <w:tr w:rsidR="00D13C97" w:rsidRPr="00F50694" w14:paraId="245FA4E1"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07C27FF2" w14:textId="77777777" w:rsidR="00DB401D" w:rsidRPr="00F50694" w:rsidRDefault="00DB401D" w:rsidP="00745E5C">
            <w:pPr>
              <w:spacing w:after="0" w:line="240" w:lineRule="auto"/>
              <w:contextualSpacing/>
              <w:rPr>
                <w:rFonts w:ascii="Times New Roman" w:hAnsi="Times New Roman" w:cs="Times New Roman"/>
                <w:b/>
                <w:bCs/>
              </w:rPr>
            </w:pPr>
          </w:p>
          <w:p w14:paraId="4BB31D76" w14:textId="7ECA3949" w:rsidR="00DB401D" w:rsidRPr="00F50694" w:rsidRDefault="00D13C97" w:rsidP="00745E5C">
            <w:pPr>
              <w:spacing w:after="0" w:line="240" w:lineRule="auto"/>
              <w:contextualSpacing/>
              <w:rPr>
                <w:rFonts w:ascii="Times New Roman" w:hAnsi="Times New Roman" w:cs="Times New Roman"/>
                <w:b/>
                <w:bCs/>
              </w:rPr>
            </w:pPr>
            <w:r>
              <w:rPr>
                <w:rFonts w:ascii="Times New Roman" w:hAnsi="Times New Roman" w:cs="Times New Roman"/>
                <w:b/>
                <w:bCs/>
              </w:rPr>
              <w:t>1</w:t>
            </w:r>
            <w:r w:rsidR="00037C82">
              <w:rPr>
                <w:rFonts w:ascii="Times New Roman" w:hAnsi="Times New Roman" w:cs="Times New Roman"/>
                <w:b/>
                <w:bCs/>
                <w:lang w:val="en-US"/>
              </w:rPr>
              <w:t>1</w:t>
            </w:r>
            <w:r>
              <w:rPr>
                <w:rFonts w:ascii="Times New Roman" w:hAnsi="Times New Roman" w:cs="Times New Roman"/>
                <w:b/>
                <w:bCs/>
              </w:rPr>
              <w:t>.</w:t>
            </w:r>
          </w:p>
          <w:p w14:paraId="317E1AB3" w14:textId="77777777" w:rsidR="00DB401D" w:rsidRPr="00F50694" w:rsidRDefault="00DB401D" w:rsidP="00745E5C">
            <w:pPr>
              <w:spacing w:after="0" w:line="240" w:lineRule="auto"/>
              <w:contextualSpacing/>
              <w:rPr>
                <w:rFonts w:ascii="Times New Roman" w:hAnsi="Times New Roman" w:cs="Times New Roman"/>
                <w:b/>
                <w:bCs/>
              </w:rPr>
            </w:pPr>
          </w:p>
          <w:p w14:paraId="4DD30EE8" w14:textId="77777777" w:rsidR="00DB401D" w:rsidRPr="00F50694" w:rsidRDefault="00DB401D" w:rsidP="00745E5C">
            <w:pPr>
              <w:spacing w:after="0" w:line="240" w:lineRule="auto"/>
              <w:contextualSpacing/>
              <w:rPr>
                <w:rFonts w:ascii="Times New Roman" w:hAnsi="Times New Roman" w:cs="Times New Roman"/>
                <w:b/>
                <w:bCs/>
              </w:rPr>
            </w:pPr>
          </w:p>
          <w:p w14:paraId="34EFB7DE" w14:textId="77777777" w:rsidR="00DB401D" w:rsidRPr="00F50694" w:rsidRDefault="00DB401D" w:rsidP="00745E5C">
            <w:pPr>
              <w:spacing w:after="0" w:line="240" w:lineRule="auto"/>
              <w:contextualSpacing/>
              <w:rPr>
                <w:rFonts w:ascii="Times New Roman" w:hAnsi="Times New Roman" w:cs="Times New Roman"/>
                <w:b/>
                <w:bCs/>
              </w:rPr>
            </w:pPr>
          </w:p>
          <w:p w14:paraId="77B25A7B" w14:textId="44AF822B" w:rsidR="00DB401D" w:rsidRPr="00F50694" w:rsidRDefault="00DB401D" w:rsidP="00745E5C">
            <w:pPr>
              <w:spacing w:after="0" w:line="240" w:lineRule="auto"/>
              <w:contextualSpacing/>
              <w:rPr>
                <w:rFonts w:ascii="Times New Roman" w:hAnsi="Times New Roman" w:cs="Times New Roman"/>
                <w:b/>
                <w:bCs/>
              </w:rPr>
            </w:pPr>
          </w:p>
        </w:tc>
        <w:tc>
          <w:tcPr>
            <w:tcW w:w="2838" w:type="dxa"/>
            <w:gridSpan w:val="2"/>
            <w:tcBorders>
              <w:left w:val="single" w:sz="4" w:space="0" w:color="auto"/>
              <w:right w:val="single" w:sz="4" w:space="0" w:color="auto"/>
            </w:tcBorders>
            <w:shd w:val="clear" w:color="auto" w:fill="auto"/>
          </w:tcPr>
          <w:p w14:paraId="10462A2E" w14:textId="104BC555" w:rsidR="00DB401D" w:rsidRPr="00F50694" w:rsidRDefault="00DB401D" w:rsidP="00DD3F25">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lastRenderedPageBreak/>
              <w:t xml:space="preserve">Государственная программа «Развитие </w:t>
            </w:r>
            <w:r w:rsidRPr="00F50694">
              <w:rPr>
                <w:rFonts w:ascii="Times New Roman" w:eastAsia="Times New Roman" w:hAnsi="Times New Roman" w:cs="Times New Roman"/>
                <w:b/>
              </w:rPr>
              <w:lastRenderedPageBreak/>
              <w:t>культуры и искусства Республики Тыва»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ECCE62C" w14:textId="2B7B4B7E" w:rsidR="00DB401D" w:rsidRPr="00F50694" w:rsidRDefault="00DB401D" w:rsidP="00745E5C">
            <w:pPr>
              <w:pStyle w:val="ConsPlusNonformat"/>
              <w:contextualSpacing/>
              <w:rPr>
                <w:rFonts w:ascii="Times New Roman" w:hAnsi="Times New Roman" w:cs="Times New Roman"/>
                <w:b/>
                <w:bCs/>
                <w:i/>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5A7206B" w14:textId="3085993F" w:rsidR="00DB401D" w:rsidRPr="00F50694" w:rsidRDefault="00DB401D" w:rsidP="00B764D5">
            <w:pPr>
              <w:jc w:val="center"/>
              <w:rPr>
                <w:rFonts w:ascii="Times New Roman" w:hAnsi="Times New Roman" w:cs="Times New Roman"/>
                <w:b/>
                <w:bCs/>
              </w:rPr>
            </w:pPr>
            <w:r w:rsidRPr="00F50694">
              <w:rPr>
                <w:rFonts w:ascii="Times New Roman" w:hAnsi="Times New Roman" w:cs="Times New Roman"/>
                <w:b/>
                <w:bCs/>
                <w:iCs/>
                <w:color w:val="000000"/>
              </w:rPr>
              <w:t>1370613,00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7937B38" w14:textId="7486EBC1" w:rsidR="00DB401D" w:rsidRPr="00F50694" w:rsidRDefault="00DB401D" w:rsidP="00745E5C">
            <w:pPr>
              <w:jc w:val="center"/>
              <w:rPr>
                <w:rFonts w:ascii="Times New Roman" w:hAnsi="Times New Roman" w:cs="Times New Roman"/>
                <w:b/>
                <w:bCs/>
              </w:rPr>
            </w:pPr>
            <w:r w:rsidRPr="00F50694">
              <w:rPr>
                <w:rFonts w:ascii="Times New Roman" w:hAnsi="Times New Roman" w:cs="Times New Roman"/>
                <w:b/>
                <w:bCs/>
              </w:rPr>
              <w:t>1361763,10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FEADEB9" w14:textId="1D891F91" w:rsidR="00DB401D" w:rsidRPr="00F50694" w:rsidRDefault="00DB401D" w:rsidP="00745E5C">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99,4</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06F2EB4" w14:textId="77777777" w:rsidR="00DB401D" w:rsidRPr="00F50694" w:rsidRDefault="00DB401D" w:rsidP="00745E5C">
            <w:pPr>
              <w:spacing w:after="0" w:line="240" w:lineRule="auto"/>
              <w:contextualSpacing/>
              <w:jc w:val="center"/>
              <w:rPr>
                <w:rFonts w:ascii="Times New Roman" w:hAnsi="Times New Roman" w:cs="Times New Roman"/>
                <w:color w:val="000000"/>
              </w:rPr>
            </w:pPr>
          </w:p>
        </w:tc>
      </w:tr>
      <w:tr w:rsidR="00D13C97" w:rsidRPr="00F50694" w14:paraId="625415ED" w14:textId="77777777" w:rsidTr="00AF22BE">
        <w:trPr>
          <w:gridAfter w:val="3"/>
          <w:wAfter w:w="109" w:type="dxa"/>
          <w:trHeight w:val="257"/>
        </w:trPr>
        <w:tc>
          <w:tcPr>
            <w:tcW w:w="390" w:type="dxa"/>
            <w:gridSpan w:val="5"/>
            <w:vMerge/>
            <w:tcBorders>
              <w:left w:val="single" w:sz="4" w:space="0" w:color="auto"/>
              <w:right w:val="single" w:sz="4" w:space="0" w:color="auto"/>
            </w:tcBorders>
            <w:shd w:val="clear" w:color="auto" w:fill="auto"/>
          </w:tcPr>
          <w:p w14:paraId="04451E63" w14:textId="4B1E113C" w:rsidR="00DB401D" w:rsidRPr="00F50694" w:rsidRDefault="00DB401D" w:rsidP="00745E5C">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6AAB7CDA" w14:textId="358D363A" w:rsidR="00DB401D" w:rsidRPr="00F50694" w:rsidRDefault="00DB401D" w:rsidP="00DD3F25">
            <w:pPr>
              <w:spacing w:after="0" w:line="240" w:lineRule="auto"/>
              <w:contextualSpacing/>
              <w:jc w:val="both"/>
              <w:rPr>
                <w:rFonts w:ascii="Times New Roman" w:eastAsia="Times New Roman" w:hAnsi="Times New Roman" w:cs="Times New Roman"/>
                <w:b/>
                <w:bCs/>
                <w:iCs/>
              </w:rPr>
            </w:pPr>
            <w:r w:rsidRPr="00F50694">
              <w:rPr>
                <w:rFonts w:ascii="Times New Roman" w:eastAsia="Times New Roman" w:hAnsi="Times New Roman" w:cs="Times New Roman"/>
                <w:b/>
                <w:bCs/>
                <w:iCs/>
              </w:rPr>
              <w:t>1</w:t>
            </w:r>
            <w:r w:rsidR="00D13C97">
              <w:rPr>
                <w:rFonts w:ascii="Times New Roman" w:eastAsia="Times New Roman" w:hAnsi="Times New Roman" w:cs="Times New Roman"/>
                <w:b/>
                <w:bCs/>
                <w:iCs/>
              </w:rPr>
              <w:t>.</w:t>
            </w:r>
            <w:r w:rsidRPr="00F50694">
              <w:rPr>
                <w:rFonts w:ascii="Times New Roman" w:eastAsia="Times New Roman" w:hAnsi="Times New Roman" w:cs="Times New Roman"/>
                <w:b/>
                <w:bCs/>
                <w:iCs/>
              </w:rPr>
              <w:t xml:space="preserve"> Подпрограмма «Профессиональное искусство»</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FE19C93" w14:textId="0340A470" w:rsidR="00DB401D" w:rsidRPr="00F50694" w:rsidRDefault="00DB401D" w:rsidP="00745E5C">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D408407" w14:textId="7F0069EB" w:rsidR="00DB401D" w:rsidRPr="00F50694" w:rsidRDefault="00DB401D" w:rsidP="00745E5C">
            <w:pPr>
              <w:jc w:val="center"/>
              <w:rPr>
                <w:rFonts w:ascii="Times New Roman" w:hAnsi="Times New Roman" w:cs="Times New Roman"/>
              </w:rPr>
            </w:pPr>
            <w:r w:rsidRPr="00F50694">
              <w:rPr>
                <w:rFonts w:ascii="Times New Roman" w:hAnsi="Times New Roman" w:cs="Times New Roman"/>
              </w:rPr>
              <w:t>662129,20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F15C51A" w14:textId="3B194C57" w:rsidR="00DB401D" w:rsidRPr="00F50694" w:rsidRDefault="00DB401D" w:rsidP="00745E5C">
            <w:pPr>
              <w:jc w:val="center"/>
              <w:rPr>
                <w:rFonts w:ascii="Times New Roman" w:hAnsi="Times New Roman" w:cs="Times New Roman"/>
              </w:rPr>
            </w:pPr>
            <w:r w:rsidRPr="00F50694">
              <w:rPr>
                <w:rFonts w:ascii="Times New Roman" w:hAnsi="Times New Roman" w:cs="Times New Roman"/>
              </w:rPr>
              <w:t>658525,50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375801" w14:textId="6F9D843C" w:rsidR="00DB401D" w:rsidRPr="00F50694" w:rsidRDefault="00DB401D" w:rsidP="00745E5C">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99,5</w:t>
            </w:r>
          </w:p>
        </w:tc>
        <w:tc>
          <w:tcPr>
            <w:tcW w:w="6156" w:type="dxa"/>
            <w:gridSpan w:val="2"/>
            <w:vMerge/>
            <w:tcBorders>
              <w:left w:val="single" w:sz="4" w:space="0" w:color="auto"/>
              <w:right w:val="single" w:sz="4" w:space="0" w:color="auto"/>
            </w:tcBorders>
            <w:shd w:val="clear" w:color="auto" w:fill="auto"/>
            <w:noWrap/>
          </w:tcPr>
          <w:p w14:paraId="1337E4E0" w14:textId="77777777" w:rsidR="00DB401D" w:rsidRPr="00F50694" w:rsidRDefault="00DB401D" w:rsidP="00745E5C">
            <w:pPr>
              <w:spacing w:after="0" w:line="240" w:lineRule="auto"/>
              <w:contextualSpacing/>
              <w:jc w:val="center"/>
              <w:rPr>
                <w:rFonts w:ascii="Times New Roman" w:hAnsi="Times New Roman" w:cs="Times New Roman"/>
                <w:color w:val="000000"/>
              </w:rPr>
            </w:pPr>
          </w:p>
        </w:tc>
      </w:tr>
      <w:tr w:rsidR="00D13C97" w:rsidRPr="00F50694" w14:paraId="0D89537D" w14:textId="77777777" w:rsidTr="00AF22BE">
        <w:trPr>
          <w:gridAfter w:val="3"/>
          <w:wAfter w:w="109" w:type="dxa"/>
          <w:trHeight w:val="415"/>
        </w:trPr>
        <w:tc>
          <w:tcPr>
            <w:tcW w:w="390" w:type="dxa"/>
            <w:gridSpan w:val="5"/>
            <w:vMerge/>
            <w:tcBorders>
              <w:left w:val="single" w:sz="4" w:space="0" w:color="auto"/>
              <w:right w:val="single" w:sz="4" w:space="0" w:color="auto"/>
            </w:tcBorders>
            <w:shd w:val="clear" w:color="auto" w:fill="auto"/>
          </w:tcPr>
          <w:p w14:paraId="4EDA19E9" w14:textId="77777777" w:rsidR="00DB401D" w:rsidRPr="00F50694" w:rsidRDefault="00DB401D" w:rsidP="00F10A2B">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020E04E"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849CFF4" w14:textId="7895A676" w:rsidR="00DB401D" w:rsidRPr="00F50694" w:rsidRDefault="00DB401D" w:rsidP="00F10A2B">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2BB7F49" w14:textId="39589968" w:rsidR="00DB401D" w:rsidRPr="00F50694" w:rsidRDefault="00DB401D" w:rsidP="00F10A2B">
            <w:pPr>
              <w:jc w:val="center"/>
              <w:rPr>
                <w:rFonts w:ascii="Times New Roman" w:hAnsi="Times New Roman" w:cs="Times New Roman"/>
              </w:rPr>
            </w:pPr>
            <w:r w:rsidRPr="00F50694">
              <w:rPr>
                <w:rFonts w:ascii="Times New Roman" w:hAnsi="Times New Roman" w:cs="Times New Roman"/>
              </w:rPr>
              <w:t>662129,20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E0EDD79" w14:textId="424D26E2" w:rsidR="00DB401D" w:rsidRPr="00F50694" w:rsidRDefault="00DB401D" w:rsidP="00F10A2B">
            <w:pPr>
              <w:jc w:val="center"/>
              <w:rPr>
                <w:rFonts w:ascii="Times New Roman" w:hAnsi="Times New Roman" w:cs="Times New Roman"/>
              </w:rPr>
            </w:pPr>
            <w:r w:rsidRPr="00F50694">
              <w:rPr>
                <w:rFonts w:ascii="Times New Roman" w:hAnsi="Times New Roman" w:cs="Times New Roman"/>
              </w:rPr>
              <w:t>658525,50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B534F82" w14:textId="7EEC3221" w:rsidR="00DB401D" w:rsidRPr="00F50694" w:rsidRDefault="00DB401D" w:rsidP="00F10A2B">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99,5</w:t>
            </w:r>
          </w:p>
        </w:tc>
        <w:tc>
          <w:tcPr>
            <w:tcW w:w="6156" w:type="dxa"/>
            <w:gridSpan w:val="2"/>
            <w:vMerge/>
            <w:tcBorders>
              <w:left w:val="single" w:sz="4" w:space="0" w:color="auto"/>
              <w:right w:val="single" w:sz="4" w:space="0" w:color="auto"/>
            </w:tcBorders>
            <w:shd w:val="clear" w:color="auto" w:fill="auto"/>
            <w:noWrap/>
          </w:tcPr>
          <w:p w14:paraId="461E254A" w14:textId="77777777" w:rsidR="00DB401D" w:rsidRPr="00F50694" w:rsidRDefault="00DB401D" w:rsidP="00F10A2B">
            <w:pPr>
              <w:spacing w:after="0" w:line="240" w:lineRule="auto"/>
              <w:contextualSpacing/>
              <w:jc w:val="center"/>
              <w:rPr>
                <w:rFonts w:ascii="Times New Roman" w:hAnsi="Times New Roman" w:cs="Times New Roman"/>
                <w:color w:val="000000"/>
              </w:rPr>
            </w:pPr>
          </w:p>
        </w:tc>
      </w:tr>
      <w:tr w:rsidR="00D13C97" w:rsidRPr="00F50694" w14:paraId="2746A422" w14:textId="77777777" w:rsidTr="00AF22BE">
        <w:trPr>
          <w:gridAfter w:val="3"/>
          <w:wAfter w:w="109" w:type="dxa"/>
          <w:trHeight w:val="355"/>
        </w:trPr>
        <w:tc>
          <w:tcPr>
            <w:tcW w:w="390" w:type="dxa"/>
            <w:gridSpan w:val="5"/>
            <w:vMerge/>
            <w:tcBorders>
              <w:left w:val="single" w:sz="4" w:space="0" w:color="auto"/>
              <w:right w:val="single" w:sz="4" w:space="0" w:color="auto"/>
            </w:tcBorders>
            <w:shd w:val="clear" w:color="auto" w:fill="auto"/>
          </w:tcPr>
          <w:p w14:paraId="6854A073" w14:textId="77777777" w:rsidR="00DB401D" w:rsidRPr="00F50694" w:rsidRDefault="00DB401D" w:rsidP="00745E5C">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19C44E8"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30C25B0" w14:textId="077B7F02" w:rsidR="00DB401D" w:rsidRPr="00F50694" w:rsidRDefault="00DB401D" w:rsidP="00745E5C">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40EAD9F" w14:textId="5D559514" w:rsidR="00DB401D" w:rsidRPr="00F50694" w:rsidRDefault="00DB401D" w:rsidP="00745E5C">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227A10C" w14:textId="4FEE7FFE" w:rsidR="00DB401D" w:rsidRPr="00F50694" w:rsidRDefault="00DB401D" w:rsidP="00745E5C">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55A45F6" w14:textId="1E282A65" w:rsidR="00DB401D" w:rsidRPr="00F50694" w:rsidRDefault="00DB401D" w:rsidP="00745E5C">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56" w:type="dxa"/>
            <w:gridSpan w:val="2"/>
            <w:vMerge/>
            <w:tcBorders>
              <w:left w:val="single" w:sz="4" w:space="0" w:color="auto"/>
              <w:right w:val="single" w:sz="4" w:space="0" w:color="auto"/>
            </w:tcBorders>
            <w:shd w:val="clear" w:color="auto" w:fill="auto"/>
            <w:noWrap/>
          </w:tcPr>
          <w:p w14:paraId="233AF145" w14:textId="77777777" w:rsidR="00DB401D" w:rsidRPr="00F50694" w:rsidRDefault="00DB401D" w:rsidP="00745E5C">
            <w:pPr>
              <w:spacing w:after="0" w:line="240" w:lineRule="auto"/>
              <w:contextualSpacing/>
              <w:jc w:val="center"/>
              <w:rPr>
                <w:rFonts w:ascii="Times New Roman" w:hAnsi="Times New Roman" w:cs="Times New Roman"/>
                <w:color w:val="000000"/>
              </w:rPr>
            </w:pPr>
          </w:p>
        </w:tc>
      </w:tr>
      <w:tr w:rsidR="00D13C97" w:rsidRPr="00F50694" w14:paraId="6824A68F" w14:textId="77777777" w:rsidTr="00AF22BE">
        <w:trPr>
          <w:gridAfter w:val="3"/>
          <w:wAfter w:w="109" w:type="dxa"/>
          <w:trHeight w:val="400"/>
        </w:trPr>
        <w:tc>
          <w:tcPr>
            <w:tcW w:w="390" w:type="dxa"/>
            <w:gridSpan w:val="5"/>
            <w:vMerge/>
            <w:tcBorders>
              <w:left w:val="single" w:sz="4" w:space="0" w:color="auto"/>
              <w:right w:val="single" w:sz="4" w:space="0" w:color="auto"/>
            </w:tcBorders>
            <w:shd w:val="clear" w:color="auto" w:fill="auto"/>
          </w:tcPr>
          <w:p w14:paraId="6037A6A6" w14:textId="0CAAECF1"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5201096B" w14:textId="01749418" w:rsidR="00DB401D" w:rsidRPr="00F50694" w:rsidRDefault="00DB401D" w:rsidP="00DD3F25">
            <w:pPr>
              <w:spacing w:after="0" w:line="240" w:lineRule="auto"/>
              <w:contextualSpacing/>
              <w:jc w:val="both"/>
              <w:rPr>
                <w:rFonts w:ascii="Times New Roman" w:eastAsia="Times New Roman" w:hAnsi="Times New Roman" w:cs="Times New Roman"/>
                <w:iCs/>
              </w:rPr>
            </w:pPr>
            <w:r w:rsidRPr="00F50694">
              <w:rPr>
                <w:rFonts w:ascii="Times New Roman" w:eastAsia="Times New Roman" w:hAnsi="Times New Roman" w:cs="Times New Roman"/>
                <w:iCs/>
              </w:rPr>
              <w:t>1.1. Развитие деятельности профессиональных творческих коллективов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CD322EB" w14:textId="53B2FB2F"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AEF4B12" w14:textId="38B4500F" w:rsidR="00DB401D" w:rsidRPr="00F50694" w:rsidRDefault="00DB401D" w:rsidP="00DD3F25">
            <w:pPr>
              <w:jc w:val="center"/>
              <w:rPr>
                <w:rFonts w:ascii="Times New Roman" w:hAnsi="Times New Roman" w:cs="Times New Roman"/>
                <w:iCs/>
                <w:color w:val="000000"/>
              </w:rPr>
            </w:pPr>
            <w:r w:rsidRPr="00F50694">
              <w:rPr>
                <w:rFonts w:ascii="Times New Roman" w:hAnsi="Times New Roman" w:cs="Times New Roman"/>
                <w:iCs/>
                <w:color w:val="000000"/>
              </w:rPr>
              <w:t>413915,00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91F9FC5" w14:textId="5398E148" w:rsidR="00DB401D" w:rsidRPr="00F50694" w:rsidRDefault="00DB401D" w:rsidP="00DD3F25">
            <w:pPr>
              <w:jc w:val="center"/>
              <w:rPr>
                <w:rFonts w:ascii="Times New Roman" w:hAnsi="Times New Roman" w:cs="Times New Roman"/>
                <w:iCs/>
                <w:color w:val="000000"/>
              </w:rPr>
            </w:pPr>
            <w:r w:rsidRPr="00F50694">
              <w:rPr>
                <w:rFonts w:ascii="Times New Roman" w:hAnsi="Times New Roman" w:cs="Times New Roman"/>
                <w:iCs/>
                <w:color w:val="000000"/>
              </w:rPr>
              <w:t>412285,30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D41252D" w14:textId="2B9AD560"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99,6</w:t>
            </w:r>
          </w:p>
        </w:tc>
        <w:tc>
          <w:tcPr>
            <w:tcW w:w="6156" w:type="dxa"/>
            <w:gridSpan w:val="2"/>
            <w:vMerge w:val="restart"/>
            <w:tcBorders>
              <w:left w:val="single" w:sz="4" w:space="0" w:color="auto"/>
              <w:right w:val="single" w:sz="4" w:space="0" w:color="auto"/>
            </w:tcBorders>
            <w:shd w:val="clear" w:color="auto" w:fill="auto"/>
            <w:noWrap/>
          </w:tcPr>
          <w:p w14:paraId="5340762D" w14:textId="30B87CAA" w:rsidR="00DB401D" w:rsidRPr="00F50694" w:rsidRDefault="00DB401D" w:rsidP="00DD3F25">
            <w:pPr>
              <w:spacing w:after="0" w:line="240" w:lineRule="auto"/>
              <w:jc w:val="both"/>
              <w:rPr>
                <w:rFonts w:ascii="Times New Roman" w:hAnsi="Times New Roman" w:cs="Times New Roman"/>
                <w:b/>
                <w:bCs/>
              </w:rPr>
            </w:pPr>
            <w:r w:rsidRPr="00F50694">
              <w:rPr>
                <w:rFonts w:ascii="Times New Roman" w:hAnsi="Times New Roman" w:cs="Times New Roman"/>
                <w:b/>
                <w:bCs/>
              </w:rPr>
              <w:t>Выполнено.</w:t>
            </w:r>
          </w:p>
          <w:p w14:paraId="35FC83F1" w14:textId="43EC1723"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Тувгосфилармония:</w:t>
            </w:r>
          </w:p>
          <w:p w14:paraId="335E8E34"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Мероприятия - 82</w:t>
            </w:r>
          </w:p>
          <w:p w14:paraId="4D82345C"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Общее кол. зрителей - 36036</w:t>
            </w:r>
          </w:p>
          <w:p w14:paraId="171F949A"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 из них на гастролях:</w:t>
            </w:r>
          </w:p>
          <w:p w14:paraId="31948FFE"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39 мероприятия - 23195 зрителей; на стационаре 43 мероприятия - 12841 зрителей.</w:t>
            </w:r>
          </w:p>
          <w:p w14:paraId="56BFFC00"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ГБУ ТНТМТ "САЯНЫ":</w:t>
            </w:r>
          </w:p>
          <w:p w14:paraId="1E337115"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Мероприятия: 45</w:t>
            </w:r>
          </w:p>
          <w:p w14:paraId="3685E761"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Кол-во зрителей: 11402</w:t>
            </w:r>
          </w:p>
          <w:p w14:paraId="4A0A4948"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Из них:</w:t>
            </w:r>
          </w:p>
          <w:p w14:paraId="07AA2F38"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-стационар 9 мероприятий 710 зрителей</w:t>
            </w:r>
          </w:p>
          <w:p w14:paraId="26E22594"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-гастроль  8 мероприятий 3478 зрит</w:t>
            </w:r>
          </w:p>
          <w:p w14:paraId="4CC85503"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-выездные 28 мероприятий 7214 зрит</w:t>
            </w:r>
          </w:p>
          <w:p w14:paraId="06443383"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Театр кукол:</w:t>
            </w:r>
          </w:p>
          <w:p w14:paraId="0178DE51"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Мероприятия  - 162</w:t>
            </w:r>
          </w:p>
          <w:p w14:paraId="14F585F9"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Общее кол.зрителей - 10865</w:t>
            </w:r>
          </w:p>
          <w:p w14:paraId="2A214BF2"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 из них на гастролях:</w:t>
            </w:r>
          </w:p>
          <w:p w14:paraId="5A6B4184"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20 мероприятия - 964 зрителей; на стационаре 80 мероприятия - 7298 зрителей.                   выезда 62 мероприятия 2603 зрителей</w:t>
            </w:r>
          </w:p>
          <w:p w14:paraId="7B9E8230"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ТНО </w:t>
            </w:r>
          </w:p>
          <w:p w14:paraId="0AF5619A"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За 2024 год проведено 97 мероприятий, охват зрителей 31563чел, из них: </w:t>
            </w:r>
          </w:p>
          <w:p w14:paraId="02AE15A9"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на стационаре платно-32 мер. зрители 6845 чел, бесплатно- 30 мер. зрители 9938 чел.;</w:t>
            </w:r>
          </w:p>
          <w:p w14:paraId="6B819729"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На гастролях 35 мер. Охват зрителей 14870 чел.</w:t>
            </w:r>
          </w:p>
          <w:p w14:paraId="029BD75A"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В Нацтеатре за 12 месяцев 2024г.было проведено 177 </w:t>
            </w:r>
            <w:r w:rsidRPr="00F50694">
              <w:rPr>
                <w:rFonts w:ascii="Times New Roman" w:hAnsi="Times New Roman" w:cs="Times New Roman"/>
              </w:rPr>
              <w:lastRenderedPageBreak/>
              <w:t xml:space="preserve">мероприятий: </w:t>
            </w:r>
          </w:p>
          <w:p w14:paraId="2FA15609"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Стационар (большая и малая форма) -96 мероприятий (зрители- 29784);</w:t>
            </w:r>
          </w:p>
          <w:p w14:paraId="5B6E75E8"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Гастроли -51 (зрители-3900);</w:t>
            </w:r>
          </w:p>
          <w:p w14:paraId="37AE1F92"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Выезды -30 (зрители-2260).</w:t>
            </w:r>
          </w:p>
          <w:p w14:paraId="034C5A90"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xml:space="preserve">Всего за 12 месяцев 2024 г.  ГБУ Духовой оркестр участвовали в 75мероприятиях, из них; </w:t>
            </w:r>
          </w:p>
          <w:p w14:paraId="233AF06D"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Стационар – 65, - Гастроли - 10, из них выездные концерты в районы республики – 2, выезды за пределы Республики Тыва – 8.  Зрители всего: 49 158 из них;</w:t>
            </w:r>
          </w:p>
          <w:p w14:paraId="27263C39"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 Стационар – 39351, - Гастроли - 10487</w:t>
            </w:r>
          </w:p>
          <w:p w14:paraId="00E13126"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Концерты совместно с другими концертными учреждениями – 3</w:t>
            </w:r>
          </w:p>
          <w:p w14:paraId="5A273B7F" w14:textId="77777777" w:rsidR="00DB401D" w:rsidRPr="00F50694" w:rsidRDefault="00DB401D" w:rsidP="00DD3F25">
            <w:pPr>
              <w:spacing w:after="0" w:line="240" w:lineRule="auto"/>
              <w:jc w:val="both"/>
              <w:rPr>
                <w:rFonts w:ascii="Times New Roman" w:hAnsi="Times New Roman" w:cs="Times New Roman"/>
              </w:rPr>
            </w:pPr>
            <w:r w:rsidRPr="00F50694">
              <w:rPr>
                <w:rFonts w:ascii="Times New Roman" w:hAnsi="Times New Roman" w:cs="Times New Roman"/>
              </w:rPr>
              <w:t>Протокольные мероприятия – 22</w:t>
            </w:r>
          </w:p>
          <w:p w14:paraId="473C1CAB" w14:textId="309351E3" w:rsidR="00DB401D" w:rsidRPr="00F50694" w:rsidRDefault="00DB401D" w:rsidP="00DD3F25">
            <w:pPr>
              <w:spacing w:after="0" w:line="240" w:lineRule="auto"/>
              <w:jc w:val="both"/>
              <w:rPr>
                <w:rFonts w:ascii="Times New Roman" w:hAnsi="Times New Roman" w:cs="Times New Roman"/>
                <w:color w:val="000000"/>
              </w:rPr>
            </w:pPr>
            <w:r w:rsidRPr="00F50694">
              <w:rPr>
                <w:rFonts w:ascii="Times New Roman" w:hAnsi="Times New Roman" w:cs="Times New Roman"/>
              </w:rPr>
              <w:t>Профориентационные мероприятия – 4</w:t>
            </w:r>
          </w:p>
        </w:tc>
      </w:tr>
      <w:tr w:rsidR="00D13C97" w:rsidRPr="00F50694" w14:paraId="1BD832B9" w14:textId="77777777" w:rsidTr="00AF22BE">
        <w:trPr>
          <w:gridAfter w:val="3"/>
          <w:wAfter w:w="109" w:type="dxa"/>
          <w:trHeight w:val="374"/>
        </w:trPr>
        <w:tc>
          <w:tcPr>
            <w:tcW w:w="390" w:type="dxa"/>
            <w:gridSpan w:val="5"/>
            <w:vMerge/>
            <w:tcBorders>
              <w:left w:val="single" w:sz="4" w:space="0" w:color="auto"/>
              <w:right w:val="single" w:sz="4" w:space="0" w:color="auto"/>
            </w:tcBorders>
            <w:shd w:val="clear" w:color="auto" w:fill="auto"/>
          </w:tcPr>
          <w:p w14:paraId="61169F01"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3BDEC826"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CB12B06" w14:textId="145B2440"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3CC817C" w14:textId="6D7B3540"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iCs/>
                <w:color w:val="000000"/>
              </w:rPr>
              <w:t>413915,00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7905913" w14:textId="2AB6BD8E"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iCs/>
                <w:color w:val="000000"/>
              </w:rPr>
              <w:t>412285,30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7B5FE60" w14:textId="3F92BA3E"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99,6</w:t>
            </w:r>
          </w:p>
        </w:tc>
        <w:tc>
          <w:tcPr>
            <w:tcW w:w="6156" w:type="dxa"/>
            <w:gridSpan w:val="2"/>
            <w:vMerge/>
            <w:tcBorders>
              <w:left w:val="single" w:sz="4" w:space="0" w:color="auto"/>
              <w:right w:val="single" w:sz="4" w:space="0" w:color="auto"/>
            </w:tcBorders>
            <w:shd w:val="clear" w:color="auto" w:fill="auto"/>
            <w:noWrap/>
          </w:tcPr>
          <w:p w14:paraId="5BEC85DC" w14:textId="77777777" w:rsidR="00DB401D" w:rsidRPr="00F50694" w:rsidRDefault="00DB401D" w:rsidP="00DD3F25">
            <w:pPr>
              <w:spacing w:after="0" w:line="240" w:lineRule="auto"/>
              <w:contextualSpacing/>
              <w:jc w:val="both"/>
              <w:rPr>
                <w:rFonts w:ascii="Times New Roman" w:hAnsi="Times New Roman" w:cs="Times New Roman"/>
                <w:color w:val="000000"/>
              </w:rPr>
            </w:pPr>
          </w:p>
        </w:tc>
      </w:tr>
      <w:tr w:rsidR="00D13C97" w:rsidRPr="00F50694" w14:paraId="46635C00" w14:textId="77777777" w:rsidTr="00AF22BE">
        <w:trPr>
          <w:gridAfter w:val="3"/>
          <w:wAfter w:w="109" w:type="dxa"/>
          <w:trHeight w:val="408"/>
        </w:trPr>
        <w:tc>
          <w:tcPr>
            <w:tcW w:w="390" w:type="dxa"/>
            <w:gridSpan w:val="5"/>
            <w:vMerge/>
            <w:tcBorders>
              <w:left w:val="single" w:sz="4" w:space="0" w:color="auto"/>
              <w:right w:val="single" w:sz="4" w:space="0" w:color="auto"/>
            </w:tcBorders>
            <w:shd w:val="clear" w:color="auto" w:fill="auto"/>
          </w:tcPr>
          <w:p w14:paraId="501EA8F7"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344E9B1"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5C5FC99" w14:textId="078A6D7E"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778567E" w14:textId="3FAA8AEF"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color w:val="000000"/>
                <w:sz w:val="24"/>
                <w:szCs w:val="24"/>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E9B029B" w14:textId="0CA0D0A3"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color w:val="000000"/>
                <w:sz w:val="24"/>
                <w:szCs w:val="24"/>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BBFBE30" w14:textId="1070C094"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56" w:type="dxa"/>
            <w:gridSpan w:val="2"/>
            <w:vMerge/>
            <w:tcBorders>
              <w:left w:val="single" w:sz="4" w:space="0" w:color="auto"/>
              <w:right w:val="single" w:sz="4" w:space="0" w:color="auto"/>
            </w:tcBorders>
            <w:shd w:val="clear" w:color="auto" w:fill="auto"/>
            <w:noWrap/>
          </w:tcPr>
          <w:p w14:paraId="65F01505" w14:textId="77777777" w:rsidR="00DB401D" w:rsidRPr="00F50694" w:rsidRDefault="00DB401D" w:rsidP="00DD3F25">
            <w:pPr>
              <w:spacing w:after="0" w:line="240" w:lineRule="auto"/>
              <w:contextualSpacing/>
              <w:jc w:val="both"/>
              <w:rPr>
                <w:rFonts w:ascii="Times New Roman" w:hAnsi="Times New Roman" w:cs="Times New Roman"/>
                <w:color w:val="000000"/>
              </w:rPr>
            </w:pPr>
          </w:p>
        </w:tc>
      </w:tr>
      <w:tr w:rsidR="00D13C97" w:rsidRPr="00F50694" w14:paraId="423A385B"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080031CA" w14:textId="7184141C"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0A82BD19" w14:textId="33BD98E9" w:rsidR="00DB401D" w:rsidRPr="00F50694" w:rsidRDefault="00DB401D" w:rsidP="00DD3F25">
            <w:pPr>
              <w:spacing w:after="0" w:line="240" w:lineRule="auto"/>
              <w:contextualSpacing/>
              <w:jc w:val="both"/>
              <w:rPr>
                <w:rFonts w:ascii="Times New Roman" w:eastAsia="Times New Roman" w:hAnsi="Times New Roman" w:cs="Times New Roman"/>
                <w:iCs/>
              </w:rPr>
            </w:pPr>
            <w:r w:rsidRPr="00F50694">
              <w:rPr>
                <w:rFonts w:ascii="Times New Roman" w:eastAsia="Times New Roman" w:hAnsi="Times New Roman" w:cs="Times New Roman"/>
                <w:iCs/>
              </w:rPr>
              <w:t>1.2. Реализация программ среднего профессионального образования в подготовке специалистов в сфере культуры и искусства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49D181A" w14:textId="03D6114C"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9B27897" w14:textId="1D379628" w:rsidR="00DB401D" w:rsidRPr="00F50694" w:rsidRDefault="00DB401D" w:rsidP="00DD3F25">
            <w:pPr>
              <w:jc w:val="center"/>
              <w:rPr>
                <w:rFonts w:ascii="Times New Roman" w:hAnsi="Times New Roman" w:cs="Times New Roman"/>
                <w:iCs/>
                <w:color w:val="000000"/>
                <w:sz w:val="24"/>
                <w:szCs w:val="24"/>
              </w:rPr>
            </w:pPr>
            <w:r w:rsidRPr="00F50694">
              <w:rPr>
                <w:rFonts w:ascii="Times New Roman" w:hAnsi="Times New Roman" w:cs="Times New Roman"/>
                <w:iCs/>
                <w:color w:val="000000"/>
                <w:sz w:val="24"/>
                <w:szCs w:val="24"/>
              </w:rPr>
              <w:t>140 219,70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EC8EEF4" w14:textId="6F3B1A30" w:rsidR="00DB401D" w:rsidRPr="00F50694" w:rsidRDefault="00DB401D" w:rsidP="00DD3F25">
            <w:pPr>
              <w:jc w:val="center"/>
              <w:rPr>
                <w:rFonts w:ascii="Times New Roman" w:hAnsi="Times New Roman" w:cs="Times New Roman"/>
                <w:iCs/>
                <w:color w:val="000000"/>
                <w:sz w:val="24"/>
                <w:szCs w:val="24"/>
              </w:rPr>
            </w:pPr>
            <w:r w:rsidRPr="00F50694">
              <w:rPr>
                <w:rFonts w:ascii="Times New Roman" w:hAnsi="Times New Roman" w:cs="Times New Roman"/>
                <w:iCs/>
                <w:color w:val="000000"/>
                <w:sz w:val="24"/>
                <w:szCs w:val="24"/>
              </w:rPr>
              <w:t>139 597,10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D83E606" w14:textId="61D481B2"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99,6</w:t>
            </w:r>
          </w:p>
        </w:tc>
        <w:tc>
          <w:tcPr>
            <w:tcW w:w="6156" w:type="dxa"/>
            <w:gridSpan w:val="2"/>
            <w:vMerge w:val="restart"/>
            <w:tcBorders>
              <w:left w:val="single" w:sz="4" w:space="0" w:color="auto"/>
              <w:right w:val="single" w:sz="4" w:space="0" w:color="auto"/>
            </w:tcBorders>
            <w:shd w:val="clear" w:color="auto" w:fill="auto"/>
            <w:noWrap/>
          </w:tcPr>
          <w:p w14:paraId="42404B3A" w14:textId="1CE217BE"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Всего - 328 студентов очного обучения;</w:t>
            </w:r>
          </w:p>
          <w:p w14:paraId="3792D779"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- 41 заочное обучение;</w:t>
            </w:r>
          </w:p>
          <w:p w14:paraId="176109E9"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 xml:space="preserve"> - 17 академический отпуск.</w:t>
            </w:r>
          </w:p>
          <w:p w14:paraId="00C5F808"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Иностранные студенты – 3</w:t>
            </w:r>
          </w:p>
          <w:p w14:paraId="45C8E9DA"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По целевому набору – 10 студентов по специальности Оркестровые духовые и ударные инструменты и по специальности Хореографическое творчество 10 студентов</w:t>
            </w:r>
          </w:p>
          <w:p w14:paraId="3233573E"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 xml:space="preserve">Выпускники в 2024-25 уч. году </w:t>
            </w:r>
          </w:p>
          <w:p w14:paraId="76A6B82B"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Очное обучение – 69 студента</w:t>
            </w:r>
          </w:p>
          <w:p w14:paraId="74F430DF" w14:textId="77777777" w:rsidR="00DB401D" w:rsidRPr="00F50694" w:rsidRDefault="00DB401D" w:rsidP="00DD3F25">
            <w:pPr>
              <w:pStyle w:val="af"/>
              <w:jc w:val="both"/>
              <w:rPr>
                <w:rFonts w:ascii="Times New Roman" w:hAnsi="Times New Roman" w:cs="Times New Roman"/>
              </w:rPr>
            </w:pPr>
            <w:r w:rsidRPr="00F50694">
              <w:rPr>
                <w:rFonts w:ascii="Times New Roman" w:hAnsi="Times New Roman" w:cs="Times New Roman"/>
              </w:rPr>
              <w:t xml:space="preserve">Заочное обучение – 27 студента (Социально-культурная деятельность), </w:t>
            </w:r>
          </w:p>
          <w:p w14:paraId="081C56CA" w14:textId="5703C08A" w:rsidR="00DB401D" w:rsidRPr="00F50694" w:rsidRDefault="00DB401D" w:rsidP="00DD3F25">
            <w:pPr>
              <w:spacing w:after="0" w:line="240" w:lineRule="auto"/>
              <w:contextualSpacing/>
              <w:jc w:val="both"/>
              <w:rPr>
                <w:rFonts w:ascii="Times New Roman" w:hAnsi="Times New Roman" w:cs="Times New Roman"/>
                <w:color w:val="000000"/>
              </w:rPr>
            </w:pPr>
            <w:r w:rsidRPr="00F50694">
              <w:rPr>
                <w:rFonts w:ascii="Times New Roman" w:hAnsi="Times New Roman" w:cs="Times New Roman"/>
              </w:rPr>
              <w:t>14 студентов (Библиотековедение)</w:t>
            </w:r>
          </w:p>
        </w:tc>
      </w:tr>
      <w:tr w:rsidR="00D13C97" w:rsidRPr="00F50694" w14:paraId="50AED8BD"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4E90E502"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7AE516C" w14:textId="77777777" w:rsidR="00DB401D" w:rsidRPr="00F50694" w:rsidRDefault="00DB401D" w:rsidP="00DD3F25">
            <w:pPr>
              <w:spacing w:after="0" w:line="240" w:lineRule="auto"/>
              <w:contextualSpacing/>
              <w:jc w:val="both"/>
              <w:rPr>
                <w:rFonts w:ascii="Times New Roman" w:eastAsia="Times New Roman" w:hAnsi="Times New Roman" w:cs="Times New Roman"/>
                <w:i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57671F3" w14:textId="46623660"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BFE6FB1" w14:textId="390DC455" w:rsidR="00DB401D" w:rsidRPr="00F50694" w:rsidRDefault="00DB401D" w:rsidP="00DD3F25">
            <w:pPr>
              <w:jc w:val="center"/>
              <w:rPr>
                <w:rFonts w:ascii="Times New Roman" w:hAnsi="Times New Roman" w:cs="Times New Roman"/>
                <w:color w:val="000000"/>
                <w:sz w:val="24"/>
                <w:szCs w:val="24"/>
              </w:rPr>
            </w:pPr>
            <w:r w:rsidRPr="00F50694">
              <w:rPr>
                <w:rFonts w:ascii="Times New Roman" w:hAnsi="Times New Roman" w:cs="Times New Roman"/>
                <w:iCs/>
                <w:color w:val="000000"/>
                <w:sz w:val="24"/>
                <w:szCs w:val="24"/>
              </w:rPr>
              <w:t>140 219,70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B0F88CE" w14:textId="6031C59F" w:rsidR="00DB401D" w:rsidRPr="00F50694" w:rsidRDefault="00DB401D" w:rsidP="00DD3F25">
            <w:pPr>
              <w:jc w:val="center"/>
              <w:rPr>
                <w:rFonts w:ascii="Times New Roman" w:hAnsi="Times New Roman" w:cs="Times New Roman"/>
                <w:color w:val="000000"/>
                <w:sz w:val="24"/>
                <w:szCs w:val="24"/>
              </w:rPr>
            </w:pPr>
            <w:r w:rsidRPr="00F50694">
              <w:rPr>
                <w:rFonts w:ascii="Times New Roman" w:hAnsi="Times New Roman" w:cs="Times New Roman"/>
                <w:iCs/>
                <w:color w:val="000000"/>
                <w:sz w:val="24"/>
                <w:szCs w:val="24"/>
              </w:rPr>
              <w:t>139 597,10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E0026D1" w14:textId="0217BACD"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99,6</w:t>
            </w:r>
          </w:p>
        </w:tc>
        <w:tc>
          <w:tcPr>
            <w:tcW w:w="6156" w:type="dxa"/>
            <w:gridSpan w:val="2"/>
            <w:vMerge/>
            <w:tcBorders>
              <w:left w:val="single" w:sz="4" w:space="0" w:color="auto"/>
              <w:right w:val="single" w:sz="4" w:space="0" w:color="auto"/>
            </w:tcBorders>
            <w:shd w:val="clear" w:color="auto" w:fill="auto"/>
            <w:noWrap/>
          </w:tcPr>
          <w:p w14:paraId="46DE13EA" w14:textId="77777777" w:rsidR="00DB401D" w:rsidRPr="00F50694" w:rsidRDefault="00DB401D" w:rsidP="00DD3F25">
            <w:pPr>
              <w:spacing w:after="0" w:line="240" w:lineRule="auto"/>
              <w:contextualSpacing/>
              <w:jc w:val="both"/>
              <w:rPr>
                <w:rFonts w:ascii="Times New Roman" w:hAnsi="Times New Roman" w:cs="Times New Roman"/>
                <w:color w:val="000000"/>
              </w:rPr>
            </w:pPr>
          </w:p>
        </w:tc>
      </w:tr>
      <w:tr w:rsidR="00D13C97" w:rsidRPr="00F50694" w14:paraId="29DF6B4D" w14:textId="77777777" w:rsidTr="00AF22BE">
        <w:trPr>
          <w:gridAfter w:val="3"/>
          <w:wAfter w:w="109" w:type="dxa"/>
          <w:trHeight w:val="437"/>
        </w:trPr>
        <w:tc>
          <w:tcPr>
            <w:tcW w:w="390" w:type="dxa"/>
            <w:gridSpan w:val="5"/>
            <w:vMerge/>
            <w:tcBorders>
              <w:left w:val="single" w:sz="4" w:space="0" w:color="auto"/>
              <w:right w:val="single" w:sz="4" w:space="0" w:color="auto"/>
            </w:tcBorders>
            <w:shd w:val="clear" w:color="auto" w:fill="auto"/>
          </w:tcPr>
          <w:p w14:paraId="5EBDB79B"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F399332" w14:textId="77777777" w:rsidR="00DB401D" w:rsidRPr="00F50694" w:rsidRDefault="00DB401D" w:rsidP="00DD3F25">
            <w:pPr>
              <w:spacing w:after="0" w:line="240" w:lineRule="auto"/>
              <w:contextualSpacing/>
              <w:jc w:val="both"/>
              <w:rPr>
                <w:rFonts w:ascii="Times New Roman" w:eastAsia="Times New Roman" w:hAnsi="Times New Roman" w:cs="Times New Roman"/>
                <w:i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ED0AF7E" w14:textId="40CCC955"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6E955CE" w14:textId="556EED08" w:rsidR="00DB401D" w:rsidRPr="00F50694" w:rsidRDefault="00DB401D" w:rsidP="00DD3F2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08DA24B" w14:textId="1B883A47" w:rsidR="00DB401D" w:rsidRPr="00F50694" w:rsidRDefault="00DB401D" w:rsidP="00DD3F25">
            <w:pPr>
              <w:jc w:val="center"/>
              <w:rPr>
                <w:rFonts w:ascii="Times New Roman" w:hAnsi="Times New Roman" w:cs="Times New Roman"/>
                <w:color w:val="000000"/>
                <w:sz w:val="24"/>
                <w:szCs w:val="24"/>
              </w:rPr>
            </w:pPr>
            <w:r w:rsidRPr="00F50694">
              <w:rPr>
                <w:rFonts w:ascii="Times New Roman" w:hAnsi="Times New Roman" w:cs="Times New Roman"/>
                <w:color w:val="000000"/>
                <w:sz w:val="24"/>
                <w:szCs w:val="24"/>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497E4A6" w14:textId="54307E9F"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56" w:type="dxa"/>
            <w:gridSpan w:val="2"/>
            <w:vMerge/>
            <w:tcBorders>
              <w:left w:val="single" w:sz="4" w:space="0" w:color="auto"/>
              <w:right w:val="single" w:sz="4" w:space="0" w:color="auto"/>
            </w:tcBorders>
            <w:shd w:val="clear" w:color="auto" w:fill="auto"/>
            <w:noWrap/>
          </w:tcPr>
          <w:p w14:paraId="122B8023" w14:textId="77777777" w:rsidR="00DB401D" w:rsidRPr="00F50694" w:rsidRDefault="00DB401D" w:rsidP="00DD3F25">
            <w:pPr>
              <w:spacing w:after="0" w:line="240" w:lineRule="auto"/>
              <w:contextualSpacing/>
              <w:jc w:val="both"/>
              <w:rPr>
                <w:rFonts w:ascii="Times New Roman" w:hAnsi="Times New Roman" w:cs="Times New Roman"/>
                <w:color w:val="000000"/>
              </w:rPr>
            </w:pPr>
          </w:p>
        </w:tc>
      </w:tr>
      <w:tr w:rsidR="00D13C97" w:rsidRPr="00F50694" w14:paraId="77C837EE" w14:textId="77777777" w:rsidTr="00AF22BE">
        <w:trPr>
          <w:gridAfter w:val="3"/>
          <w:wAfter w:w="109" w:type="dxa"/>
          <w:trHeight w:val="368"/>
        </w:trPr>
        <w:tc>
          <w:tcPr>
            <w:tcW w:w="390" w:type="dxa"/>
            <w:gridSpan w:val="5"/>
            <w:vMerge/>
            <w:tcBorders>
              <w:left w:val="single" w:sz="4" w:space="0" w:color="auto"/>
              <w:right w:val="single" w:sz="4" w:space="0" w:color="auto"/>
            </w:tcBorders>
            <w:shd w:val="clear" w:color="auto" w:fill="auto"/>
          </w:tcPr>
          <w:p w14:paraId="68A1A7FE" w14:textId="3613219C"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1CB6BBDA" w14:textId="75D57EE5" w:rsidR="00DB401D" w:rsidRPr="00F50694" w:rsidRDefault="00DB401D" w:rsidP="00DD3F25">
            <w:pPr>
              <w:spacing w:after="0" w:line="240" w:lineRule="auto"/>
              <w:contextualSpacing/>
              <w:jc w:val="both"/>
              <w:rPr>
                <w:rFonts w:ascii="Times New Roman" w:eastAsia="Times New Roman" w:hAnsi="Times New Roman" w:cs="Times New Roman"/>
                <w:iCs/>
              </w:rPr>
            </w:pPr>
            <w:r w:rsidRPr="00F50694">
              <w:rPr>
                <w:rFonts w:ascii="Times New Roman" w:eastAsia="Times New Roman" w:hAnsi="Times New Roman" w:cs="Times New Roman"/>
                <w:iCs/>
              </w:rPr>
              <w:t>1.3. Реализация основных общеобразовательных дополнительных предпрофессиональных программ в области искусств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9516859" w14:textId="4C31A256"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31CE31E" w14:textId="1F671C1E" w:rsidR="00DB401D" w:rsidRPr="00F50694" w:rsidRDefault="00DB401D" w:rsidP="00DD3F25">
            <w:pPr>
              <w:jc w:val="center"/>
              <w:rPr>
                <w:rFonts w:ascii="Times New Roman" w:hAnsi="Times New Roman" w:cs="Times New Roman"/>
                <w:bCs/>
                <w:color w:val="000000"/>
              </w:rPr>
            </w:pPr>
            <w:r w:rsidRPr="00F50694">
              <w:rPr>
                <w:rFonts w:ascii="Times New Roman" w:hAnsi="Times New Roman" w:cs="Times New Roman"/>
                <w:bCs/>
                <w:color w:val="000000"/>
              </w:rPr>
              <w:t>100 598,10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641C5FE" w14:textId="727DAF0E"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color w:val="000000"/>
              </w:rPr>
              <w:t>99273,90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455A825" w14:textId="5D5A7D99"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98,7</w:t>
            </w:r>
          </w:p>
        </w:tc>
        <w:tc>
          <w:tcPr>
            <w:tcW w:w="6156" w:type="dxa"/>
            <w:gridSpan w:val="2"/>
            <w:vMerge w:val="restart"/>
            <w:tcBorders>
              <w:left w:val="single" w:sz="4" w:space="0" w:color="auto"/>
              <w:right w:val="single" w:sz="4" w:space="0" w:color="auto"/>
            </w:tcBorders>
            <w:shd w:val="clear" w:color="auto" w:fill="auto"/>
            <w:noWrap/>
          </w:tcPr>
          <w:p w14:paraId="2C4EAC29" w14:textId="16535B7A"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«Реализация основных общеобразовательных программ начального общего образования (ООП НОО)»</w:t>
            </w:r>
          </w:p>
          <w:p w14:paraId="612F7D0E" w14:textId="5C10C98F"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 Доля выпускников (4 классы), продолживших обучение по основной общеобразовательной программе основного общего образования, составил 100%.</w:t>
            </w:r>
          </w:p>
          <w:p w14:paraId="75DD7775"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Объем предоставляемой услуги по реализации ООП НОО был определен значением 110 человека, фактически услуга была </w:t>
            </w:r>
            <w:r w:rsidRPr="00F50694">
              <w:rPr>
                <w:rFonts w:ascii="Times New Roman" w:hAnsi="Times New Roman" w:cs="Times New Roman"/>
              </w:rPr>
              <w:lastRenderedPageBreak/>
              <w:t xml:space="preserve">оказана 117 обучающимся. Отклонение превышает на +1,3% с учетом допустимого (возможное) 5% от общего числа обучающихся и принятых на 2024-2025 учебный год обучающихся в 1 класс, что соответствует выполнению задания в полном объеме. </w:t>
            </w:r>
          </w:p>
          <w:p w14:paraId="4C3CC547"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Качество государственной услуги характеризуется реализацией основных общеобразовательных программ начального общего образования на 100% к отчетному периоду.</w:t>
            </w:r>
          </w:p>
          <w:p w14:paraId="526925B6"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Государственная услуга:</w:t>
            </w:r>
          </w:p>
          <w:p w14:paraId="26D886B1"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 «Реализация основных общеобразовательных программ основного общего образования (ООП ООО)» </w:t>
            </w:r>
          </w:p>
          <w:p w14:paraId="5BB40A64"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Доля выпускников (9 классы) продолживших обучение по специальности в профильных СУЗах или в 10 классе других образовательных учреждениях составила 100%. </w:t>
            </w:r>
          </w:p>
          <w:p w14:paraId="24FF9338"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Объем предоставляемой услуги по реализации ООП ООО был определен значением 100 человек, фактически услуга была оказана 97 обучающимся. Это объясняется переводом учеников в другое образовательное учреждение по желанию родителей и сменой их места жительства. Отклонение в 3% не превышает с учетом допустимого (возможного) 5% от общего числа обучающихся, что соответствует выполнению задания в полном объеме.</w:t>
            </w:r>
          </w:p>
          <w:p w14:paraId="7BBF8C9A"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Качество государственной услуги характеризуется реализацией основных общеобразовательных программ основного общего образования на 100% к отчетному периоду.</w:t>
            </w:r>
          </w:p>
          <w:p w14:paraId="5B1A45CA" w14:textId="374A950C"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 «Реализация дополнительных предпрофессиональных программ в области искусств»</w:t>
            </w:r>
          </w:p>
          <w:p w14:paraId="19F42AD4"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Показатель, характеризующий качество государственной услуги – общая доля выпускников (9 класс) продолживших обучение по специальности составил 87,7%, при утвержденными в государственном задании на год 50%. Доля выпускников музыкальных отделений продолживших </w:t>
            </w:r>
            <w:r w:rsidRPr="00F50694">
              <w:rPr>
                <w:rFonts w:ascii="Times New Roman" w:hAnsi="Times New Roman" w:cs="Times New Roman"/>
              </w:rPr>
              <w:lastRenderedPageBreak/>
              <w:t>обучение по специальности составила 75%, при утвержденными в государственном задании на год 50%. Доля выпускников хореографического отделения продолживших обучение по специальности составила 100%, при утвержденными в государственном задании на год 50%. Превышение показателя в положительную сторону, характеризующий качество государственной услуги обусловлено хорошей профориентационной работой педагогов и желанием выпускников продолжить профильное обучение.</w:t>
            </w:r>
          </w:p>
          <w:p w14:paraId="471BD5B1"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Изменения в объеме предоставляемых услуг по реализации дополнительных предпрофессиональных программ в области искусств произошли в следующих направлениях: </w:t>
            </w:r>
          </w:p>
          <w:p w14:paraId="11E1B681"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1.</w:t>
            </w:r>
            <w:r w:rsidRPr="00F50694">
              <w:rPr>
                <w:rFonts w:ascii="Times New Roman" w:hAnsi="Times New Roman" w:cs="Times New Roman"/>
              </w:rPr>
              <w:tab/>
              <w:t>Живопись.</w:t>
            </w:r>
          </w:p>
          <w:p w14:paraId="1B23261E"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 Утверждено в государственном задании на год 35 человек, исполнено на отчетную дату 43 человека, отклонение превышает на +17,8% с учетом допустимого (возможного) 5% от общего числа, что соответствует выполнению задания в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2E7A09AB"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2.</w:t>
            </w:r>
            <w:r w:rsidRPr="00F50694">
              <w:rPr>
                <w:rFonts w:ascii="Times New Roman" w:hAnsi="Times New Roman" w:cs="Times New Roman"/>
              </w:rPr>
              <w:tab/>
              <w:t>Духовые и ударные инструменты.</w:t>
            </w:r>
          </w:p>
          <w:p w14:paraId="1AD1A483"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 Утверждено в государственном задании на год 30 человек, исполнено на отчетную дату 36 человек, отклонение превышает на +15% с учетом допустимого (возможного) 5% от общего числа, что соответствует выполнению задания в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77A102B0"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3.</w:t>
            </w:r>
            <w:r w:rsidRPr="00F50694">
              <w:rPr>
                <w:rFonts w:ascii="Times New Roman" w:hAnsi="Times New Roman" w:cs="Times New Roman"/>
              </w:rPr>
              <w:tab/>
              <w:t xml:space="preserve">Фортепиано. Утверждено в государственном задании на год – 40 человек, исполнено на отчетную дату 42 человека, отклонение превышает на +2,5% с учетом допустимого (возможного) 5% от общего числа, что соответствует </w:t>
            </w:r>
            <w:r w:rsidRPr="00F50694">
              <w:rPr>
                <w:rFonts w:ascii="Times New Roman" w:hAnsi="Times New Roman" w:cs="Times New Roman"/>
              </w:rPr>
              <w:lastRenderedPageBreak/>
              <w:t>выполнению задания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76F1169D"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4.</w:t>
            </w:r>
            <w:r w:rsidRPr="00F50694">
              <w:rPr>
                <w:rFonts w:ascii="Times New Roman" w:hAnsi="Times New Roman" w:cs="Times New Roman"/>
              </w:rPr>
              <w:tab/>
              <w:t>Струнные инструменты. Утверждено в государственном задании на год – 30 человек, исполнено на отчетную дату – 32 человека, отклонение превышает на +1,6% с учетом допустимого (возможного) 5% от общего числа, что соответствует выполнению задания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19FD8ED5"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5.</w:t>
            </w:r>
            <w:r w:rsidRPr="00F50694">
              <w:rPr>
                <w:rFonts w:ascii="Times New Roman" w:hAnsi="Times New Roman" w:cs="Times New Roman"/>
              </w:rPr>
              <w:tab/>
              <w:t>Народные инструменты (включая тувинские национальные инструменты). Утверждено в государственном задании на год – 50 человека, исполнено на отчетную дату – 57 человек, отклонение превышает на +9% с учетом допустимого (возможного) 5% от общего числа, что соответствует выполнению задания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2F5D365B"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6.</w:t>
            </w:r>
            <w:r w:rsidRPr="00F50694">
              <w:rPr>
                <w:rFonts w:ascii="Times New Roman" w:hAnsi="Times New Roman" w:cs="Times New Roman"/>
              </w:rPr>
              <w:tab/>
              <w:t xml:space="preserve">Хореографическое творчество. </w:t>
            </w:r>
          </w:p>
          <w:p w14:paraId="25FB04A5"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Утверждено в государственном задании на год – 45 человек, исполнено на отчетную дату – 43 человека, отклонение в 0,5% не превышает с учетом допустимого (возможного) 5% от общего числа обучающихся, что соответствует выполнению задания в полном объеме. Причина отклонения – зачисление обучающихся на основании результатов приемных экзаменов (индивидуального отбора) в школу на 2024-2025 учебный год.</w:t>
            </w:r>
          </w:p>
          <w:p w14:paraId="29EE01A3"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В остальных направлениях изменений в объеме предоставляемых услугах по реализации дополнительных предпрофессиональных программ в области искусств нет.</w:t>
            </w:r>
          </w:p>
          <w:p w14:paraId="2AC19FEF"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lastRenderedPageBreak/>
              <w:t>Отсутствие жалоб со стороны родителей (законных представителей) отдельно указывает на качество предоставляемых услуг.</w:t>
            </w:r>
          </w:p>
          <w:p w14:paraId="612165DE"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 xml:space="preserve">Государственная услуга: </w:t>
            </w:r>
          </w:p>
          <w:p w14:paraId="594DF1E1" w14:textId="77777777"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«Участие в смотрах, конкурсах, фестивалях, выставках и других творческих мероприятиях»</w:t>
            </w:r>
          </w:p>
          <w:p w14:paraId="1E4524B9" w14:textId="62DC44DC" w:rsidR="00DB401D" w:rsidRPr="00F50694" w:rsidRDefault="00DB401D" w:rsidP="00DD3F25">
            <w:pPr>
              <w:spacing w:after="0"/>
              <w:ind w:right="127"/>
              <w:jc w:val="both"/>
              <w:rPr>
                <w:rFonts w:ascii="Times New Roman" w:hAnsi="Times New Roman" w:cs="Times New Roman"/>
              </w:rPr>
            </w:pPr>
            <w:r w:rsidRPr="00F50694">
              <w:rPr>
                <w:rFonts w:ascii="Times New Roman" w:hAnsi="Times New Roman" w:cs="Times New Roman"/>
              </w:rPr>
              <w:t>Утвержденный, а государственном задании показатель, характеризующий качество государственной услуги – доля детей, принявших участие в смотрах, конкурсах, фестивалях, выставках и других творческих мероприятиях – 30% от общего числа обучающихся, выполнение – 77,5%. Превышение выполнения на 17,5% с учетом допустимого (возможного) 5% от общего числа обучающихся обуславливается участием обучающихся в дистанционных творческих конкурсах.</w:t>
            </w:r>
          </w:p>
          <w:p w14:paraId="75206B7B" w14:textId="1FD8251F" w:rsidR="00DB401D" w:rsidRPr="00F50694" w:rsidRDefault="00DB401D" w:rsidP="00DD3F25">
            <w:pPr>
              <w:spacing w:after="0" w:line="240" w:lineRule="auto"/>
              <w:contextualSpacing/>
              <w:jc w:val="both"/>
              <w:rPr>
                <w:rFonts w:ascii="Times New Roman" w:hAnsi="Times New Roman" w:cs="Times New Roman"/>
                <w:color w:val="000000"/>
              </w:rPr>
            </w:pPr>
            <w:r w:rsidRPr="00F50694">
              <w:rPr>
                <w:rFonts w:ascii="Times New Roman" w:hAnsi="Times New Roman" w:cs="Times New Roman"/>
              </w:rPr>
              <w:t>На основании анализа деятельности Государственного бюджетного нетипового общеобразовательного учреждения Республики Тыва «Республиканская школа-интернат искусств им. Р.Д. Кенденбиля» за III квартал 2024 года, государственное задание в соответствии с утвержденными на 2024 год показателями объема и качества предоставляемых услуг, с учетом допустимых (возможных) государственным заданием отклонений, выполнено в полном объеме.</w:t>
            </w:r>
          </w:p>
        </w:tc>
      </w:tr>
      <w:tr w:rsidR="00D13C97" w:rsidRPr="00F50694" w14:paraId="062DB3A5" w14:textId="77777777" w:rsidTr="00AF22BE">
        <w:trPr>
          <w:gridAfter w:val="3"/>
          <w:wAfter w:w="109" w:type="dxa"/>
          <w:trHeight w:val="461"/>
        </w:trPr>
        <w:tc>
          <w:tcPr>
            <w:tcW w:w="390" w:type="dxa"/>
            <w:gridSpan w:val="5"/>
            <w:vMerge/>
            <w:tcBorders>
              <w:left w:val="single" w:sz="4" w:space="0" w:color="auto"/>
              <w:right w:val="single" w:sz="4" w:space="0" w:color="auto"/>
            </w:tcBorders>
            <w:shd w:val="clear" w:color="auto" w:fill="auto"/>
          </w:tcPr>
          <w:p w14:paraId="0C1BFB40"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88287AA"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29B4E30" w14:textId="272D8AA5"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B136194" w14:textId="4FD3C7EB" w:rsidR="00DB401D" w:rsidRPr="00F50694" w:rsidRDefault="00DB401D" w:rsidP="00DD3F25">
            <w:pPr>
              <w:jc w:val="center"/>
              <w:rPr>
                <w:rFonts w:ascii="Times New Roman" w:hAnsi="Times New Roman" w:cs="Times New Roman"/>
                <w:bCs/>
                <w:color w:val="000000"/>
              </w:rPr>
            </w:pPr>
            <w:r w:rsidRPr="00F50694">
              <w:rPr>
                <w:rFonts w:ascii="Times New Roman" w:hAnsi="Times New Roman" w:cs="Times New Roman"/>
                <w:bCs/>
                <w:color w:val="000000"/>
              </w:rPr>
              <w:t>100 598,10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19331F4" w14:textId="0AA95971"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color w:val="000000"/>
              </w:rPr>
              <w:t>99273,90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6F00030" w14:textId="6E60DC90"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98,7</w:t>
            </w:r>
          </w:p>
        </w:tc>
        <w:tc>
          <w:tcPr>
            <w:tcW w:w="6156" w:type="dxa"/>
            <w:gridSpan w:val="2"/>
            <w:vMerge/>
            <w:tcBorders>
              <w:left w:val="single" w:sz="4" w:space="0" w:color="auto"/>
              <w:right w:val="single" w:sz="4" w:space="0" w:color="auto"/>
            </w:tcBorders>
            <w:shd w:val="clear" w:color="auto" w:fill="auto"/>
            <w:noWrap/>
          </w:tcPr>
          <w:p w14:paraId="4043DACD" w14:textId="77777777" w:rsidR="00DB401D" w:rsidRPr="00F50694" w:rsidRDefault="00DB401D" w:rsidP="00DD3F25">
            <w:pPr>
              <w:spacing w:after="0" w:line="240" w:lineRule="auto"/>
              <w:contextualSpacing/>
              <w:jc w:val="center"/>
              <w:rPr>
                <w:rFonts w:ascii="Times New Roman" w:hAnsi="Times New Roman" w:cs="Times New Roman"/>
                <w:color w:val="000000"/>
              </w:rPr>
            </w:pPr>
          </w:p>
        </w:tc>
      </w:tr>
      <w:tr w:rsidR="00D13C97" w:rsidRPr="00F50694" w14:paraId="11F1239E" w14:textId="77777777" w:rsidTr="00AF22BE">
        <w:trPr>
          <w:gridAfter w:val="3"/>
          <w:wAfter w:w="109" w:type="dxa"/>
          <w:trHeight w:val="408"/>
        </w:trPr>
        <w:tc>
          <w:tcPr>
            <w:tcW w:w="390" w:type="dxa"/>
            <w:gridSpan w:val="5"/>
            <w:vMerge/>
            <w:tcBorders>
              <w:left w:val="single" w:sz="4" w:space="0" w:color="auto"/>
              <w:right w:val="single" w:sz="4" w:space="0" w:color="auto"/>
            </w:tcBorders>
            <w:shd w:val="clear" w:color="auto" w:fill="auto"/>
          </w:tcPr>
          <w:p w14:paraId="4D111F4A"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4EA32E6" w14:textId="77777777" w:rsidR="00DB401D" w:rsidRPr="00F50694" w:rsidRDefault="00DB401D" w:rsidP="00DD3F25">
            <w:pPr>
              <w:spacing w:after="0" w:line="240" w:lineRule="auto"/>
              <w:contextualSpacing/>
              <w:jc w:val="both"/>
              <w:rPr>
                <w:rFonts w:ascii="Times New Roman" w:eastAsia="Times New Roman" w:hAnsi="Times New Roman" w:cs="Times New Roman"/>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7AF734D" w14:textId="192CA7C6" w:rsidR="00DB401D" w:rsidRPr="00F50694" w:rsidRDefault="00DB401D" w:rsidP="00DD3F2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0E73155" w14:textId="1C8BEBA7" w:rsidR="00DB401D" w:rsidRPr="00F50694" w:rsidRDefault="00DB401D" w:rsidP="00DD3F25">
            <w:pPr>
              <w:jc w:val="center"/>
              <w:rPr>
                <w:rFonts w:ascii="Times New Roman" w:hAnsi="Times New Roman" w:cs="Times New Roman"/>
                <w:bCs/>
                <w:color w:val="000000"/>
              </w:rPr>
            </w:pPr>
            <w:r w:rsidRPr="00F50694">
              <w:rPr>
                <w:rFonts w:ascii="Times New Roman" w:hAnsi="Times New Roman" w:cs="Times New Roman"/>
                <w:color w:val="000000"/>
                <w:sz w:val="24"/>
                <w:szCs w:val="24"/>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05C53FC" w14:textId="3EDC189F" w:rsidR="00DB401D" w:rsidRPr="00F50694" w:rsidRDefault="00DB401D" w:rsidP="00DD3F25">
            <w:pPr>
              <w:jc w:val="center"/>
              <w:rPr>
                <w:rFonts w:ascii="Times New Roman" w:hAnsi="Times New Roman" w:cs="Times New Roman"/>
                <w:color w:val="000000"/>
              </w:rPr>
            </w:pPr>
            <w:r w:rsidRPr="00F50694">
              <w:rPr>
                <w:rFonts w:ascii="Times New Roman" w:hAnsi="Times New Roman" w:cs="Times New Roman"/>
                <w:color w:val="000000"/>
                <w:sz w:val="24"/>
                <w:szCs w:val="24"/>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10EB6AC" w14:textId="1CA95305" w:rsidR="00DB401D" w:rsidRPr="00F50694" w:rsidRDefault="00DB401D" w:rsidP="00DD3F2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56" w:type="dxa"/>
            <w:gridSpan w:val="2"/>
            <w:vMerge/>
            <w:tcBorders>
              <w:left w:val="single" w:sz="4" w:space="0" w:color="auto"/>
              <w:right w:val="single" w:sz="4" w:space="0" w:color="auto"/>
            </w:tcBorders>
            <w:shd w:val="clear" w:color="auto" w:fill="auto"/>
            <w:noWrap/>
          </w:tcPr>
          <w:p w14:paraId="0C82D34F" w14:textId="77777777" w:rsidR="00DB401D" w:rsidRPr="00F50694" w:rsidRDefault="00DB401D" w:rsidP="00DD3F25">
            <w:pPr>
              <w:spacing w:after="0" w:line="240" w:lineRule="auto"/>
              <w:contextualSpacing/>
              <w:jc w:val="center"/>
              <w:rPr>
                <w:rFonts w:ascii="Times New Roman" w:hAnsi="Times New Roman" w:cs="Times New Roman"/>
                <w:color w:val="000000"/>
              </w:rPr>
            </w:pPr>
          </w:p>
        </w:tc>
      </w:tr>
      <w:tr w:rsidR="00D13C97" w:rsidRPr="00F50694" w14:paraId="1096B4E4"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4813CD20" w14:textId="77777777" w:rsidR="00DB401D" w:rsidRPr="00F50694" w:rsidRDefault="00DB401D" w:rsidP="00DD3F25">
            <w:pPr>
              <w:spacing w:after="0" w:line="240" w:lineRule="auto"/>
              <w:contextualSpacing/>
              <w:rPr>
                <w:rFonts w:ascii="Times New Roman" w:hAnsi="Times New Roman" w:cs="Times New Roman"/>
                <w:b/>
                <w:bCs/>
              </w:rPr>
            </w:pPr>
          </w:p>
          <w:p w14:paraId="3AB12416" w14:textId="77777777" w:rsidR="00DB401D" w:rsidRPr="00F50694" w:rsidRDefault="00DB401D" w:rsidP="00DD3F25">
            <w:pPr>
              <w:spacing w:after="0" w:line="240" w:lineRule="auto"/>
              <w:contextualSpacing/>
              <w:rPr>
                <w:rFonts w:ascii="Times New Roman" w:hAnsi="Times New Roman" w:cs="Times New Roman"/>
                <w:b/>
                <w:bCs/>
              </w:rPr>
            </w:pPr>
          </w:p>
          <w:p w14:paraId="387EC34F" w14:textId="5BFB05A1"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72177541" w14:textId="7BBE2C57" w:rsidR="00DB401D" w:rsidRPr="00F50694" w:rsidRDefault="00DB401D" w:rsidP="00DD3F25">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rPr>
              <w:t>1.4. Реализация дополнительных профессиональных программ профессиональной переподготовки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8FA2A5D" w14:textId="6ABA9A0C" w:rsidR="00DB401D" w:rsidRPr="00F50694" w:rsidRDefault="00DB401D" w:rsidP="00DD3F2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037ED0F" w14:textId="62BA2F30" w:rsidR="00DB401D" w:rsidRPr="00F50694" w:rsidRDefault="00DB401D" w:rsidP="00DD3F25">
            <w:pPr>
              <w:spacing w:after="0" w:line="240" w:lineRule="auto"/>
              <w:contextualSpacing/>
              <w:jc w:val="center"/>
              <w:rPr>
                <w:rFonts w:ascii="Times New Roman" w:hAnsi="Times New Roman" w:cs="Times New Roman"/>
              </w:rPr>
            </w:pPr>
            <w:r w:rsidRPr="00F50694">
              <w:rPr>
                <w:rFonts w:ascii="Times New Roman" w:hAnsi="Times New Roman" w:cs="Times New Roman"/>
              </w:rPr>
              <w:t>7396,50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C8DFF8F" w14:textId="3BD25182" w:rsidR="00DB401D" w:rsidRPr="00F50694" w:rsidRDefault="00DB401D" w:rsidP="00DD3F25">
            <w:pPr>
              <w:spacing w:after="0" w:line="240" w:lineRule="auto"/>
              <w:contextualSpacing/>
              <w:jc w:val="center"/>
              <w:rPr>
                <w:rFonts w:ascii="Times New Roman" w:hAnsi="Times New Roman" w:cs="Times New Roman"/>
              </w:rPr>
            </w:pPr>
            <w:r w:rsidRPr="00F50694">
              <w:rPr>
                <w:rFonts w:ascii="Times New Roman" w:hAnsi="Times New Roman" w:cs="Times New Roman"/>
              </w:rPr>
              <w:t>7369,30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E920A1B" w14:textId="7C54211D" w:rsidR="00DB401D" w:rsidRPr="00F50694" w:rsidRDefault="00DB401D" w:rsidP="00DD3F2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rPr>
              <w:t>99,6</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27AB19C6" w14:textId="77777777" w:rsidR="00DB401D" w:rsidRPr="00F50694" w:rsidRDefault="00DB401D" w:rsidP="007F0E53">
            <w:pPr>
              <w:spacing w:after="0" w:line="240" w:lineRule="auto"/>
              <w:jc w:val="both"/>
              <w:rPr>
                <w:rFonts w:ascii="Times New Roman" w:hAnsi="Times New Roman"/>
              </w:rPr>
            </w:pPr>
            <w:r w:rsidRPr="00F50694">
              <w:rPr>
                <w:rFonts w:ascii="Times New Roman" w:hAnsi="Times New Roman" w:cs="Times New Roman"/>
                <w:b/>
                <w:bCs/>
                <w:color w:val="000000"/>
              </w:rPr>
              <w:t>Выполнено.</w:t>
            </w:r>
            <w:r w:rsidRPr="00F50694">
              <w:rPr>
                <w:rFonts w:ascii="Times New Roman" w:hAnsi="Times New Roman" w:cs="Times New Roman"/>
                <w:color w:val="000000"/>
              </w:rPr>
              <w:t xml:space="preserve"> </w:t>
            </w:r>
            <w:r w:rsidRPr="00F50694">
              <w:rPr>
                <w:rFonts w:ascii="Times New Roman" w:hAnsi="Times New Roman"/>
              </w:rPr>
              <w:t>Краткий отчет за 2024 год ГБУ ДПО «Ресурсный центр»</w:t>
            </w:r>
          </w:p>
          <w:p w14:paraId="02AA5B03" w14:textId="3FB1EBAD" w:rsidR="00DB401D" w:rsidRPr="00F50694" w:rsidRDefault="00DB401D" w:rsidP="007F0E53">
            <w:pPr>
              <w:spacing w:after="0" w:line="240" w:lineRule="auto"/>
              <w:jc w:val="both"/>
              <w:rPr>
                <w:rFonts w:ascii="Times New Roman" w:hAnsi="Times New Roman"/>
              </w:rPr>
            </w:pPr>
            <w:r w:rsidRPr="00F50694">
              <w:rPr>
                <w:rFonts w:ascii="Times New Roman" w:hAnsi="Times New Roman"/>
              </w:rPr>
              <w:t xml:space="preserve">1. Количество проведённых профессиональных переподготовок:3, участников- 38 чел. </w:t>
            </w:r>
          </w:p>
          <w:p w14:paraId="739AB174" w14:textId="5C72381D" w:rsidR="00DB401D" w:rsidRPr="00F50694" w:rsidRDefault="00DB401D" w:rsidP="007F0E53">
            <w:pPr>
              <w:spacing w:after="0" w:line="240" w:lineRule="auto"/>
              <w:contextualSpacing/>
              <w:rPr>
                <w:rFonts w:ascii="Times New Roman" w:hAnsi="Times New Roman" w:cs="Times New Roman"/>
                <w:color w:val="000000"/>
              </w:rPr>
            </w:pPr>
            <w:r w:rsidRPr="00F50694">
              <w:rPr>
                <w:rFonts w:ascii="Times New Roman" w:hAnsi="Times New Roman"/>
              </w:rPr>
              <w:t>2. Количество курсов пов. квалификаций: 8, участников-155 чел.</w:t>
            </w:r>
          </w:p>
        </w:tc>
      </w:tr>
      <w:tr w:rsidR="00D13C97" w:rsidRPr="00F50694" w14:paraId="46525379" w14:textId="77777777" w:rsidTr="00AF22BE">
        <w:trPr>
          <w:gridAfter w:val="3"/>
          <w:wAfter w:w="109" w:type="dxa"/>
          <w:trHeight w:val="472"/>
        </w:trPr>
        <w:tc>
          <w:tcPr>
            <w:tcW w:w="390" w:type="dxa"/>
            <w:gridSpan w:val="5"/>
            <w:vMerge/>
            <w:tcBorders>
              <w:left w:val="single" w:sz="4" w:space="0" w:color="auto"/>
              <w:bottom w:val="single" w:sz="4" w:space="0" w:color="auto"/>
              <w:right w:val="single" w:sz="4" w:space="0" w:color="auto"/>
            </w:tcBorders>
            <w:shd w:val="clear" w:color="auto" w:fill="auto"/>
          </w:tcPr>
          <w:p w14:paraId="00A64B26"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bottom w:val="single" w:sz="4" w:space="0" w:color="auto"/>
              <w:right w:val="single" w:sz="4" w:space="0" w:color="auto"/>
            </w:tcBorders>
            <w:shd w:val="clear" w:color="auto" w:fill="auto"/>
          </w:tcPr>
          <w:p w14:paraId="069DACC0" w14:textId="77777777" w:rsidR="00DB401D" w:rsidRPr="00F50694" w:rsidRDefault="00DB401D" w:rsidP="007F0E53">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53454B4" w14:textId="63B26686"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p w14:paraId="69F90137" w14:textId="042832DF" w:rsidR="00DB401D" w:rsidRPr="00F50694" w:rsidRDefault="00DB401D" w:rsidP="007F0E53">
            <w:pPr>
              <w:spacing w:after="0" w:line="240" w:lineRule="auto"/>
              <w:rPr>
                <w:rFonts w:ascii="Times New Roman" w:hAnsi="Times New Roman" w:cs="Times New Roman"/>
                <w:i/>
                <w:i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0B07A8D" w14:textId="33A01C09"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7396,50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D5A2619" w14:textId="2CD9FF16"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7369,30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67473BB" w14:textId="3C53C350"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rPr>
              <w:t>99,6</w:t>
            </w:r>
          </w:p>
        </w:tc>
        <w:tc>
          <w:tcPr>
            <w:tcW w:w="6156" w:type="dxa"/>
            <w:gridSpan w:val="2"/>
            <w:vMerge/>
            <w:tcBorders>
              <w:left w:val="single" w:sz="4" w:space="0" w:color="auto"/>
              <w:right w:val="single" w:sz="4" w:space="0" w:color="auto"/>
            </w:tcBorders>
            <w:shd w:val="clear" w:color="auto" w:fill="auto"/>
            <w:noWrap/>
          </w:tcPr>
          <w:p w14:paraId="1C88C74B" w14:textId="77777777" w:rsidR="00DB401D" w:rsidRPr="00F50694" w:rsidRDefault="00DB401D" w:rsidP="007F0E53">
            <w:pPr>
              <w:spacing w:after="0" w:line="240" w:lineRule="auto"/>
              <w:contextualSpacing/>
              <w:jc w:val="center"/>
              <w:rPr>
                <w:rFonts w:ascii="Times New Roman" w:hAnsi="Times New Roman" w:cs="Times New Roman"/>
                <w:color w:val="000000"/>
              </w:rPr>
            </w:pPr>
          </w:p>
        </w:tc>
      </w:tr>
      <w:tr w:rsidR="00D13C97" w:rsidRPr="00F50694" w14:paraId="66E495DD" w14:textId="77777777" w:rsidTr="00AF22BE">
        <w:trPr>
          <w:gridAfter w:val="3"/>
          <w:wAfter w:w="109" w:type="dxa"/>
          <w:trHeight w:val="525"/>
        </w:trPr>
        <w:tc>
          <w:tcPr>
            <w:tcW w:w="390" w:type="dxa"/>
            <w:gridSpan w:val="5"/>
            <w:vMerge/>
            <w:tcBorders>
              <w:top w:val="single" w:sz="4" w:space="0" w:color="auto"/>
              <w:left w:val="single" w:sz="4" w:space="0" w:color="auto"/>
              <w:right w:val="single" w:sz="4" w:space="0" w:color="auto"/>
            </w:tcBorders>
            <w:shd w:val="clear" w:color="auto" w:fill="auto"/>
          </w:tcPr>
          <w:p w14:paraId="068B84D4" w14:textId="77777777"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317376D5" w14:textId="77777777" w:rsidR="00DB401D" w:rsidRPr="00F50694" w:rsidRDefault="00DB401D" w:rsidP="00DD3F2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78C2728" w14:textId="57ED1197" w:rsidR="00DB401D" w:rsidRPr="00F50694" w:rsidRDefault="00DB401D" w:rsidP="00DD3F2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p w14:paraId="35A29D99" w14:textId="71AF2786" w:rsidR="00DB401D" w:rsidRPr="00F50694" w:rsidRDefault="00DB401D" w:rsidP="00DD3F25">
            <w:pPr>
              <w:spacing w:after="0" w:line="240" w:lineRule="auto"/>
              <w:rPr>
                <w:rFonts w:ascii="Times New Roman" w:hAnsi="Times New Roman" w:cs="Times New Roman"/>
                <w:i/>
                <w:i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A84D6B7" w14:textId="21F4E4B0" w:rsidR="00DB401D" w:rsidRPr="00F50694" w:rsidRDefault="00DB401D" w:rsidP="00DD3F25">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52E060C" w14:textId="2E580E59" w:rsidR="00DB401D" w:rsidRPr="00F50694" w:rsidRDefault="00DB401D" w:rsidP="00DD3F25">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1AAAC7D" w14:textId="2AA94044" w:rsidR="00DB401D" w:rsidRPr="00F50694" w:rsidRDefault="00DB401D" w:rsidP="00DD3F2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2BA7FEBE" w14:textId="77777777" w:rsidR="00DB401D" w:rsidRPr="00F50694" w:rsidRDefault="00DB401D" w:rsidP="00DD3F25">
            <w:pPr>
              <w:spacing w:after="0" w:line="240" w:lineRule="auto"/>
              <w:contextualSpacing/>
              <w:jc w:val="center"/>
              <w:rPr>
                <w:rFonts w:ascii="Times New Roman" w:hAnsi="Times New Roman" w:cs="Times New Roman"/>
                <w:color w:val="000000"/>
              </w:rPr>
            </w:pPr>
          </w:p>
        </w:tc>
      </w:tr>
      <w:tr w:rsidR="00D13C97" w:rsidRPr="00F50694" w14:paraId="65B6D0E5" w14:textId="77777777" w:rsidTr="00AF22BE">
        <w:trPr>
          <w:gridAfter w:val="3"/>
          <w:wAfter w:w="109" w:type="dxa"/>
          <w:trHeight w:val="397"/>
        </w:trPr>
        <w:tc>
          <w:tcPr>
            <w:tcW w:w="390" w:type="dxa"/>
            <w:gridSpan w:val="5"/>
            <w:vMerge w:val="restart"/>
            <w:tcBorders>
              <w:left w:val="single" w:sz="4" w:space="0" w:color="auto"/>
              <w:right w:val="single" w:sz="4" w:space="0" w:color="auto"/>
            </w:tcBorders>
            <w:shd w:val="clear" w:color="auto" w:fill="auto"/>
          </w:tcPr>
          <w:p w14:paraId="2FA45227" w14:textId="77777777" w:rsidR="00DB401D" w:rsidRPr="00F50694" w:rsidRDefault="00DB401D" w:rsidP="007F0E53">
            <w:pPr>
              <w:spacing w:after="0" w:line="240" w:lineRule="auto"/>
              <w:contextualSpacing/>
              <w:rPr>
                <w:rFonts w:ascii="Times New Roman" w:hAnsi="Times New Roman" w:cs="Times New Roman"/>
                <w:b/>
                <w:bCs/>
              </w:rPr>
            </w:pPr>
          </w:p>
          <w:p w14:paraId="23E41C4F" w14:textId="7803B698"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011EC6E3" w14:textId="5C45DA34" w:rsidR="00DB401D" w:rsidRPr="00F50694" w:rsidRDefault="00DB401D" w:rsidP="007F0E5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rPr>
              <w:t>2 Подпрограмма «Сохранение потенциала и развитие культурного наследия»</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4C0B12F" w14:textId="263DE83D" w:rsidR="00DB401D" w:rsidRPr="00F50694" w:rsidRDefault="00DB401D" w:rsidP="007F0E53">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F5A0CD3" w14:textId="34C194E7"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462459,40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CAADB32" w14:textId="2FE9F354"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457240,50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1A7FBE9" w14:textId="35E71965" w:rsidR="00DB401D" w:rsidRPr="00F50694" w:rsidRDefault="00DB401D" w:rsidP="007F0E53">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477DF1A" w14:textId="427513E9" w:rsidR="00DB401D" w:rsidRPr="00F50694" w:rsidRDefault="00DB401D" w:rsidP="007F0E53">
            <w:pPr>
              <w:spacing w:after="0" w:line="240" w:lineRule="auto"/>
              <w:contextualSpacing/>
              <w:jc w:val="both"/>
              <w:rPr>
                <w:rFonts w:ascii="Times New Roman" w:eastAsia="Times New Roman" w:hAnsi="Times New Roman" w:cs="Times New Roman"/>
                <w:b/>
              </w:rPr>
            </w:pPr>
          </w:p>
        </w:tc>
      </w:tr>
      <w:tr w:rsidR="00D13C97" w:rsidRPr="00F50694" w14:paraId="49243CBF" w14:textId="77777777" w:rsidTr="00AF22BE">
        <w:trPr>
          <w:gridAfter w:val="3"/>
          <w:wAfter w:w="109" w:type="dxa"/>
          <w:trHeight w:val="390"/>
        </w:trPr>
        <w:tc>
          <w:tcPr>
            <w:tcW w:w="390" w:type="dxa"/>
            <w:gridSpan w:val="5"/>
            <w:vMerge/>
            <w:tcBorders>
              <w:left w:val="single" w:sz="4" w:space="0" w:color="auto"/>
              <w:right w:val="single" w:sz="4" w:space="0" w:color="auto"/>
            </w:tcBorders>
            <w:shd w:val="clear" w:color="auto" w:fill="auto"/>
          </w:tcPr>
          <w:p w14:paraId="0F7A42D6"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6062C31D" w14:textId="77777777" w:rsidR="00DB401D" w:rsidRPr="00F50694" w:rsidRDefault="00DB401D" w:rsidP="007F0E53">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3AD98B5" w14:textId="77777777" w:rsidR="00DB401D" w:rsidRPr="00F50694" w:rsidRDefault="00DB401D" w:rsidP="007F0E53">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РБ</w:t>
            </w:r>
          </w:p>
          <w:p w14:paraId="47E4124A" w14:textId="300324F5" w:rsidR="00DB401D" w:rsidRPr="00F50694" w:rsidRDefault="00DB401D" w:rsidP="007F0E53">
            <w:pPr>
              <w:pStyle w:val="ConsPlusNonformat"/>
              <w:contextualSpacing/>
              <w:rPr>
                <w:rFonts w:ascii="Times New Roman" w:hAnsi="Times New Roman" w:cs="Times New Roman"/>
                <w:b/>
                <w:bCs/>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39E8A29" w14:textId="00CAD115"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462459,40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427023D" w14:textId="11C80BB0"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457240,50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78DB29B" w14:textId="7CE5BAF6" w:rsidR="00DB401D" w:rsidRPr="00F50694" w:rsidRDefault="00DB401D" w:rsidP="007F0E53">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vMerge/>
            <w:tcBorders>
              <w:left w:val="single" w:sz="4" w:space="0" w:color="auto"/>
              <w:right w:val="single" w:sz="4" w:space="0" w:color="auto"/>
            </w:tcBorders>
            <w:shd w:val="clear" w:color="auto" w:fill="auto"/>
            <w:noWrap/>
          </w:tcPr>
          <w:p w14:paraId="0209B2FD" w14:textId="77777777" w:rsidR="00DB401D" w:rsidRPr="00F50694" w:rsidRDefault="00DB401D" w:rsidP="007F0E53">
            <w:pPr>
              <w:spacing w:after="0" w:line="240" w:lineRule="auto"/>
              <w:contextualSpacing/>
              <w:jc w:val="both"/>
              <w:rPr>
                <w:rFonts w:ascii="Times New Roman" w:eastAsia="Times New Roman" w:hAnsi="Times New Roman" w:cs="Times New Roman"/>
              </w:rPr>
            </w:pPr>
          </w:p>
        </w:tc>
      </w:tr>
      <w:tr w:rsidR="00D13C97" w:rsidRPr="00F50694" w14:paraId="4209F37C" w14:textId="77777777" w:rsidTr="00AF22BE">
        <w:trPr>
          <w:gridAfter w:val="3"/>
          <w:wAfter w:w="109" w:type="dxa"/>
          <w:trHeight w:val="354"/>
        </w:trPr>
        <w:tc>
          <w:tcPr>
            <w:tcW w:w="390" w:type="dxa"/>
            <w:gridSpan w:val="5"/>
            <w:vMerge/>
            <w:tcBorders>
              <w:top w:val="single" w:sz="4" w:space="0" w:color="auto"/>
              <w:left w:val="single" w:sz="4" w:space="0" w:color="auto"/>
              <w:right w:val="single" w:sz="4" w:space="0" w:color="auto"/>
            </w:tcBorders>
            <w:shd w:val="clear" w:color="auto" w:fill="auto"/>
          </w:tcPr>
          <w:p w14:paraId="7AF7777D"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bottom w:val="single" w:sz="4" w:space="0" w:color="auto"/>
              <w:right w:val="single" w:sz="4" w:space="0" w:color="auto"/>
            </w:tcBorders>
            <w:shd w:val="clear" w:color="auto" w:fill="auto"/>
          </w:tcPr>
          <w:p w14:paraId="02AFF139" w14:textId="77777777" w:rsidR="00DB401D" w:rsidRPr="00F50694" w:rsidRDefault="00DB401D" w:rsidP="007F0E53">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877702E" w14:textId="77777777" w:rsidR="00DB401D" w:rsidRPr="00F50694" w:rsidRDefault="00DB401D" w:rsidP="007F0E53">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ФБ</w:t>
            </w:r>
          </w:p>
          <w:p w14:paraId="32C5C018" w14:textId="35C81918" w:rsidR="00DB401D" w:rsidRPr="00F50694" w:rsidRDefault="00DB401D" w:rsidP="007F0E53">
            <w:pPr>
              <w:pStyle w:val="ConsPlusNonformat"/>
              <w:contextualSpacing/>
              <w:rPr>
                <w:rFonts w:ascii="Times New Roman" w:hAnsi="Times New Roman" w:cs="Times New Roman"/>
                <w:b/>
                <w:bCs/>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7672EE3" w14:textId="7A6733B9"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lastRenderedPageBreak/>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C7EA6F5" w14:textId="5C76549D"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1D805CF" w14:textId="02E9A500" w:rsidR="00DB401D" w:rsidRPr="00F50694" w:rsidRDefault="00DB401D" w:rsidP="007F0E53">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noWrap/>
          </w:tcPr>
          <w:p w14:paraId="776392F7" w14:textId="77777777" w:rsidR="00DB401D" w:rsidRPr="00F50694" w:rsidRDefault="00DB401D" w:rsidP="007F0E53">
            <w:pPr>
              <w:spacing w:after="0" w:line="240" w:lineRule="auto"/>
              <w:contextualSpacing/>
              <w:jc w:val="both"/>
              <w:rPr>
                <w:rFonts w:ascii="Times New Roman" w:eastAsia="Times New Roman" w:hAnsi="Times New Roman" w:cs="Times New Roman"/>
              </w:rPr>
            </w:pPr>
          </w:p>
        </w:tc>
      </w:tr>
      <w:tr w:rsidR="00D13C97" w:rsidRPr="00F50694" w14:paraId="5FF28EC9"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0F4A5E8F" w14:textId="77777777" w:rsidR="00DB401D" w:rsidRPr="00F50694" w:rsidRDefault="00DB401D" w:rsidP="007F0E53">
            <w:pPr>
              <w:spacing w:after="0" w:line="240" w:lineRule="auto"/>
              <w:contextualSpacing/>
              <w:rPr>
                <w:rFonts w:ascii="Times New Roman" w:hAnsi="Times New Roman" w:cs="Times New Roman"/>
                <w:b/>
                <w:bCs/>
              </w:rPr>
            </w:pPr>
          </w:p>
          <w:p w14:paraId="217E2822" w14:textId="67FDD111"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7FD658EB" w14:textId="118C16F8" w:rsidR="00DB401D" w:rsidRPr="00F50694" w:rsidRDefault="00DB401D" w:rsidP="007F0E53">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rPr>
              <w:t>2.1. Реализация НП «Культура»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D1E34E4" w14:textId="15DE9E74" w:rsidR="00DB401D" w:rsidRPr="00F50694" w:rsidRDefault="00DB401D" w:rsidP="007F0E53">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AE0030A" w14:textId="6E0B4C4E"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4400,00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E18C46" w14:textId="7281B4C4"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rPr>
              <w:t xml:space="preserve">4400,00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DCF13CD" w14:textId="1627F07C"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1DBA733E" w14:textId="77777777" w:rsidR="00DB401D" w:rsidRPr="00F50694" w:rsidRDefault="00DB401D" w:rsidP="007F0E53">
            <w:pPr>
              <w:spacing w:after="0" w:line="256" w:lineRule="auto"/>
              <w:rPr>
                <w:rFonts w:ascii="Times New Roman" w:hAnsi="Times New Roman"/>
              </w:rPr>
            </w:pPr>
            <w:r w:rsidRPr="00F50694">
              <w:rPr>
                <w:rFonts w:ascii="Times New Roman" w:eastAsia="Times New Roman" w:hAnsi="Times New Roman" w:cs="Times New Roman"/>
                <w:b/>
                <w:bCs/>
              </w:rPr>
              <w:t>Выполнено.</w:t>
            </w:r>
            <w:r w:rsidRPr="00F50694">
              <w:rPr>
                <w:rFonts w:ascii="Times New Roman" w:eastAsia="Times New Roman" w:hAnsi="Times New Roman" w:cs="Times New Roman"/>
              </w:rPr>
              <w:t xml:space="preserve"> </w:t>
            </w:r>
            <w:r w:rsidRPr="00F50694">
              <w:rPr>
                <w:rFonts w:ascii="Times New Roman" w:hAnsi="Times New Roman"/>
              </w:rPr>
              <w:t xml:space="preserve">Мероприятие предусмотренное РП «Культурная среда» софинансирования с ресбюджета на создание модельной библиотеки ЦБС Овюрского кожууна (с. Хандагайты) – 500,0 тыс. руб. </w:t>
            </w:r>
          </w:p>
          <w:p w14:paraId="645304F8" w14:textId="14E3E599" w:rsidR="00DB401D" w:rsidRPr="00F50694" w:rsidRDefault="00DB401D" w:rsidP="007F0E53">
            <w:pPr>
              <w:spacing w:after="0" w:line="240" w:lineRule="auto"/>
              <w:contextualSpacing/>
              <w:jc w:val="both"/>
              <w:rPr>
                <w:rFonts w:ascii="Times New Roman" w:eastAsia="Times New Roman" w:hAnsi="Times New Roman" w:cs="Times New Roman"/>
              </w:rPr>
            </w:pPr>
            <w:r w:rsidRPr="00F50694">
              <w:rPr>
                <w:rFonts w:ascii="Times New Roman" w:hAnsi="Times New Roman"/>
              </w:rPr>
              <w:t>Заключены договора на строительные материалы для ремонта фасада здания и входной зоны на сумму 500,0 рублей. Проведены следующие виды работ: утепление стен с внешней стороны, обшивка профлистом, установка входной зоны с заливкой бетонной стяжкой.</w:t>
            </w:r>
          </w:p>
        </w:tc>
      </w:tr>
      <w:tr w:rsidR="00D13C97" w:rsidRPr="00F50694" w14:paraId="154B27F6" w14:textId="77777777" w:rsidTr="00AF22BE">
        <w:trPr>
          <w:gridAfter w:val="3"/>
          <w:wAfter w:w="109" w:type="dxa"/>
          <w:trHeight w:val="477"/>
        </w:trPr>
        <w:tc>
          <w:tcPr>
            <w:tcW w:w="390" w:type="dxa"/>
            <w:gridSpan w:val="5"/>
            <w:vMerge/>
            <w:tcBorders>
              <w:left w:val="single" w:sz="4" w:space="0" w:color="auto"/>
              <w:bottom w:val="single" w:sz="4" w:space="0" w:color="auto"/>
              <w:right w:val="single" w:sz="4" w:space="0" w:color="auto"/>
            </w:tcBorders>
            <w:shd w:val="clear" w:color="auto" w:fill="auto"/>
          </w:tcPr>
          <w:p w14:paraId="775C960C"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bottom w:val="single" w:sz="4" w:space="0" w:color="auto"/>
              <w:right w:val="single" w:sz="4" w:space="0" w:color="auto"/>
            </w:tcBorders>
            <w:shd w:val="clear" w:color="auto" w:fill="auto"/>
          </w:tcPr>
          <w:p w14:paraId="35F5532E" w14:textId="77777777" w:rsidR="00DB401D" w:rsidRPr="00F50694" w:rsidRDefault="00DB401D" w:rsidP="007F0E53">
            <w:pPr>
              <w:spacing w:after="0" w:line="240" w:lineRule="auto"/>
              <w:contextualSpacing/>
              <w:jc w:val="both"/>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3A05994" w14:textId="77777777"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p w14:paraId="1F84D944" w14:textId="187174F3" w:rsidR="00DB401D" w:rsidRPr="00F50694" w:rsidRDefault="00DB401D" w:rsidP="007F0E53">
            <w:pPr>
              <w:pStyle w:val="ConsPlusNonformat"/>
              <w:contextualSpacing/>
              <w:rPr>
                <w:rFonts w:ascii="Times New Roman" w:hAnsi="Times New Roman" w:cs="Times New Roman"/>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68FB91B" w14:textId="5DACC648"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4400,00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2BD0B84" w14:textId="4B9F807D"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rPr>
              <w:t xml:space="preserve">4400,00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96F7E19" w14:textId="45A5BE3A"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tcBorders>
              <w:left w:val="single" w:sz="4" w:space="0" w:color="auto"/>
              <w:right w:val="single" w:sz="4" w:space="0" w:color="auto"/>
            </w:tcBorders>
            <w:shd w:val="clear" w:color="auto" w:fill="auto"/>
            <w:noWrap/>
          </w:tcPr>
          <w:p w14:paraId="4545794C" w14:textId="77777777" w:rsidR="00DB401D" w:rsidRPr="00F50694" w:rsidRDefault="00DB401D" w:rsidP="007F0E53">
            <w:pPr>
              <w:spacing w:after="0" w:line="240" w:lineRule="auto"/>
              <w:contextualSpacing/>
              <w:jc w:val="both"/>
              <w:rPr>
                <w:rFonts w:ascii="Times New Roman" w:hAnsi="Times New Roman" w:cs="Times New Roman"/>
                <w:color w:val="000000"/>
              </w:rPr>
            </w:pPr>
          </w:p>
        </w:tc>
      </w:tr>
      <w:tr w:rsidR="00D13C97" w:rsidRPr="00F50694" w14:paraId="1FC087DA" w14:textId="77777777" w:rsidTr="00AF22BE">
        <w:trPr>
          <w:gridAfter w:val="3"/>
          <w:wAfter w:w="109" w:type="dxa"/>
          <w:trHeight w:val="416"/>
        </w:trPr>
        <w:tc>
          <w:tcPr>
            <w:tcW w:w="390" w:type="dxa"/>
            <w:gridSpan w:val="5"/>
            <w:vMerge/>
            <w:tcBorders>
              <w:top w:val="single" w:sz="4" w:space="0" w:color="auto"/>
              <w:left w:val="single" w:sz="4" w:space="0" w:color="auto"/>
              <w:right w:val="single" w:sz="4" w:space="0" w:color="auto"/>
            </w:tcBorders>
            <w:shd w:val="clear" w:color="auto" w:fill="auto"/>
          </w:tcPr>
          <w:p w14:paraId="7F48C98D"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2669277A" w14:textId="77777777" w:rsidR="00DB401D" w:rsidRPr="00F50694" w:rsidRDefault="00DB401D" w:rsidP="007F0E53">
            <w:pPr>
              <w:spacing w:after="0" w:line="240" w:lineRule="auto"/>
              <w:contextualSpacing/>
              <w:jc w:val="both"/>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EAA33A4" w14:textId="77777777"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p w14:paraId="2B1C3389" w14:textId="499971A9" w:rsidR="00DB401D" w:rsidRPr="00F50694" w:rsidRDefault="00DB401D" w:rsidP="007F0E53">
            <w:pPr>
              <w:pStyle w:val="ConsPlusNonformat"/>
              <w:contextualSpacing/>
              <w:rPr>
                <w:rFonts w:ascii="Times New Roman" w:hAnsi="Times New Roman" w:cs="Times New Roman"/>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3F1DBCB" w14:textId="5DDF6FB8"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089F076" w14:textId="75EB8F77"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6DAA021" w14:textId="3522425A"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6C3DF3D8" w14:textId="77777777" w:rsidR="00DB401D" w:rsidRPr="00F50694" w:rsidRDefault="00DB401D" w:rsidP="007F0E53">
            <w:pPr>
              <w:spacing w:after="0" w:line="240" w:lineRule="auto"/>
              <w:contextualSpacing/>
              <w:jc w:val="both"/>
              <w:rPr>
                <w:rFonts w:ascii="Times New Roman" w:hAnsi="Times New Roman" w:cs="Times New Roman"/>
                <w:color w:val="000000"/>
              </w:rPr>
            </w:pPr>
          </w:p>
        </w:tc>
      </w:tr>
      <w:tr w:rsidR="00D13C97" w:rsidRPr="00F50694" w14:paraId="130A2C37"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3B545466" w14:textId="77777777" w:rsidR="00DB401D" w:rsidRPr="00F50694" w:rsidRDefault="00DB401D" w:rsidP="00DD3F25">
            <w:pPr>
              <w:spacing w:after="0" w:line="240" w:lineRule="auto"/>
              <w:contextualSpacing/>
              <w:rPr>
                <w:rFonts w:ascii="Times New Roman" w:hAnsi="Times New Roman" w:cs="Times New Roman"/>
                <w:b/>
                <w:bCs/>
              </w:rPr>
            </w:pPr>
          </w:p>
          <w:p w14:paraId="38287CB4" w14:textId="3D4280CF" w:rsidR="00DB401D" w:rsidRPr="00F50694" w:rsidRDefault="00DB401D" w:rsidP="00DD3F2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0444DC50" w14:textId="4363C86F" w:rsidR="00DB401D" w:rsidRPr="00F50694" w:rsidRDefault="00DB401D" w:rsidP="007F0E53">
            <w:pPr>
              <w:autoSpaceDE w:val="0"/>
              <w:autoSpaceDN w:val="0"/>
              <w:adjustRightInd w:val="0"/>
              <w:spacing w:after="0" w:line="240" w:lineRule="auto"/>
              <w:jc w:val="both"/>
              <w:rPr>
                <w:rFonts w:ascii="Times New Roman" w:hAnsi="Times New Roman" w:cs="Times New Roman"/>
                <w:b/>
                <w:bCs/>
              </w:rPr>
            </w:pPr>
            <w:r w:rsidRPr="00F50694">
              <w:rPr>
                <w:rFonts w:ascii="Times New Roman" w:eastAsia="Times New Roman" w:hAnsi="Times New Roman" w:cs="Times New Roman"/>
                <w:b/>
                <w:bCs/>
              </w:rPr>
              <w:t>2.2. Комплекс процессных мероприятий, реализуемых непрерывно либо на периодической основе</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0C49126" w14:textId="09B44029" w:rsidR="00DB401D" w:rsidRPr="00F50694" w:rsidRDefault="00DB401D" w:rsidP="00DD3F25">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0013F76" w14:textId="6F339F07" w:rsidR="00DB401D" w:rsidRPr="00F50694" w:rsidRDefault="00DB401D" w:rsidP="00DD3F25">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462459,40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AEC77D7" w14:textId="473F72B3" w:rsidR="00DB401D" w:rsidRPr="00F50694" w:rsidRDefault="00DB401D" w:rsidP="00DD3F25">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457240,50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CBE7B8C" w14:textId="1E3A3BFC" w:rsidR="00DB401D" w:rsidRPr="00F50694" w:rsidRDefault="00DB401D" w:rsidP="00DD3F25">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D8D5BDE" w14:textId="0591A327" w:rsidR="00DB401D" w:rsidRPr="00F50694" w:rsidRDefault="00DB401D" w:rsidP="00DD3F25">
            <w:pPr>
              <w:spacing w:after="0" w:line="240" w:lineRule="auto"/>
              <w:contextualSpacing/>
              <w:jc w:val="both"/>
              <w:rPr>
                <w:rFonts w:ascii="Times New Roman" w:eastAsia="Times New Roman" w:hAnsi="Times New Roman" w:cs="Times New Roman"/>
                <w:b/>
              </w:rPr>
            </w:pPr>
          </w:p>
        </w:tc>
      </w:tr>
      <w:tr w:rsidR="00D13C97" w:rsidRPr="00F50694" w14:paraId="4162FF5E"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084F0849" w14:textId="5DBBEC08"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5AFD84E0" w14:textId="77777777" w:rsidR="00DB401D" w:rsidRPr="00F50694" w:rsidRDefault="00DB401D" w:rsidP="007F0E53">
            <w:pPr>
              <w:autoSpaceDE w:val="0"/>
              <w:autoSpaceDN w:val="0"/>
              <w:adjustRightInd w:val="0"/>
              <w:spacing w:after="0" w:line="240" w:lineRule="auto"/>
              <w:rPr>
                <w:rFonts w:ascii="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ADF7398" w14:textId="3A562C8C" w:rsidR="00DB401D" w:rsidRPr="00F50694" w:rsidRDefault="00DB401D" w:rsidP="007F0E53">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9626F79" w14:textId="3105FC28"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462459,40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05B6C51" w14:textId="256FB3FA"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457240,50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E5746E6" w14:textId="5964CB64" w:rsidR="00DB401D" w:rsidRPr="00F50694" w:rsidRDefault="00DB401D" w:rsidP="007F0E53">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vMerge/>
            <w:tcBorders>
              <w:left w:val="single" w:sz="4" w:space="0" w:color="auto"/>
              <w:right w:val="single" w:sz="4" w:space="0" w:color="auto"/>
            </w:tcBorders>
            <w:shd w:val="clear" w:color="auto" w:fill="auto"/>
            <w:noWrap/>
          </w:tcPr>
          <w:p w14:paraId="5547DFD6" w14:textId="77777777" w:rsidR="00DB401D" w:rsidRPr="00F50694" w:rsidRDefault="00DB401D" w:rsidP="007F0E53">
            <w:pPr>
              <w:spacing w:after="0" w:line="240" w:lineRule="auto"/>
              <w:contextualSpacing/>
              <w:jc w:val="center"/>
              <w:rPr>
                <w:rFonts w:ascii="Times New Roman" w:hAnsi="Times New Roman" w:cs="Times New Roman"/>
                <w:b/>
                <w:color w:val="000000"/>
              </w:rPr>
            </w:pPr>
          </w:p>
        </w:tc>
      </w:tr>
      <w:tr w:rsidR="00D13C97" w:rsidRPr="00F50694" w14:paraId="4C6E59A2"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01115E9D"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26770C6" w14:textId="77777777" w:rsidR="00DB401D" w:rsidRPr="00F50694" w:rsidRDefault="00DB401D" w:rsidP="007F0E53">
            <w:pPr>
              <w:autoSpaceDE w:val="0"/>
              <w:autoSpaceDN w:val="0"/>
              <w:adjustRightInd w:val="0"/>
              <w:spacing w:after="0" w:line="240" w:lineRule="auto"/>
              <w:rPr>
                <w:rFonts w:ascii="Times New Roman" w:hAnsi="Times New Roman" w:cs="Times New Roman"/>
                <w:b/>
                <w:bCs/>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55E1733" w14:textId="5A5E28C0" w:rsidR="00DB401D" w:rsidRPr="00F50694" w:rsidRDefault="00DB401D" w:rsidP="007F0E53">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5ACD882" w14:textId="2F9BA38F"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2FAAE4E" w14:textId="00DE7534" w:rsidR="00DB401D" w:rsidRPr="00F50694" w:rsidRDefault="00DB401D" w:rsidP="007F0E5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5FDDBF0" w14:textId="7142ED9B" w:rsidR="00DB401D" w:rsidRPr="00F50694" w:rsidRDefault="00DB401D" w:rsidP="007F0E53">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46EB5024" w14:textId="77777777" w:rsidR="00DB401D" w:rsidRPr="00F50694" w:rsidRDefault="00DB401D" w:rsidP="007F0E53">
            <w:pPr>
              <w:spacing w:after="0" w:line="240" w:lineRule="auto"/>
              <w:contextualSpacing/>
              <w:jc w:val="center"/>
              <w:rPr>
                <w:rFonts w:ascii="Times New Roman" w:hAnsi="Times New Roman" w:cs="Times New Roman"/>
                <w:b/>
                <w:color w:val="000000"/>
              </w:rPr>
            </w:pPr>
          </w:p>
        </w:tc>
      </w:tr>
      <w:tr w:rsidR="00D13C97" w:rsidRPr="00F50694" w14:paraId="577AD03C"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37D90F22" w14:textId="77777777" w:rsidR="00DB401D" w:rsidRPr="00F50694" w:rsidRDefault="00DB401D" w:rsidP="007F0E53">
            <w:pPr>
              <w:spacing w:after="0" w:line="240" w:lineRule="auto"/>
              <w:contextualSpacing/>
              <w:rPr>
                <w:rFonts w:ascii="Times New Roman" w:hAnsi="Times New Roman" w:cs="Times New Roman"/>
                <w:b/>
                <w:bCs/>
              </w:rPr>
            </w:pPr>
          </w:p>
          <w:p w14:paraId="0DEB7ED6" w14:textId="41E63702"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bottom w:val="single" w:sz="4" w:space="0" w:color="auto"/>
              <w:right w:val="single" w:sz="4" w:space="0" w:color="auto"/>
            </w:tcBorders>
            <w:shd w:val="clear" w:color="auto" w:fill="auto"/>
          </w:tcPr>
          <w:p w14:paraId="6B1579ED" w14:textId="6EC80C34" w:rsidR="00DB401D" w:rsidRPr="00F50694" w:rsidRDefault="00DB401D" w:rsidP="007F0E53">
            <w:pPr>
              <w:autoSpaceDE w:val="0"/>
              <w:autoSpaceDN w:val="0"/>
              <w:adjustRightInd w:val="0"/>
              <w:spacing w:after="0" w:line="240" w:lineRule="auto"/>
              <w:rPr>
                <w:rFonts w:ascii="Times New Roman" w:hAnsi="Times New Roman" w:cs="Times New Roman"/>
              </w:rPr>
            </w:pPr>
            <w:r w:rsidRPr="00F50694">
              <w:rPr>
                <w:rFonts w:ascii="Times New Roman" w:eastAsia="Times New Roman" w:hAnsi="Times New Roman" w:cs="Times New Roman"/>
              </w:rPr>
              <w:t>2.2.1. Социально-творческий заказ</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1F37C00" w14:textId="30486923"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4E8CC10" w14:textId="7319338C"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70689,90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1E96744" w14:textId="06415616"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70689,90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22B734C" w14:textId="55CD5943" w:rsidR="00DB401D" w:rsidRPr="00F50694" w:rsidRDefault="00DB401D" w:rsidP="007F0E53">
            <w:pPr>
              <w:jc w:val="center"/>
              <w:rPr>
                <w:rFonts w:ascii="Times New Roman" w:hAnsi="Times New Roman" w:cs="Times New Roman"/>
                <w:b/>
              </w:rPr>
            </w:pPr>
            <w:r w:rsidRPr="00F50694">
              <w:rPr>
                <w:rFonts w:ascii="Times New Roman" w:hAnsi="Times New Roman" w:cs="Times New Roman"/>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17950B58" w14:textId="288CC834" w:rsidR="00DB401D" w:rsidRPr="00F50694" w:rsidRDefault="00DB401D" w:rsidP="00993432">
            <w:pPr>
              <w:spacing w:after="0" w:line="240" w:lineRule="auto"/>
              <w:contextualSpacing/>
              <w:jc w:val="both"/>
              <w:rPr>
                <w:rFonts w:ascii="Times New Roman" w:hAnsi="Times New Roman"/>
              </w:rPr>
            </w:pPr>
            <w:r w:rsidRPr="00F50694">
              <w:rPr>
                <w:rFonts w:ascii="Times New Roman" w:eastAsia="Times New Roman" w:hAnsi="Times New Roman" w:cs="Times New Roman"/>
                <w:b/>
              </w:rPr>
              <w:t xml:space="preserve">Выполнено. </w:t>
            </w:r>
            <w:r w:rsidRPr="00F50694">
              <w:rPr>
                <w:rFonts w:ascii="Times New Roman" w:hAnsi="Times New Roman"/>
              </w:rPr>
              <w:t>В 2024 году в сфере культуры и искусства состоялись несколько значимых мероприятий международного и межрегионального уровня.</w:t>
            </w:r>
          </w:p>
          <w:p w14:paraId="4BE0DFBF"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(1). С января 2024 года началась активная подготовка к постановке первого тувинского мюзикла с участием независимых экспертов, музыковедов, писателей для оценки либретто и музыки, с привлечением режиссера Лебедева Александра Юрьевича, лауреата всероссийской премии «Золотая маска», сценографа, художника по свету Мариинского театра – Тарасова Алексея Вадимовича, хореографа-постановщика, заслуженного деятеля искусства Андросова Николая Николаевича. </w:t>
            </w:r>
          </w:p>
          <w:p w14:paraId="0CF485BF"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К реализации первого тувинского национального мюзикла причастны Председатель Правления Союза композиторов России Калимуллин Рашид Фагимович, председатель Союза писателей России Ивановн Николай Федорович, и многие другие выдающиеся деятели. </w:t>
            </w:r>
          </w:p>
          <w:p w14:paraId="1BBB9E52"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lastRenderedPageBreak/>
              <w:t xml:space="preserve">На данном этапе идет репетиции с актерским составом мюзикла, декорации готовы. Премьера мюзикла состоится 21 декабря 2024г. </w:t>
            </w:r>
          </w:p>
          <w:p w14:paraId="07B57088"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(2). В январе продолжилось участие Республики Тыва в международной выставке-форуме «Россия», в рамках которой был дан старт Году семьи в России. Благодаря участию Министерства культуры Республики Тыва и Минтруда Республики Тыва для зажжения семейного «огня» были направлены семья Дамдын, которые привезли огонь в регион для старта Года Семьи в Республике. </w:t>
            </w:r>
          </w:p>
          <w:p w14:paraId="56AAC27C"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Кроме этого, в рамках выставки-форума артисты учреждений культуры принимали активное участие в организации празднования Шагаа с тремя региона – Калмыкия, Бурятия, Тува. Айдысмаа Кошкендей участвовала в международном женском форуме с Валентиной Матвиенко. Также активно была проделана работа по подготовке и проведению свадебных фестивалей, деловых мероприятий в рамках выставки-форума. </w:t>
            </w:r>
          </w:p>
          <w:p w14:paraId="6FF3E7E9"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(3) В целях исполнения мероприятий в рамках Года Культурного сотрудничества между Китаем и Россией. Тувинский национальный оркестр принял участие в международном мероприятии «Слово о русском сердце» в честь 75-летия установления дипломатических отношений между Россией и Китаем. В г. Пекине они дали 4 концерта на разных площадках. </w:t>
            </w:r>
          </w:p>
          <w:p w14:paraId="7B14BFD1"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Тувинский Национальный оркестр в этом году активно гастролировал как по районам Республики Тыва, побывав на Тодже и в других труднодоступных населенных пунктах, так и по России, организовав гастроли по 5 городам Сибири в разное время и 6 городах по России, от Владивостока до Москвы. </w:t>
            </w:r>
          </w:p>
          <w:p w14:paraId="660F9D99"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Тувинский Национальный оркестр участвовал в праздновании 225-летия А.С. Пушкина в Кремлевском дворце с другими национальными оркестрами всей России.</w:t>
            </w:r>
          </w:p>
          <w:p w14:paraId="001DED59"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В 2024 году единственное учреждение, которые получили грант </w:t>
            </w:r>
            <w:r w:rsidRPr="00F50694">
              <w:rPr>
                <w:rFonts w:ascii="Times New Roman" w:hAnsi="Times New Roman"/>
              </w:rPr>
              <w:lastRenderedPageBreak/>
              <w:t xml:space="preserve">от Росконцерта на осуществление гастролей по городам г. Чита, Улан-Удэ, Иркустк, Владивосток, Элиста </w:t>
            </w:r>
          </w:p>
          <w:p w14:paraId="17271EFD"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Завещающим мероприятиям гастролей был концерт, посвященный 80-летию вхождения Тувы в состав России в Доме музыки 26 октября 2024 года. </w:t>
            </w:r>
          </w:p>
          <w:p w14:paraId="52DC9778"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(4) в мае 2024 года состоялось одно из значимых мероприятий – Дни культуры Тувы в Увс Аймаке, в котором приняли участие Симфонический оркестр им. Виктора Тока Тувинской государственной филармонии. На данном концерте были исполнены произведения тувинских классиков. Симфонический оркестр им. В. Тока ал концерт в главном учреждении культуры г. Улангом. Итогом данного мероприятия – приглашение на проведение дней культуры и искусства Тувы в Завханском аймаке. </w:t>
            </w:r>
          </w:p>
          <w:p w14:paraId="73ABAA58"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В данном мероприятии также приняли участие Национальная библиотека им. А.С. Пушкина и Национальный музей Республики Тыва. </w:t>
            </w:r>
          </w:p>
          <w:p w14:paraId="1BB2D686"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(5) 2024 год был объявлен годом 100-летию тувинских классиков, стоявших у истоков основания тувинской школы профессиональных композиторов, писателей и исполнителей. </w:t>
            </w:r>
          </w:p>
          <w:p w14:paraId="36DCA387"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В рамках празднования 100-летних классиков Кызылский колледж искусств в концертном зале им. Академии Гнесиных показали концерт, посвященный 100-летию А.Б. Чыргал-оола «Мы – дети Чыргал-оола». В честь 100-летия Чыргал-оола ККИ выпускают собрание сочинений Чыргал-оола не только для профессиональных музыкантов, но и в качестве пособия для ДШИ. </w:t>
            </w:r>
          </w:p>
          <w:p w14:paraId="497A4B82"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Также был установлен бюст Салиму Сурун-оолу на родине в Барун-Хемчикском кожууне.  В рамках празднования 100-летия празднования тувинских классиков было проведено более 40 меропоиятий направленных на сохранение и популяризацию историко-культурного наследия Тувы. </w:t>
            </w:r>
          </w:p>
          <w:p w14:paraId="73AF8F6B"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lastRenderedPageBreak/>
              <w:t xml:space="preserve">(6) В октябре 2024 года в честь празднования 80-летия вхождения Тувы в состав России состоялась премьера «Повесть о светлом мальчике» по произведению Степана Сарыг-оола.  Съемочной группе удалось привлечь федеральные средства в размере 9 млн. рублей на съемки фильма, которые проходили в Овюрском кожууне на родине Степана Сарыг-оола. </w:t>
            </w:r>
          </w:p>
          <w:p w14:paraId="311DE9DE"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В целом в 2024 году учреждениям культуры удалось привлечь федеральных бюджетных средств на сумму более чем 20 миллионов на реализацию разных мероприятий в сфере культуры и искусства нацеленных на пропаганду ценностей семьи, патриотизма, популяризации не только тувинской культуры и искусства, и общероссийских культурных ценностей. </w:t>
            </w:r>
          </w:p>
          <w:p w14:paraId="63A1B600"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(7). В течение 2024 года Тува праздновала 80-летие со дня добровольного вхождения в состав России.  В честь данной даты было проведено за год 35 крупных мероприятий куда вошли гастроли группы «Аян», театра «Саяны», ТНО и других коллективов. В октябре 2024 года состоялось тожественное собрание, где из творческих коллективов приняли участие Годенко, Омский хор, солистка театра Байкал Бадма Ханда Аюшеева, солист из Монголии, Хакасский симфонический оркестр. </w:t>
            </w:r>
          </w:p>
          <w:p w14:paraId="4DCFFB5C"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В рамках празднования 80—летия состоялась презентация проектов Министерства культуры Республики Тыва и Красноярской краевой филармонии по изданию сборника партитур и записи произведений Красноярским симфоническим академическим оркестром Владимира Тока, Саая Бюрбе и Ростислава Кенденбиля, а также А.Б. Чыргал-оола, которыми на данный момент пользуются студенты ККИ, учащиеся ДШИ, и профессиональные музыканты не только Симфонического оркестра, но и Национальный и Духовой оркестр. </w:t>
            </w:r>
          </w:p>
          <w:p w14:paraId="3EEADEB3"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 xml:space="preserve">(8) Выпускница Кызылского колледжа искусств Карина </w:t>
            </w:r>
            <w:r w:rsidRPr="00F50694">
              <w:rPr>
                <w:rFonts w:ascii="Times New Roman" w:hAnsi="Times New Roman"/>
              </w:rPr>
              <w:lastRenderedPageBreak/>
              <w:t xml:space="preserve">Ховалыг, студента консерватории им. Чайковского, участница программы Большого театра стала дипломантом легендарного и одного из самых престижных конкурсов XXVII Международный конкурс вокалистов им. М.И. Глинки. </w:t>
            </w:r>
          </w:p>
          <w:p w14:paraId="536E508B"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(9) Духовой оркестра Правительства Республики Тыва им. Т.Д. Длуша приняли участие в фестивале духовых оркестров им. В.М. Халилова в г. Москве. На протяжении 3 дней на разных площадках они сыграли произведения тувинских классиков. Также состоялся концерт на льду в г. Истре.</w:t>
            </w:r>
          </w:p>
          <w:p w14:paraId="4A14C454"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(10) Театр юного зрителя г. Кызыла участвовал в XII Международном проекте творческого и личностного развития детей и молодёжи «Дети XXI века», где завоевали Гран-При фестиваля.</w:t>
            </w:r>
          </w:p>
          <w:p w14:paraId="19BCB092"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(11) В Доме Молодежи г. Луганска проведена выставка картин «Деды и внуки» члена Союза художников Республики Тыва Радомира Балгана. На выставке представлены картины героев-участников Великой Отечественной войны 1941-1945 гг. и специальной военной операции.</w:t>
            </w:r>
          </w:p>
          <w:p w14:paraId="76CE93A6" w14:textId="77777777" w:rsidR="00DB401D" w:rsidRPr="00F50694" w:rsidRDefault="00DB401D" w:rsidP="00993432">
            <w:pPr>
              <w:spacing w:after="0" w:line="256" w:lineRule="auto"/>
              <w:jc w:val="both"/>
              <w:rPr>
                <w:rFonts w:ascii="Times New Roman" w:hAnsi="Times New Roman"/>
              </w:rPr>
            </w:pPr>
            <w:r w:rsidRPr="00F50694">
              <w:rPr>
                <w:rFonts w:ascii="Times New Roman" w:hAnsi="Times New Roman"/>
              </w:rPr>
              <w:t>(12) В юбилейном концерте Игоря Крутого на сцене «Live Арена» принял участие молодой певец из Тувы Денберел Ооржак.</w:t>
            </w:r>
          </w:p>
          <w:p w14:paraId="1D300D4C" w14:textId="3BE93F8B" w:rsidR="00DB401D" w:rsidRPr="00F50694" w:rsidRDefault="00DB401D" w:rsidP="00993432">
            <w:pPr>
              <w:spacing w:after="0" w:line="240" w:lineRule="auto"/>
              <w:contextualSpacing/>
              <w:jc w:val="both"/>
              <w:rPr>
                <w:rFonts w:ascii="Times New Roman" w:hAnsi="Times New Roman" w:cs="Times New Roman"/>
                <w:b/>
                <w:color w:val="000000"/>
              </w:rPr>
            </w:pPr>
            <w:r w:rsidRPr="00F50694">
              <w:rPr>
                <w:rFonts w:ascii="Times New Roman" w:hAnsi="Times New Roman"/>
              </w:rPr>
              <w:t>(13) В ноябре на съемках телепередачи «Жить здорово» Первого канала приняли участие Игорь Кошкендей, Станислав Ириль и студенты Кызылского колледжа искусств им. А.Б. Чыргал-оола.</w:t>
            </w:r>
          </w:p>
        </w:tc>
      </w:tr>
      <w:tr w:rsidR="00D13C97" w:rsidRPr="00F50694" w14:paraId="4439FDDB" w14:textId="77777777" w:rsidTr="00AF22BE">
        <w:trPr>
          <w:gridAfter w:val="3"/>
          <w:wAfter w:w="109" w:type="dxa"/>
          <w:trHeight w:val="435"/>
        </w:trPr>
        <w:tc>
          <w:tcPr>
            <w:tcW w:w="390" w:type="dxa"/>
            <w:gridSpan w:val="5"/>
            <w:vMerge/>
            <w:tcBorders>
              <w:top w:val="single" w:sz="4" w:space="0" w:color="auto"/>
              <w:left w:val="single" w:sz="4" w:space="0" w:color="auto"/>
              <w:right w:val="single" w:sz="4" w:space="0" w:color="auto"/>
            </w:tcBorders>
            <w:shd w:val="clear" w:color="auto" w:fill="auto"/>
          </w:tcPr>
          <w:p w14:paraId="1D936D68" w14:textId="77777777" w:rsidR="00DB401D" w:rsidRPr="00F50694" w:rsidRDefault="00DB401D" w:rsidP="00993432">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3BD8FFEE" w14:textId="77777777" w:rsidR="00DB401D" w:rsidRPr="00F50694" w:rsidRDefault="00DB401D" w:rsidP="00993432">
            <w:pPr>
              <w:autoSpaceDE w:val="0"/>
              <w:autoSpaceDN w:val="0"/>
              <w:adjustRightInd w:val="0"/>
              <w:spacing w:after="0" w:line="240" w:lineRule="auto"/>
              <w:rPr>
                <w:rFonts w:ascii="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EDF1C70" w14:textId="1E6523D9" w:rsidR="00DB401D" w:rsidRPr="00F50694" w:rsidRDefault="00DB401D" w:rsidP="00993432">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052B966" w14:textId="58F8299F" w:rsidR="00DB401D" w:rsidRPr="00F50694" w:rsidRDefault="00DB401D" w:rsidP="00993432">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70689,90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09F4730" w14:textId="10985740" w:rsidR="00DB401D" w:rsidRPr="00F50694" w:rsidRDefault="00DB401D" w:rsidP="00993432">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70689,90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97ABAB5" w14:textId="2BF4ECA5" w:rsidR="00DB401D" w:rsidRPr="00F50694" w:rsidRDefault="00DB401D" w:rsidP="00993432">
            <w:pPr>
              <w:jc w:val="center"/>
            </w:pPr>
            <w:r w:rsidRPr="00F50694">
              <w:rPr>
                <w:rFonts w:ascii="Times New Roman" w:hAnsi="Times New Roman" w:cs="Times New Roman"/>
                <w:color w:val="000000"/>
              </w:rPr>
              <w:t>100,0</w:t>
            </w:r>
          </w:p>
        </w:tc>
        <w:tc>
          <w:tcPr>
            <w:tcW w:w="6156" w:type="dxa"/>
            <w:gridSpan w:val="2"/>
            <w:vMerge/>
            <w:tcBorders>
              <w:left w:val="single" w:sz="4" w:space="0" w:color="auto"/>
              <w:right w:val="single" w:sz="4" w:space="0" w:color="auto"/>
            </w:tcBorders>
            <w:shd w:val="clear" w:color="auto" w:fill="auto"/>
            <w:noWrap/>
          </w:tcPr>
          <w:p w14:paraId="1459630F" w14:textId="77777777" w:rsidR="00DB401D" w:rsidRPr="00F50694" w:rsidRDefault="00DB401D" w:rsidP="00993432">
            <w:pPr>
              <w:spacing w:after="0" w:line="240" w:lineRule="auto"/>
              <w:contextualSpacing/>
              <w:jc w:val="both"/>
              <w:rPr>
                <w:rFonts w:ascii="Times New Roman" w:hAnsi="Times New Roman" w:cs="Times New Roman"/>
                <w:b/>
                <w:color w:val="000000"/>
              </w:rPr>
            </w:pPr>
          </w:p>
        </w:tc>
      </w:tr>
      <w:tr w:rsidR="00D13C97" w:rsidRPr="00F50694" w14:paraId="067D8845" w14:textId="77777777" w:rsidTr="00AF22BE">
        <w:trPr>
          <w:gridAfter w:val="3"/>
          <w:wAfter w:w="109" w:type="dxa"/>
          <w:trHeight w:val="452"/>
        </w:trPr>
        <w:tc>
          <w:tcPr>
            <w:tcW w:w="390" w:type="dxa"/>
            <w:gridSpan w:val="5"/>
            <w:vMerge w:val="restart"/>
            <w:tcBorders>
              <w:left w:val="single" w:sz="4" w:space="0" w:color="auto"/>
              <w:bottom w:val="single" w:sz="4" w:space="0" w:color="auto"/>
              <w:right w:val="single" w:sz="4" w:space="0" w:color="auto"/>
            </w:tcBorders>
            <w:shd w:val="clear" w:color="auto" w:fill="auto"/>
          </w:tcPr>
          <w:p w14:paraId="250F4937" w14:textId="77777777" w:rsidR="00DB401D" w:rsidRPr="00F50694" w:rsidRDefault="00DB401D" w:rsidP="007F0E53">
            <w:pPr>
              <w:spacing w:after="0" w:line="240" w:lineRule="auto"/>
              <w:contextualSpacing/>
              <w:rPr>
                <w:rFonts w:ascii="Times New Roman" w:hAnsi="Times New Roman" w:cs="Times New Roman"/>
                <w:b/>
                <w:bCs/>
              </w:rPr>
            </w:pPr>
          </w:p>
          <w:p w14:paraId="56788E5B" w14:textId="77777777" w:rsidR="00DB401D" w:rsidRPr="00F50694" w:rsidRDefault="00DB401D" w:rsidP="007F0E53">
            <w:pPr>
              <w:spacing w:after="0" w:line="240" w:lineRule="auto"/>
              <w:contextualSpacing/>
              <w:rPr>
                <w:rFonts w:ascii="Times New Roman" w:hAnsi="Times New Roman" w:cs="Times New Roman"/>
                <w:b/>
                <w:bCs/>
              </w:rPr>
            </w:pPr>
          </w:p>
          <w:p w14:paraId="65FCCC36" w14:textId="28176876"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bottom w:val="single" w:sz="4" w:space="0" w:color="auto"/>
              <w:right w:val="single" w:sz="4" w:space="0" w:color="auto"/>
            </w:tcBorders>
            <w:shd w:val="clear" w:color="auto" w:fill="auto"/>
          </w:tcPr>
          <w:p w14:paraId="2E3333F9" w14:textId="7706875A" w:rsidR="00DB401D" w:rsidRPr="00F50694" w:rsidRDefault="00DB401D" w:rsidP="005755F9">
            <w:pPr>
              <w:autoSpaceDE w:val="0"/>
              <w:autoSpaceDN w:val="0"/>
              <w:adjustRightInd w:val="0"/>
              <w:spacing w:after="0" w:line="240" w:lineRule="auto"/>
              <w:jc w:val="both"/>
              <w:rPr>
                <w:rFonts w:ascii="Times New Roman" w:hAnsi="Times New Roman" w:cs="Times New Roman"/>
              </w:rPr>
            </w:pPr>
            <w:r w:rsidRPr="00F50694">
              <w:rPr>
                <w:rFonts w:ascii="Times New Roman" w:eastAsia="Times New Roman" w:hAnsi="Times New Roman" w:cs="Times New Roman"/>
              </w:rPr>
              <w:t>2.2.2. Поддержка и развитие народного творчества, народных художественных промыслов и ремесел</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D5D90B3" w14:textId="2ED088DC"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9851A8B" w14:textId="4357A4F0"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132873,00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257EF2E" w14:textId="57D0A471"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131321,40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27FA9C1" w14:textId="55E24A86"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98,8</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79E3AD91" w14:textId="77777777" w:rsidR="00DB401D" w:rsidRPr="00F50694" w:rsidRDefault="00DB401D" w:rsidP="005755F9">
            <w:pPr>
              <w:spacing w:after="0" w:line="240" w:lineRule="auto"/>
              <w:contextualSpacing/>
              <w:jc w:val="both"/>
              <w:rPr>
                <w:rFonts w:ascii="Times New Roman" w:hAnsi="Times New Roman" w:cs="Times New Roman"/>
                <w:b/>
                <w:bCs/>
                <w:color w:val="000000"/>
              </w:rPr>
            </w:pPr>
            <w:r w:rsidRPr="00F50694">
              <w:rPr>
                <w:rFonts w:ascii="Times New Roman" w:hAnsi="Times New Roman" w:cs="Times New Roman"/>
                <w:b/>
                <w:bCs/>
                <w:color w:val="000000"/>
              </w:rPr>
              <w:t xml:space="preserve">Выполнено. </w:t>
            </w:r>
          </w:p>
          <w:p w14:paraId="3BD2A55E"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РЦНТД</w:t>
            </w:r>
          </w:p>
          <w:p w14:paraId="1B1EC9D6"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xml:space="preserve">количество выпущенных методических рекомендаций - 14  </w:t>
            </w:r>
          </w:p>
          <w:p w14:paraId="0731E38C"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xml:space="preserve">количество проведенных семинаров, консультаций, практических занятий, творческих лабораторий- 19  </w:t>
            </w:r>
          </w:p>
          <w:p w14:paraId="1FF32C4E"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количество участников семинаров, КПП- 744</w:t>
            </w:r>
          </w:p>
          <w:p w14:paraId="4EF779E3"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количество проведенных фестивалей, конкурсов, смотров на платной основе - 17</w:t>
            </w:r>
          </w:p>
          <w:p w14:paraId="070BD33C"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lastRenderedPageBreak/>
              <w:t>количество участников мероприятий на платной основе - 2323</w:t>
            </w:r>
          </w:p>
          <w:p w14:paraId="6BB34922"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количество зрителей на платной основе - 3701</w:t>
            </w:r>
          </w:p>
          <w:p w14:paraId="5809A139"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количество проведенных фестивалей, конкурсов, смотров на бесплатной основе - 11</w:t>
            </w:r>
          </w:p>
          <w:p w14:paraId="047AFBED"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количество участников мероприятий на бесплатной основе – 1719.</w:t>
            </w:r>
          </w:p>
          <w:p w14:paraId="3719994F"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Отчет МАХ по госзаданию за 2024 год:</w:t>
            </w:r>
          </w:p>
          <w:p w14:paraId="6C1B4AC8"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xml:space="preserve">1. Проведено 5 творческих мероприятий (из них респ.конкурсов – 3, фестивалей – 1, выпуск.концерт – 1 ), где охвачено 408 чел. </w:t>
            </w:r>
          </w:p>
          <w:p w14:paraId="6E10C7C0"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2. Реализовано 17 методических мероприятий (из них КПК – 4; лекций – 4; мастер-классов – 5; круглых столов – 2, презентация творч. проектов – 2),  охвачено 250 чел</w:t>
            </w:r>
          </w:p>
          <w:p w14:paraId="14CBFC93"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3. Выполнено научно-иссл.работ – 6 (из них изданных работ – 2, опубл. статьи – более 4).</w:t>
            </w:r>
          </w:p>
          <w:p w14:paraId="11D05E11"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xml:space="preserve">Центром тув. культуры было проведено всего 60 мероприятий: из них международных – 2, республиканских – 10, городских – 13, культурно-досуговых – 17, выездных – 18.  Услугами и работой Центра в 2024 году воспользовались 21 589 человек: из них детей – 5 680, взрослых – 15 909. </w:t>
            </w:r>
          </w:p>
          <w:p w14:paraId="01B56342"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Консультаций по проведению безалкогольных семейных праздников по тувинским обычаям и традициям – 85. Кружковые занятия по обучению горловому пению «Хоомей» (групповые занятия), а также занятия по обучению игре на тувинских музыкальных инструментах «Дембилдей» для детей и взрослых.</w:t>
            </w:r>
          </w:p>
          <w:p w14:paraId="26AD8D7B"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В течение 2024-2025 учебного года кружки посещали всего 22 человека. Из них:</w:t>
            </w:r>
          </w:p>
          <w:p w14:paraId="6B196B7E"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Дети до 18 лет – 17;</w:t>
            </w:r>
          </w:p>
          <w:p w14:paraId="493DC060" w14:textId="77777777" w:rsidR="00DB401D" w:rsidRPr="00F50694" w:rsidRDefault="00DB401D" w:rsidP="005755F9">
            <w:pPr>
              <w:spacing w:after="0" w:line="256" w:lineRule="auto"/>
              <w:jc w:val="both"/>
              <w:rPr>
                <w:rFonts w:ascii="Times New Roman" w:hAnsi="Times New Roman"/>
              </w:rPr>
            </w:pPr>
            <w:r w:rsidRPr="00F50694">
              <w:rPr>
                <w:rFonts w:ascii="Times New Roman" w:hAnsi="Times New Roman"/>
              </w:rPr>
              <w:t>- Взрослые от 18 лет и старше – 5;</w:t>
            </w:r>
          </w:p>
          <w:p w14:paraId="46A0161F" w14:textId="591F33E8" w:rsidR="00DB401D" w:rsidRPr="00F50694" w:rsidRDefault="00DB401D" w:rsidP="005755F9">
            <w:pPr>
              <w:spacing w:after="0" w:line="240" w:lineRule="auto"/>
              <w:contextualSpacing/>
              <w:jc w:val="both"/>
              <w:rPr>
                <w:rFonts w:ascii="Times New Roman" w:hAnsi="Times New Roman" w:cs="Times New Roman"/>
                <w:b/>
                <w:color w:val="000000"/>
              </w:rPr>
            </w:pPr>
            <w:r w:rsidRPr="00F50694">
              <w:rPr>
                <w:rFonts w:ascii="Times New Roman" w:hAnsi="Times New Roman"/>
              </w:rPr>
              <w:t>- Льготники (50%) – 9.</w:t>
            </w:r>
          </w:p>
        </w:tc>
      </w:tr>
      <w:tr w:rsidR="00D13C97" w:rsidRPr="00F50694" w14:paraId="36A021A7" w14:textId="77777777" w:rsidTr="00AF22BE">
        <w:trPr>
          <w:gridAfter w:val="3"/>
          <w:wAfter w:w="109" w:type="dxa"/>
          <w:trHeight w:val="452"/>
        </w:trPr>
        <w:tc>
          <w:tcPr>
            <w:tcW w:w="390" w:type="dxa"/>
            <w:gridSpan w:val="5"/>
            <w:vMerge/>
            <w:tcBorders>
              <w:top w:val="single" w:sz="4" w:space="0" w:color="auto"/>
              <w:left w:val="single" w:sz="4" w:space="0" w:color="auto"/>
              <w:right w:val="single" w:sz="4" w:space="0" w:color="auto"/>
            </w:tcBorders>
            <w:shd w:val="clear" w:color="auto" w:fill="auto"/>
          </w:tcPr>
          <w:p w14:paraId="18E16CDA" w14:textId="16D5454C"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1B199A00" w14:textId="77777777" w:rsidR="00DB401D" w:rsidRPr="00F50694" w:rsidRDefault="00DB401D" w:rsidP="005755F9">
            <w:pPr>
              <w:autoSpaceDE w:val="0"/>
              <w:autoSpaceDN w:val="0"/>
              <w:adjustRightInd w:val="0"/>
              <w:spacing w:after="0" w:line="240" w:lineRule="auto"/>
              <w:rPr>
                <w:rFonts w:ascii="Times New Roman" w:hAnsi="Times New Roman" w:cs="Times New Roman"/>
              </w:rPr>
            </w:pPr>
          </w:p>
        </w:tc>
        <w:tc>
          <w:tcPr>
            <w:tcW w:w="1013" w:type="dxa"/>
            <w:gridSpan w:val="4"/>
            <w:tcBorders>
              <w:top w:val="single" w:sz="4" w:space="0" w:color="auto"/>
              <w:left w:val="single" w:sz="4" w:space="0" w:color="auto"/>
              <w:right w:val="single" w:sz="4" w:space="0" w:color="auto"/>
            </w:tcBorders>
            <w:shd w:val="clear" w:color="auto" w:fill="auto"/>
          </w:tcPr>
          <w:p w14:paraId="4035AB52" w14:textId="51D2EA7A" w:rsidR="00DB401D" w:rsidRPr="00F50694" w:rsidRDefault="00DB401D" w:rsidP="005755F9">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right w:val="single" w:sz="4" w:space="0" w:color="auto"/>
            </w:tcBorders>
            <w:shd w:val="clear" w:color="auto" w:fill="auto"/>
          </w:tcPr>
          <w:p w14:paraId="65FA40E7" w14:textId="7B331E33" w:rsidR="00DB401D" w:rsidRPr="00F50694" w:rsidRDefault="00DB401D" w:rsidP="005755F9">
            <w:pPr>
              <w:spacing w:after="0" w:line="240" w:lineRule="auto"/>
              <w:contextualSpacing/>
              <w:jc w:val="center"/>
              <w:rPr>
                <w:rFonts w:ascii="Times New Roman" w:hAnsi="Times New Roman" w:cs="Times New Roman"/>
              </w:rPr>
            </w:pPr>
            <w:r w:rsidRPr="00F50694">
              <w:rPr>
                <w:rFonts w:ascii="Times New Roman" w:hAnsi="Times New Roman" w:cs="Times New Roman"/>
              </w:rPr>
              <w:t>132873,00</w:t>
            </w:r>
          </w:p>
        </w:tc>
        <w:tc>
          <w:tcPr>
            <w:tcW w:w="1562" w:type="dxa"/>
            <w:tcBorders>
              <w:top w:val="single" w:sz="4" w:space="0" w:color="auto"/>
              <w:left w:val="single" w:sz="4" w:space="0" w:color="auto"/>
              <w:right w:val="single" w:sz="4" w:space="0" w:color="auto"/>
            </w:tcBorders>
            <w:shd w:val="clear" w:color="auto" w:fill="auto"/>
          </w:tcPr>
          <w:p w14:paraId="4C98CF22" w14:textId="59189E68" w:rsidR="00DB401D" w:rsidRPr="00F50694" w:rsidRDefault="00DB401D" w:rsidP="005755F9">
            <w:pPr>
              <w:spacing w:after="0" w:line="240" w:lineRule="auto"/>
              <w:contextualSpacing/>
              <w:jc w:val="center"/>
              <w:rPr>
                <w:rFonts w:ascii="Times New Roman" w:hAnsi="Times New Roman" w:cs="Times New Roman"/>
              </w:rPr>
            </w:pPr>
            <w:r w:rsidRPr="00F50694">
              <w:rPr>
                <w:rFonts w:ascii="Times New Roman" w:hAnsi="Times New Roman" w:cs="Times New Roman"/>
              </w:rPr>
              <w:t>131321,40</w:t>
            </w:r>
          </w:p>
        </w:tc>
        <w:tc>
          <w:tcPr>
            <w:tcW w:w="711" w:type="dxa"/>
            <w:tcBorders>
              <w:top w:val="single" w:sz="4" w:space="0" w:color="auto"/>
              <w:left w:val="single" w:sz="4" w:space="0" w:color="auto"/>
              <w:right w:val="single" w:sz="4" w:space="0" w:color="auto"/>
            </w:tcBorders>
            <w:shd w:val="clear" w:color="auto" w:fill="auto"/>
          </w:tcPr>
          <w:p w14:paraId="1D4F36CD" w14:textId="58B6101E" w:rsidR="00DB401D" w:rsidRPr="00F50694" w:rsidRDefault="00DB401D" w:rsidP="005755F9">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98,8</w:t>
            </w:r>
          </w:p>
        </w:tc>
        <w:tc>
          <w:tcPr>
            <w:tcW w:w="6156" w:type="dxa"/>
            <w:gridSpan w:val="2"/>
            <w:vMerge/>
            <w:tcBorders>
              <w:left w:val="single" w:sz="4" w:space="0" w:color="auto"/>
              <w:bottom w:val="single" w:sz="4" w:space="0" w:color="auto"/>
              <w:right w:val="single" w:sz="4" w:space="0" w:color="auto"/>
            </w:tcBorders>
            <w:shd w:val="clear" w:color="auto" w:fill="auto"/>
            <w:noWrap/>
          </w:tcPr>
          <w:p w14:paraId="02F61C16" w14:textId="77777777" w:rsidR="00DB401D" w:rsidRPr="00F50694" w:rsidRDefault="00DB401D" w:rsidP="005755F9">
            <w:pPr>
              <w:spacing w:after="0" w:line="240" w:lineRule="auto"/>
              <w:contextualSpacing/>
              <w:jc w:val="both"/>
              <w:rPr>
                <w:rFonts w:ascii="Times New Roman" w:hAnsi="Times New Roman" w:cs="Times New Roman"/>
                <w:b/>
                <w:color w:val="000000"/>
              </w:rPr>
            </w:pPr>
          </w:p>
        </w:tc>
      </w:tr>
      <w:tr w:rsidR="00D13C97" w:rsidRPr="00F50694" w14:paraId="6D43B7AB" w14:textId="77777777" w:rsidTr="00AF22BE">
        <w:trPr>
          <w:gridAfter w:val="3"/>
          <w:wAfter w:w="109" w:type="dxa"/>
          <w:trHeight w:val="412"/>
        </w:trPr>
        <w:tc>
          <w:tcPr>
            <w:tcW w:w="390" w:type="dxa"/>
            <w:gridSpan w:val="5"/>
            <w:vMerge w:val="restart"/>
            <w:tcBorders>
              <w:left w:val="single" w:sz="4" w:space="0" w:color="auto"/>
              <w:bottom w:val="single" w:sz="4" w:space="0" w:color="auto"/>
              <w:right w:val="single" w:sz="4" w:space="0" w:color="auto"/>
            </w:tcBorders>
            <w:shd w:val="clear" w:color="auto" w:fill="auto"/>
          </w:tcPr>
          <w:p w14:paraId="3837DD36" w14:textId="77777777"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522E2D6B" w14:textId="660A028F" w:rsidR="00DB401D" w:rsidRPr="00F50694" w:rsidRDefault="00DB401D" w:rsidP="005755F9">
            <w:pPr>
              <w:autoSpaceDE w:val="0"/>
              <w:autoSpaceDN w:val="0"/>
              <w:adjustRightInd w:val="0"/>
              <w:spacing w:after="0" w:line="240" w:lineRule="auto"/>
              <w:jc w:val="both"/>
              <w:rPr>
                <w:rFonts w:ascii="Times New Roman" w:eastAsia="Times New Roman" w:hAnsi="Times New Roman" w:cs="Times New Roman"/>
              </w:rPr>
            </w:pPr>
            <w:r w:rsidRPr="00F50694">
              <w:rPr>
                <w:rFonts w:ascii="Times New Roman" w:hAnsi="Times New Roman" w:cs="Times New Roman"/>
              </w:rPr>
              <w:t xml:space="preserve">2.2.3. Создание модельных </w:t>
            </w:r>
            <w:r w:rsidRPr="00F50694">
              <w:rPr>
                <w:rFonts w:ascii="Times New Roman" w:hAnsi="Times New Roman" w:cs="Times New Roman"/>
              </w:rPr>
              <w:lastRenderedPageBreak/>
              <w:t>библиотек</w:t>
            </w:r>
          </w:p>
        </w:tc>
        <w:tc>
          <w:tcPr>
            <w:tcW w:w="1013" w:type="dxa"/>
            <w:gridSpan w:val="4"/>
            <w:tcBorders>
              <w:top w:val="single" w:sz="4" w:space="0" w:color="auto"/>
              <w:left w:val="single" w:sz="4" w:space="0" w:color="auto"/>
              <w:right w:val="single" w:sz="4" w:space="0" w:color="auto"/>
            </w:tcBorders>
            <w:shd w:val="clear" w:color="auto" w:fill="auto"/>
          </w:tcPr>
          <w:p w14:paraId="509142AE" w14:textId="5374CC9B"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top w:val="single" w:sz="4" w:space="0" w:color="auto"/>
              <w:left w:val="single" w:sz="4" w:space="0" w:color="auto"/>
              <w:right w:val="single" w:sz="4" w:space="0" w:color="auto"/>
            </w:tcBorders>
            <w:shd w:val="clear" w:color="auto" w:fill="auto"/>
          </w:tcPr>
          <w:p w14:paraId="6FB7DAC2" w14:textId="68A262C4"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106167,40</w:t>
            </w:r>
          </w:p>
        </w:tc>
        <w:tc>
          <w:tcPr>
            <w:tcW w:w="1562" w:type="dxa"/>
            <w:tcBorders>
              <w:top w:val="single" w:sz="4" w:space="0" w:color="auto"/>
              <w:left w:val="single" w:sz="4" w:space="0" w:color="auto"/>
              <w:right w:val="single" w:sz="4" w:space="0" w:color="auto"/>
            </w:tcBorders>
            <w:shd w:val="clear" w:color="auto" w:fill="auto"/>
          </w:tcPr>
          <w:p w14:paraId="7B50449A" w14:textId="603C7F1A"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105633,20</w:t>
            </w:r>
          </w:p>
        </w:tc>
        <w:tc>
          <w:tcPr>
            <w:tcW w:w="711" w:type="dxa"/>
            <w:tcBorders>
              <w:top w:val="single" w:sz="4" w:space="0" w:color="auto"/>
              <w:left w:val="single" w:sz="4" w:space="0" w:color="auto"/>
              <w:right w:val="single" w:sz="4" w:space="0" w:color="auto"/>
            </w:tcBorders>
            <w:shd w:val="clear" w:color="auto" w:fill="auto"/>
          </w:tcPr>
          <w:p w14:paraId="5164B929" w14:textId="5F324AE3"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99,5</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4F9FE0F" w14:textId="77777777" w:rsidR="00DB401D" w:rsidRPr="00F50694" w:rsidRDefault="00DB401D" w:rsidP="007F0E53">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 xml:space="preserve">Выполнено. </w:t>
            </w:r>
          </w:p>
          <w:p w14:paraId="006C209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lastRenderedPageBreak/>
              <w:t>Библ им. Чуковского</w:t>
            </w:r>
          </w:p>
          <w:p w14:paraId="4F2AC9EC"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Читатели 8916</w:t>
            </w:r>
          </w:p>
          <w:p w14:paraId="37913BC0"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169981</w:t>
            </w:r>
          </w:p>
          <w:p w14:paraId="59AE11F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Книговыдача 214168</w:t>
            </w:r>
          </w:p>
          <w:p w14:paraId="05F3E2B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сайта 67890</w:t>
            </w:r>
          </w:p>
          <w:p w14:paraId="784D1982"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Мероприятия 389</w:t>
            </w:r>
          </w:p>
          <w:p w14:paraId="40D895AD"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 Пушкинской карте 54</w:t>
            </w:r>
          </w:p>
          <w:p w14:paraId="4FF2D4A7"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Продано билетов 129</w:t>
            </w:r>
          </w:p>
          <w:p w14:paraId="31D4FD7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массовых мероприятий 15778</w:t>
            </w:r>
          </w:p>
          <w:p w14:paraId="530C55D5"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Новое поступление 791</w:t>
            </w:r>
          </w:p>
          <w:p w14:paraId="1B45AE8A"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Библиографические справки 5828</w:t>
            </w:r>
          </w:p>
          <w:p w14:paraId="178B50B5"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Библ им. Пушкина за 2024 год:</w:t>
            </w:r>
          </w:p>
          <w:p w14:paraId="56A40133"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Читатели 16834</w:t>
            </w:r>
          </w:p>
          <w:p w14:paraId="6CCEEC5F"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138329</w:t>
            </w:r>
          </w:p>
          <w:p w14:paraId="594EF97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Книговыдача 376026</w:t>
            </w:r>
          </w:p>
          <w:p w14:paraId="45C514EF"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сайта 102466</w:t>
            </w:r>
          </w:p>
          <w:p w14:paraId="34C0F25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Мероприятия по Пушкинской карте 112</w:t>
            </w:r>
          </w:p>
          <w:p w14:paraId="691D9B17"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Продано билетов 1166</w:t>
            </w:r>
          </w:p>
          <w:p w14:paraId="2FD3B6FF"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массовых мероприятий 8624</w:t>
            </w:r>
          </w:p>
          <w:p w14:paraId="68200EDB"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Новые поступления 1528</w:t>
            </w:r>
          </w:p>
          <w:p w14:paraId="30E6C692"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Библиографические справки 6476.</w:t>
            </w:r>
          </w:p>
          <w:p w14:paraId="19DF3E6B"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Библ. Незрячих за 12 месяцев 2024г</w:t>
            </w:r>
          </w:p>
          <w:p w14:paraId="246A5096"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Читатели – 740</w:t>
            </w:r>
          </w:p>
          <w:p w14:paraId="1DA2496F"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 9110</w:t>
            </w:r>
          </w:p>
          <w:p w14:paraId="75E7F0FA"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Книговыдача – 16400</w:t>
            </w:r>
          </w:p>
          <w:p w14:paraId="5E1495DD"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сайта – 837</w:t>
            </w:r>
          </w:p>
          <w:p w14:paraId="56C6209E"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Количество мероприятий – 102</w:t>
            </w:r>
          </w:p>
          <w:p w14:paraId="09DE255E" w14:textId="77777777" w:rsidR="00DB401D" w:rsidRPr="00F50694" w:rsidRDefault="00DB401D" w:rsidP="005755F9">
            <w:pPr>
              <w:spacing w:after="0" w:line="256" w:lineRule="auto"/>
              <w:jc w:val="both"/>
              <w:rPr>
                <w:rFonts w:ascii="Times New Roman" w:hAnsi="Times New Roman"/>
                <w:sz w:val="20"/>
                <w:szCs w:val="20"/>
              </w:rPr>
            </w:pPr>
            <w:r w:rsidRPr="00F50694">
              <w:rPr>
                <w:rFonts w:ascii="Times New Roman" w:hAnsi="Times New Roman"/>
                <w:sz w:val="20"/>
                <w:szCs w:val="20"/>
              </w:rPr>
              <w:t>Посещение мероприятий – 925</w:t>
            </w:r>
          </w:p>
          <w:p w14:paraId="03F1C5F3" w14:textId="3B508BF7" w:rsidR="00DB401D" w:rsidRPr="00F50694" w:rsidRDefault="00DB401D" w:rsidP="005755F9">
            <w:pPr>
              <w:spacing w:after="0" w:line="240" w:lineRule="auto"/>
              <w:contextualSpacing/>
              <w:jc w:val="both"/>
              <w:rPr>
                <w:rFonts w:ascii="Times New Roman" w:hAnsi="Times New Roman" w:cs="Times New Roman"/>
                <w:color w:val="000000"/>
              </w:rPr>
            </w:pPr>
            <w:r w:rsidRPr="00F50694">
              <w:rPr>
                <w:rFonts w:ascii="Times New Roman" w:hAnsi="Times New Roman"/>
                <w:sz w:val="20"/>
                <w:szCs w:val="20"/>
              </w:rPr>
              <w:t>Новые поступления - 590 экз.</w:t>
            </w:r>
            <w:r w:rsidRPr="00F50694">
              <w:rPr>
                <w:rFonts w:ascii="Times New Roman" w:hAnsi="Times New Roman" w:cs="Times New Roman"/>
                <w:color w:val="000000"/>
              </w:rPr>
              <w:t xml:space="preserve"> </w:t>
            </w:r>
          </w:p>
        </w:tc>
      </w:tr>
      <w:tr w:rsidR="00D13C97" w:rsidRPr="00F50694" w14:paraId="23EF4427" w14:textId="77777777" w:rsidTr="00AF22BE">
        <w:trPr>
          <w:gridAfter w:val="3"/>
          <w:wAfter w:w="109" w:type="dxa"/>
          <w:trHeight w:val="452"/>
        </w:trPr>
        <w:tc>
          <w:tcPr>
            <w:tcW w:w="390" w:type="dxa"/>
            <w:gridSpan w:val="5"/>
            <w:vMerge/>
            <w:tcBorders>
              <w:top w:val="single" w:sz="4" w:space="0" w:color="auto"/>
              <w:left w:val="single" w:sz="4" w:space="0" w:color="auto"/>
              <w:right w:val="single" w:sz="4" w:space="0" w:color="auto"/>
            </w:tcBorders>
            <w:shd w:val="clear" w:color="auto" w:fill="auto"/>
          </w:tcPr>
          <w:p w14:paraId="59EA0465" w14:textId="469C1EFC"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01B7787A" w14:textId="77777777" w:rsidR="00DB401D" w:rsidRPr="00F50694" w:rsidRDefault="00DB401D" w:rsidP="005755F9">
            <w:pPr>
              <w:autoSpaceDE w:val="0"/>
              <w:autoSpaceDN w:val="0"/>
              <w:adjustRightInd w:val="0"/>
              <w:spacing w:after="0" w:line="240" w:lineRule="auto"/>
              <w:rPr>
                <w:rFonts w:ascii="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695955E" w14:textId="75A6DF2D" w:rsidR="00DB401D" w:rsidRPr="00F50694" w:rsidRDefault="00DB401D" w:rsidP="005755F9">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3902811" w14:textId="37E871B1" w:rsidR="00DB401D" w:rsidRPr="00F50694" w:rsidRDefault="00DB401D" w:rsidP="005755F9">
            <w:pPr>
              <w:spacing w:after="0" w:line="240" w:lineRule="auto"/>
              <w:contextualSpacing/>
              <w:jc w:val="center"/>
              <w:rPr>
                <w:rFonts w:ascii="Times New Roman" w:hAnsi="Times New Roman" w:cs="Times New Roman"/>
              </w:rPr>
            </w:pPr>
            <w:r w:rsidRPr="00F50694">
              <w:rPr>
                <w:rFonts w:ascii="Times New Roman" w:hAnsi="Times New Roman" w:cs="Times New Roman"/>
              </w:rPr>
              <w:t>106167,40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C5DFAC1" w14:textId="1E408A44" w:rsidR="00DB401D" w:rsidRPr="00F50694" w:rsidRDefault="00DB401D" w:rsidP="005755F9">
            <w:pPr>
              <w:spacing w:after="0" w:line="240" w:lineRule="auto"/>
              <w:contextualSpacing/>
              <w:jc w:val="center"/>
              <w:rPr>
                <w:rFonts w:ascii="Times New Roman" w:hAnsi="Times New Roman" w:cs="Times New Roman"/>
              </w:rPr>
            </w:pPr>
            <w:r w:rsidRPr="00F50694">
              <w:rPr>
                <w:rFonts w:ascii="Times New Roman" w:hAnsi="Times New Roman" w:cs="Times New Roman"/>
              </w:rPr>
              <w:t>105633,20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C698B24" w14:textId="34DC239C" w:rsidR="00DB401D" w:rsidRPr="00F50694" w:rsidRDefault="00DB401D" w:rsidP="005755F9">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99,5</w:t>
            </w:r>
          </w:p>
        </w:tc>
        <w:tc>
          <w:tcPr>
            <w:tcW w:w="6156" w:type="dxa"/>
            <w:gridSpan w:val="2"/>
            <w:vMerge/>
            <w:tcBorders>
              <w:left w:val="single" w:sz="4" w:space="0" w:color="auto"/>
              <w:bottom w:val="single" w:sz="4" w:space="0" w:color="auto"/>
              <w:right w:val="single" w:sz="4" w:space="0" w:color="auto"/>
            </w:tcBorders>
            <w:shd w:val="clear" w:color="auto" w:fill="auto"/>
            <w:noWrap/>
          </w:tcPr>
          <w:p w14:paraId="680BB36D" w14:textId="77777777" w:rsidR="00DB401D" w:rsidRPr="00F50694" w:rsidRDefault="00DB401D" w:rsidP="005755F9">
            <w:pPr>
              <w:spacing w:after="0" w:line="240" w:lineRule="auto"/>
              <w:contextualSpacing/>
              <w:jc w:val="center"/>
              <w:rPr>
                <w:rFonts w:ascii="Times New Roman" w:eastAsia="Calibri" w:hAnsi="Times New Roman" w:cs="Times New Roman"/>
              </w:rPr>
            </w:pPr>
          </w:p>
        </w:tc>
      </w:tr>
      <w:tr w:rsidR="00D13C97" w:rsidRPr="00F50694" w14:paraId="7F9C9407"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64E0642F" w14:textId="77777777" w:rsidR="00DB401D" w:rsidRPr="00F50694" w:rsidRDefault="00DB401D" w:rsidP="007F0E53">
            <w:pPr>
              <w:spacing w:after="0" w:line="240" w:lineRule="auto"/>
              <w:contextualSpacing/>
              <w:rPr>
                <w:rFonts w:ascii="Times New Roman" w:hAnsi="Times New Roman" w:cs="Times New Roman"/>
                <w:b/>
                <w:bCs/>
              </w:rPr>
            </w:pPr>
          </w:p>
          <w:p w14:paraId="2D1640B2" w14:textId="2736301C" w:rsidR="00DB401D" w:rsidRPr="00F50694" w:rsidRDefault="00DB401D" w:rsidP="007F0E53">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49BCACCD" w14:textId="00E763DD" w:rsidR="00DB401D" w:rsidRPr="00F50694" w:rsidRDefault="00DB401D" w:rsidP="005755F9">
            <w:pPr>
              <w:autoSpaceDE w:val="0"/>
              <w:autoSpaceDN w:val="0"/>
              <w:adjustRightInd w:val="0"/>
              <w:spacing w:after="0" w:line="240" w:lineRule="auto"/>
              <w:jc w:val="both"/>
              <w:rPr>
                <w:rFonts w:ascii="Times New Roman" w:hAnsi="Times New Roman" w:cs="Times New Roman"/>
              </w:rPr>
            </w:pPr>
            <w:r w:rsidRPr="00F50694">
              <w:rPr>
                <w:rFonts w:ascii="Times New Roman" w:eastAsia="Times New Roman" w:hAnsi="Times New Roman" w:cs="Times New Roman"/>
              </w:rPr>
              <w:t>2.2.4. Развитие музейного дела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63E20E4" w14:textId="2F3BD104" w:rsidR="00DB401D" w:rsidRPr="00F50694" w:rsidRDefault="00DB401D" w:rsidP="007F0E53">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880C4A9" w14:textId="670E3810"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152729,20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F056E91" w14:textId="537BA5C5" w:rsidR="00DB401D" w:rsidRPr="00F50694" w:rsidRDefault="00DB401D" w:rsidP="007F0E53">
            <w:pPr>
              <w:spacing w:after="0" w:line="240" w:lineRule="auto"/>
              <w:contextualSpacing/>
              <w:jc w:val="center"/>
              <w:rPr>
                <w:rFonts w:ascii="Times New Roman" w:hAnsi="Times New Roman" w:cs="Times New Roman"/>
              </w:rPr>
            </w:pPr>
            <w:r w:rsidRPr="00F50694">
              <w:rPr>
                <w:rFonts w:ascii="Times New Roman" w:hAnsi="Times New Roman" w:cs="Times New Roman"/>
              </w:rPr>
              <w:t>149596,10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E6FB587" w14:textId="5716C316" w:rsidR="00DB401D" w:rsidRPr="00F50694" w:rsidRDefault="00DB401D" w:rsidP="007F0E53">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97,9</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0E1A863" w14:textId="77777777" w:rsidR="00DB401D" w:rsidRPr="00F50694" w:rsidRDefault="00DB401D" w:rsidP="005755F9">
            <w:pPr>
              <w:spacing w:after="0" w:line="256" w:lineRule="auto"/>
              <w:rPr>
                <w:rFonts w:ascii="Times New Roman" w:hAnsi="Times New Roman"/>
              </w:rPr>
            </w:pPr>
            <w:r w:rsidRPr="00F50694">
              <w:rPr>
                <w:rFonts w:ascii="Times New Roman" w:eastAsia="Times New Roman" w:hAnsi="Times New Roman" w:cs="Times New Roman"/>
                <w:b/>
              </w:rPr>
              <w:t xml:space="preserve">Выполнено. </w:t>
            </w:r>
            <w:r w:rsidRPr="00F50694">
              <w:rPr>
                <w:rFonts w:ascii="Times New Roman" w:hAnsi="Times New Roman"/>
              </w:rPr>
              <w:t xml:space="preserve">Музей , краткий отчёт ГЗ за 2024 г. </w:t>
            </w:r>
          </w:p>
          <w:p w14:paraId="7C05CB82"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1.Посещаемость музея и его филиалов - 69150 чел. </w:t>
            </w:r>
          </w:p>
          <w:p w14:paraId="055D2980"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2.Количество экскурсий, проведённых для посетителей в музее- 2720 ед. </w:t>
            </w:r>
          </w:p>
          <w:p w14:paraId="620DBCEF"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вне музея -559 ед. </w:t>
            </w:r>
          </w:p>
          <w:p w14:paraId="441607D2"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3.Количество культурно-массовых мероприятий (всех форм) </w:t>
            </w:r>
            <w:r w:rsidRPr="00F50694">
              <w:rPr>
                <w:rFonts w:ascii="Times New Roman" w:hAnsi="Times New Roman"/>
              </w:rPr>
              <w:lastRenderedPageBreak/>
              <w:t xml:space="preserve">организованных для населения в музее -8 массовых мероприятия, </w:t>
            </w:r>
          </w:p>
          <w:p w14:paraId="1C36EBD1"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-культурного образовательных мероприятий-303</w:t>
            </w:r>
          </w:p>
          <w:p w14:paraId="02017351"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4.Выставки передвижные внемузея- 61 ед. В музее постоянная экспозиция -6, выставки в музее-48. </w:t>
            </w:r>
          </w:p>
          <w:p w14:paraId="0CB19B5B"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5.Комплектование фондов- 2695 ед. </w:t>
            </w:r>
          </w:p>
          <w:p w14:paraId="14A1BCFE" w14:textId="77777777" w:rsidR="00DB401D" w:rsidRPr="00F50694" w:rsidRDefault="00DB401D" w:rsidP="005755F9">
            <w:pPr>
              <w:spacing w:after="0" w:line="256" w:lineRule="auto"/>
              <w:rPr>
                <w:rFonts w:ascii="Times New Roman" w:hAnsi="Times New Roman"/>
              </w:rPr>
            </w:pPr>
            <w:r w:rsidRPr="00F50694">
              <w:rPr>
                <w:rFonts w:ascii="Times New Roman" w:hAnsi="Times New Roman"/>
              </w:rPr>
              <w:t xml:space="preserve">6.Число музейных предметов, занесённых в базу данных учетно-хранительской программы КАМИС-149153 ед. </w:t>
            </w:r>
          </w:p>
          <w:p w14:paraId="1CC9AA72" w14:textId="1C11568B" w:rsidR="00DB401D" w:rsidRPr="00F50694" w:rsidRDefault="00DB401D" w:rsidP="005755F9">
            <w:pPr>
              <w:spacing w:after="0" w:line="240" w:lineRule="auto"/>
              <w:contextualSpacing/>
              <w:jc w:val="both"/>
              <w:rPr>
                <w:rFonts w:ascii="Times New Roman" w:eastAsia="Calibri" w:hAnsi="Times New Roman" w:cs="Times New Roman"/>
              </w:rPr>
            </w:pPr>
            <w:r w:rsidRPr="00F50694">
              <w:rPr>
                <w:rFonts w:ascii="Times New Roman" w:hAnsi="Times New Roman"/>
              </w:rPr>
              <w:t>7.Госкаталог РФ -103798 предмет.</w:t>
            </w:r>
          </w:p>
        </w:tc>
      </w:tr>
      <w:tr w:rsidR="00D13C97" w:rsidRPr="00F50694" w14:paraId="46380126" w14:textId="77777777" w:rsidTr="00AF22BE">
        <w:trPr>
          <w:gridAfter w:val="3"/>
          <w:wAfter w:w="109" w:type="dxa"/>
          <w:trHeight w:val="438"/>
        </w:trPr>
        <w:tc>
          <w:tcPr>
            <w:tcW w:w="390" w:type="dxa"/>
            <w:gridSpan w:val="5"/>
            <w:vMerge/>
            <w:tcBorders>
              <w:left w:val="single" w:sz="4" w:space="0" w:color="auto"/>
              <w:right w:val="single" w:sz="4" w:space="0" w:color="auto"/>
            </w:tcBorders>
            <w:shd w:val="clear" w:color="auto" w:fill="auto"/>
          </w:tcPr>
          <w:p w14:paraId="34E7CEB9" w14:textId="77777777"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3BF2648D" w14:textId="77777777" w:rsidR="00DB401D" w:rsidRPr="00F50694" w:rsidRDefault="00DB401D" w:rsidP="005755F9">
            <w:pPr>
              <w:autoSpaceDE w:val="0"/>
              <w:autoSpaceDN w:val="0"/>
              <w:adjustRightInd w:val="0"/>
              <w:spacing w:after="0" w:line="240" w:lineRule="auto"/>
              <w:rPr>
                <w:rFonts w:ascii="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D084ACA" w14:textId="0D3A1AA4" w:rsidR="00DB401D" w:rsidRPr="00F50694" w:rsidRDefault="00DB401D" w:rsidP="005755F9">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22A11DC" w14:textId="7634FF7B" w:rsidR="00DB401D" w:rsidRPr="00F50694" w:rsidRDefault="00DB401D" w:rsidP="005755F9">
            <w:pPr>
              <w:jc w:val="center"/>
              <w:rPr>
                <w:rFonts w:ascii="Times New Roman" w:hAnsi="Times New Roman" w:cs="Times New Roman"/>
              </w:rPr>
            </w:pPr>
            <w:r w:rsidRPr="00F50694">
              <w:rPr>
                <w:rFonts w:ascii="Times New Roman" w:hAnsi="Times New Roman" w:cs="Times New Roman"/>
              </w:rPr>
              <w:t>152729,20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2FBDCAB" w14:textId="518ABAAD" w:rsidR="00DB401D" w:rsidRPr="00F50694" w:rsidRDefault="00DB401D" w:rsidP="005755F9">
            <w:pPr>
              <w:jc w:val="center"/>
              <w:rPr>
                <w:rFonts w:ascii="Times New Roman" w:hAnsi="Times New Roman" w:cs="Times New Roman"/>
              </w:rPr>
            </w:pPr>
            <w:r w:rsidRPr="00F50694">
              <w:rPr>
                <w:rFonts w:ascii="Times New Roman" w:hAnsi="Times New Roman" w:cs="Times New Roman"/>
              </w:rPr>
              <w:t>149596,10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34D6B5B" w14:textId="7155044E" w:rsidR="00DB401D" w:rsidRPr="00F50694" w:rsidRDefault="00DB401D" w:rsidP="005755F9">
            <w:pPr>
              <w:jc w:val="center"/>
              <w:rPr>
                <w:rFonts w:ascii="Times New Roman" w:hAnsi="Times New Roman" w:cs="Times New Roman"/>
              </w:rPr>
            </w:pPr>
            <w:r w:rsidRPr="00F50694">
              <w:rPr>
                <w:rFonts w:ascii="Times New Roman" w:hAnsi="Times New Roman" w:cs="Times New Roman"/>
                <w:color w:val="000000"/>
              </w:rPr>
              <w:t>97,9</w:t>
            </w:r>
          </w:p>
        </w:tc>
        <w:tc>
          <w:tcPr>
            <w:tcW w:w="6156" w:type="dxa"/>
            <w:gridSpan w:val="2"/>
            <w:vMerge/>
            <w:tcBorders>
              <w:left w:val="single" w:sz="4" w:space="0" w:color="auto"/>
              <w:right w:val="single" w:sz="4" w:space="0" w:color="auto"/>
            </w:tcBorders>
            <w:shd w:val="clear" w:color="auto" w:fill="auto"/>
            <w:noWrap/>
          </w:tcPr>
          <w:p w14:paraId="5C1C56BA" w14:textId="77777777" w:rsidR="00DB401D" w:rsidRPr="00F50694" w:rsidRDefault="00DB401D" w:rsidP="005755F9">
            <w:pPr>
              <w:spacing w:after="0" w:line="240" w:lineRule="auto"/>
              <w:contextualSpacing/>
              <w:jc w:val="center"/>
              <w:rPr>
                <w:rFonts w:ascii="Times New Roman" w:eastAsia="Calibri" w:hAnsi="Times New Roman" w:cs="Times New Roman"/>
              </w:rPr>
            </w:pPr>
          </w:p>
        </w:tc>
      </w:tr>
      <w:tr w:rsidR="00D13C97" w:rsidRPr="00F50694" w14:paraId="3C04D166" w14:textId="77777777" w:rsidTr="00AF22BE">
        <w:trPr>
          <w:gridAfter w:val="3"/>
          <w:wAfter w:w="109" w:type="dxa"/>
          <w:trHeight w:val="422"/>
        </w:trPr>
        <w:tc>
          <w:tcPr>
            <w:tcW w:w="390" w:type="dxa"/>
            <w:gridSpan w:val="5"/>
            <w:vMerge w:val="restart"/>
            <w:tcBorders>
              <w:left w:val="single" w:sz="4" w:space="0" w:color="auto"/>
              <w:right w:val="single" w:sz="4" w:space="0" w:color="auto"/>
            </w:tcBorders>
            <w:shd w:val="clear" w:color="auto" w:fill="auto"/>
          </w:tcPr>
          <w:p w14:paraId="5F813A78" w14:textId="77777777" w:rsidR="00DB401D" w:rsidRPr="00F50694" w:rsidRDefault="00DB401D" w:rsidP="005755F9">
            <w:pPr>
              <w:spacing w:after="0" w:line="240" w:lineRule="auto"/>
              <w:contextualSpacing/>
              <w:rPr>
                <w:rFonts w:ascii="Times New Roman" w:hAnsi="Times New Roman" w:cs="Times New Roman"/>
                <w:b/>
                <w:bCs/>
              </w:rPr>
            </w:pPr>
          </w:p>
          <w:p w14:paraId="6D90F800" w14:textId="2EA3DDD0"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6D871919" w14:textId="17FA8F96" w:rsidR="00DB401D" w:rsidRPr="00F50694" w:rsidRDefault="00DB401D" w:rsidP="005755F9">
            <w:pPr>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
                <w:bCs/>
              </w:rPr>
              <w:t>3 Подпрограмма «Поддержка материально-технической базы и инфраструктуры учреждений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2DAD315" w14:textId="78CABB92" w:rsidR="00DB401D" w:rsidRPr="00F50694" w:rsidRDefault="00DB401D" w:rsidP="005755F9">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FE0C856" w14:textId="1144D45F"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215287,60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D7260E2" w14:textId="2189E9BD"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215260,30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7FBAF8B" w14:textId="1CFAE4A7" w:rsidR="00DB401D" w:rsidRPr="00F50694" w:rsidRDefault="00DB401D" w:rsidP="005755F9">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7D8A41A2" w14:textId="77777777" w:rsidR="00DB401D" w:rsidRPr="00F50694" w:rsidRDefault="00DB401D" w:rsidP="005755F9">
            <w:pPr>
              <w:spacing w:after="0" w:line="240" w:lineRule="auto"/>
              <w:contextualSpacing/>
              <w:jc w:val="both"/>
              <w:rPr>
                <w:rFonts w:ascii="Times New Roman" w:hAnsi="Times New Roman" w:cs="Times New Roman"/>
                <w:color w:val="000000"/>
              </w:rPr>
            </w:pPr>
          </w:p>
        </w:tc>
      </w:tr>
      <w:tr w:rsidR="00D13C97" w:rsidRPr="00F50694" w14:paraId="2C2BD77E" w14:textId="77777777" w:rsidTr="00AF22BE">
        <w:trPr>
          <w:gridAfter w:val="3"/>
          <w:wAfter w:w="109" w:type="dxa"/>
          <w:trHeight w:val="762"/>
        </w:trPr>
        <w:tc>
          <w:tcPr>
            <w:tcW w:w="390" w:type="dxa"/>
            <w:gridSpan w:val="5"/>
            <w:vMerge/>
            <w:tcBorders>
              <w:left w:val="single" w:sz="4" w:space="0" w:color="auto"/>
              <w:right w:val="single" w:sz="4" w:space="0" w:color="auto"/>
            </w:tcBorders>
            <w:shd w:val="clear" w:color="auto" w:fill="auto"/>
          </w:tcPr>
          <w:p w14:paraId="1FE1FF1D" w14:textId="77777777"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3C04B2D5" w14:textId="77777777" w:rsidR="00DB401D" w:rsidRPr="00F50694" w:rsidRDefault="00DB401D" w:rsidP="005755F9">
            <w:pPr>
              <w:spacing w:after="0" w:line="240" w:lineRule="auto"/>
              <w:contextualSpacing/>
              <w:jc w:val="both"/>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B4D712B" w14:textId="2B2D3A3D" w:rsidR="00DB401D" w:rsidRPr="00F50694" w:rsidRDefault="00DB401D" w:rsidP="005755F9">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4FB45A8" w14:textId="2659B6F7"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12079,90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6ABF900" w14:textId="47126515"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12052,60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E7C4CF6" w14:textId="181425F7" w:rsidR="00DB401D" w:rsidRPr="00F50694" w:rsidRDefault="00DB401D" w:rsidP="005755F9">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99,8</w:t>
            </w:r>
          </w:p>
        </w:tc>
        <w:tc>
          <w:tcPr>
            <w:tcW w:w="6156" w:type="dxa"/>
            <w:gridSpan w:val="2"/>
            <w:vMerge/>
            <w:tcBorders>
              <w:left w:val="single" w:sz="4" w:space="0" w:color="auto"/>
              <w:right w:val="single" w:sz="4" w:space="0" w:color="auto"/>
            </w:tcBorders>
            <w:shd w:val="clear" w:color="auto" w:fill="auto"/>
            <w:noWrap/>
          </w:tcPr>
          <w:p w14:paraId="01A18304" w14:textId="77777777" w:rsidR="00DB401D" w:rsidRPr="00F50694" w:rsidRDefault="00DB401D" w:rsidP="005755F9">
            <w:pPr>
              <w:spacing w:after="0" w:line="240" w:lineRule="auto"/>
              <w:contextualSpacing/>
              <w:jc w:val="center"/>
              <w:rPr>
                <w:rFonts w:ascii="Times New Roman" w:hAnsi="Times New Roman" w:cs="Times New Roman"/>
                <w:color w:val="000000"/>
              </w:rPr>
            </w:pPr>
          </w:p>
        </w:tc>
      </w:tr>
      <w:tr w:rsidR="00D13C97" w:rsidRPr="00F50694" w14:paraId="6DF8D2C0" w14:textId="77777777" w:rsidTr="00AF22BE">
        <w:trPr>
          <w:gridAfter w:val="3"/>
          <w:wAfter w:w="109" w:type="dxa"/>
          <w:trHeight w:val="361"/>
        </w:trPr>
        <w:tc>
          <w:tcPr>
            <w:tcW w:w="390" w:type="dxa"/>
            <w:gridSpan w:val="5"/>
            <w:vMerge/>
            <w:tcBorders>
              <w:left w:val="single" w:sz="4" w:space="0" w:color="auto"/>
              <w:right w:val="single" w:sz="4" w:space="0" w:color="auto"/>
            </w:tcBorders>
            <w:shd w:val="clear" w:color="auto" w:fill="auto"/>
          </w:tcPr>
          <w:p w14:paraId="4EC0A119" w14:textId="77777777" w:rsidR="00DB401D" w:rsidRPr="00F50694" w:rsidRDefault="00DB401D" w:rsidP="005755F9">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EF12894" w14:textId="77777777" w:rsidR="00DB401D" w:rsidRPr="00F50694" w:rsidRDefault="00DB401D" w:rsidP="005755F9">
            <w:pPr>
              <w:spacing w:after="0" w:line="240" w:lineRule="auto"/>
              <w:contextualSpacing/>
              <w:jc w:val="both"/>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4AE9035" w14:textId="147D5063" w:rsidR="00DB401D" w:rsidRPr="00F50694" w:rsidRDefault="00DB401D" w:rsidP="005755F9">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7DEFDF3" w14:textId="7C347BF0"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203207,70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0C10BB4" w14:textId="42EF6E60" w:rsidR="00DB401D" w:rsidRPr="00F50694" w:rsidRDefault="00DB401D" w:rsidP="005755F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203207,70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8EAA340" w14:textId="7BE1E92C" w:rsidR="00DB401D" w:rsidRPr="00F50694" w:rsidRDefault="00DB401D" w:rsidP="005755F9">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3C85A431" w14:textId="77777777" w:rsidR="00DB401D" w:rsidRPr="00F50694" w:rsidRDefault="00DB401D" w:rsidP="005755F9">
            <w:pPr>
              <w:spacing w:after="0" w:line="240" w:lineRule="auto"/>
              <w:contextualSpacing/>
              <w:jc w:val="center"/>
              <w:rPr>
                <w:rFonts w:ascii="Times New Roman" w:hAnsi="Times New Roman" w:cs="Times New Roman"/>
                <w:color w:val="000000"/>
              </w:rPr>
            </w:pPr>
          </w:p>
        </w:tc>
      </w:tr>
      <w:tr w:rsidR="00D13C97" w:rsidRPr="00F50694" w14:paraId="53FDA85B" w14:textId="77777777" w:rsidTr="00AF22BE">
        <w:trPr>
          <w:gridAfter w:val="3"/>
          <w:wAfter w:w="109" w:type="dxa"/>
          <w:trHeight w:val="435"/>
        </w:trPr>
        <w:tc>
          <w:tcPr>
            <w:tcW w:w="390" w:type="dxa"/>
            <w:gridSpan w:val="5"/>
            <w:vMerge w:val="restart"/>
            <w:tcBorders>
              <w:left w:val="single" w:sz="4" w:space="0" w:color="auto"/>
              <w:right w:val="single" w:sz="4" w:space="0" w:color="auto"/>
            </w:tcBorders>
            <w:shd w:val="clear" w:color="auto" w:fill="auto"/>
          </w:tcPr>
          <w:p w14:paraId="04CFB2EC" w14:textId="77777777" w:rsidR="00DB401D" w:rsidRPr="00F50694" w:rsidRDefault="00DB401D" w:rsidP="007D28A5">
            <w:pPr>
              <w:spacing w:after="0" w:line="240" w:lineRule="auto"/>
              <w:contextualSpacing/>
              <w:rPr>
                <w:rFonts w:ascii="Times New Roman" w:hAnsi="Times New Roman" w:cs="Times New Roman"/>
                <w:b/>
                <w:bCs/>
              </w:rPr>
            </w:pPr>
          </w:p>
          <w:p w14:paraId="0F4BF45A" w14:textId="6E7B21E1"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6FE9E5DA" w14:textId="38F2230B" w:rsidR="00DB401D" w:rsidRPr="00F50694" w:rsidRDefault="00DB401D" w:rsidP="007D28A5">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 Государственная поддержка отрасли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B23CF22" w14:textId="403C61BE" w:rsidR="00DB401D" w:rsidRPr="00F50694" w:rsidRDefault="00DB401D" w:rsidP="007D28A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7CE3DC5" w14:textId="37A29808"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215287,60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247021" w14:textId="2720B739"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215260,30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6EE795B" w14:textId="04A430E7"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99,9</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69DEF99" w14:textId="1C36E87A" w:rsidR="00DB401D" w:rsidRPr="00F50694" w:rsidRDefault="00DB401D" w:rsidP="007D28A5">
            <w:pPr>
              <w:spacing w:after="0" w:line="240" w:lineRule="auto"/>
              <w:contextualSpacing/>
              <w:jc w:val="both"/>
              <w:rPr>
                <w:rFonts w:ascii="Times New Roman" w:hAnsi="Times New Roman" w:cs="Times New Roman"/>
                <w:color w:val="000000"/>
              </w:rPr>
            </w:pPr>
          </w:p>
        </w:tc>
      </w:tr>
      <w:tr w:rsidR="00D13C97" w:rsidRPr="00F50694" w14:paraId="3F20A77B" w14:textId="77777777" w:rsidTr="00AF22BE">
        <w:trPr>
          <w:gridAfter w:val="3"/>
          <w:wAfter w:w="109" w:type="dxa"/>
          <w:trHeight w:val="387"/>
        </w:trPr>
        <w:tc>
          <w:tcPr>
            <w:tcW w:w="390" w:type="dxa"/>
            <w:gridSpan w:val="5"/>
            <w:vMerge/>
            <w:tcBorders>
              <w:left w:val="single" w:sz="4" w:space="0" w:color="auto"/>
              <w:right w:val="single" w:sz="4" w:space="0" w:color="auto"/>
            </w:tcBorders>
            <w:shd w:val="clear" w:color="auto" w:fill="auto"/>
          </w:tcPr>
          <w:p w14:paraId="45309ADA"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4B17755"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73BE56C" w14:textId="648C65A4" w:rsidR="00DB401D" w:rsidRPr="00F50694" w:rsidRDefault="00DB401D" w:rsidP="007D28A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FDD4FA7" w14:textId="2BF72506"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12079,90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8459754" w14:textId="0BFB4BC1"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12052,60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0CB4D4F" w14:textId="0DE771BC"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99,8</w:t>
            </w:r>
          </w:p>
        </w:tc>
        <w:tc>
          <w:tcPr>
            <w:tcW w:w="6156" w:type="dxa"/>
            <w:gridSpan w:val="2"/>
            <w:vMerge/>
            <w:tcBorders>
              <w:left w:val="single" w:sz="4" w:space="0" w:color="auto"/>
              <w:right w:val="single" w:sz="4" w:space="0" w:color="auto"/>
            </w:tcBorders>
            <w:shd w:val="clear" w:color="auto" w:fill="auto"/>
            <w:noWrap/>
          </w:tcPr>
          <w:p w14:paraId="1261705F"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1D60DCF3" w14:textId="77777777" w:rsidTr="00AF22BE">
        <w:trPr>
          <w:gridAfter w:val="3"/>
          <w:wAfter w:w="109" w:type="dxa"/>
          <w:trHeight w:val="420"/>
        </w:trPr>
        <w:tc>
          <w:tcPr>
            <w:tcW w:w="390" w:type="dxa"/>
            <w:gridSpan w:val="5"/>
            <w:vMerge/>
            <w:tcBorders>
              <w:left w:val="single" w:sz="4" w:space="0" w:color="auto"/>
              <w:right w:val="single" w:sz="4" w:space="0" w:color="auto"/>
            </w:tcBorders>
            <w:shd w:val="clear" w:color="auto" w:fill="auto"/>
          </w:tcPr>
          <w:p w14:paraId="46A89150"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BDB75F7"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D495EA5" w14:textId="0511E7AF" w:rsidR="00DB401D" w:rsidRPr="00F50694" w:rsidRDefault="00DB401D" w:rsidP="007D28A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2C0B895" w14:textId="10001EFE"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203207,70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6760165" w14:textId="6FB1C29F"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203207,70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82074A8" w14:textId="1184517D"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00281957"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657F99B8" w14:textId="77777777" w:rsidTr="00AF22BE">
        <w:trPr>
          <w:gridAfter w:val="3"/>
          <w:wAfter w:w="109" w:type="dxa"/>
          <w:trHeight w:val="312"/>
        </w:trPr>
        <w:tc>
          <w:tcPr>
            <w:tcW w:w="390" w:type="dxa"/>
            <w:gridSpan w:val="5"/>
            <w:vMerge w:val="restart"/>
            <w:tcBorders>
              <w:left w:val="single" w:sz="4" w:space="0" w:color="auto"/>
              <w:right w:val="single" w:sz="4" w:space="0" w:color="auto"/>
            </w:tcBorders>
            <w:shd w:val="clear" w:color="auto" w:fill="auto"/>
          </w:tcPr>
          <w:p w14:paraId="3EED42E2" w14:textId="77777777" w:rsidR="00DB401D" w:rsidRPr="00F50694" w:rsidRDefault="00DB401D" w:rsidP="007D28A5">
            <w:pPr>
              <w:spacing w:after="0" w:line="240" w:lineRule="auto"/>
              <w:contextualSpacing/>
              <w:rPr>
                <w:rFonts w:ascii="Times New Roman" w:hAnsi="Times New Roman" w:cs="Times New Roman"/>
                <w:b/>
                <w:bCs/>
              </w:rPr>
            </w:pPr>
          </w:p>
          <w:p w14:paraId="62C5FD26" w14:textId="30977EEE"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73276DF0" w14:textId="0D6988DE" w:rsidR="00DB401D" w:rsidRPr="00F50694" w:rsidRDefault="00DB401D" w:rsidP="007D28A5">
            <w:pPr>
              <w:jc w:val="both"/>
              <w:rPr>
                <w:rFonts w:ascii="Times New Roman" w:eastAsia="Times New Roman" w:hAnsi="Times New Roman" w:cs="Times New Roman"/>
              </w:rPr>
            </w:pPr>
            <w:r w:rsidRPr="00F50694">
              <w:rPr>
                <w:rFonts w:ascii="Times New Roman" w:hAnsi="Times New Roman" w:cs="Times New Roman"/>
              </w:rPr>
              <w:t>3.1.1. Денежное поощрение лучших работников и лучших учреждений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AB17E42" w14:textId="66FBAB4B"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6457D60" w14:textId="25E8861E"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808,08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2E785B9" w14:textId="01B61AF7"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808,10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701C661" w14:textId="3C0F4359"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rPr>
              <w:t>100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6F0D402" w14:textId="50CAEC65" w:rsidR="00DB401D" w:rsidRPr="00F50694" w:rsidRDefault="00DB401D" w:rsidP="007D28A5">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Денежное поощрение «Лучшим муниципальным учреждениям культуры» по 101 010,1 руб. присудить: </w:t>
            </w:r>
          </w:p>
          <w:p w14:paraId="70022C49"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сельскому клубу с.Бижиктиг-Хая Барун-Хемчикского кожууна;</w:t>
            </w:r>
          </w:p>
          <w:p w14:paraId="1E69EB60"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сельскому дому культуры с.Шуурмак Тес-Хемского кожууна;</w:t>
            </w:r>
          </w:p>
          <w:p w14:paraId="60778948"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детской школе искусств с.Сукпак Кызылского кожууна;</w:t>
            </w:r>
          </w:p>
          <w:p w14:paraId="64DA6CF7"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центральной районной библиотеке им.Ю.Ш.Кюнзегеша Тоджинской ЦБС.</w:t>
            </w:r>
          </w:p>
          <w:p w14:paraId="2A932975"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xml:space="preserve">Денежное поощрение «Лучшим работникам муниципальных учреждений культуры» по 50 505, 05 руб. присудить: </w:t>
            </w:r>
          </w:p>
          <w:p w14:paraId="6AAA2C4B"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методисту КОМЦ КДК им.Н.Олзей-оола с.Тээли Бай-Тайгинского кожууна Хунан Ларисе Кировне;</w:t>
            </w:r>
          </w:p>
          <w:p w14:paraId="1D721B54"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lastRenderedPageBreak/>
              <w:t>- главному специалисту НХП и ДПИ МБУК «Центра развития культуры Чеди-Хольского кожууна» Тоспайак Чодураа Константиновне;</w:t>
            </w:r>
          </w:p>
          <w:p w14:paraId="3D8F3670"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заведующей ОМО «ЦКС Кызылского кожууна» Дондук Азияне Кызыл-ооловне;</w:t>
            </w:r>
          </w:p>
          <w:p w14:paraId="3A28471F"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преподавателю ДШИ им.С.Авый-оола с.Самагалтай Тес-Хемского кожууна Сандак Чинаре Аракчааевне;</w:t>
            </w:r>
          </w:p>
          <w:p w14:paraId="363D4156"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преподавателю ДШИ с.Бай-Хаак Тандынского кожууна Серен-оол Анжелике Онер-ооловне;</w:t>
            </w:r>
          </w:p>
          <w:p w14:paraId="6700483F"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заведующей проектного отдела ЦРМБ им.С.О.Тамба с.Сарыг-Сеп Каа-Хемского кожууна Доржу Виолетте Валерьевне;</w:t>
            </w:r>
          </w:p>
          <w:p w14:paraId="10E08815"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заведующей ЦРМДБ ЦБС Кызылского кожууна Монге Аржаане Артуровне;</w:t>
            </w:r>
          </w:p>
          <w:p w14:paraId="5D0009AA" w14:textId="49EBD5C0" w:rsidR="00DB401D" w:rsidRPr="00F50694" w:rsidRDefault="00DB401D" w:rsidP="007D28A5">
            <w:pPr>
              <w:spacing w:after="0" w:line="240" w:lineRule="auto"/>
              <w:contextualSpacing/>
              <w:jc w:val="both"/>
              <w:rPr>
                <w:rFonts w:ascii="Times New Roman" w:hAnsi="Times New Roman" w:cs="Times New Roman"/>
                <w:color w:val="000000"/>
              </w:rPr>
            </w:pPr>
            <w:r w:rsidRPr="00F50694">
              <w:rPr>
                <w:rFonts w:ascii="Times New Roman" w:hAnsi="Times New Roman"/>
              </w:rPr>
              <w:t>- заведующей отделом абонемента ЦКРБ им.В.Л.Эренчина ЦБС Эрзинского кожууна Тарначы Руслане Сояновне.</w:t>
            </w:r>
          </w:p>
        </w:tc>
      </w:tr>
      <w:tr w:rsidR="00D13C97" w:rsidRPr="00F50694" w14:paraId="684D2B0D" w14:textId="77777777" w:rsidTr="00AF22BE">
        <w:trPr>
          <w:gridAfter w:val="3"/>
          <w:wAfter w:w="109" w:type="dxa"/>
          <w:trHeight w:val="360"/>
        </w:trPr>
        <w:tc>
          <w:tcPr>
            <w:tcW w:w="390" w:type="dxa"/>
            <w:gridSpan w:val="5"/>
            <w:vMerge/>
            <w:tcBorders>
              <w:left w:val="single" w:sz="4" w:space="0" w:color="auto"/>
              <w:right w:val="single" w:sz="4" w:space="0" w:color="auto"/>
            </w:tcBorders>
            <w:shd w:val="clear" w:color="auto" w:fill="auto"/>
          </w:tcPr>
          <w:p w14:paraId="6B391550"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07F3865E"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47671A2" w14:textId="5FE75315"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788823F" w14:textId="4F8DA053"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8,10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0ECEAAD" w14:textId="4C01F75D"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BF3B581" w14:textId="5AB7F4DC"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rPr>
              <w:t>100</w:t>
            </w:r>
          </w:p>
        </w:tc>
        <w:tc>
          <w:tcPr>
            <w:tcW w:w="6156" w:type="dxa"/>
            <w:gridSpan w:val="2"/>
            <w:vMerge/>
            <w:tcBorders>
              <w:left w:val="single" w:sz="4" w:space="0" w:color="auto"/>
              <w:right w:val="single" w:sz="4" w:space="0" w:color="auto"/>
            </w:tcBorders>
            <w:shd w:val="clear" w:color="auto" w:fill="auto"/>
            <w:noWrap/>
          </w:tcPr>
          <w:p w14:paraId="2F86FAB8"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0C562F64" w14:textId="77777777" w:rsidTr="00AF22BE">
        <w:trPr>
          <w:gridAfter w:val="3"/>
          <w:wAfter w:w="109" w:type="dxa"/>
          <w:trHeight w:val="360"/>
        </w:trPr>
        <w:tc>
          <w:tcPr>
            <w:tcW w:w="390" w:type="dxa"/>
            <w:gridSpan w:val="5"/>
            <w:vMerge/>
            <w:tcBorders>
              <w:left w:val="single" w:sz="4" w:space="0" w:color="auto"/>
              <w:right w:val="single" w:sz="4" w:space="0" w:color="auto"/>
            </w:tcBorders>
            <w:shd w:val="clear" w:color="auto" w:fill="auto"/>
          </w:tcPr>
          <w:p w14:paraId="26C45C6D"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561A9824"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54B6F0C" w14:textId="416376BA" w:rsidR="00DB401D" w:rsidRPr="00F50694" w:rsidRDefault="00DB401D" w:rsidP="007D28A5">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9F0149F" w14:textId="5A5D0895"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A53FBDE" w14:textId="188995E0"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2F240E7" w14:textId="77777777" w:rsidR="00DB401D" w:rsidRPr="00F50694" w:rsidRDefault="00DB401D" w:rsidP="007D28A5">
            <w:pPr>
              <w:spacing w:after="0" w:line="240" w:lineRule="auto"/>
              <w:contextualSpacing/>
              <w:jc w:val="center"/>
              <w:rPr>
                <w:rFonts w:ascii="Times New Roman" w:hAnsi="Times New Roman" w:cs="Times New Roman"/>
              </w:rPr>
            </w:pPr>
          </w:p>
        </w:tc>
        <w:tc>
          <w:tcPr>
            <w:tcW w:w="6156" w:type="dxa"/>
            <w:gridSpan w:val="2"/>
            <w:vMerge/>
            <w:tcBorders>
              <w:left w:val="single" w:sz="4" w:space="0" w:color="auto"/>
              <w:right w:val="single" w:sz="4" w:space="0" w:color="auto"/>
            </w:tcBorders>
            <w:shd w:val="clear" w:color="auto" w:fill="auto"/>
            <w:noWrap/>
          </w:tcPr>
          <w:p w14:paraId="42B09BCF"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7FEA3B99"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023D896B" w14:textId="77777777" w:rsidR="00DB401D" w:rsidRPr="00F50694" w:rsidRDefault="00DB401D" w:rsidP="007D28A5">
            <w:pPr>
              <w:spacing w:after="0" w:line="240" w:lineRule="auto"/>
              <w:contextualSpacing/>
              <w:rPr>
                <w:rFonts w:ascii="Times New Roman" w:hAnsi="Times New Roman" w:cs="Times New Roman"/>
                <w:b/>
                <w:bCs/>
              </w:rPr>
            </w:pPr>
          </w:p>
          <w:p w14:paraId="6CF453B8" w14:textId="6F1B37EE"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57A91C51" w14:textId="184A9EBE" w:rsidR="00DB401D" w:rsidRPr="00F50694" w:rsidRDefault="00DB401D" w:rsidP="007D28A5">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3.1.2. Оснащение образовательных учреждений в сфере культуры музыкальными инструментами, оборудованием и учебными материалами</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DB030C3" w14:textId="5E1403C0"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B4B5A71" w14:textId="3957EDE6"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1455,50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4D98454" w14:textId="42494DE7"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1455,45</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7B67E35" w14:textId="20D232AC"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24453E56"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cs="Times New Roman"/>
                <w:b/>
                <w:color w:val="000000"/>
              </w:rPr>
              <w:t>Выполнено.</w:t>
            </w:r>
            <w:r w:rsidRPr="00F50694">
              <w:rPr>
                <w:rFonts w:ascii="Times New Roman" w:hAnsi="Times New Roman" w:cs="Times New Roman"/>
                <w:bCs/>
                <w:color w:val="000000"/>
              </w:rPr>
              <w:t xml:space="preserve"> </w:t>
            </w:r>
            <w:r w:rsidRPr="00F50694">
              <w:rPr>
                <w:rFonts w:ascii="Times New Roman" w:hAnsi="Times New Roman"/>
              </w:rPr>
              <w:t>На оснащение ДШИ музыкальными инструментами, оборудованием и учебными материалами – 1,455 млн. рублей (ФБ -1,440 млн. руб., РБ – 0,014 млн. руб.)</w:t>
            </w:r>
          </w:p>
          <w:p w14:paraId="0F753021"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Заключен договор с ИП Максимов Е.Ю. на приобретение пианино, баяна, гитары (2 шт), домры (3 шт.), тувинский национальный инструмент Игил 1 шт. на общую сумму 1 133,454 тыс. рублей</w:t>
            </w:r>
          </w:p>
          <w:p w14:paraId="1DC40F06" w14:textId="77777777" w:rsidR="00DB401D" w:rsidRPr="00F50694" w:rsidRDefault="00DB401D" w:rsidP="007D28A5">
            <w:pPr>
              <w:spacing w:after="0" w:line="256" w:lineRule="auto"/>
              <w:jc w:val="both"/>
              <w:rPr>
                <w:rFonts w:ascii="Times New Roman" w:hAnsi="Times New Roman"/>
              </w:rPr>
            </w:pPr>
            <w:r w:rsidRPr="00F50694">
              <w:rPr>
                <w:rFonts w:ascii="Times New Roman" w:hAnsi="Times New Roman"/>
              </w:rPr>
              <w:t xml:space="preserve">Заключен договор с ИП Малыгин О. на приобретение и доставку звукового оборудования на сумму 322 тыс. рублей. </w:t>
            </w:r>
          </w:p>
          <w:p w14:paraId="6F147C1C" w14:textId="05811307" w:rsidR="00DB401D" w:rsidRPr="00F50694" w:rsidRDefault="00DB401D" w:rsidP="007D28A5">
            <w:pPr>
              <w:spacing w:after="0" w:line="240" w:lineRule="auto"/>
              <w:contextualSpacing/>
              <w:jc w:val="both"/>
              <w:rPr>
                <w:rFonts w:ascii="Times New Roman" w:hAnsi="Times New Roman" w:cs="Times New Roman"/>
                <w:b/>
                <w:color w:val="000000"/>
              </w:rPr>
            </w:pPr>
            <w:r w:rsidRPr="00F50694">
              <w:rPr>
                <w:rFonts w:ascii="Times New Roman" w:hAnsi="Times New Roman"/>
              </w:rPr>
              <w:t>Оборудование поставлено, акт приемки подписан, поставка оборудование произведена 08.06.2024 г.</w:t>
            </w:r>
          </w:p>
        </w:tc>
      </w:tr>
      <w:tr w:rsidR="00D13C97" w:rsidRPr="00F50694" w14:paraId="6023E247" w14:textId="77777777" w:rsidTr="00AF22BE">
        <w:trPr>
          <w:gridAfter w:val="3"/>
          <w:wAfter w:w="109" w:type="dxa"/>
          <w:trHeight w:val="345"/>
        </w:trPr>
        <w:tc>
          <w:tcPr>
            <w:tcW w:w="390" w:type="dxa"/>
            <w:gridSpan w:val="5"/>
            <w:vMerge/>
            <w:tcBorders>
              <w:left w:val="single" w:sz="4" w:space="0" w:color="auto"/>
              <w:right w:val="single" w:sz="4" w:space="0" w:color="auto"/>
            </w:tcBorders>
            <w:shd w:val="clear" w:color="auto" w:fill="auto"/>
          </w:tcPr>
          <w:p w14:paraId="57FD5F7B"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E44D81D"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2238FA0" w14:textId="26BD4ED5"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949C4B7" w14:textId="72090F89"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E0C8749" w14:textId="568F22C3"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1AEB717" w14:textId="37AE4B5C" w:rsidR="00DB401D" w:rsidRPr="00F50694" w:rsidRDefault="00DB401D" w:rsidP="007D28A5">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16B2B058"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02EEC60A" w14:textId="77777777" w:rsidTr="00AF22BE">
        <w:trPr>
          <w:gridAfter w:val="3"/>
          <w:wAfter w:w="109" w:type="dxa"/>
          <w:trHeight w:val="345"/>
        </w:trPr>
        <w:tc>
          <w:tcPr>
            <w:tcW w:w="390" w:type="dxa"/>
            <w:gridSpan w:val="5"/>
            <w:vMerge/>
            <w:tcBorders>
              <w:left w:val="single" w:sz="4" w:space="0" w:color="auto"/>
              <w:right w:val="single" w:sz="4" w:space="0" w:color="auto"/>
            </w:tcBorders>
            <w:shd w:val="clear" w:color="auto" w:fill="auto"/>
          </w:tcPr>
          <w:p w14:paraId="33765355"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5D67B613"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EC0F1B5" w14:textId="578A8257" w:rsidR="00DB401D" w:rsidRPr="00F50694" w:rsidRDefault="00DB401D" w:rsidP="007D28A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05A1CA" w14:textId="01B7212E"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1440,90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21CB819" w14:textId="698097E2"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1440,90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2CF5858" w14:textId="054F9F76" w:rsidR="00DB401D" w:rsidRPr="00F50694" w:rsidRDefault="00DB401D" w:rsidP="007D28A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277D09D4"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7B4ADD46" w14:textId="77777777" w:rsidTr="00AF22BE">
        <w:trPr>
          <w:gridAfter w:val="3"/>
          <w:wAfter w:w="109" w:type="dxa"/>
          <w:trHeight w:val="446"/>
        </w:trPr>
        <w:tc>
          <w:tcPr>
            <w:tcW w:w="390" w:type="dxa"/>
            <w:gridSpan w:val="5"/>
            <w:vMerge w:val="restart"/>
            <w:tcBorders>
              <w:left w:val="single" w:sz="4" w:space="0" w:color="auto"/>
              <w:right w:val="single" w:sz="4" w:space="0" w:color="auto"/>
            </w:tcBorders>
            <w:shd w:val="clear" w:color="auto" w:fill="auto"/>
          </w:tcPr>
          <w:p w14:paraId="2AF81DC2" w14:textId="77777777" w:rsidR="00DB401D" w:rsidRPr="00F50694" w:rsidRDefault="00DB401D" w:rsidP="007D28A5">
            <w:pPr>
              <w:spacing w:after="0" w:line="240" w:lineRule="auto"/>
              <w:contextualSpacing/>
              <w:rPr>
                <w:rFonts w:ascii="Times New Roman" w:hAnsi="Times New Roman" w:cs="Times New Roman"/>
                <w:b/>
                <w:bCs/>
              </w:rPr>
            </w:pPr>
          </w:p>
          <w:p w14:paraId="0B9A5AA5" w14:textId="77777777" w:rsidR="00DB401D" w:rsidRPr="00F50694" w:rsidRDefault="00DB401D" w:rsidP="007D28A5">
            <w:pPr>
              <w:spacing w:after="0" w:line="240" w:lineRule="auto"/>
              <w:contextualSpacing/>
              <w:rPr>
                <w:rFonts w:ascii="Times New Roman" w:hAnsi="Times New Roman" w:cs="Times New Roman"/>
                <w:b/>
                <w:bCs/>
              </w:rPr>
            </w:pPr>
          </w:p>
          <w:p w14:paraId="2E8E6979" w14:textId="4ADD6853"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287111D0" w14:textId="4E852D21" w:rsidR="00DB401D" w:rsidRPr="00F50694" w:rsidRDefault="00DB401D" w:rsidP="007D28A5">
            <w:pPr>
              <w:spacing w:after="0" w:line="240" w:lineRule="auto"/>
              <w:contextualSpacing/>
              <w:jc w:val="both"/>
              <w:rPr>
                <w:rFonts w:ascii="Times New Roman" w:eastAsia="Times New Roman" w:hAnsi="Times New Roman" w:cs="Times New Roman"/>
              </w:rPr>
            </w:pPr>
            <w:r w:rsidRPr="00F50694">
              <w:rPr>
                <w:rFonts w:ascii="Times New Roman" w:hAnsi="Times New Roman"/>
                <w:sz w:val="20"/>
                <w:szCs w:val="20"/>
              </w:rPr>
              <w:t>3.1.3. Модернизация музеев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4C51DA6" w14:textId="0D898237"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90F2EE9" w14:textId="1567ABF3"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6879709" w14:textId="5636D5C7"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AB9E773" w14:textId="2F59382C" w:rsidR="00DB401D" w:rsidRPr="00F50694" w:rsidRDefault="00DB401D" w:rsidP="007D28A5">
            <w:pPr>
              <w:jc w:val="center"/>
              <w:rPr>
                <w:rFonts w:ascii="Times New Roman" w:hAnsi="Times New Roman" w:cs="Times New Roman"/>
              </w:rPr>
            </w:pPr>
            <w:r w:rsidRPr="00F50694">
              <w:rPr>
                <w:rFonts w:ascii="Times New Roman" w:hAnsi="Times New Roman" w:cs="Times New Roman"/>
                <w:b/>
                <w:color w:val="000000"/>
              </w:rPr>
              <w:t>100,0</w:t>
            </w:r>
          </w:p>
        </w:tc>
        <w:tc>
          <w:tcPr>
            <w:tcW w:w="6156" w:type="dxa"/>
            <w:gridSpan w:val="2"/>
            <w:vMerge w:val="restart"/>
            <w:tcBorders>
              <w:left w:val="single" w:sz="4" w:space="0" w:color="auto"/>
              <w:right w:val="single" w:sz="4" w:space="0" w:color="auto"/>
            </w:tcBorders>
            <w:shd w:val="clear" w:color="auto" w:fill="auto"/>
            <w:noWrap/>
          </w:tcPr>
          <w:p w14:paraId="422A3879"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cs="Times New Roman"/>
                <w:b/>
                <w:color w:val="000000"/>
              </w:rPr>
              <w:t xml:space="preserve">Выполнено. </w:t>
            </w:r>
            <w:r w:rsidRPr="00F50694">
              <w:rPr>
                <w:rFonts w:ascii="Times New Roman" w:hAnsi="Times New Roman"/>
              </w:rPr>
              <w:t>На техническое оснащение Национального музея им. Алдан-Маадыр РТ– 15,151 млн. рублей. (ФБ-15 млн. РБ – 0,151 млн. руб.)</w:t>
            </w:r>
          </w:p>
          <w:p w14:paraId="68C54DCD"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Соглашение между Минкультуры РТ и Нацмузеем РТ им. Алдан-Маадыр подписано в программе «Электронный Бюджет» от 29.01.2024 г. № 20-2024-009755. </w:t>
            </w:r>
          </w:p>
          <w:p w14:paraId="74469520"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lastRenderedPageBreak/>
              <w:t xml:space="preserve">Контрактация -100%. Профинансировано и кассовое освоение -15,151 млн. руб. или 100%. </w:t>
            </w:r>
          </w:p>
          <w:p w14:paraId="52D3DCCB"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На федеральное субсидия выполнены следующие работы:</w:t>
            </w:r>
          </w:p>
          <w:p w14:paraId="24CA2E71"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Установка и монтаж системы пожарной сигнализации и оповещения о пожаре госконтракт подписан с ООО ФОРТ-СП на сумму 4 521,652 тыс. рублей.</w:t>
            </w:r>
          </w:p>
          <w:p w14:paraId="7B645E98"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Установка и монтаж системы видеонаблюдения госконтракт подписан с ИП Пахомов С.В. на сумму 2 991,44 тыс. рублей;</w:t>
            </w:r>
          </w:p>
          <w:p w14:paraId="548DDA3D"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 Заключен контракт на приобретение планетарного сканера на сумму 2,507 млн. руб. Торги проведены. Контракт заключен 27 марта с ООО «Инфотех». Оплата и поставка 100%. </w:t>
            </w:r>
          </w:p>
          <w:p w14:paraId="60FA3B16"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Поставка осуществлена по 12 заключенным прямым договорам  на общую сумму 5,091 млн. руб.: компьютеры (6 шт.) - 598,5 тыс. руб., сканер А3 и лазерный цветной принтер - 549,083 тыс. руб., сервер базы данных программного обеспечения  6 шт. - 598,6 тыс. руб., автономный слайд, принтер лазерный, компьютеры, ноутбуки - 592,733 тыс. руб., мебель 131,246 тыс. руб., витрины (для №1 зала) – 591,614 , монтаж системы контроля с доступом – 152,7 тыс. руб., витрина 9 шт. (для №2 зала) – 222,92 тыс. руб., витрина 8 шт (для №3 зала) – 447,7 тыс. руб., программное обеспечение КАМИС 5 – 90 тыс. руб., электротех. продукция – 548,44 тыс. руб. и договор на поставку оргтехники на сумму 567,55 тыс. рублй</w:t>
            </w:r>
          </w:p>
          <w:p w14:paraId="68F0DC93" w14:textId="499F7D0C" w:rsidR="00DB401D" w:rsidRPr="00F50694" w:rsidRDefault="00DB401D" w:rsidP="006377EE">
            <w:pPr>
              <w:spacing w:after="0" w:line="240" w:lineRule="auto"/>
              <w:contextualSpacing/>
              <w:jc w:val="both"/>
              <w:rPr>
                <w:rFonts w:ascii="Times New Roman" w:hAnsi="Times New Roman" w:cs="Times New Roman"/>
                <w:color w:val="000000"/>
              </w:rPr>
            </w:pPr>
            <w:r w:rsidRPr="00F50694">
              <w:rPr>
                <w:rFonts w:ascii="Times New Roman" w:hAnsi="Times New Roman"/>
              </w:rPr>
              <w:t>Монтаж и установка произведены – 100%. Поставка оборудование также роизведена 100%.</w:t>
            </w:r>
          </w:p>
        </w:tc>
      </w:tr>
      <w:tr w:rsidR="00D13C97" w:rsidRPr="00F50694" w14:paraId="79E69345" w14:textId="77777777" w:rsidTr="00AF22BE">
        <w:trPr>
          <w:gridAfter w:val="3"/>
          <w:wAfter w:w="109" w:type="dxa"/>
          <w:trHeight w:val="345"/>
        </w:trPr>
        <w:tc>
          <w:tcPr>
            <w:tcW w:w="390" w:type="dxa"/>
            <w:gridSpan w:val="5"/>
            <w:vMerge/>
            <w:tcBorders>
              <w:left w:val="single" w:sz="4" w:space="0" w:color="auto"/>
              <w:right w:val="single" w:sz="4" w:space="0" w:color="auto"/>
            </w:tcBorders>
            <w:shd w:val="clear" w:color="auto" w:fill="auto"/>
          </w:tcPr>
          <w:p w14:paraId="0217B986"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6334FD27"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2E0B936" w14:textId="295B024D" w:rsidR="00DB401D" w:rsidRPr="00F50694" w:rsidRDefault="00DB401D" w:rsidP="007D28A5">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22DF04A" w14:textId="6F8009A5"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767E5AE" w14:textId="031B690B"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80,00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7E327CA" w14:textId="38D61125" w:rsidR="00DB401D" w:rsidRPr="00F50694" w:rsidRDefault="00DB401D" w:rsidP="007D28A5">
            <w:pPr>
              <w:jc w:val="cente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507A2B93"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2E0B9617" w14:textId="77777777" w:rsidTr="00AF22BE">
        <w:trPr>
          <w:gridAfter w:val="3"/>
          <w:wAfter w:w="109" w:type="dxa"/>
          <w:trHeight w:val="345"/>
        </w:trPr>
        <w:tc>
          <w:tcPr>
            <w:tcW w:w="390" w:type="dxa"/>
            <w:gridSpan w:val="5"/>
            <w:vMerge/>
            <w:tcBorders>
              <w:left w:val="single" w:sz="4" w:space="0" w:color="auto"/>
              <w:right w:val="single" w:sz="4" w:space="0" w:color="auto"/>
            </w:tcBorders>
            <w:shd w:val="clear" w:color="auto" w:fill="auto"/>
          </w:tcPr>
          <w:p w14:paraId="51C87160"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1B24A3E" w14:textId="77777777" w:rsidR="00DB401D" w:rsidRPr="00F50694" w:rsidRDefault="00DB401D" w:rsidP="007D28A5">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FD6E23E" w14:textId="7827A877" w:rsidR="00DB401D" w:rsidRPr="00F50694" w:rsidRDefault="00DB401D" w:rsidP="007D28A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1B26DCA" w14:textId="0E8BC394"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7920,00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52AD597" w14:textId="182C4AE9"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7920,00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75101C2" w14:textId="53B56BAC" w:rsidR="00DB401D" w:rsidRPr="00F50694" w:rsidRDefault="00DB401D" w:rsidP="007D28A5">
            <w:pPr>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39BD4BA4" w14:textId="77777777" w:rsidR="00DB401D" w:rsidRPr="00F50694" w:rsidRDefault="00DB401D" w:rsidP="007D28A5">
            <w:pPr>
              <w:spacing w:after="0" w:line="240" w:lineRule="auto"/>
              <w:contextualSpacing/>
              <w:jc w:val="both"/>
              <w:rPr>
                <w:rFonts w:ascii="Times New Roman" w:hAnsi="Times New Roman" w:cs="Times New Roman"/>
                <w:b/>
                <w:color w:val="000000"/>
              </w:rPr>
            </w:pPr>
          </w:p>
        </w:tc>
      </w:tr>
      <w:tr w:rsidR="00D13C97" w:rsidRPr="00F50694" w14:paraId="2966AB49" w14:textId="77777777" w:rsidTr="00AF22BE">
        <w:trPr>
          <w:gridAfter w:val="3"/>
          <w:wAfter w:w="109" w:type="dxa"/>
          <w:trHeight w:val="300"/>
        </w:trPr>
        <w:tc>
          <w:tcPr>
            <w:tcW w:w="390" w:type="dxa"/>
            <w:gridSpan w:val="5"/>
            <w:vMerge w:val="restart"/>
            <w:tcBorders>
              <w:left w:val="single" w:sz="4" w:space="0" w:color="auto"/>
              <w:right w:val="single" w:sz="4" w:space="0" w:color="auto"/>
            </w:tcBorders>
            <w:shd w:val="clear" w:color="auto" w:fill="auto"/>
          </w:tcPr>
          <w:p w14:paraId="2FACE90A"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1774DF01" w14:textId="5953B026" w:rsidR="00DB401D" w:rsidRPr="00F50694" w:rsidRDefault="00DB401D" w:rsidP="006377EE">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3.1.4. Реконструкция и капитальный ремонт региональных и муниципальных музеев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99BEFF1" w14:textId="437E99B8" w:rsidR="00DB401D" w:rsidRPr="00F50694" w:rsidRDefault="00DB401D" w:rsidP="007D28A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E50F4CC" w14:textId="0B2C7229"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15151,50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2CC26E1" w14:textId="2C249B2F"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15151,50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CFC4773" w14:textId="078F91E4" w:rsidR="00DB401D" w:rsidRPr="00F50694" w:rsidRDefault="00DB401D" w:rsidP="007D28A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7028B484" w14:textId="52EE2EBC" w:rsidR="00DB401D" w:rsidRPr="00F50694" w:rsidRDefault="00DB401D" w:rsidP="006377EE">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На капитальный ремонт муниципального музея г. Туран.</w:t>
            </w:r>
          </w:p>
          <w:p w14:paraId="64A22782"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Заключен госконтракт 13.03.2024г. № 9-24 между ГКУ Республики Тыва «Госстройзаказ» и ООО «Планета» на сумму 8000,00 тыс.руб.  </w:t>
            </w:r>
          </w:p>
          <w:p w14:paraId="3BD2944C"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Профинансировано - 8 000 000 рублей, кассовое освоение – 100%.</w:t>
            </w:r>
          </w:p>
          <w:p w14:paraId="554DEC14" w14:textId="188FFAEF" w:rsidR="00DB401D" w:rsidRPr="00F50694" w:rsidRDefault="00DB401D" w:rsidP="006377EE">
            <w:pPr>
              <w:spacing w:after="0" w:line="240" w:lineRule="auto"/>
              <w:contextualSpacing/>
              <w:jc w:val="both"/>
              <w:rPr>
                <w:rFonts w:ascii="Times New Roman" w:hAnsi="Times New Roman" w:cs="Times New Roman"/>
                <w:b/>
                <w:color w:val="000000"/>
              </w:rPr>
            </w:pPr>
            <w:r w:rsidRPr="00F50694">
              <w:rPr>
                <w:rFonts w:ascii="Times New Roman" w:hAnsi="Times New Roman"/>
              </w:rPr>
              <w:lastRenderedPageBreak/>
              <w:t>Торжественное открытие состоялось 25.10.2024 г.</w:t>
            </w:r>
          </w:p>
        </w:tc>
      </w:tr>
      <w:tr w:rsidR="00D13C97" w:rsidRPr="00F50694" w14:paraId="122E50DF" w14:textId="77777777" w:rsidTr="00AF22BE">
        <w:trPr>
          <w:gridAfter w:val="3"/>
          <w:wAfter w:w="109" w:type="dxa"/>
          <w:trHeight w:val="366"/>
        </w:trPr>
        <w:tc>
          <w:tcPr>
            <w:tcW w:w="390" w:type="dxa"/>
            <w:gridSpan w:val="5"/>
            <w:vMerge/>
            <w:tcBorders>
              <w:left w:val="single" w:sz="4" w:space="0" w:color="auto"/>
              <w:right w:val="single" w:sz="4" w:space="0" w:color="auto"/>
            </w:tcBorders>
            <w:shd w:val="clear" w:color="auto" w:fill="auto"/>
          </w:tcPr>
          <w:p w14:paraId="3EFD7655"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CB1667C" w14:textId="77777777" w:rsidR="00DB401D" w:rsidRPr="00F50694" w:rsidRDefault="00DB401D" w:rsidP="007D28A5">
            <w:pPr>
              <w:spacing w:after="0" w:line="240" w:lineRule="auto"/>
              <w:contextualSpacing/>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CB56116" w14:textId="161556CE" w:rsidR="00DB401D" w:rsidRPr="00F50694" w:rsidRDefault="00DB401D" w:rsidP="007D28A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55A721E" w14:textId="3B8E480F" w:rsidR="00DB401D" w:rsidRPr="00F50694" w:rsidRDefault="00DB401D" w:rsidP="007D28A5">
            <w:pPr>
              <w:spacing w:after="0" w:line="240" w:lineRule="auto"/>
              <w:contextualSpacing/>
              <w:jc w:val="center"/>
              <w:rPr>
                <w:rFonts w:ascii="Times New Roman" w:hAnsi="Times New Roman" w:cs="Times New Roman"/>
                <w:b/>
              </w:rPr>
            </w:pPr>
            <w:r w:rsidRPr="00F50694">
              <w:rPr>
                <w:rFonts w:ascii="Times New Roman" w:hAnsi="Times New Roman" w:cs="Times New Roman"/>
              </w:rPr>
              <w:t>15000,00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9D8BCAB" w14:textId="5644E06B" w:rsidR="00DB401D" w:rsidRPr="00F50694" w:rsidRDefault="00DB401D" w:rsidP="007D28A5">
            <w:pPr>
              <w:spacing w:after="0" w:line="240" w:lineRule="auto"/>
              <w:contextualSpacing/>
              <w:jc w:val="center"/>
              <w:rPr>
                <w:rFonts w:ascii="Times New Roman" w:hAnsi="Times New Roman" w:cs="Times New Roman"/>
                <w:b/>
              </w:rPr>
            </w:pPr>
            <w:r w:rsidRPr="00F50694">
              <w:rPr>
                <w:rFonts w:ascii="Times New Roman" w:hAnsi="Times New Roman" w:cs="Times New Roman"/>
              </w:rPr>
              <w:t>15000,00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ACAC8CF" w14:textId="350B0E56" w:rsidR="00DB401D" w:rsidRPr="00F50694" w:rsidRDefault="00DB401D" w:rsidP="007D28A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10867B21" w14:textId="77777777" w:rsidR="00DB401D" w:rsidRPr="00F50694" w:rsidRDefault="00DB401D" w:rsidP="007D28A5">
            <w:pPr>
              <w:spacing w:after="0" w:line="240" w:lineRule="auto"/>
              <w:contextualSpacing/>
              <w:jc w:val="center"/>
              <w:rPr>
                <w:rFonts w:ascii="Times New Roman" w:hAnsi="Times New Roman" w:cs="Times New Roman"/>
                <w:b/>
                <w:color w:val="000000"/>
              </w:rPr>
            </w:pPr>
          </w:p>
        </w:tc>
      </w:tr>
      <w:tr w:rsidR="00D13C97" w:rsidRPr="00F50694" w14:paraId="6B79159F" w14:textId="77777777" w:rsidTr="00AF22BE">
        <w:trPr>
          <w:gridAfter w:val="3"/>
          <w:wAfter w:w="109" w:type="dxa"/>
          <w:trHeight w:val="366"/>
        </w:trPr>
        <w:tc>
          <w:tcPr>
            <w:tcW w:w="390" w:type="dxa"/>
            <w:gridSpan w:val="5"/>
            <w:vMerge/>
            <w:tcBorders>
              <w:left w:val="single" w:sz="4" w:space="0" w:color="auto"/>
              <w:right w:val="single" w:sz="4" w:space="0" w:color="auto"/>
            </w:tcBorders>
            <w:shd w:val="clear" w:color="auto" w:fill="auto"/>
          </w:tcPr>
          <w:p w14:paraId="3EC901AF" w14:textId="77777777" w:rsidR="00DB401D" w:rsidRPr="00F50694" w:rsidRDefault="00DB401D" w:rsidP="007D28A5">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0526A1F" w14:textId="77777777" w:rsidR="00DB401D" w:rsidRPr="00F50694" w:rsidRDefault="00DB401D" w:rsidP="007D28A5">
            <w:pPr>
              <w:spacing w:after="0" w:line="240" w:lineRule="auto"/>
              <w:contextualSpacing/>
              <w:rPr>
                <w:rFonts w:ascii="Times New Roman" w:eastAsia="Times New Roman" w:hAnsi="Times New Roman" w:cs="Times New Roman"/>
                <w:b/>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4BDEF0B" w14:textId="32CBDF41" w:rsidR="00DB401D" w:rsidRPr="00F50694" w:rsidRDefault="00DB401D" w:rsidP="007D28A5">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5885348" w14:textId="1692DA3F"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151,50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9EFECA4" w14:textId="65F9C927" w:rsidR="00DB401D" w:rsidRPr="00F50694" w:rsidRDefault="00DB401D" w:rsidP="007D28A5">
            <w:pPr>
              <w:spacing w:after="0" w:line="240" w:lineRule="auto"/>
              <w:contextualSpacing/>
              <w:jc w:val="center"/>
              <w:rPr>
                <w:rFonts w:ascii="Times New Roman" w:hAnsi="Times New Roman" w:cs="Times New Roman"/>
              </w:rPr>
            </w:pPr>
            <w:r w:rsidRPr="00F50694">
              <w:rPr>
                <w:rFonts w:ascii="Times New Roman" w:hAnsi="Times New Roman" w:cs="Times New Roman"/>
              </w:rPr>
              <w:t>151,50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456103E" w14:textId="09B3ABB4" w:rsidR="00DB401D" w:rsidRPr="00F50694" w:rsidRDefault="00DB401D" w:rsidP="007D28A5">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04B9EB00" w14:textId="77777777" w:rsidR="00DB401D" w:rsidRPr="00F50694" w:rsidRDefault="00DB401D" w:rsidP="007D28A5">
            <w:pPr>
              <w:spacing w:after="0" w:line="240" w:lineRule="auto"/>
              <w:contextualSpacing/>
              <w:jc w:val="center"/>
              <w:rPr>
                <w:rFonts w:ascii="Times New Roman" w:hAnsi="Times New Roman" w:cs="Times New Roman"/>
                <w:b/>
                <w:color w:val="000000"/>
              </w:rPr>
            </w:pPr>
          </w:p>
        </w:tc>
      </w:tr>
      <w:tr w:rsidR="00D13C97" w:rsidRPr="00F50694" w14:paraId="1EB3D1DC" w14:textId="77777777" w:rsidTr="00AF22BE">
        <w:trPr>
          <w:gridAfter w:val="3"/>
          <w:wAfter w:w="109" w:type="dxa"/>
          <w:trHeight w:val="353"/>
        </w:trPr>
        <w:tc>
          <w:tcPr>
            <w:tcW w:w="390" w:type="dxa"/>
            <w:gridSpan w:val="5"/>
            <w:vMerge w:val="restart"/>
            <w:tcBorders>
              <w:left w:val="single" w:sz="4" w:space="0" w:color="auto"/>
              <w:right w:val="single" w:sz="4" w:space="0" w:color="auto"/>
            </w:tcBorders>
            <w:shd w:val="clear" w:color="auto" w:fill="auto"/>
          </w:tcPr>
          <w:p w14:paraId="54038682" w14:textId="77777777" w:rsidR="00DB401D" w:rsidRPr="00F50694" w:rsidRDefault="00DB401D" w:rsidP="006377EE">
            <w:pPr>
              <w:spacing w:after="0" w:line="240" w:lineRule="auto"/>
              <w:contextualSpacing/>
              <w:rPr>
                <w:rFonts w:ascii="Times New Roman" w:hAnsi="Times New Roman" w:cs="Times New Roman"/>
                <w:b/>
                <w:bCs/>
              </w:rPr>
            </w:pPr>
          </w:p>
          <w:p w14:paraId="28CA323D" w14:textId="05C5396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6FF60DD9" w14:textId="25B2E350" w:rsidR="00DB401D" w:rsidRPr="00F50694" w:rsidRDefault="00DB401D" w:rsidP="006377EE">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3.1.5. Реконструкция детских школ искусств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D7E26CE" w14:textId="242E0674"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A3991B" w14:textId="016CD353"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49747,60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E358CB4" w14:textId="6C42357D"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49747,60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763C4CE" w14:textId="02DC9D44"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05E90922"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cs="Times New Roman"/>
                <w:b/>
                <w:color w:val="000000"/>
              </w:rPr>
              <w:t xml:space="preserve">Выполнего. </w:t>
            </w:r>
            <w:r w:rsidRPr="00F50694">
              <w:rPr>
                <w:rFonts w:ascii="Times New Roman" w:hAnsi="Times New Roman"/>
              </w:rPr>
              <w:t>Реконструкция Детской музыкальной школы с. Сарыг-Сеп Каа-Хемского кожууна.</w:t>
            </w:r>
          </w:p>
          <w:p w14:paraId="581023C8"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Переходящий объект с 2023 на 2024 год, сметная стоимость - 73 742,400 тыс. рублей (ФБ – 73 005,000, РБ – 737,400), лимит по соглашению 73 742,427 тыс. рублей:</w:t>
            </w:r>
          </w:p>
          <w:p w14:paraId="7E39A5F7"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в 2023 году - 23 994,849 тыс. руб. (ФБ – 23 754,900, РБ – 239,949),</w:t>
            </w:r>
          </w:p>
          <w:p w14:paraId="04A0EDAB"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в 2024 году – 49 747,578 тыс. руб. (ФБ – 49 250,10, РБ – 497,478).</w:t>
            </w:r>
          </w:p>
          <w:p w14:paraId="2CCA7331"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Постановлением Правительства Республики Тыва от 21 июня 2023 г. № 428 принято решение о проведении закупок на выполнение работ по реконструкции детской школы искусств у единственного поставщика (подрядчика, исполнителя) ООО «Планета».</w:t>
            </w:r>
          </w:p>
          <w:p w14:paraId="6DB1EFDF"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Заключен госконтракт 10.07.2023г. № 81-23 между ГКУ РТ «Госстройзаказ» и ООО «Планета» на сумму 73 742,40 тыс. рублей. </w:t>
            </w:r>
          </w:p>
          <w:p w14:paraId="5E4C2C61"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Профинансировано в 2023 году - 23 994,849 тыс. руб. или 100%,                                   в 2024 году – 49 747,578 тыс. руб. или 100%</w:t>
            </w:r>
          </w:p>
          <w:p w14:paraId="2B4F7482"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Готовность объекта – 100 %.</w:t>
            </w:r>
          </w:p>
          <w:p w14:paraId="498216DC" w14:textId="22356EF4" w:rsidR="00DB401D" w:rsidRPr="00F50694" w:rsidRDefault="00DB401D" w:rsidP="006377EE">
            <w:pPr>
              <w:spacing w:after="0" w:line="240" w:lineRule="auto"/>
              <w:contextualSpacing/>
              <w:jc w:val="both"/>
              <w:rPr>
                <w:rFonts w:ascii="Times New Roman" w:hAnsi="Times New Roman" w:cs="Times New Roman"/>
                <w:b/>
                <w:color w:val="000000"/>
              </w:rPr>
            </w:pPr>
            <w:r w:rsidRPr="00F50694">
              <w:rPr>
                <w:rFonts w:ascii="Times New Roman" w:hAnsi="Times New Roman"/>
              </w:rPr>
              <w:t>Объект введен в эксплуатацию 25.12.2024 г.</w:t>
            </w:r>
          </w:p>
        </w:tc>
      </w:tr>
      <w:tr w:rsidR="00D13C97" w:rsidRPr="00F50694" w14:paraId="3A464AF0" w14:textId="77777777" w:rsidTr="00AF22BE">
        <w:trPr>
          <w:gridAfter w:val="3"/>
          <w:wAfter w:w="109" w:type="dxa"/>
          <w:trHeight w:val="366"/>
        </w:trPr>
        <w:tc>
          <w:tcPr>
            <w:tcW w:w="390" w:type="dxa"/>
            <w:gridSpan w:val="5"/>
            <w:vMerge/>
            <w:tcBorders>
              <w:left w:val="single" w:sz="4" w:space="0" w:color="auto"/>
              <w:right w:val="single" w:sz="4" w:space="0" w:color="auto"/>
            </w:tcBorders>
            <w:shd w:val="clear" w:color="auto" w:fill="auto"/>
          </w:tcPr>
          <w:p w14:paraId="3EE8A0CB"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D6D613C" w14:textId="77777777" w:rsidR="00DB401D" w:rsidRPr="00F50694" w:rsidRDefault="00DB401D" w:rsidP="006377EE">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83844AA" w14:textId="4B2ADA44"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1AF0FFD" w14:textId="675CCB41"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49250,10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4053BC5" w14:textId="3F09A35F"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49250,10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7D2CCC3" w14:textId="41BB01AF"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0D06004D"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0D8066DA" w14:textId="77777777" w:rsidTr="00AF22BE">
        <w:trPr>
          <w:gridAfter w:val="3"/>
          <w:wAfter w:w="109" w:type="dxa"/>
          <w:trHeight w:val="788"/>
        </w:trPr>
        <w:tc>
          <w:tcPr>
            <w:tcW w:w="390" w:type="dxa"/>
            <w:gridSpan w:val="5"/>
            <w:vMerge/>
            <w:tcBorders>
              <w:top w:val="single" w:sz="4" w:space="0" w:color="auto"/>
              <w:left w:val="single" w:sz="4" w:space="0" w:color="auto"/>
              <w:right w:val="single" w:sz="4" w:space="0" w:color="auto"/>
            </w:tcBorders>
            <w:shd w:val="clear" w:color="auto" w:fill="auto"/>
          </w:tcPr>
          <w:p w14:paraId="15539199"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2055567" w14:textId="77777777" w:rsidR="00DB401D" w:rsidRPr="00F50694" w:rsidRDefault="00DB401D" w:rsidP="006377EE">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1AA1A72" w14:textId="2AF55948"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5C572EF" w14:textId="2896EAE8"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497,50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2D72DC4" w14:textId="2C9559F5"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497,50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403841B" w14:textId="1EF839EE"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75EFD9B8"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72379A77" w14:textId="77777777" w:rsidTr="00AF22BE">
        <w:trPr>
          <w:gridAfter w:val="3"/>
          <w:wAfter w:w="109" w:type="dxa"/>
          <w:trHeight w:val="271"/>
        </w:trPr>
        <w:tc>
          <w:tcPr>
            <w:tcW w:w="390" w:type="dxa"/>
            <w:gridSpan w:val="5"/>
            <w:vMerge w:val="restart"/>
            <w:tcBorders>
              <w:left w:val="single" w:sz="4" w:space="0" w:color="auto"/>
              <w:right w:val="single" w:sz="4" w:space="0" w:color="auto"/>
            </w:tcBorders>
            <w:shd w:val="clear" w:color="auto" w:fill="auto"/>
          </w:tcPr>
          <w:p w14:paraId="564472A3" w14:textId="77777777" w:rsidR="00DB401D" w:rsidRPr="00F50694" w:rsidRDefault="00DB401D" w:rsidP="006377EE">
            <w:pPr>
              <w:spacing w:after="0" w:line="240" w:lineRule="auto"/>
              <w:contextualSpacing/>
              <w:rPr>
                <w:rFonts w:ascii="Times New Roman" w:hAnsi="Times New Roman" w:cs="Times New Roman"/>
                <w:b/>
                <w:bCs/>
              </w:rPr>
            </w:pPr>
          </w:p>
          <w:p w14:paraId="7C70FEE5" w14:textId="49FDCDE6"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15EF942D" w14:textId="37C02E06" w:rsidR="00DB401D" w:rsidRPr="00F50694" w:rsidRDefault="00DB401D" w:rsidP="006377EE">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3.1.6. </w:t>
            </w:r>
            <w:r w:rsidRPr="00F50694">
              <w:rPr>
                <w:rFonts w:ascii="Times New Roman" w:hAnsi="Times New Roman"/>
                <w:sz w:val="20"/>
                <w:szCs w:val="20"/>
              </w:rPr>
              <w:t>Создание модельных библиотек</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31434ED" w14:textId="634E9898"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93F32E0" w14:textId="1AF92EE4"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15000,00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88F9FDA" w14:textId="3E79F17E"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15000,00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8F45E49" w14:textId="4209DCA2"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723D4BE3" w14:textId="72D6FC6B" w:rsidR="00DB401D" w:rsidRPr="00F50694" w:rsidRDefault="00DB401D" w:rsidP="006377EE">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На создание модельной библиотеки ЦБС с. Хандагайты Овюрского кожууна - 15 млн рублей (ФБ -14,85 млн. руб., РБ – 0,150 млн. руб.). </w:t>
            </w:r>
          </w:p>
          <w:p w14:paraId="349545EB"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Соглашение с Администрацией Овюрского кожууна подписано от 02.01.2024г. №93630000-1-2024-006. Контрактация -100%. Профинансировано -15 000 тыс. рублей. </w:t>
            </w:r>
          </w:p>
          <w:p w14:paraId="5DA804FD"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Капитальный ремонт проводилась за счет муниципального финансирования.</w:t>
            </w:r>
          </w:p>
          <w:p w14:paraId="11D435BB"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Текущий ремонт проведен с подрядной организацией ООО «Стройсервис» на сумму 4 490, тыс. рублей. </w:t>
            </w:r>
          </w:p>
          <w:p w14:paraId="151DF5EB"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lastRenderedPageBreak/>
              <w:t xml:space="preserve">Книжное комплектование – поставка 100%. </w:t>
            </w:r>
          </w:p>
          <w:p w14:paraId="396FE794"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Поставка оборудования и мебели – 100%. </w:t>
            </w:r>
          </w:p>
          <w:p w14:paraId="01D20C89" w14:textId="1513DCE1" w:rsidR="00DB401D" w:rsidRPr="00F50694" w:rsidRDefault="00DB401D" w:rsidP="006377EE">
            <w:pPr>
              <w:spacing w:after="0" w:line="240" w:lineRule="auto"/>
              <w:contextualSpacing/>
              <w:jc w:val="both"/>
              <w:rPr>
                <w:rFonts w:ascii="Times New Roman" w:hAnsi="Times New Roman" w:cs="Times New Roman"/>
                <w:b/>
                <w:color w:val="000000"/>
              </w:rPr>
            </w:pPr>
            <w:r w:rsidRPr="00F50694">
              <w:rPr>
                <w:rFonts w:ascii="Times New Roman" w:hAnsi="Times New Roman"/>
              </w:rPr>
              <w:t>Торжественное открытие состоялось 8 октября 2024 г.</w:t>
            </w:r>
          </w:p>
        </w:tc>
      </w:tr>
      <w:tr w:rsidR="00D13C97" w:rsidRPr="00F50694" w14:paraId="76932A53" w14:textId="77777777" w:rsidTr="00AF22BE">
        <w:trPr>
          <w:gridAfter w:val="3"/>
          <w:wAfter w:w="109" w:type="dxa"/>
          <w:trHeight w:val="244"/>
        </w:trPr>
        <w:tc>
          <w:tcPr>
            <w:tcW w:w="390" w:type="dxa"/>
            <w:gridSpan w:val="5"/>
            <w:vMerge/>
            <w:tcBorders>
              <w:left w:val="single" w:sz="4" w:space="0" w:color="auto"/>
              <w:right w:val="single" w:sz="4" w:space="0" w:color="auto"/>
            </w:tcBorders>
            <w:shd w:val="clear" w:color="auto" w:fill="auto"/>
          </w:tcPr>
          <w:p w14:paraId="74EE2AF0"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6FF22BAD" w14:textId="77777777" w:rsidR="00DB401D" w:rsidRPr="00F50694" w:rsidRDefault="00DB401D" w:rsidP="006377EE">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8827AAB" w14:textId="2B18607D"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0A8BE7A" w14:textId="7638FA75"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4A00551" w14:textId="10157554"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9F8DAB4" w14:textId="4208F764"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0AEB0E60"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19CB64DA" w14:textId="77777777" w:rsidTr="00AF22BE">
        <w:trPr>
          <w:gridAfter w:val="3"/>
          <w:wAfter w:w="109" w:type="dxa"/>
          <w:trHeight w:val="248"/>
        </w:trPr>
        <w:tc>
          <w:tcPr>
            <w:tcW w:w="390" w:type="dxa"/>
            <w:gridSpan w:val="5"/>
            <w:vMerge/>
            <w:tcBorders>
              <w:top w:val="single" w:sz="4" w:space="0" w:color="auto"/>
              <w:left w:val="single" w:sz="4" w:space="0" w:color="auto"/>
              <w:right w:val="single" w:sz="4" w:space="0" w:color="auto"/>
            </w:tcBorders>
            <w:shd w:val="clear" w:color="auto" w:fill="auto"/>
          </w:tcPr>
          <w:p w14:paraId="76FD77B0"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4E59F08" w14:textId="77777777" w:rsidR="00DB401D" w:rsidRPr="00F50694" w:rsidRDefault="00DB401D" w:rsidP="006377EE">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812FF1A" w14:textId="19215BE7"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BD15265" w14:textId="7C01DE69"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14850,00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852F79C" w14:textId="7A85E082"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14850,00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1F1EC86" w14:textId="57C5FFDE"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090B83C9"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46C66B63" w14:textId="77777777" w:rsidTr="00AF22BE">
        <w:trPr>
          <w:gridAfter w:val="3"/>
          <w:wAfter w:w="109" w:type="dxa"/>
          <w:trHeight w:val="244"/>
        </w:trPr>
        <w:tc>
          <w:tcPr>
            <w:tcW w:w="390" w:type="dxa"/>
            <w:gridSpan w:val="5"/>
            <w:vMerge w:val="restart"/>
            <w:tcBorders>
              <w:left w:val="single" w:sz="4" w:space="0" w:color="auto"/>
              <w:right w:val="single" w:sz="4" w:space="0" w:color="auto"/>
            </w:tcBorders>
            <w:shd w:val="clear" w:color="auto" w:fill="auto"/>
          </w:tcPr>
          <w:p w14:paraId="3BF700F7" w14:textId="77777777" w:rsidR="00DB401D" w:rsidRPr="00F50694" w:rsidRDefault="00DB401D" w:rsidP="006377EE">
            <w:pPr>
              <w:spacing w:after="0" w:line="240" w:lineRule="auto"/>
              <w:contextualSpacing/>
              <w:rPr>
                <w:rFonts w:ascii="Times New Roman" w:hAnsi="Times New Roman" w:cs="Times New Roman"/>
                <w:b/>
                <w:bCs/>
              </w:rPr>
            </w:pPr>
          </w:p>
          <w:p w14:paraId="260D8BEB" w14:textId="6EBD41AB"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70BD70BD" w14:textId="0885DACD" w:rsidR="00DB401D" w:rsidRPr="00F50694" w:rsidRDefault="00DB401D" w:rsidP="006377EE">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3.1.7. Строительство, реконструкция и капитальный ремонт домов культуры в сельских поселениях</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E9AEF9B" w14:textId="4C9B7CEB"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08E6EB59" w14:textId="4E521BDA"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50619,20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DDF673D" w14:textId="04AE0E71"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50619,20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E884197" w14:textId="3773D288"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5F100AD3"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w:t>
            </w:r>
          </w:p>
          <w:p w14:paraId="4FE34506" w14:textId="25EF0E9B" w:rsidR="00DB401D" w:rsidRPr="00F50694" w:rsidRDefault="00DB401D" w:rsidP="006377EE">
            <w:pPr>
              <w:spacing w:after="0" w:line="256" w:lineRule="auto"/>
              <w:jc w:val="both"/>
              <w:rPr>
                <w:rFonts w:ascii="Times New Roman" w:hAnsi="Times New Roman"/>
              </w:rPr>
            </w:pPr>
            <w:r w:rsidRPr="00F50694">
              <w:rPr>
                <w:rFonts w:ascii="Times New Roman" w:hAnsi="Times New Roman"/>
              </w:rPr>
              <w:t>1.1. Капитальный ремонт сельского дома культуры с. Берт-Даг Тес-Хемского района.</w:t>
            </w:r>
          </w:p>
          <w:p w14:paraId="5CDBCC39"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Заключен госконтракт 18.03.2024г. №7-24 между ГКУ РТ «Госстройзаказ» и ООО «Депшилге» на сумму 18 406,5745 тыс. руб. </w:t>
            </w:r>
          </w:p>
          <w:p w14:paraId="773686C3"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Всего профинансировано – 18 406,5745 тыс. рублей, кассовое освоение - 100 %. </w:t>
            </w:r>
          </w:p>
          <w:p w14:paraId="01DCE1CD"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Торжественное открытие состоялось 18.10.2024 г.</w:t>
            </w:r>
          </w:p>
          <w:p w14:paraId="53CFFF09"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1.2. Капитальный ремонт сельского дома культуры с. Уюк Пий-Хемского района.</w:t>
            </w:r>
          </w:p>
          <w:p w14:paraId="6D77E983"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Заключен госконтракт 15.03.2024г. № 6-24 между ГКУ РТ «Госстройзаказ» и ООО «Каменщик» на сумму 14 925 827,20 рублей. </w:t>
            </w:r>
          </w:p>
          <w:p w14:paraId="2C46405A"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Профинансировано – 14 925 827,20 рублей, кассовое освоение - 100 %.</w:t>
            </w:r>
          </w:p>
          <w:p w14:paraId="1E1F769E"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Торжественное открытие состоялось 02.11.2024 г.</w:t>
            </w:r>
          </w:p>
          <w:p w14:paraId="38164E89"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1.3. Капитальный ремонт сельского дома культуры с. Аксы-Барлык Барун-Хемчикского района.</w:t>
            </w:r>
          </w:p>
          <w:p w14:paraId="4ACFAE04"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Заключен госконтракт 15.03.2024г. №4-23 между ГКУ РТ «Госстройзаказ» и ООО «Специализированный застройщик Атроник-Сервис» на сумму 14 522,67 тыс. руб. По экономии средств заключен прямой договор на сумму 593,49 тыс. рублей.</w:t>
            </w:r>
          </w:p>
          <w:p w14:paraId="1C53BDE6"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Профинансировано – 15 116,15 рублей, кассовое освоение – 100 %. Торжественное открытие состоялось 26.10.2024 г.</w:t>
            </w:r>
          </w:p>
          <w:p w14:paraId="53A8F05A"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1.4. Капитальный ремонт сельского дома культуры с. Салдам Тоджинского района. </w:t>
            </w:r>
          </w:p>
          <w:p w14:paraId="131997B2"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 xml:space="preserve">Заключен госконтракт 15.03.2024г. №5-24 между ГКУ РТ «Госстройзаказ» и ООО «Передвижная механизированная </w:t>
            </w:r>
            <w:r w:rsidRPr="00F50694">
              <w:rPr>
                <w:rFonts w:ascii="Times New Roman" w:hAnsi="Times New Roman"/>
              </w:rPr>
              <w:lastRenderedPageBreak/>
              <w:t xml:space="preserve">колонна» на 2 170,63 тыс. руб. </w:t>
            </w:r>
          </w:p>
          <w:p w14:paraId="57DD49D3" w14:textId="77777777" w:rsidR="00DB401D" w:rsidRPr="00F50694" w:rsidRDefault="00DB401D" w:rsidP="006377EE">
            <w:pPr>
              <w:spacing w:after="0" w:line="256" w:lineRule="auto"/>
              <w:jc w:val="both"/>
              <w:rPr>
                <w:rFonts w:ascii="Times New Roman" w:hAnsi="Times New Roman"/>
              </w:rPr>
            </w:pPr>
            <w:r w:rsidRPr="00F50694">
              <w:rPr>
                <w:rFonts w:ascii="Times New Roman" w:hAnsi="Times New Roman"/>
              </w:rPr>
              <w:t>Профинансировано – 2 170,63 тыс. рублей, кассовое освоение - 100%.</w:t>
            </w:r>
          </w:p>
          <w:p w14:paraId="6C48FAB2" w14:textId="68F6A2B5" w:rsidR="00DB401D" w:rsidRPr="00F50694" w:rsidRDefault="00DB401D" w:rsidP="006377EE">
            <w:pPr>
              <w:spacing w:after="0" w:line="240" w:lineRule="auto"/>
              <w:contextualSpacing/>
              <w:jc w:val="both"/>
              <w:rPr>
                <w:rFonts w:ascii="Times New Roman" w:hAnsi="Times New Roman" w:cs="Times New Roman"/>
                <w:b/>
                <w:color w:val="000000"/>
              </w:rPr>
            </w:pPr>
            <w:r w:rsidRPr="00F50694">
              <w:rPr>
                <w:rFonts w:ascii="Times New Roman" w:hAnsi="Times New Roman"/>
              </w:rPr>
              <w:t>Торжественное открытие состоялось 25.10.2024 г.</w:t>
            </w:r>
          </w:p>
        </w:tc>
      </w:tr>
      <w:tr w:rsidR="00D13C97" w:rsidRPr="00F50694" w14:paraId="74FC7D73" w14:textId="77777777" w:rsidTr="00AF22BE">
        <w:trPr>
          <w:gridAfter w:val="3"/>
          <w:wAfter w:w="109" w:type="dxa"/>
          <w:trHeight w:val="244"/>
        </w:trPr>
        <w:tc>
          <w:tcPr>
            <w:tcW w:w="390" w:type="dxa"/>
            <w:gridSpan w:val="5"/>
            <w:vMerge/>
            <w:tcBorders>
              <w:left w:val="single" w:sz="4" w:space="0" w:color="auto"/>
              <w:right w:val="single" w:sz="4" w:space="0" w:color="auto"/>
            </w:tcBorders>
            <w:shd w:val="clear" w:color="auto" w:fill="auto"/>
          </w:tcPr>
          <w:p w14:paraId="7F6C1B9D"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16C47A0" w14:textId="77777777" w:rsidR="00DB401D" w:rsidRPr="00F50694" w:rsidRDefault="00DB401D" w:rsidP="006377EE">
            <w:pPr>
              <w:spacing w:after="0" w:line="240" w:lineRule="auto"/>
              <w:contextualSpacing/>
              <w:jc w:val="center"/>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204AD0C" w14:textId="152F9595"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86FA329" w14:textId="3BE3717F"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506,20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DD35B20" w14:textId="77F03BBB"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506,20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05B9E6F" w14:textId="1C0A7469"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65D9F0EC"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6F3AB5A6" w14:textId="77777777" w:rsidTr="00AF22BE">
        <w:trPr>
          <w:gridAfter w:val="3"/>
          <w:wAfter w:w="109" w:type="dxa"/>
          <w:trHeight w:val="248"/>
        </w:trPr>
        <w:tc>
          <w:tcPr>
            <w:tcW w:w="390" w:type="dxa"/>
            <w:gridSpan w:val="5"/>
            <w:vMerge/>
            <w:tcBorders>
              <w:top w:val="single" w:sz="4" w:space="0" w:color="auto"/>
              <w:left w:val="single" w:sz="4" w:space="0" w:color="auto"/>
              <w:right w:val="single" w:sz="4" w:space="0" w:color="auto"/>
            </w:tcBorders>
            <w:shd w:val="clear" w:color="auto" w:fill="auto"/>
          </w:tcPr>
          <w:p w14:paraId="24066A59" w14:textId="77777777" w:rsidR="00DB401D" w:rsidRPr="00F50694" w:rsidRDefault="00DB401D" w:rsidP="006377EE">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52A9194" w14:textId="77777777" w:rsidR="00DB401D" w:rsidRPr="00F50694" w:rsidRDefault="00DB401D" w:rsidP="006377EE">
            <w:pPr>
              <w:spacing w:after="0" w:line="240" w:lineRule="auto"/>
              <w:contextualSpacing/>
              <w:jc w:val="center"/>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D1FABE9" w14:textId="19138AAC" w:rsidR="00DB401D" w:rsidRPr="00F50694" w:rsidRDefault="00DB401D" w:rsidP="006377EE">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312FEFB" w14:textId="567AA0F7"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50113,00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ACCCE68" w14:textId="1CAB8A39" w:rsidR="00DB401D" w:rsidRPr="00F50694" w:rsidRDefault="00DB401D" w:rsidP="006377EE">
            <w:pPr>
              <w:spacing w:after="0" w:line="240" w:lineRule="auto"/>
              <w:contextualSpacing/>
              <w:jc w:val="center"/>
              <w:rPr>
                <w:rFonts w:ascii="Times New Roman" w:hAnsi="Times New Roman" w:cs="Times New Roman"/>
              </w:rPr>
            </w:pPr>
            <w:r w:rsidRPr="00F50694">
              <w:rPr>
                <w:rFonts w:ascii="Times New Roman" w:hAnsi="Times New Roman" w:cs="Times New Roman"/>
              </w:rPr>
              <w:t>50113,00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E1742EC" w14:textId="765E7A53" w:rsidR="00DB401D" w:rsidRPr="00F50694" w:rsidRDefault="00DB401D" w:rsidP="006377EE">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3D6F3B17" w14:textId="77777777" w:rsidR="00DB401D" w:rsidRPr="00F50694" w:rsidRDefault="00DB401D" w:rsidP="006377EE">
            <w:pPr>
              <w:spacing w:after="0" w:line="240" w:lineRule="auto"/>
              <w:contextualSpacing/>
              <w:jc w:val="center"/>
              <w:rPr>
                <w:rFonts w:ascii="Times New Roman" w:hAnsi="Times New Roman" w:cs="Times New Roman"/>
                <w:b/>
                <w:color w:val="000000"/>
              </w:rPr>
            </w:pPr>
          </w:p>
        </w:tc>
      </w:tr>
      <w:tr w:rsidR="00D13C97" w:rsidRPr="00F50694" w14:paraId="5ADD4152" w14:textId="77777777" w:rsidTr="00AF22BE">
        <w:trPr>
          <w:gridAfter w:val="3"/>
          <w:wAfter w:w="109" w:type="dxa"/>
          <w:trHeight w:val="244"/>
        </w:trPr>
        <w:tc>
          <w:tcPr>
            <w:tcW w:w="390" w:type="dxa"/>
            <w:gridSpan w:val="5"/>
            <w:vMerge w:val="restart"/>
            <w:tcBorders>
              <w:left w:val="single" w:sz="4" w:space="0" w:color="auto"/>
              <w:right w:val="single" w:sz="4" w:space="0" w:color="auto"/>
            </w:tcBorders>
            <w:shd w:val="clear" w:color="auto" w:fill="auto"/>
          </w:tcPr>
          <w:p w14:paraId="226919AF" w14:textId="77777777" w:rsidR="00DB401D" w:rsidRPr="00F50694" w:rsidRDefault="00DB401D" w:rsidP="00842AF3">
            <w:pPr>
              <w:spacing w:after="0" w:line="240" w:lineRule="auto"/>
              <w:contextualSpacing/>
              <w:rPr>
                <w:rFonts w:ascii="Times New Roman" w:hAnsi="Times New Roman" w:cs="Times New Roman"/>
                <w:b/>
                <w:bCs/>
              </w:rPr>
            </w:pPr>
          </w:p>
          <w:p w14:paraId="00F7B25C" w14:textId="5D51381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3982312A" w14:textId="674A1C2F" w:rsidR="00DB401D" w:rsidRPr="00F50694" w:rsidRDefault="00DB401D" w:rsidP="00842AF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3.1.8. Модернизация (капитальный ремонт, реконструкция) региональных и муниципальных детских школ искусств по видам искусств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2A4E582" w14:textId="5F4D1D7A" w:rsidR="00DB401D" w:rsidRPr="00F50694" w:rsidRDefault="00DB401D" w:rsidP="00842AF3">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B059BF2" w14:textId="76047B61"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25722,90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13C6616" w14:textId="422EE226"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25722,90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525254C" w14:textId="59883EC6" w:rsidR="00DB401D" w:rsidRPr="00F50694" w:rsidRDefault="00DB401D" w:rsidP="00842AF3">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26ACEEA8" w14:textId="0C8AD87F" w:rsidR="00DB401D" w:rsidRPr="00F50694" w:rsidRDefault="00DB401D" w:rsidP="00842AF3">
            <w:pPr>
              <w:spacing w:after="0" w:line="256" w:lineRule="auto"/>
              <w:jc w:val="both"/>
              <w:rPr>
                <w:rFonts w:ascii="Times New Roman" w:hAnsi="Times New Roman"/>
                <w:sz w:val="20"/>
                <w:szCs w:val="20"/>
              </w:rPr>
            </w:pPr>
            <w:r w:rsidRPr="00F50694">
              <w:rPr>
                <w:rFonts w:ascii="Times New Roman" w:hAnsi="Times New Roman" w:cs="Times New Roman"/>
                <w:b/>
                <w:color w:val="000000"/>
              </w:rPr>
              <w:t xml:space="preserve">Выполнено. </w:t>
            </w:r>
            <w:r w:rsidRPr="00F50694">
              <w:rPr>
                <w:rFonts w:ascii="Times New Roman" w:hAnsi="Times New Roman"/>
                <w:sz w:val="20"/>
                <w:szCs w:val="20"/>
              </w:rPr>
              <w:t xml:space="preserve">Капремонт здания ДШИ с. Самагалтай Тес-Хемского   района. </w:t>
            </w:r>
          </w:p>
          <w:p w14:paraId="534C596E" w14:textId="77777777" w:rsidR="00DB401D" w:rsidRPr="00F50694" w:rsidRDefault="00DB401D" w:rsidP="00842AF3">
            <w:pPr>
              <w:spacing w:after="0" w:line="256" w:lineRule="auto"/>
              <w:jc w:val="both"/>
              <w:rPr>
                <w:rFonts w:ascii="Times New Roman" w:hAnsi="Times New Roman"/>
                <w:sz w:val="20"/>
                <w:szCs w:val="20"/>
              </w:rPr>
            </w:pPr>
            <w:r w:rsidRPr="00F50694">
              <w:rPr>
                <w:rFonts w:ascii="Times New Roman" w:hAnsi="Times New Roman"/>
                <w:sz w:val="20"/>
                <w:szCs w:val="20"/>
              </w:rPr>
              <w:t>Заключен госконтракт от 18.03.2024г. №8-24 между ГКУ Республики Тыва «Госстройзаказ» и ООО «Построй-17 на общую сумму 25 722, 92 тыс. руб.</w:t>
            </w:r>
          </w:p>
          <w:p w14:paraId="330FA5DB" w14:textId="77777777" w:rsidR="00DB401D" w:rsidRPr="00F50694" w:rsidRDefault="00DB401D" w:rsidP="00842AF3">
            <w:pPr>
              <w:spacing w:after="0" w:line="256" w:lineRule="auto"/>
              <w:jc w:val="both"/>
              <w:rPr>
                <w:rFonts w:ascii="Times New Roman" w:hAnsi="Times New Roman"/>
                <w:sz w:val="20"/>
                <w:szCs w:val="20"/>
              </w:rPr>
            </w:pPr>
            <w:r w:rsidRPr="00F50694">
              <w:rPr>
                <w:rFonts w:ascii="Times New Roman" w:hAnsi="Times New Roman"/>
                <w:sz w:val="20"/>
                <w:szCs w:val="20"/>
              </w:rPr>
              <w:t xml:space="preserve">Профинансировано – 25 722 929,29 рублей, кассовое освоение – 100 %. </w:t>
            </w:r>
          </w:p>
          <w:p w14:paraId="3D149D24" w14:textId="7A5A94AD" w:rsidR="00DB401D" w:rsidRPr="00F50694" w:rsidRDefault="00DB401D" w:rsidP="00842AF3">
            <w:pPr>
              <w:spacing w:after="0" w:line="240" w:lineRule="auto"/>
              <w:contextualSpacing/>
              <w:jc w:val="both"/>
              <w:rPr>
                <w:rFonts w:ascii="Times New Roman" w:hAnsi="Times New Roman" w:cs="Times New Roman"/>
                <w:b/>
                <w:color w:val="000000"/>
              </w:rPr>
            </w:pPr>
            <w:r w:rsidRPr="00F50694">
              <w:rPr>
                <w:rFonts w:ascii="Times New Roman" w:hAnsi="Times New Roman"/>
                <w:sz w:val="20"/>
                <w:szCs w:val="20"/>
              </w:rPr>
              <w:t>Торжественное открытие состоялось 27.11.2024 г.</w:t>
            </w:r>
          </w:p>
        </w:tc>
      </w:tr>
      <w:tr w:rsidR="00D13C97" w:rsidRPr="00F50694" w14:paraId="30509292" w14:textId="77777777" w:rsidTr="00AF22BE">
        <w:trPr>
          <w:gridAfter w:val="3"/>
          <w:wAfter w:w="109" w:type="dxa"/>
          <w:trHeight w:val="271"/>
        </w:trPr>
        <w:tc>
          <w:tcPr>
            <w:tcW w:w="390" w:type="dxa"/>
            <w:gridSpan w:val="5"/>
            <w:vMerge/>
            <w:tcBorders>
              <w:left w:val="single" w:sz="4" w:space="0" w:color="auto"/>
              <w:right w:val="single" w:sz="4" w:space="0" w:color="auto"/>
            </w:tcBorders>
            <w:shd w:val="clear" w:color="auto" w:fill="auto"/>
          </w:tcPr>
          <w:p w14:paraId="56879B77" w14:textId="7777777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2B640AF5" w14:textId="77777777" w:rsidR="00DB401D" w:rsidRPr="00F50694" w:rsidRDefault="00DB401D" w:rsidP="00842AF3">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80533F8" w14:textId="7D7F263B" w:rsidR="00DB401D" w:rsidRPr="00F50694" w:rsidRDefault="00DB401D" w:rsidP="00842AF3">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AA77834" w14:textId="24FE3525"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257,20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5BB24D4" w14:textId="612AF3C3"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257,20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780ACDC" w14:textId="710768F9" w:rsidR="00DB401D" w:rsidRPr="00F50694" w:rsidRDefault="00DB401D" w:rsidP="00842AF3">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5E745793" w14:textId="77777777" w:rsidR="00DB401D" w:rsidRPr="00F50694" w:rsidRDefault="00DB401D" w:rsidP="00842AF3">
            <w:pPr>
              <w:spacing w:after="0" w:line="240" w:lineRule="auto"/>
              <w:contextualSpacing/>
              <w:jc w:val="center"/>
              <w:rPr>
                <w:rFonts w:ascii="Times New Roman" w:hAnsi="Times New Roman" w:cs="Times New Roman"/>
                <w:b/>
                <w:color w:val="000000"/>
              </w:rPr>
            </w:pPr>
          </w:p>
        </w:tc>
      </w:tr>
      <w:tr w:rsidR="00D13C97" w:rsidRPr="00F50694" w14:paraId="365C7753" w14:textId="77777777" w:rsidTr="00AF22BE">
        <w:trPr>
          <w:gridAfter w:val="3"/>
          <w:wAfter w:w="109" w:type="dxa"/>
          <w:trHeight w:val="221"/>
        </w:trPr>
        <w:tc>
          <w:tcPr>
            <w:tcW w:w="390" w:type="dxa"/>
            <w:gridSpan w:val="5"/>
            <w:vMerge/>
            <w:tcBorders>
              <w:top w:val="single" w:sz="4" w:space="0" w:color="auto"/>
              <w:left w:val="single" w:sz="4" w:space="0" w:color="auto"/>
              <w:right w:val="single" w:sz="4" w:space="0" w:color="auto"/>
            </w:tcBorders>
            <w:shd w:val="clear" w:color="auto" w:fill="auto"/>
          </w:tcPr>
          <w:p w14:paraId="620F4A71" w14:textId="7777777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FA7A917" w14:textId="77777777" w:rsidR="00DB401D" w:rsidRPr="00F50694" w:rsidRDefault="00DB401D" w:rsidP="00842AF3">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E0EC19A" w14:textId="6FFE45B0" w:rsidR="00DB401D" w:rsidRPr="00F50694" w:rsidRDefault="00DB401D" w:rsidP="00842AF3">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72620A9" w14:textId="47499E7D"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25465,70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CBFECEF" w14:textId="067A4B88"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25465,70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9F131EA" w14:textId="13C025B7" w:rsidR="00DB401D" w:rsidRPr="00F50694" w:rsidRDefault="00DB401D" w:rsidP="00842AF3">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7514B479" w14:textId="77777777" w:rsidR="00DB401D" w:rsidRPr="00F50694" w:rsidRDefault="00DB401D" w:rsidP="00842AF3">
            <w:pPr>
              <w:spacing w:after="0" w:line="240" w:lineRule="auto"/>
              <w:contextualSpacing/>
              <w:jc w:val="center"/>
              <w:rPr>
                <w:rFonts w:ascii="Times New Roman" w:hAnsi="Times New Roman" w:cs="Times New Roman"/>
                <w:b/>
                <w:color w:val="000000"/>
              </w:rPr>
            </w:pPr>
          </w:p>
        </w:tc>
      </w:tr>
      <w:tr w:rsidR="00D13C97" w:rsidRPr="00F50694" w14:paraId="156951B8" w14:textId="77777777" w:rsidTr="00AF22BE">
        <w:trPr>
          <w:gridAfter w:val="3"/>
          <w:wAfter w:w="109" w:type="dxa"/>
          <w:trHeight w:val="244"/>
        </w:trPr>
        <w:tc>
          <w:tcPr>
            <w:tcW w:w="390" w:type="dxa"/>
            <w:gridSpan w:val="5"/>
            <w:vMerge w:val="restart"/>
            <w:tcBorders>
              <w:left w:val="single" w:sz="4" w:space="0" w:color="auto"/>
              <w:right w:val="single" w:sz="4" w:space="0" w:color="auto"/>
            </w:tcBorders>
            <w:shd w:val="clear" w:color="auto" w:fill="auto"/>
          </w:tcPr>
          <w:p w14:paraId="19C328D0" w14:textId="77777777" w:rsidR="00DB401D" w:rsidRPr="00F50694" w:rsidRDefault="00DB401D" w:rsidP="008B4351">
            <w:pPr>
              <w:spacing w:after="0" w:line="240" w:lineRule="auto"/>
              <w:contextualSpacing/>
              <w:rPr>
                <w:rFonts w:ascii="Times New Roman" w:hAnsi="Times New Roman" w:cs="Times New Roman"/>
                <w:b/>
                <w:bCs/>
              </w:rPr>
            </w:pPr>
          </w:p>
          <w:p w14:paraId="32E172EE" w14:textId="5F229B4C" w:rsidR="00DB401D" w:rsidRPr="00F50694" w:rsidRDefault="00DB401D" w:rsidP="008B4351">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0E02E875" w14:textId="428EE738" w:rsidR="00DB401D" w:rsidRPr="00F50694" w:rsidRDefault="00DB401D" w:rsidP="008B4351">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3.1.9. Капитальный ремонт здания Монгун-Тайгинского драм театра им. Ч. Артай-оола</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09C9BBC" w14:textId="46038717" w:rsidR="00DB401D" w:rsidRPr="00F50694" w:rsidRDefault="00DB401D" w:rsidP="008B435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30F3CDC" w14:textId="7F5BB22D"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rPr>
              <w:t>10000,00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A9E9B49" w14:textId="4FC7219C"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rPr>
              <w:t>10000,00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1B837C7" w14:textId="2DE9033A"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2C58CD50" w14:textId="6F98C4B9" w:rsidR="00DB401D" w:rsidRPr="00F50694" w:rsidRDefault="00DB401D" w:rsidP="008B4351">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Капремонт здания Монгун-Тайгинского драматического театра. </w:t>
            </w:r>
          </w:p>
          <w:p w14:paraId="65C946C2"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Заключен госконтракт 21.03.2024г. № 18-24 между ГКУ Республики Тыва «Госстройзаказ» и ООО «Тудугжу» на сумму 23 000,0 тыс. рублей.</w:t>
            </w:r>
          </w:p>
          <w:p w14:paraId="75AC725D"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Профинансировано: 20 274,63 тыс. рублей, кассовое освоение - 100 %.</w:t>
            </w:r>
          </w:p>
          <w:p w14:paraId="73AC5D95"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После завершения работ вышла экономия на 2,7 млн. рублей. Подписано дополнительное соглашение от 18 декабря 2024 года №054-09-2024-1031/1 с Минкультуры России по уменьшению суммы субсидирования, после внесения изменений лимит составил - 20 274, 630 тыс. руб. Кассовое освоение - 100%.</w:t>
            </w:r>
          </w:p>
          <w:p w14:paraId="7340BB96" w14:textId="368F0A73" w:rsidR="00DB401D" w:rsidRPr="00F50694" w:rsidRDefault="00DB401D" w:rsidP="008B4351">
            <w:pPr>
              <w:spacing w:after="0" w:line="240" w:lineRule="auto"/>
              <w:contextualSpacing/>
              <w:jc w:val="both"/>
              <w:rPr>
                <w:rFonts w:ascii="Times New Roman" w:hAnsi="Times New Roman" w:cs="Times New Roman"/>
                <w:b/>
                <w:color w:val="000000"/>
              </w:rPr>
            </w:pPr>
            <w:r w:rsidRPr="00F50694">
              <w:rPr>
                <w:rFonts w:ascii="Times New Roman" w:hAnsi="Times New Roman"/>
              </w:rPr>
              <w:t>Торжественное открытие состоялось 10.12.2024 г.</w:t>
            </w:r>
          </w:p>
        </w:tc>
      </w:tr>
      <w:tr w:rsidR="00D13C97" w:rsidRPr="00F50694" w14:paraId="0CC804EA" w14:textId="77777777" w:rsidTr="00AF22BE">
        <w:trPr>
          <w:gridAfter w:val="3"/>
          <w:wAfter w:w="109" w:type="dxa"/>
          <w:trHeight w:val="244"/>
        </w:trPr>
        <w:tc>
          <w:tcPr>
            <w:tcW w:w="390" w:type="dxa"/>
            <w:gridSpan w:val="5"/>
            <w:vMerge/>
            <w:tcBorders>
              <w:left w:val="single" w:sz="4" w:space="0" w:color="auto"/>
              <w:right w:val="single" w:sz="4" w:space="0" w:color="auto"/>
            </w:tcBorders>
            <w:shd w:val="clear" w:color="auto" w:fill="auto"/>
          </w:tcPr>
          <w:p w14:paraId="408621C2" w14:textId="77777777" w:rsidR="00DB401D" w:rsidRPr="00F50694" w:rsidRDefault="00DB401D" w:rsidP="008B4351">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4C9EA36" w14:textId="77777777" w:rsidR="00DB401D" w:rsidRPr="00F50694" w:rsidRDefault="00DB401D" w:rsidP="008B4351">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12B188D" w14:textId="297E1667" w:rsidR="00DB401D" w:rsidRPr="00F50694" w:rsidRDefault="00DB401D" w:rsidP="008B435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D59814F" w14:textId="1566064F"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rPr>
              <w:t>10000,00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DC2945C" w14:textId="1C92FA2A"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rPr>
              <w:t>10000,00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CC25893" w14:textId="746FBBE6"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56CCE05C" w14:textId="77777777" w:rsidR="00DB401D" w:rsidRPr="00F50694" w:rsidRDefault="00DB401D" w:rsidP="008B4351">
            <w:pPr>
              <w:spacing w:after="0" w:line="240" w:lineRule="auto"/>
              <w:contextualSpacing/>
              <w:jc w:val="center"/>
              <w:rPr>
                <w:rFonts w:ascii="Times New Roman" w:hAnsi="Times New Roman" w:cs="Times New Roman"/>
                <w:b/>
                <w:color w:val="000000"/>
              </w:rPr>
            </w:pPr>
          </w:p>
        </w:tc>
      </w:tr>
      <w:tr w:rsidR="00D13C97" w:rsidRPr="00F50694" w14:paraId="1ED82C83" w14:textId="77777777" w:rsidTr="00AF22BE">
        <w:trPr>
          <w:gridAfter w:val="3"/>
          <w:wAfter w:w="109" w:type="dxa"/>
          <w:trHeight w:val="248"/>
        </w:trPr>
        <w:tc>
          <w:tcPr>
            <w:tcW w:w="390" w:type="dxa"/>
            <w:gridSpan w:val="5"/>
            <w:vMerge/>
            <w:tcBorders>
              <w:top w:val="single" w:sz="4" w:space="0" w:color="auto"/>
              <w:left w:val="single" w:sz="4" w:space="0" w:color="auto"/>
              <w:right w:val="single" w:sz="4" w:space="0" w:color="auto"/>
            </w:tcBorders>
            <w:shd w:val="clear" w:color="auto" w:fill="auto"/>
          </w:tcPr>
          <w:p w14:paraId="46CAF845" w14:textId="7777777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73A34049" w14:textId="77777777" w:rsidR="00DB401D" w:rsidRPr="00F50694" w:rsidRDefault="00DB401D" w:rsidP="00842AF3">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8E62CD3" w14:textId="3B877F9D" w:rsidR="00DB401D" w:rsidRPr="00F50694" w:rsidRDefault="00DB401D" w:rsidP="00842AF3">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15281AF" w14:textId="23215330"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545C0B0" w14:textId="0E393707" w:rsidR="00DB401D" w:rsidRPr="00F50694" w:rsidRDefault="00DB401D" w:rsidP="00842AF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FFDD68F" w14:textId="01CE768E" w:rsidR="00DB401D" w:rsidRPr="00F50694" w:rsidRDefault="00DB401D" w:rsidP="00842AF3">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0,0</w:t>
            </w:r>
          </w:p>
        </w:tc>
        <w:tc>
          <w:tcPr>
            <w:tcW w:w="6156" w:type="dxa"/>
            <w:gridSpan w:val="2"/>
            <w:vMerge/>
            <w:tcBorders>
              <w:left w:val="single" w:sz="4" w:space="0" w:color="auto"/>
              <w:right w:val="single" w:sz="4" w:space="0" w:color="auto"/>
            </w:tcBorders>
            <w:shd w:val="clear" w:color="auto" w:fill="auto"/>
            <w:noWrap/>
          </w:tcPr>
          <w:p w14:paraId="481D15BF" w14:textId="77777777" w:rsidR="00DB401D" w:rsidRPr="00F50694" w:rsidRDefault="00DB401D" w:rsidP="00842AF3">
            <w:pPr>
              <w:spacing w:after="0" w:line="240" w:lineRule="auto"/>
              <w:contextualSpacing/>
              <w:jc w:val="center"/>
              <w:rPr>
                <w:rFonts w:ascii="Times New Roman" w:hAnsi="Times New Roman" w:cs="Times New Roman"/>
                <w:b/>
                <w:color w:val="000000"/>
              </w:rPr>
            </w:pPr>
          </w:p>
        </w:tc>
      </w:tr>
      <w:tr w:rsidR="00D13C97" w:rsidRPr="00F50694" w14:paraId="39A651BE" w14:textId="77777777" w:rsidTr="00AF22BE">
        <w:trPr>
          <w:gridAfter w:val="3"/>
          <w:wAfter w:w="109" w:type="dxa"/>
          <w:trHeight w:val="231"/>
        </w:trPr>
        <w:tc>
          <w:tcPr>
            <w:tcW w:w="390" w:type="dxa"/>
            <w:gridSpan w:val="5"/>
            <w:vMerge w:val="restart"/>
            <w:tcBorders>
              <w:left w:val="single" w:sz="4" w:space="0" w:color="auto"/>
              <w:right w:val="single" w:sz="4" w:space="0" w:color="auto"/>
            </w:tcBorders>
            <w:shd w:val="clear" w:color="auto" w:fill="auto"/>
          </w:tcPr>
          <w:p w14:paraId="058AF720" w14:textId="77777777" w:rsidR="00DB401D" w:rsidRPr="00F50694" w:rsidRDefault="00DB401D" w:rsidP="008B4351">
            <w:pPr>
              <w:spacing w:after="0" w:line="240" w:lineRule="auto"/>
              <w:contextualSpacing/>
              <w:rPr>
                <w:rFonts w:ascii="Times New Roman" w:hAnsi="Times New Roman" w:cs="Times New Roman"/>
                <w:b/>
                <w:bCs/>
              </w:rPr>
            </w:pPr>
          </w:p>
          <w:p w14:paraId="3F372F50" w14:textId="77777777" w:rsidR="00DB401D" w:rsidRPr="00F50694" w:rsidRDefault="00DB401D" w:rsidP="008B4351">
            <w:pPr>
              <w:spacing w:after="0" w:line="240" w:lineRule="auto"/>
              <w:contextualSpacing/>
              <w:rPr>
                <w:rFonts w:ascii="Times New Roman" w:hAnsi="Times New Roman" w:cs="Times New Roman"/>
                <w:b/>
                <w:bCs/>
              </w:rPr>
            </w:pPr>
          </w:p>
          <w:p w14:paraId="6A3146B1" w14:textId="6C5B4C4C" w:rsidR="00DB401D" w:rsidRPr="00F50694" w:rsidRDefault="00DB401D" w:rsidP="008B4351">
            <w:pPr>
              <w:spacing w:after="0" w:line="240" w:lineRule="auto"/>
              <w:contextualSpacing/>
              <w:rPr>
                <w:rFonts w:ascii="Times New Roman" w:hAnsi="Times New Roman" w:cs="Times New Roman"/>
                <w:b/>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7F71F70D" w14:textId="4B5B24C9" w:rsidR="00DB401D" w:rsidRPr="00F50694" w:rsidRDefault="00DB401D" w:rsidP="008B4351">
            <w:pPr>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3.1.10. Создание виртуальных концертных залов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21F9D24" w14:textId="0DDBF6D6" w:rsidR="00DB401D" w:rsidRPr="00F50694" w:rsidRDefault="00DB401D" w:rsidP="008B435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C4BD1" w14:textId="1FF787E4"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iCs/>
                <w:color w:val="000000"/>
              </w:rPr>
              <w:t>606,06</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B554D52" w14:textId="309223BA"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iCs/>
                <w:color w:val="000000"/>
              </w:rPr>
              <w:t>606,06</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28405B4" w14:textId="0532108D"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0CECCA89" w14:textId="4EAD9DFA" w:rsidR="00DB401D" w:rsidRPr="00F50694" w:rsidRDefault="00DB401D" w:rsidP="008B4351">
            <w:pPr>
              <w:spacing w:after="0" w:line="256" w:lineRule="auto"/>
              <w:rPr>
                <w:rFonts w:ascii="Times New Roman" w:hAnsi="Times New Roman"/>
              </w:rPr>
            </w:pPr>
            <w:r w:rsidRPr="00F50694">
              <w:rPr>
                <w:rFonts w:ascii="Times New Roman" w:hAnsi="Times New Roman"/>
                <w:b/>
                <w:bCs/>
              </w:rPr>
              <w:t>Выполнено.</w:t>
            </w:r>
            <w:r w:rsidRPr="00F50694">
              <w:rPr>
                <w:rFonts w:ascii="Times New Roman" w:hAnsi="Times New Roman"/>
                <w:sz w:val="20"/>
                <w:szCs w:val="20"/>
              </w:rPr>
              <w:t xml:space="preserve"> </w:t>
            </w:r>
            <w:r w:rsidRPr="00F50694">
              <w:rPr>
                <w:rFonts w:ascii="Times New Roman" w:hAnsi="Times New Roman"/>
              </w:rPr>
              <w:t xml:space="preserve">На создание виртуального концертного зала на базе детской школы искусств г. Туран Пий-Хемского кожууна – 606,0 тыс.  рублей (ФБ – 600,0 тыс. руб., РБ – 0,6 тыс. руб.). </w:t>
            </w:r>
          </w:p>
          <w:p w14:paraId="73229839" w14:textId="77777777" w:rsidR="00DB401D" w:rsidRPr="00F50694" w:rsidRDefault="00DB401D" w:rsidP="008B4351">
            <w:pPr>
              <w:spacing w:after="0" w:line="256" w:lineRule="auto"/>
              <w:rPr>
                <w:rFonts w:ascii="Times New Roman" w:hAnsi="Times New Roman"/>
              </w:rPr>
            </w:pPr>
            <w:r w:rsidRPr="00F50694">
              <w:rPr>
                <w:rFonts w:ascii="Times New Roman" w:hAnsi="Times New Roman"/>
              </w:rPr>
              <w:t xml:space="preserve">Соглашение с Администрацией Пий-Хемского кожууна подписано от 01.02.2024 г. №93635000-1-2024-007. </w:t>
            </w:r>
          </w:p>
          <w:p w14:paraId="1136BFBA" w14:textId="77777777" w:rsidR="00DB401D" w:rsidRPr="00F50694" w:rsidRDefault="00DB401D" w:rsidP="008B4351">
            <w:pPr>
              <w:spacing w:after="0" w:line="256" w:lineRule="auto"/>
              <w:rPr>
                <w:rFonts w:ascii="Times New Roman" w:hAnsi="Times New Roman"/>
              </w:rPr>
            </w:pPr>
            <w:r w:rsidRPr="00F50694">
              <w:rPr>
                <w:rFonts w:ascii="Times New Roman" w:hAnsi="Times New Roman"/>
              </w:rPr>
              <w:t>На поставку и монтаж оборудования 11 марта заключены 2 договора с поставщиками:</w:t>
            </w:r>
          </w:p>
          <w:p w14:paraId="7C660BEC" w14:textId="77777777" w:rsidR="00DB401D" w:rsidRPr="00F50694" w:rsidRDefault="00DB401D" w:rsidP="008B4351">
            <w:pPr>
              <w:spacing w:after="0" w:line="256" w:lineRule="auto"/>
              <w:rPr>
                <w:rFonts w:ascii="Times New Roman" w:hAnsi="Times New Roman"/>
              </w:rPr>
            </w:pPr>
            <w:r w:rsidRPr="00F50694">
              <w:rPr>
                <w:rFonts w:ascii="Times New Roman" w:hAnsi="Times New Roman"/>
              </w:rPr>
              <w:t xml:space="preserve"> - ИП Горшковым А.А. на поставку сервера и ТВ-панель - </w:t>
            </w:r>
            <w:r w:rsidRPr="00F50694">
              <w:rPr>
                <w:rFonts w:ascii="Times New Roman" w:hAnsi="Times New Roman"/>
              </w:rPr>
              <w:lastRenderedPageBreak/>
              <w:t xml:space="preserve">489,860 тыс. рублей; </w:t>
            </w:r>
          </w:p>
          <w:p w14:paraId="71E45644" w14:textId="77777777" w:rsidR="00DB401D" w:rsidRPr="00F50694" w:rsidRDefault="00DB401D" w:rsidP="008B4351">
            <w:pPr>
              <w:spacing w:after="0" w:line="256" w:lineRule="auto"/>
              <w:rPr>
                <w:rFonts w:ascii="Times New Roman" w:hAnsi="Times New Roman"/>
              </w:rPr>
            </w:pPr>
            <w:r w:rsidRPr="00F50694">
              <w:rPr>
                <w:rFonts w:ascii="Times New Roman" w:hAnsi="Times New Roman"/>
              </w:rPr>
              <w:t xml:space="preserve">- ИП Белоусовым Д.В. на поставку акустического оборудования - 116,200 тыс. рублей в соответствии с согласованной сметой Министерства культуры России. </w:t>
            </w:r>
          </w:p>
          <w:p w14:paraId="0DDB85BD" w14:textId="5FCE6085" w:rsidR="00DB401D" w:rsidRPr="00F50694" w:rsidRDefault="00DB401D" w:rsidP="008B4351">
            <w:pPr>
              <w:spacing w:after="0" w:line="240" w:lineRule="auto"/>
              <w:contextualSpacing/>
              <w:rPr>
                <w:rFonts w:ascii="Times New Roman" w:hAnsi="Times New Roman" w:cs="Times New Roman"/>
                <w:b/>
                <w:color w:val="000000"/>
              </w:rPr>
            </w:pPr>
            <w:r w:rsidRPr="00F50694">
              <w:rPr>
                <w:rFonts w:ascii="Times New Roman" w:hAnsi="Times New Roman"/>
              </w:rPr>
              <w:t>Оборудование доставлено – 100%.</w:t>
            </w:r>
          </w:p>
        </w:tc>
      </w:tr>
      <w:tr w:rsidR="00D13C97" w:rsidRPr="00F50694" w14:paraId="4814C322" w14:textId="77777777" w:rsidTr="00AF22BE">
        <w:trPr>
          <w:gridAfter w:val="3"/>
          <w:wAfter w:w="109" w:type="dxa"/>
          <w:trHeight w:val="271"/>
        </w:trPr>
        <w:tc>
          <w:tcPr>
            <w:tcW w:w="390" w:type="dxa"/>
            <w:gridSpan w:val="5"/>
            <w:vMerge/>
            <w:tcBorders>
              <w:left w:val="single" w:sz="4" w:space="0" w:color="auto"/>
              <w:right w:val="single" w:sz="4" w:space="0" w:color="auto"/>
            </w:tcBorders>
            <w:shd w:val="clear" w:color="auto" w:fill="auto"/>
          </w:tcPr>
          <w:p w14:paraId="6A838772" w14:textId="77777777" w:rsidR="00DB401D" w:rsidRPr="00F50694" w:rsidRDefault="00DB401D" w:rsidP="008B4351">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52F016A6" w14:textId="77777777" w:rsidR="00DB401D" w:rsidRPr="00F50694" w:rsidRDefault="00DB401D" w:rsidP="008B4351">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FA1D045" w14:textId="504E349F" w:rsidR="00DB401D" w:rsidRPr="00F50694" w:rsidRDefault="00DB401D" w:rsidP="008B435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FCB78" w14:textId="325BE602"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6,10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1EDA3B8" w14:textId="247725E9"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6,10</w:t>
            </w:r>
          </w:p>
        </w:tc>
        <w:tc>
          <w:tcPr>
            <w:tcW w:w="711" w:type="dxa"/>
            <w:tcBorders>
              <w:top w:val="single" w:sz="4" w:space="0" w:color="auto"/>
              <w:left w:val="single" w:sz="4" w:space="0" w:color="auto"/>
              <w:right w:val="single" w:sz="4" w:space="0" w:color="auto"/>
            </w:tcBorders>
            <w:shd w:val="clear" w:color="auto" w:fill="auto"/>
          </w:tcPr>
          <w:p w14:paraId="34AE9D9D" w14:textId="74842A28"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tcBorders>
              <w:left w:val="single" w:sz="4" w:space="0" w:color="auto"/>
              <w:right w:val="single" w:sz="4" w:space="0" w:color="auto"/>
            </w:tcBorders>
            <w:shd w:val="clear" w:color="auto" w:fill="auto"/>
            <w:noWrap/>
          </w:tcPr>
          <w:p w14:paraId="29E16CB9" w14:textId="77777777" w:rsidR="00DB401D" w:rsidRPr="00F50694" w:rsidRDefault="00DB401D" w:rsidP="008B4351">
            <w:pPr>
              <w:spacing w:after="0" w:line="240" w:lineRule="auto"/>
              <w:contextualSpacing/>
              <w:jc w:val="center"/>
              <w:rPr>
                <w:rFonts w:ascii="Times New Roman" w:hAnsi="Times New Roman" w:cs="Times New Roman"/>
                <w:b/>
                <w:color w:val="000000"/>
              </w:rPr>
            </w:pPr>
          </w:p>
        </w:tc>
      </w:tr>
      <w:tr w:rsidR="00D13C97" w:rsidRPr="00F50694" w14:paraId="53215661" w14:textId="77777777" w:rsidTr="00AF22BE">
        <w:trPr>
          <w:gridAfter w:val="3"/>
          <w:wAfter w:w="109" w:type="dxa"/>
          <w:trHeight w:val="231"/>
        </w:trPr>
        <w:tc>
          <w:tcPr>
            <w:tcW w:w="390" w:type="dxa"/>
            <w:gridSpan w:val="5"/>
            <w:vMerge/>
            <w:tcBorders>
              <w:top w:val="single" w:sz="4" w:space="0" w:color="auto"/>
              <w:left w:val="single" w:sz="4" w:space="0" w:color="auto"/>
              <w:right w:val="single" w:sz="4" w:space="0" w:color="auto"/>
            </w:tcBorders>
            <w:shd w:val="clear" w:color="auto" w:fill="auto"/>
          </w:tcPr>
          <w:p w14:paraId="16673111" w14:textId="77777777" w:rsidR="00DB401D" w:rsidRPr="00F50694" w:rsidRDefault="00DB401D" w:rsidP="008B4351">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0FD21D10" w14:textId="77777777" w:rsidR="00DB401D" w:rsidRPr="00F50694" w:rsidRDefault="00DB401D" w:rsidP="008B4351">
            <w:pPr>
              <w:spacing w:after="0" w:line="240" w:lineRule="auto"/>
              <w:contextualSpacing/>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AB1B805" w14:textId="5AF3C41F" w:rsidR="00DB401D" w:rsidRPr="00F50694" w:rsidRDefault="00DB401D" w:rsidP="008B435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EED5D0C" w14:textId="64569F1C"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600,00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3178F44" w14:textId="415856CB" w:rsidR="00DB401D" w:rsidRPr="00F50694" w:rsidRDefault="00DB401D" w:rsidP="008B4351">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600,00</w:t>
            </w:r>
          </w:p>
        </w:tc>
        <w:tc>
          <w:tcPr>
            <w:tcW w:w="711" w:type="dxa"/>
            <w:tcBorders>
              <w:left w:val="single" w:sz="4" w:space="0" w:color="auto"/>
              <w:bottom w:val="single" w:sz="4" w:space="0" w:color="auto"/>
              <w:right w:val="single" w:sz="4" w:space="0" w:color="auto"/>
            </w:tcBorders>
            <w:shd w:val="clear" w:color="auto" w:fill="auto"/>
          </w:tcPr>
          <w:p w14:paraId="49E011D9" w14:textId="6C82BE6D"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34198C1F" w14:textId="77777777" w:rsidR="00DB401D" w:rsidRPr="00F50694" w:rsidRDefault="00DB401D" w:rsidP="008B4351">
            <w:pPr>
              <w:spacing w:after="0" w:line="240" w:lineRule="auto"/>
              <w:contextualSpacing/>
              <w:jc w:val="center"/>
              <w:rPr>
                <w:rFonts w:ascii="Times New Roman" w:hAnsi="Times New Roman" w:cs="Times New Roman"/>
                <w:b/>
                <w:color w:val="000000"/>
              </w:rPr>
            </w:pPr>
          </w:p>
        </w:tc>
      </w:tr>
      <w:tr w:rsidR="00D13C97" w:rsidRPr="00F50694" w14:paraId="45ABCAE8" w14:textId="77777777" w:rsidTr="00AF22BE">
        <w:trPr>
          <w:gridAfter w:val="3"/>
          <w:wAfter w:w="109" w:type="dxa"/>
          <w:trHeight w:val="856"/>
        </w:trPr>
        <w:tc>
          <w:tcPr>
            <w:tcW w:w="390" w:type="dxa"/>
            <w:gridSpan w:val="5"/>
            <w:vMerge w:val="restart"/>
            <w:tcBorders>
              <w:left w:val="single" w:sz="4" w:space="0" w:color="auto"/>
              <w:right w:val="single" w:sz="4" w:space="0" w:color="auto"/>
            </w:tcBorders>
            <w:shd w:val="clear" w:color="auto" w:fill="auto"/>
          </w:tcPr>
          <w:p w14:paraId="1B3CD407" w14:textId="77777777" w:rsidR="00DB401D" w:rsidRPr="00F50694" w:rsidRDefault="00DB401D" w:rsidP="008B4351">
            <w:pPr>
              <w:spacing w:after="0" w:line="240" w:lineRule="auto"/>
              <w:contextualSpacing/>
              <w:rPr>
                <w:rFonts w:ascii="Times New Roman" w:hAnsi="Times New Roman" w:cs="Times New Roman"/>
                <w:b/>
                <w:bCs/>
              </w:rPr>
            </w:pPr>
          </w:p>
          <w:p w14:paraId="250CF0E1" w14:textId="77777777" w:rsidR="00DB401D" w:rsidRPr="00F50694" w:rsidRDefault="00DB401D" w:rsidP="00842AF3">
            <w:pPr>
              <w:spacing w:after="0" w:line="240" w:lineRule="auto"/>
              <w:contextualSpacing/>
              <w:rPr>
                <w:rFonts w:ascii="Times New Roman" w:hAnsi="Times New Roman" w:cs="Times New Roman"/>
                <w:bCs/>
              </w:rPr>
            </w:pPr>
          </w:p>
          <w:p w14:paraId="230EBAB4" w14:textId="7777777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0BCA50BE" w14:textId="68990274" w:rsidR="00DB401D" w:rsidRPr="00F50694" w:rsidRDefault="00DB401D" w:rsidP="008B4351">
            <w:pPr>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3.1.11. Поддержка творческой деятельности и техническое оснащение детских и кукольных театров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B883454" w14:textId="4722BE77" w:rsidR="00DB401D" w:rsidRPr="00F50694" w:rsidRDefault="00DB401D" w:rsidP="008B4351">
            <w:pPr>
              <w:pStyle w:val="ConsPlusNonformat"/>
              <w:contextualSpacing/>
              <w:rPr>
                <w:rFonts w:ascii="Times New Roman" w:hAnsi="Times New Roman" w:cs="Times New Roman"/>
                <w:bCs/>
                <w:i/>
                <w:sz w:val="22"/>
                <w:szCs w:val="22"/>
                <w:lang w:eastAsia="en-US"/>
              </w:rPr>
            </w:pPr>
            <w:r w:rsidRPr="00F50694">
              <w:rPr>
                <w:rFonts w:ascii="Times New Roman" w:hAnsi="Times New Roman" w:cs="Times New Roman"/>
                <w:bCs/>
                <w:i/>
                <w:sz w:val="22"/>
                <w:szCs w:val="22"/>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34C7A44" w14:textId="38C2F19C" w:rsidR="00DB401D" w:rsidRPr="00F50694" w:rsidRDefault="00DB401D" w:rsidP="008B4351">
            <w:pPr>
              <w:spacing w:after="0" w:line="240" w:lineRule="auto"/>
              <w:contextualSpacing/>
              <w:jc w:val="center"/>
              <w:rPr>
                <w:rFonts w:ascii="Times New Roman" w:hAnsi="Times New Roman" w:cs="Times New Roman"/>
                <w:bCs/>
              </w:rPr>
            </w:pPr>
            <w:r w:rsidRPr="00F50694">
              <w:rPr>
                <w:rFonts w:ascii="Times New Roman" w:hAnsi="Times New Roman" w:cs="Times New Roman"/>
                <w:bCs/>
                <w:iCs/>
                <w:color w:val="000000"/>
              </w:rPr>
              <w:t>4892,22</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07FB775F" w14:textId="7D2A6F86" w:rsidR="00DB401D" w:rsidRPr="00F50694" w:rsidRDefault="00DB401D" w:rsidP="008B4351">
            <w:pPr>
              <w:spacing w:after="0" w:line="240" w:lineRule="auto"/>
              <w:contextualSpacing/>
              <w:jc w:val="center"/>
              <w:rPr>
                <w:rFonts w:ascii="Times New Roman" w:hAnsi="Times New Roman" w:cs="Times New Roman"/>
                <w:bCs/>
              </w:rPr>
            </w:pPr>
            <w:r w:rsidRPr="00F50694">
              <w:rPr>
                <w:rFonts w:ascii="Times New Roman" w:hAnsi="Times New Roman" w:cs="Times New Roman"/>
                <w:bCs/>
                <w:iCs/>
                <w:color w:val="000000"/>
              </w:rPr>
              <w:t>4892,22</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51F23DE" w14:textId="09FCD87B" w:rsidR="00DB401D" w:rsidRPr="00F50694" w:rsidRDefault="00DB401D" w:rsidP="008B4351">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1D1766C" w14:textId="270E2B74" w:rsidR="00DB401D" w:rsidRPr="00F50694" w:rsidRDefault="00DB401D" w:rsidP="008B4351">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Постановка 3 спектаклей "Баглааш найыры" (игры вокруг коновязи), «Сказка о царе Салтане», «В поисках духа времен». </w:t>
            </w:r>
          </w:p>
          <w:p w14:paraId="3BB8F65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Заключены прямые договоры, руководствуясь п. 4 и 5  ч. 1 ст. 93 Закона №44-ФЗ, на общую сумму 1 680 046,77 рублей, в том числе:</w:t>
            </w:r>
          </w:p>
          <w:p w14:paraId="41CFFB31"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Договор ГПХ Кара-Сал Андрей Орус-оолович – 155 000,00 рублей за изготовление штоковых кукол для спертакля.</w:t>
            </w:r>
          </w:p>
          <w:p w14:paraId="62E4637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Кашникова Ирина Анатольевна – 79 265,00 рублей материалы для изготовления декораций, реквизитов для спертакля.</w:t>
            </w:r>
          </w:p>
          <w:p w14:paraId="6EC98055"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Индивидуальный предприниматель Тимофеев Илья Олегович- 7547,00 руб. Такани для пошива кукол.</w:t>
            </w:r>
          </w:p>
          <w:p w14:paraId="434D397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Биче-оол Чечек Дулушевна – 50 000,00 руб такани в ассортименте для поштва концерных костюмов;</w:t>
            </w:r>
          </w:p>
          <w:p w14:paraId="04A3269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Даваалай Татьяна Кудер-ооловна – 4670,00 руб За веревки льноджутовые для декарации;</w:t>
            </w:r>
          </w:p>
          <w:p w14:paraId="020C087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Токтоматова Айгул Абдыганыевна – 10 800,00 руб за  костюмы</w:t>
            </w:r>
          </w:p>
          <w:p w14:paraId="22AE352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 ИП Голубенко Андрей Владимирович – 4772,00 хозтовары батарейки для спертакля “Приключения муми-троллей”.</w:t>
            </w:r>
          </w:p>
          <w:p w14:paraId="103A8E57"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Ховалыг Шолбан Кожуумаевич – 25000,00 руб. Хозтовары  для декораций.</w:t>
            </w:r>
          </w:p>
          <w:p w14:paraId="3173504F"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Монгуш Жанна Викторовна – 29300,00 руб. За музыкальный  инстументны Синтезатор</w:t>
            </w:r>
          </w:p>
          <w:p w14:paraId="2FDCC31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Беспроводной передатчик видеосигнализации Договора  </w:t>
            </w:r>
            <w:r w:rsidRPr="00F50694">
              <w:rPr>
                <w:rFonts w:ascii="Times New Roman" w:hAnsi="Times New Roman"/>
              </w:rPr>
              <w:lastRenderedPageBreak/>
              <w:t xml:space="preserve">№ П -020424-2 от 04.04.2024 г. ООО "КАМЕРТОН УСЛУГИ 112500 ,00 руб. </w:t>
            </w:r>
          </w:p>
          <w:p w14:paraId="4334FB68"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Договор ГПХ Ондар Светлана Георгиевна  40 000 руб.авторская права договор № 1 от 20.08.2024г</w:t>
            </w:r>
          </w:p>
          <w:p w14:paraId="629DAB82"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Монгуш Жанна Викторовна – 12000 руб. Стойки для миркофона </w:t>
            </w:r>
          </w:p>
          <w:p w14:paraId="55C97530"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Тюлюш Оксана Владимировна – 85000,00 руб услуга компазитора- аранжировщика </w:t>
            </w:r>
          </w:p>
          <w:p w14:paraId="2CA19FE9"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Кашникова Ирина Анатольевна 30425,00 руб материалы для изготовления декораций (краски,пластик ПВХ, фанера, МДФ)</w:t>
            </w:r>
          </w:p>
          <w:p w14:paraId="4F806F95"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Чамбый-оол Алефтина Кирововна 10 000,00 руб  материалы для изготовления декораций (глянцевая бумага, краски, гуашь, степлер, скрепки, цетные бумаги  </w:t>
            </w:r>
          </w:p>
          <w:p w14:paraId="0D457AFA"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Полынцева Екатерина Андреевна 5800 руб за батарейки договор №3 от 14.08.2024</w:t>
            </w:r>
          </w:p>
          <w:p w14:paraId="3D8B861D"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ООО Радуга плюс за изготовление баннера, афиши 17602,00 руб</w:t>
            </w:r>
          </w:p>
          <w:p w14:paraId="2CA4D057"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ФНС России страховые взносы 25862,10</w:t>
            </w:r>
          </w:p>
          <w:p w14:paraId="49D97039"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Чутков Виктор Владимирович услуга по художественному оформлению договор от 14.10.2024 – 45000 тыс .руб </w:t>
            </w:r>
          </w:p>
          <w:p w14:paraId="35B313A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Чамбый оол Алефтина Кирововна 50 000  руб. за канцелярскте товары по изготовлению реквизитов по договору б/н от 24.10.2024  </w:t>
            </w:r>
          </w:p>
          <w:p w14:paraId="3205921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Руденко А.Г договор № 14330 от 11.11.2024 за джазовки 25000,00 </w:t>
            </w:r>
          </w:p>
          <w:p w14:paraId="1AC2141C"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Зелякова Ю.С договор 11.11.2024 за костюмы – 1702 00 руб.</w:t>
            </w:r>
          </w:p>
          <w:p w14:paraId="228A3FE7"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Кашникова И.А договор 22.11.2024 г материалы на изготовление реквизитов – 23 080 руб.</w:t>
            </w:r>
          </w:p>
          <w:p w14:paraId="2CC25091"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Кашникова И.А договор б/н от 22.11.2024 г – за </w:t>
            </w:r>
            <w:r w:rsidRPr="00F50694">
              <w:rPr>
                <w:rFonts w:ascii="Times New Roman" w:hAnsi="Times New Roman"/>
              </w:rPr>
              <w:lastRenderedPageBreak/>
              <w:t>светильники 24105,00</w:t>
            </w:r>
          </w:p>
          <w:p w14:paraId="3599A7BD"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Зелякова Ю.С договор 11.11.2024 г за ткани – 84720 руб </w:t>
            </w:r>
          </w:p>
          <w:p w14:paraId="62C4C810"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ООО “СЦСС” договор №ЦБ 0005813/2 от 15.11.2024г за электротовары для реквизита 20 007,67 руб</w:t>
            </w:r>
          </w:p>
          <w:p w14:paraId="323BF5D0"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Кашникова И А договор б/н от 18.11.2024 г за фонарики 3070 руб. </w:t>
            </w:r>
          </w:p>
          <w:p w14:paraId="41520AE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Чамбый оол А.К договор б/н от 24.10.2024 г. За канцелярские товары по изготовлению реквизитов 50 000 тыс. Руб.</w:t>
            </w:r>
          </w:p>
          <w:p w14:paraId="0378E756"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ИП кашникова ИА договор б/н от 09.09.2024г материалы для изготовления реквизитов- 50 000,00 руб.  </w:t>
            </w:r>
          </w:p>
          <w:p w14:paraId="504F702F"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Пирожкова Н.С договор от 14.10.2024 г услуга хореографа 40 000,00</w:t>
            </w:r>
          </w:p>
          <w:p w14:paraId="128F9FC8"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ООО Вояж договор 14.11.2024 авиабилет художника Чуткова В.В Санкт петербург– Красноярск-Санкт Петербург 11 708 руб </w:t>
            </w:r>
          </w:p>
          <w:p w14:paraId="2AF173EE"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ООО Одуген договор от 15.11.2024г  14 700 руб проживание художника Чуткова В.В</w:t>
            </w:r>
          </w:p>
          <w:p w14:paraId="0BF934C0"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Оюн Аяна Делгер ооловна договор 50 000 руб усл. Композитора </w:t>
            </w:r>
          </w:p>
          <w:p w14:paraId="72696192"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 xml:space="preserve">139 998 руб ООО ДНС Ритейл оборудование для музыкального оператора договор ЩК 8 001067 от 28.11.2024г </w:t>
            </w:r>
          </w:p>
          <w:p w14:paraId="4FD1043E"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ООО Селера Маркет договор 03.12.2024 г зеркало декорация 15 475 руб.</w:t>
            </w:r>
          </w:p>
          <w:p w14:paraId="209C8F13"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ИП Биче оол Ч.Д ткани договор 282 от 24.10.2024 70 000,00 руб</w:t>
            </w:r>
          </w:p>
          <w:p w14:paraId="3129897F"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w:t>
            </w:r>
            <w:r w:rsidRPr="00F50694">
              <w:rPr>
                <w:rFonts w:ascii="Times New Roman" w:hAnsi="Times New Roman"/>
              </w:rPr>
              <w:tab/>
              <w:t>ООО Радуга Плюс от 02.12.2024г 87440 руб.</w:t>
            </w:r>
          </w:p>
          <w:p w14:paraId="218C8C74" w14:textId="77777777" w:rsidR="00DB401D" w:rsidRPr="00F50694" w:rsidRDefault="00DB401D" w:rsidP="008B4351">
            <w:pPr>
              <w:spacing w:after="0" w:line="256" w:lineRule="auto"/>
              <w:jc w:val="both"/>
              <w:rPr>
                <w:rFonts w:ascii="Times New Roman" w:hAnsi="Times New Roman"/>
              </w:rPr>
            </w:pPr>
            <w:r w:rsidRPr="00F50694">
              <w:rPr>
                <w:rFonts w:ascii="Times New Roman" w:hAnsi="Times New Roman"/>
              </w:rPr>
              <w:t>2. Размещены на торги по электронному аукциону:</w:t>
            </w:r>
          </w:p>
          <w:p w14:paraId="26AFE9DF" w14:textId="7DB1CBDD" w:rsidR="00DB401D" w:rsidRPr="00F50694" w:rsidRDefault="00DB401D" w:rsidP="008B4351">
            <w:pPr>
              <w:spacing w:after="0" w:line="240" w:lineRule="auto"/>
              <w:contextualSpacing/>
              <w:jc w:val="both"/>
              <w:rPr>
                <w:rFonts w:ascii="Times New Roman" w:hAnsi="Times New Roman" w:cs="Times New Roman"/>
                <w:b/>
                <w:color w:val="000000"/>
              </w:rPr>
            </w:pPr>
            <w:r w:rsidRPr="00F50694">
              <w:rPr>
                <w:rFonts w:ascii="Times New Roman" w:hAnsi="Times New Roman"/>
              </w:rPr>
              <w:t>-</w:t>
            </w:r>
            <w:r w:rsidRPr="00F50694">
              <w:rPr>
                <w:rFonts w:ascii="Times New Roman" w:hAnsi="Times New Roman"/>
              </w:rPr>
              <w:tab/>
              <w:t xml:space="preserve">По результатам проведения электронного аукциона победителем становится ООО "КАМЕРТОН УСЛУГИ" – 2 088 748,00 - проектор Barco G62-W11 Black, контракт № </w:t>
            </w:r>
            <w:r w:rsidRPr="00F50694">
              <w:rPr>
                <w:rFonts w:ascii="Times New Roman" w:hAnsi="Times New Roman"/>
              </w:rPr>
              <w:lastRenderedPageBreak/>
              <w:t>2024.002724 от 27.03.24 г. контракт заключен от 12.04.2024г. №2024.001162 -   100% оплачено.</w:t>
            </w:r>
          </w:p>
        </w:tc>
      </w:tr>
      <w:tr w:rsidR="00D13C97" w:rsidRPr="00F50694" w14:paraId="31640C06" w14:textId="77777777" w:rsidTr="00AF22BE">
        <w:trPr>
          <w:gridAfter w:val="3"/>
          <w:wAfter w:w="109" w:type="dxa"/>
          <w:trHeight w:val="178"/>
        </w:trPr>
        <w:tc>
          <w:tcPr>
            <w:tcW w:w="390" w:type="dxa"/>
            <w:gridSpan w:val="5"/>
            <w:vMerge/>
            <w:tcBorders>
              <w:left w:val="single" w:sz="4" w:space="0" w:color="auto"/>
              <w:right w:val="single" w:sz="4" w:space="0" w:color="auto"/>
            </w:tcBorders>
            <w:shd w:val="clear" w:color="auto" w:fill="auto"/>
          </w:tcPr>
          <w:p w14:paraId="6A93F747" w14:textId="3C2EEF32"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49824632" w14:textId="188C66D4" w:rsidR="00DB401D" w:rsidRPr="00F50694" w:rsidRDefault="00DB401D" w:rsidP="008B4351">
            <w:pPr>
              <w:spacing w:after="0" w:line="240" w:lineRule="auto"/>
              <w:contextualSpacing/>
              <w:rPr>
                <w:rFonts w:ascii="Times New Roman" w:eastAsia="Times New Roman" w:hAnsi="Times New Roman" w:cs="Times New Roman"/>
                <w:bCs/>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25CBB91E" w14:textId="01A4D23E" w:rsidR="00DB401D" w:rsidRPr="00F50694" w:rsidRDefault="00DB401D" w:rsidP="008B4351">
            <w:pPr>
              <w:pStyle w:val="ConsPlusNonformat"/>
              <w:contextualSpacing/>
              <w:rPr>
                <w:rFonts w:ascii="Times New Roman" w:hAnsi="Times New Roman" w:cs="Times New Roman"/>
                <w:bCs/>
                <w:i/>
                <w:sz w:val="22"/>
                <w:szCs w:val="22"/>
                <w:lang w:eastAsia="en-US"/>
              </w:rPr>
            </w:pPr>
            <w:r w:rsidRPr="00F50694">
              <w:rPr>
                <w:rFonts w:ascii="Times New Roman" w:hAnsi="Times New Roman" w:cs="Times New Roman"/>
                <w:bCs/>
                <w:i/>
                <w:sz w:val="22"/>
                <w:szCs w:val="22"/>
                <w:lang w:eastAsia="en-U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3897C48" w14:textId="7231B8CF" w:rsidR="00DB401D" w:rsidRPr="00F50694" w:rsidRDefault="00DB401D" w:rsidP="008B4351">
            <w:pPr>
              <w:jc w:val="center"/>
              <w:rPr>
                <w:rFonts w:ascii="Times New Roman" w:hAnsi="Times New Roman" w:cs="Times New Roman"/>
                <w:bCs/>
                <w:iCs/>
                <w:color w:val="000000"/>
                <w:sz w:val="24"/>
                <w:szCs w:val="24"/>
              </w:rPr>
            </w:pPr>
            <w:r w:rsidRPr="00F50694">
              <w:rPr>
                <w:rFonts w:ascii="Times New Roman" w:hAnsi="Times New Roman" w:cs="Times New Roman"/>
                <w:bCs/>
                <w:color w:val="000000"/>
              </w:rPr>
              <w:t>48,90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C719B78" w14:textId="49A303F5" w:rsidR="00DB401D" w:rsidRPr="00F50694" w:rsidRDefault="00DB401D" w:rsidP="008B4351">
            <w:pPr>
              <w:jc w:val="center"/>
              <w:rPr>
                <w:rFonts w:ascii="Times New Roman" w:hAnsi="Times New Roman" w:cs="Times New Roman"/>
                <w:bCs/>
                <w:iCs/>
                <w:color w:val="000000"/>
                <w:sz w:val="24"/>
                <w:szCs w:val="24"/>
              </w:rPr>
            </w:pPr>
            <w:r w:rsidRPr="00F50694">
              <w:rPr>
                <w:rFonts w:ascii="Times New Roman" w:hAnsi="Times New Roman" w:cs="Times New Roman"/>
                <w:bCs/>
                <w:color w:val="000000"/>
              </w:rPr>
              <w:t>48,90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4D65FEBE" w14:textId="54993E90" w:rsidR="00DB401D" w:rsidRPr="00F50694" w:rsidRDefault="00DB401D" w:rsidP="008B4351">
            <w:pPr>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5CEAA90C" w14:textId="77777777" w:rsidR="00DB401D" w:rsidRPr="00F50694" w:rsidRDefault="00DB401D" w:rsidP="008B4351">
            <w:pPr>
              <w:spacing w:after="0" w:line="240" w:lineRule="auto"/>
              <w:contextualSpacing/>
              <w:jc w:val="center"/>
              <w:rPr>
                <w:rFonts w:ascii="Times New Roman" w:hAnsi="Times New Roman" w:cs="Times New Roman"/>
                <w:b/>
                <w:color w:val="000000"/>
              </w:rPr>
            </w:pPr>
          </w:p>
        </w:tc>
      </w:tr>
      <w:tr w:rsidR="00D13C97" w:rsidRPr="00F50694" w14:paraId="0521B747" w14:textId="77777777" w:rsidTr="00AF22BE">
        <w:trPr>
          <w:gridAfter w:val="3"/>
          <w:wAfter w:w="109" w:type="dxa"/>
          <w:trHeight w:val="201"/>
        </w:trPr>
        <w:tc>
          <w:tcPr>
            <w:tcW w:w="390" w:type="dxa"/>
            <w:gridSpan w:val="5"/>
            <w:vMerge/>
            <w:tcBorders>
              <w:left w:val="single" w:sz="4" w:space="0" w:color="auto"/>
              <w:right w:val="single" w:sz="4" w:space="0" w:color="auto"/>
            </w:tcBorders>
            <w:shd w:val="clear" w:color="auto" w:fill="auto"/>
          </w:tcPr>
          <w:p w14:paraId="662E13C6" w14:textId="77777777" w:rsidR="00DB401D" w:rsidRPr="00F50694" w:rsidRDefault="00DB401D" w:rsidP="00842AF3">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0B98BB8" w14:textId="77777777" w:rsidR="00DB401D" w:rsidRPr="00F50694" w:rsidRDefault="00DB401D" w:rsidP="008B4351">
            <w:pPr>
              <w:spacing w:after="0" w:line="240" w:lineRule="auto"/>
              <w:contextualSpacing/>
              <w:rPr>
                <w:rFonts w:ascii="Times New Roman" w:eastAsia="Times New Roman" w:hAnsi="Times New Roman" w:cs="Times New Roman"/>
                <w:bCs/>
                <w:i/>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931BDD4" w14:textId="3D4449C0" w:rsidR="00DB401D" w:rsidRPr="00F50694" w:rsidRDefault="00DB401D" w:rsidP="008B4351">
            <w:pPr>
              <w:pStyle w:val="ConsPlusNonformat"/>
              <w:contextualSpacing/>
              <w:rPr>
                <w:rFonts w:ascii="Times New Roman" w:hAnsi="Times New Roman" w:cs="Times New Roman"/>
                <w:bCs/>
                <w:i/>
                <w:sz w:val="22"/>
                <w:szCs w:val="22"/>
                <w:lang w:eastAsia="en-US"/>
              </w:rPr>
            </w:pPr>
            <w:r w:rsidRPr="00F50694">
              <w:rPr>
                <w:rFonts w:ascii="Times New Roman" w:hAnsi="Times New Roman" w:cs="Times New Roman"/>
                <w:bCs/>
                <w:i/>
                <w:sz w:val="22"/>
                <w:szCs w:val="22"/>
                <w:lang w:eastAsia="en-U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44C3965" w14:textId="3B35ED0D" w:rsidR="00DB401D" w:rsidRPr="00F50694" w:rsidRDefault="00DB401D" w:rsidP="008B4351">
            <w:pPr>
              <w:jc w:val="center"/>
              <w:rPr>
                <w:rFonts w:ascii="Times New Roman" w:hAnsi="Times New Roman" w:cs="Times New Roman"/>
                <w:bCs/>
                <w:color w:val="000000"/>
                <w:sz w:val="24"/>
                <w:szCs w:val="24"/>
              </w:rPr>
            </w:pPr>
            <w:r w:rsidRPr="00F50694">
              <w:rPr>
                <w:rFonts w:ascii="Times New Roman" w:hAnsi="Times New Roman" w:cs="Times New Roman"/>
                <w:bCs/>
                <w:color w:val="000000"/>
              </w:rPr>
              <w:t>4843,30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B42A731" w14:textId="3C8C949E" w:rsidR="00DB401D" w:rsidRPr="00F50694" w:rsidRDefault="00DB401D" w:rsidP="008B4351">
            <w:pPr>
              <w:jc w:val="center"/>
              <w:rPr>
                <w:rFonts w:ascii="Times New Roman" w:hAnsi="Times New Roman" w:cs="Times New Roman"/>
                <w:bCs/>
                <w:color w:val="000000"/>
                <w:sz w:val="24"/>
                <w:szCs w:val="24"/>
              </w:rPr>
            </w:pPr>
            <w:r w:rsidRPr="00F50694">
              <w:rPr>
                <w:rFonts w:ascii="Times New Roman" w:hAnsi="Times New Roman" w:cs="Times New Roman"/>
                <w:bCs/>
                <w:color w:val="000000"/>
              </w:rPr>
              <w:t>4843,30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714D1EE" w14:textId="6AAE2F31" w:rsidR="00DB401D" w:rsidRPr="00F50694" w:rsidRDefault="00DB401D" w:rsidP="008B4351">
            <w:pPr>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44C643BE" w14:textId="77777777" w:rsidR="00DB401D" w:rsidRPr="00F50694" w:rsidRDefault="00DB401D" w:rsidP="008B4351">
            <w:pPr>
              <w:spacing w:after="0" w:line="240" w:lineRule="auto"/>
              <w:contextualSpacing/>
              <w:jc w:val="center"/>
              <w:rPr>
                <w:rFonts w:ascii="Times New Roman" w:hAnsi="Times New Roman" w:cs="Times New Roman"/>
                <w:b/>
                <w:color w:val="000000"/>
              </w:rPr>
            </w:pPr>
          </w:p>
        </w:tc>
      </w:tr>
      <w:tr w:rsidR="00D13C97" w:rsidRPr="00F50694" w14:paraId="4AC93254"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tcPr>
          <w:p w14:paraId="6A4F35D4" w14:textId="77777777" w:rsidR="00DB401D" w:rsidRPr="00F50694" w:rsidRDefault="00DB401D" w:rsidP="00B55660">
            <w:pPr>
              <w:spacing w:after="0" w:line="240" w:lineRule="auto"/>
              <w:contextualSpacing/>
              <w:rPr>
                <w:rFonts w:ascii="Times New Roman" w:hAnsi="Times New Roman" w:cs="Times New Roman"/>
                <w:bCs/>
              </w:rPr>
            </w:pPr>
          </w:p>
          <w:p w14:paraId="12A8EF2C" w14:textId="5B0F0567" w:rsidR="00DB401D" w:rsidRPr="00F50694" w:rsidRDefault="00DB401D" w:rsidP="00B55660">
            <w:pPr>
              <w:spacing w:after="0" w:line="240" w:lineRule="auto"/>
              <w:contextualSpacing/>
              <w:rPr>
                <w:rFonts w:ascii="Times New Roman" w:hAnsi="Times New Roman" w:cs="Times New Roman"/>
                <w:bCs/>
              </w:rPr>
            </w:pPr>
          </w:p>
        </w:tc>
        <w:tc>
          <w:tcPr>
            <w:tcW w:w="2838" w:type="dxa"/>
            <w:gridSpan w:val="2"/>
            <w:vMerge w:val="restart"/>
            <w:tcBorders>
              <w:top w:val="single" w:sz="4" w:space="0" w:color="auto"/>
              <w:left w:val="single" w:sz="4" w:space="0" w:color="auto"/>
              <w:right w:val="single" w:sz="4" w:space="0" w:color="auto"/>
            </w:tcBorders>
            <w:shd w:val="clear" w:color="auto" w:fill="auto"/>
          </w:tcPr>
          <w:p w14:paraId="75EC134B" w14:textId="745695ED" w:rsidR="00DB401D" w:rsidRPr="00F50694" w:rsidRDefault="00DB401D" w:rsidP="00B55660">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color w:val="000000"/>
              </w:rPr>
              <w:t>3.1.12. Укрепление материально-технической базы домов культуры</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CAD19CE" w14:textId="2A61953A" w:rsidR="00DB401D" w:rsidRPr="00F50694" w:rsidRDefault="00DB401D" w:rsidP="00B55660">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7C3F3E4" w14:textId="1ACF3919"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5559,40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37035A3" w14:textId="1676E27C"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5559,40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2C696D1" w14:textId="0916D3E0" w:rsidR="00DB401D" w:rsidRPr="00F50694" w:rsidRDefault="00DB401D" w:rsidP="00B55660">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0373853F" w14:textId="34C2B5BC" w:rsidR="00DB401D" w:rsidRPr="00F50694" w:rsidRDefault="00DB401D" w:rsidP="00B55660">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Закуплены:</w:t>
            </w:r>
          </w:p>
          <w:p w14:paraId="01CB6DA6"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1.1.</w:t>
            </w:r>
            <w:r w:rsidRPr="00F50694">
              <w:rPr>
                <w:rFonts w:ascii="Times New Roman" w:hAnsi="Times New Roman"/>
              </w:rPr>
              <w:tab/>
              <w:t>Кресла (489 шт.) - 1 млн. 945 тыс. руб. ООО АМК Мебель.</w:t>
            </w:r>
          </w:p>
          <w:p w14:paraId="743A2FC6"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Срок поставки – 28 мая 2024 г.</w:t>
            </w:r>
          </w:p>
          <w:p w14:paraId="7747C128"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Поставка произведена (лежат на складе). Оплачен.</w:t>
            </w:r>
          </w:p>
          <w:p w14:paraId="16CA009D"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1.2.</w:t>
            </w:r>
            <w:r w:rsidRPr="00F50694">
              <w:rPr>
                <w:rFonts w:ascii="Times New Roman" w:hAnsi="Times New Roman"/>
              </w:rPr>
              <w:tab/>
              <w:t xml:space="preserve">Звуковое оборудование (4 комл.) - 1 млн. 201 тыс. руб. </w:t>
            </w:r>
          </w:p>
          <w:p w14:paraId="5E863BD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ИП Луцкин Е.О. Срок поставки – 24.05.2024 г. </w:t>
            </w:r>
          </w:p>
          <w:p w14:paraId="5EB342EF"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Поставка осуществлена 12.04.2024 г. Оплачен.</w:t>
            </w:r>
          </w:p>
          <w:p w14:paraId="1E1BA6C3"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1.3.</w:t>
            </w:r>
            <w:r w:rsidRPr="00F50694">
              <w:rPr>
                <w:rFonts w:ascii="Times New Roman" w:hAnsi="Times New Roman"/>
              </w:rPr>
              <w:tab/>
              <w:t xml:space="preserve">Сценоодежда (4 комл.) – 990,95021 тыс. руб. </w:t>
            </w:r>
          </w:p>
          <w:p w14:paraId="25D95BCF"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ИП Купреев. Оплачен и поставлен</w:t>
            </w:r>
          </w:p>
          <w:p w14:paraId="1EA3ED4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1.4. Моноблоки (1 шт.) – 55 тыс. рублей (поставлен)</w:t>
            </w:r>
          </w:p>
          <w:p w14:paraId="11D3089A"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1.5. Шторы для нужд СДК – 74 000 р. </w:t>
            </w:r>
          </w:p>
          <w:p w14:paraId="67FDB1D1"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1.6. Световое оборудование - 834 027,52 рублей. </w:t>
            </w:r>
          </w:p>
          <w:p w14:paraId="0A9B8FC5"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ООО Эстрада. Срок поставки осуществлена.</w:t>
            </w:r>
          </w:p>
          <w:p w14:paraId="0CE7412D"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1.7. СЦЕНООД. СДК Шуй БТ- 74 000,0 рублей </w:t>
            </w:r>
          </w:p>
          <w:p w14:paraId="1EBC0F33"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1.8. ЗВУК СДК Белдир-Арыг (сертиф) - 260 000,0 рублей   </w:t>
            </w:r>
          </w:p>
          <w:p w14:paraId="67949947" w14:textId="2F9FE5AE" w:rsidR="00DB401D" w:rsidRPr="00F50694" w:rsidRDefault="00DB401D" w:rsidP="00B55660">
            <w:pPr>
              <w:spacing w:after="0" w:line="240" w:lineRule="auto"/>
              <w:contextualSpacing/>
              <w:jc w:val="both"/>
              <w:rPr>
                <w:rFonts w:ascii="Times New Roman" w:hAnsi="Times New Roman" w:cs="Times New Roman"/>
                <w:color w:val="000000"/>
              </w:rPr>
            </w:pPr>
            <w:r w:rsidRPr="00F50694">
              <w:rPr>
                <w:rFonts w:ascii="Times New Roman" w:hAnsi="Times New Roman"/>
              </w:rPr>
              <w:t>1.9. Звук ДК Барун-хемчикского кожууна - 199 249,97 рублей</w:t>
            </w:r>
            <w:r w:rsidRPr="00F50694">
              <w:rPr>
                <w:rFonts w:ascii="Times New Roman" w:hAnsi="Times New Roman"/>
                <w:sz w:val="20"/>
                <w:szCs w:val="20"/>
              </w:rPr>
              <w:t xml:space="preserve">  </w:t>
            </w:r>
          </w:p>
        </w:tc>
      </w:tr>
      <w:tr w:rsidR="00D13C97" w:rsidRPr="00F50694" w14:paraId="7809E0DC" w14:textId="77777777" w:rsidTr="00AF22BE">
        <w:trPr>
          <w:gridAfter w:val="3"/>
          <w:wAfter w:w="109" w:type="dxa"/>
          <w:trHeight w:val="452"/>
        </w:trPr>
        <w:tc>
          <w:tcPr>
            <w:tcW w:w="390" w:type="dxa"/>
            <w:gridSpan w:val="5"/>
            <w:vMerge/>
            <w:tcBorders>
              <w:left w:val="single" w:sz="4" w:space="0" w:color="auto"/>
              <w:bottom w:val="single" w:sz="4" w:space="0" w:color="auto"/>
              <w:right w:val="single" w:sz="4" w:space="0" w:color="auto"/>
            </w:tcBorders>
            <w:shd w:val="clear" w:color="auto" w:fill="auto"/>
          </w:tcPr>
          <w:p w14:paraId="239C8BD2"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left w:val="single" w:sz="4" w:space="0" w:color="auto"/>
              <w:bottom w:val="single" w:sz="4" w:space="0" w:color="auto"/>
              <w:right w:val="single" w:sz="4" w:space="0" w:color="auto"/>
            </w:tcBorders>
            <w:shd w:val="clear" w:color="auto" w:fill="auto"/>
          </w:tcPr>
          <w:p w14:paraId="47ACBFD2" w14:textId="77777777" w:rsidR="00DB401D" w:rsidRPr="00F50694" w:rsidRDefault="00DB401D" w:rsidP="00B55660">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947AE89" w14:textId="122DFB3C" w:rsidR="00DB401D" w:rsidRPr="00F50694" w:rsidRDefault="00DB401D" w:rsidP="00B55660">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DFF900A" w14:textId="264F4222"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045BA68" w14:textId="245632B4"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E0CFB66" w14:textId="4DA548CC" w:rsidR="00DB401D" w:rsidRPr="00F50694" w:rsidRDefault="00DB401D" w:rsidP="00B55660">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53156D2B" w14:textId="77777777" w:rsidR="00DB401D" w:rsidRPr="00F50694" w:rsidRDefault="00DB401D" w:rsidP="00B55660">
            <w:pPr>
              <w:spacing w:after="0" w:line="240" w:lineRule="auto"/>
              <w:contextualSpacing/>
              <w:jc w:val="center"/>
              <w:rPr>
                <w:rFonts w:ascii="Times New Roman" w:hAnsi="Times New Roman" w:cs="Times New Roman"/>
                <w:b/>
                <w:color w:val="000000"/>
              </w:rPr>
            </w:pPr>
          </w:p>
        </w:tc>
      </w:tr>
      <w:tr w:rsidR="00D13C97" w:rsidRPr="00F50694" w14:paraId="6E0FFB54" w14:textId="77777777" w:rsidTr="00AF22BE">
        <w:trPr>
          <w:gridAfter w:val="3"/>
          <w:wAfter w:w="109" w:type="dxa"/>
          <w:trHeight w:val="452"/>
        </w:trPr>
        <w:tc>
          <w:tcPr>
            <w:tcW w:w="390" w:type="dxa"/>
            <w:gridSpan w:val="5"/>
            <w:vMerge/>
            <w:tcBorders>
              <w:top w:val="single" w:sz="4" w:space="0" w:color="auto"/>
              <w:left w:val="single" w:sz="4" w:space="0" w:color="auto"/>
              <w:right w:val="single" w:sz="4" w:space="0" w:color="auto"/>
            </w:tcBorders>
            <w:shd w:val="clear" w:color="auto" w:fill="auto"/>
          </w:tcPr>
          <w:p w14:paraId="2E045AC0"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781A30EB" w14:textId="77777777" w:rsidR="00DB401D" w:rsidRPr="00F50694" w:rsidRDefault="00DB401D" w:rsidP="00B55660">
            <w:pPr>
              <w:spacing w:after="0" w:line="240" w:lineRule="auto"/>
              <w:contextualSpacing/>
              <w:jc w:val="both"/>
              <w:rPr>
                <w:rFonts w:ascii="Times New Roman" w:eastAsia="Times New Roman" w:hAnsi="Times New Roman" w:cs="Times New Roman"/>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1FD397EA" w14:textId="7F9FD990" w:rsidR="00DB401D" w:rsidRPr="00F50694" w:rsidRDefault="00DB401D" w:rsidP="00B55660">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377BF42" w14:textId="11415A9F"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5503,80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3F0F2E2" w14:textId="551B6FCB"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5503,80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DA2B2DF" w14:textId="49B68C2D" w:rsidR="00DB401D" w:rsidRPr="00F50694" w:rsidRDefault="00DB401D" w:rsidP="00B55660">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65B50F11" w14:textId="77777777" w:rsidR="00DB401D" w:rsidRPr="00F50694" w:rsidRDefault="00DB401D" w:rsidP="00B55660">
            <w:pPr>
              <w:spacing w:after="0" w:line="240" w:lineRule="auto"/>
              <w:contextualSpacing/>
              <w:jc w:val="center"/>
              <w:rPr>
                <w:rFonts w:ascii="Times New Roman" w:hAnsi="Times New Roman" w:cs="Times New Roman"/>
                <w:b/>
                <w:color w:val="000000"/>
              </w:rPr>
            </w:pPr>
          </w:p>
        </w:tc>
      </w:tr>
      <w:tr w:rsidR="00D13C97" w:rsidRPr="00F50694" w14:paraId="31BA18A4" w14:textId="77777777" w:rsidTr="00AF22BE">
        <w:trPr>
          <w:gridAfter w:val="3"/>
          <w:wAfter w:w="109" w:type="dxa"/>
          <w:trHeight w:val="563"/>
        </w:trPr>
        <w:tc>
          <w:tcPr>
            <w:tcW w:w="390" w:type="dxa"/>
            <w:gridSpan w:val="5"/>
            <w:vMerge w:val="restart"/>
            <w:tcBorders>
              <w:left w:val="single" w:sz="4" w:space="0" w:color="auto"/>
              <w:right w:val="single" w:sz="4" w:space="0" w:color="auto"/>
            </w:tcBorders>
            <w:shd w:val="clear" w:color="auto" w:fill="auto"/>
          </w:tcPr>
          <w:p w14:paraId="0AF98ADC" w14:textId="77777777" w:rsidR="00DB401D" w:rsidRPr="00F50694" w:rsidRDefault="00DB401D" w:rsidP="00B55660">
            <w:pPr>
              <w:spacing w:after="0" w:line="240" w:lineRule="auto"/>
              <w:contextualSpacing/>
              <w:rPr>
                <w:rFonts w:ascii="Times New Roman" w:hAnsi="Times New Roman" w:cs="Times New Roman"/>
                <w:b/>
                <w:bCs/>
              </w:rPr>
            </w:pPr>
          </w:p>
          <w:p w14:paraId="7629C4E4" w14:textId="0C5744DD"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52DB159F" w14:textId="2A5BEC61" w:rsidR="00DB401D" w:rsidRPr="00F50694" w:rsidRDefault="00DB401D" w:rsidP="00B55660">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color w:val="000000"/>
              </w:rPr>
              <w:t>3.1.13. Комплектование библиотечных фондов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9D945D6" w14:textId="310E2922" w:rsidR="00DB401D" w:rsidRPr="00F50694" w:rsidRDefault="00DB401D" w:rsidP="00B55660">
            <w:pPr>
              <w:spacing w:after="0" w:line="240" w:lineRule="auto"/>
              <w:rPr>
                <w:rFonts w:ascii="Times New Roman" w:hAnsi="Times New Roman" w:cs="Times New Roman"/>
                <w:i/>
                <w:iCs/>
              </w:rPr>
            </w:pPr>
            <w:r w:rsidRPr="00F50694">
              <w:rPr>
                <w:rFonts w:ascii="Times New Roman" w:hAnsi="Times New Roman" w:cs="Times New Roman"/>
                <w:i/>
                <w:i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5F58EABF" w14:textId="3170DAC1"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1490,50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1329094" w14:textId="25848DD0"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1490,50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3BE16CE3" w14:textId="557DB426" w:rsidR="00DB401D" w:rsidRPr="00F50694" w:rsidRDefault="00DB401D" w:rsidP="00B55660">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774DC219" w14:textId="77777777" w:rsidR="00DB401D" w:rsidRPr="00F50694" w:rsidRDefault="00DB401D" w:rsidP="00B55660">
            <w:pPr>
              <w:spacing w:after="0" w:line="256" w:lineRule="auto"/>
              <w:rPr>
                <w:rFonts w:ascii="Times New Roman" w:hAnsi="Times New Roman"/>
              </w:rPr>
            </w:pPr>
            <w:r w:rsidRPr="00F50694">
              <w:rPr>
                <w:rFonts w:ascii="Times New Roman" w:hAnsi="Times New Roman"/>
                <w:b/>
                <w:bCs/>
              </w:rPr>
              <w:t>Выполнено</w:t>
            </w:r>
            <w:r w:rsidRPr="00F50694">
              <w:rPr>
                <w:rFonts w:ascii="Times New Roman" w:hAnsi="Times New Roman"/>
              </w:rPr>
              <w:t>.</w:t>
            </w:r>
          </w:p>
          <w:p w14:paraId="051F604C" w14:textId="4D9C113A" w:rsidR="00DB401D" w:rsidRPr="00F50694" w:rsidRDefault="00DB401D" w:rsidP="00B55660">
            <w:pPr>
              <w:spacing w:after="0" w:line="256" w:lineRule="auto"/>
              <w:rPr>
                <w:rFonts w:ascii="Times New Roman" w:hAnsi="Times New Roman"/>
              </w:rPr>
            </w:pPr>
            <w:r w:rsidRPr="00F50694">
              <w:rPr>
                <w:rFonts w:ascii="Times New Roman" w:hAnsi="Times New Roman"/>
              </w:rPr>
              <w:t xml:space="preserve"> - ООО "Центрполиграф" уч. пос., худ. лит., справ., науч. лит., поп. лит. – 111 077,45 р.</w:t>
            </w:r>
          </w:p>
          <w:p w14:paraId="1FBE07F2"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ООО "Вече" уч. пос., худ. лит., справ., науч. лит., поп. лит. – 137 754,61 р.</w:t>
            </w:r>
          </w:p>
          <w:p w14:paraId="58439B91"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ГАУ РТ "ТУВИНСКОЕ КНИЖНОЕ ИЗДАТЕЛЬСТВО уч. пос., худ. лит., справ., науч. лит., поп. лит. – 161 700 р.</w:t>
            </w:r>
          </w:p>
          <w:p w14:paraId="34B3DC8C"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ООО "Библиомир" уч. пос., худ. лит., справ., науч. лит., поп. лит. - 132 943,77 р.</w:t>
            </w:r>
          </w:p>
          <w:p w14:paraId="7320BCA6"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ООО "МИФ" уч.пос., худ. лит., справ., науч. лит., поп. лит. – 284 358 р.</w:t>
            </w:r>
          </w:p>
          <w:p w14:paraId="49F22BAF"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ООО "Планета Музыки" уч. пос., худ. лит., справ., науч. лит., поп. лит. – 124 055,58 р.</w:t>
            </w:r>
          </w:p>
          <w:p w14:paraId="6A82AA52"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lastRenderedPageBreak/>
              <w:t>- Куулар Ч.Ч. худ. лит. – 30 000 р.</w:t>
            </w:r>
          </w:p>
          <w:p w14:paraId="31CCEC26"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Мижит Л.С. словарь, худ. лит. – 51 000 р.</w:t>
            </w:r>
          </w:p>
          <w:p w14:paraId="1D8C37E9" w14:textId="77777777" w:rsidR="00DB401D" w:rsidRPr="00F50694" w:rsidRDefault="00DB401D" w:rsidP="00B55660">
            <w:pPr>
              <w:spacing w:after="0" w:line="256" w:lineRule="auto"/>
              <w:rPr>
                <w:rFonts w:ascii="Times New Roman" w:hAnsi="Times New Roman"/>
              </w:rPr>
            </w:pPr>
            <w:r w:rsidRPr="00F50694">
              <w:rPr>
                <w:rFonts w:ascii="Times New Roman" w:hAnsi="Times New Roman"/>
              </w:rPr>
              <w:t>- АНО ДИД "Алдын Эртине" уч. пос., худ. лит., справ., науч. лит., поп. лит. – 60 300 р.</w:t>
            </w:r>
          </w:p>
          <w:p w14:paraId="653B5F0B" w14:textId="2749B1C6" w:rsidR="00DB401D" w:rsidRPr="00F50694" w:rsidRDefault="00DB401D" w:rsidP="00B55660">
            <w:pPr>
              <w:spacing w:after="0" w:line="240" w:lineRule="auto"/>
              <w:contextualSpacing/>
              <w:jc w:val="both"/>
              <w:rPr>
                <w:rFonts w:ascii="Times New Roman" w:eastAsia="Times New Roman" w:hAnsi="Times New Roman" w:cs="Times New Roman"/>
              </w:rPr>
            </w:pPr>
            <w:r w:rsidRPr="00F50694">
              <w:rPr>
                <w:rFonts w:ascii="Times New Roman" w:hAnsi="Times New Roman"/>
              </w:rPr>
              <w:t>- ООО "Росмен" уч. пос., худ. лит., справ., науч. лит., поп. лит. – 397 315,64 р.</w:t>
            </w:r>
          </w:p>
        </w:tc>
      </w:tr>
      <w:tr w:rsidR="00D13C97" w:rsidRPr="00F50694" w14:paraId="2CB0BE12" w14:textId="77777777" w:rsidTr="00AF22BE">
        <w:trPr>
          <w:gridAfter w:val="3"/>
          <w:wAfter w:w="109" w:type="dxa"/>
          <w:trHeight w:val="1980"/>
        </w:trPr>
        <w:tc>
          <w:tcPr>
            <w:tcW w:w="390" w:type="dxa"/>
            <w:gridSpan w:val="5"/>
            <w:vMerge/>
            <w:tcBorders>
              <w:left w:val="single" w:sz="4" w:space="0" w:color="auto"/>
              <w:right w:val="single" w:sz="4" w:space="0" w:color="auto"/>
            </w:tcBorders>
            <w:shd w:val="clear" w:color="auto" w:fill="auto"/>
          </w:tcPr>
          <w:p w14:paraId="4B5017C8"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5AAD2314" w14:textId="77777777" w:rsidR="00DB401D" w:rsidRPr="00F50694" w:rsidRDefault="00DB401D" w:rsidP="00B55660">
            <w:pPr>
              <w:spacing w:after="0" w:line="240" w:lineRule="auto"/>
              <w:contextualSpacing/>
              <w:jc w:val="both"/>
              <w:rPr>
                <w:rFonts w:ascii="Times New Roman" w:hAnsi="Times New Roman" w:cs="Times New Roman"/>
                <w:color w:val="000000"/>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3F27A4C9" w14:textId="418B7E32" w:rsidR="00DB401D" w:rsidRPr="00F50694" w:rsidRDefault="00DB401D" w:rsidP="00B55660">
            <w:pPr>
              <w:spacing w:after="0" w:line="240" w:lineRule="auto"/>
              <w:rPr>
                <w:rFonts w:ascii="Times New Roman" w:hAnsi="Times New Roman" w:cs="Times New Roman"/>
                <w:i/>
                <w:iCs/>
              </w:rPr>
            </w:pPr>
            <w:r w:rsidRPr="00F50694">
              <w:rPr>
                <w:rFonts w:ascii="Times New Roman" w:hAnsi="Times New Roman" w:cs="Times New Roman"/>
                <w:i/>
                <w:iCs/>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6EE989C9" w14:textId="4B9F8632"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14,90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1057CAE6" w14:textId="0676F8EF"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14,90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130F9C2B" w14:textId="6B429CCD" w:rsidR="00DB401D" w:rsidRPr="00F50694" w:rsidRDefault="00DB401D" w:rsidP="00B55660">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noWrap/>
          </w:tcPr>
          <w:p w14:paraId="58E6E374" w14:textId="77777777" w:rsidR="00DB401D" w:rsidRPr="00F50694" w:rsidRDefault="00DB401D" w:rsidP="00B55660">
            <w:pPr>
              <w:spacing w:after="0" w:line="240" w:lineRule="auto"/>
              <w:contextualSpacing/>
              <w:jc w:val="both"/>
              <w:rPr>
                <w:rFonts w:ascii="Times New Roman" w:hAnsi="Times New Roman" w:cs="Times New Roman"/>
                <w:b/>
                <w:color w:val="000000"/>
              </w:rPr>
            </w:pPr>
          </w:p>
        </w:tc>
      </w:tr>
      <w:tr w:rsidR="00D13C97" w:rsidRPr="00F50694" w14:paraId="622B46D4" w14:textId="77777777" w:rsidTr="00AF22BE">
        <w:trPr>
          <w:gridAfter w:val="3"/>
          <w:wAfter w:w="109" w:type="dxa"/>
          <w:trHeight w:val="406"/>
        </w:trPr>
        <w:tc>
          <w:tcPr>
            <w:tcW w:w="390" w:type="dxa"/>
            <w:gridSpan w:val="5"/>
            <w:vMerge/>
            <w:tcBorders>
              <w:left w:val="single" w:sz="4" w:space="0" w:color="auto"/>
              <w:right w:val="single" w:sz="4" w:space="0" w:color="auto"/>
            </w:tcBorders>
            <w:shd w:val="clear" w:color="auto" w:fill="auto"/>
          </w:tcPr>
          <w:p w14:paraId="78390D8F"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3FCA2248" w14:textId="77777777" w:rsidR="00DB401D" w:rsidRPr="00F50694" w:rsidRDefault="00DB401D" w:rsidP="00B55660">
            <w:pPr>
              <w:spacing w:after="0" w:line="240" w:lineRule="auto"/>
              <w:contextualSpacing/>
              <w:jc w:val="both"/>
              <w:rPr>
                <w:rFonts w:ascii="Times New Roman" w:hAnsi="Times New Roman" w:cs="Times New Roman"/>
                <w:color w:val="000000"/>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91FD65" w14:textId="5CC0C53C" w:rsidR="00DB401D" w:rsidRPr="00F50694" w:rsidRDefault="00DB401D" w:rsidP="00B55660">
            <w:pPr>
              <w:spacing w:after="0" w:line="240" w:lineRule="auto"/>
              <w:rPr>
                <w:rFonts w:ascii="Times New Roman" w:hAnsi="Times New Roman" w:cs="Times New Roman"/>
                <w:i/>
                <w:iCs/>
              </w:rPr>
            </w:pPr>
            <w:r w:rsidRPr="00F50694">
              <w:rPr>
                <w:rFonts w:ascii="Times New Roman" w:hAnsi="Times New Roman" w:cs="Times New Roman"/>
                <w:i/>
                <w:iCs/>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23B2F258" w14:textId="2DE80F85"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1475,60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307EDF7" w14:textId="1D388E4A"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1475,60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240E7F6" w14:textId="6562BB9D" w:rsidR="00DB401D" w:rsidRPr="00F50694" w:rsidRDefault="00DB401D" w:rsidP="00B55660">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0F0F89EF" w14:textId="77777777" w:rsidR="00DB401D" w:rsidRPr="00F50694" w:rsidRDefault="00DB401D" w:rsidP="00B55660">
            <w:pPr>
              <w:spacing w:after="0" w:line="240" w:lineRule="auto"/>
              <w:contextualSpacing/>
              <w:jc w:val="both"/>
              <w:rPr>
                <w:rFonts w:ascii="Times New Roman" w:hAnsi="Times New Roman" w:cs="Times New Roman"/>
                <w:b/>
                <w:color w:val="000000"/>
              </w:rPr>
            </w:pPr>
          </w:p>
        </w:tc>
      </w:tr>
      <w:tr w:rsidR="00D13C97" w:rsidRPr="00F50694" w14:paraId="15BF83F9" w14:textId="77777777" w:rsidTr="00AF22BE">
        <w:trPr>
          <w:gridAfter w:val="3"/>
          <w:wAfter w:w="109" w:type="dxa"/>
          <w:trHeight w:val="335"/>
        </w:trPr>
        <w:tc>
          <w:tcPr>
            <w:tcW w:w="390" w:type="dxa"/>
            <w:gridSpan w:val="5"/>
            <w:vMerge w:val="restart"/>
            <w:tcBorders>
              <w:left w:val="single" w:sz="4" w:space="0" w:color="auto"/>
              <w:right w:val="single" w:sz="4" w:space="0" w:color="auto"/>
            </w:tcBorders>
            <w:shd w:val="clear" w:color="auto" w:fill="auto"/>
          </w:tcPr>
          <w:p w14:paraId="61B6598D" w14:textId="77777777" w:rsidR="00DB401D" w:rsidRPr="00F50694" w:rsidRDefault="00DB401D" w:rsidP="00B55660">
            <w:pPr>
              <w:spacing w:after="0" w:line="240" w:lineRule="auto"/>
              <w:contextualSpacing/>
              <w:rPr>
                <w:rFonts w:ascii="Times New Roman" w:hAnsi="Times New Roman" w:cs="Times New Roman"/>
                <w:b/>
                <w:bCs/>
              </w:rPr>
            </w:pPr>
          </w:p>
          <w:p w14:paraId="137885B8" w14:textId="501571AA"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right w:val="single" w:sz="4" w:space="0" w:color="auto"/>
            </w:tcBorders>
            <w:shd w:val="clear" w:color="auto" w:fill="auto"/>
          </w:tcPr>
          <w:p w14:paraId="72743082" w14:textId="5B5D16CE" w:rsidR="00DB401D" w:rsidRPr="00F50694" w:rsidRDefault="00DB401D" w:rsidP="00B55660">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color w:val="000000"/>
              </w:rPr>
              <w:t>3.1.14. Поддержка творческой деятельности муниципальных театров</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6E75ED3A" w14:textId="6730C259" w:rsidR="00DB401D" w:rsidRPr="00F50694" w:rsidRDefault="00DB401D" w:rsidP="00B55660">
            <w:pPr>
              <w:spacing w:after="0" w:line="240" w:lineRule="auto"/>
              <w:rPr>
                <w:rFonts w:ascii="Times New Roman" w:hAnsi="Times New Roman" w:cs="Times New Roman"/>
              </w:rPr>
            </w:pPr>
            <w:r w:rsidRPr="00F50694">
              <w:rPr>
                <w:rFonts w:ascii="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D1AA99B" w14:textId="6ADD6E50"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5932,73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2E96990" w14:textId="21BA4475"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5932,73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0F839361" w14:textId="634FB572"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193EAA90" w14:textId="4EFBF839" w:rsidR="00DB401D" w:rsidRPr="00F50694" w:rsidRDefault="00DB401D" w:rsidP="00B55660">
            <w:pPr>
              <w:spacing w:after="0" w:line="256" w:lineRule="auto"/>
              <w:jc w:val="both"/>
              <w:rPr>
                <w:rFonts w:ascii="Times New Roman" w:hAnsi="Times New Roman"/>
              </w:rPr>
            </w:pPr>
            <w:r w:rsidRPr="00F50694">
              <w:rPr>
                <w:rFonts w:ascii="Times New Roman" w:hAnsi="Times New Roman"/>
                <w:b/>
                <w:bCs/>
              </w:rPr>
              <w:t>Выполнено.</w:t>
            </w:r>
            <w:r w:rsidRPr="00F50694">
              <w:rPr>
                <w:rFonts w:ascii="Times New Roman" w:hAnsi="Times New Roman"/>
              </w:rPr>
              <w:t xml:space="preserve"> Постановка мюзикла по мотивам тувинских народных сказок об Оскус-ооле и закупка объектива для проектора на спектакли – 5 446,882 тыс. рублей</w:t>
            </w:r>
          </w:p>
          <w:p w14:paraId="14221DDF"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 Для усиления и внедрения новых и современных методов изготовления декораций были заключены 9 договоров:</w:t>
            </w:r>
          </w:p>
          <w:p w14:paraId="7BE0B964"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 ИП Сергеева О.П. – 200 т.р. перечислен на счет поставщика 15.04.2024г. (договор №КЗ0000584/2 от 12.04.2024г. от 12.04.2024г.);</w:t>
            </w:r>
          </w:p>
          <w:p w14:paraId="7735392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2) ИП Кашникова И.А. – 500 т.р. перечислен на счет поставщика 15.04.2024г.(договор № 2167 от 12.04.2024);</w:t>
            </w:r>
          </w:p>
          <w:p w14:paraId="4FDF32F6"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3) ИП Биче-оол Ч.Д.  – 305 тыс. 200 руб. перечислен на счет поставщика 15.04.2024г.</w:t>
            </w:r>
          </w:p>
          <w:p w14:paraId="40B2E973"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 (договор № 51 от 12.04.2024г.);</w:t>
            </w:r>
          </w:p>
          <w:p w14:paraId="2AB2B1B4"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4) ИП Филиппова М.А. – 200 т.р. перечислен на счет поставщика 03.05.2024г. (договор № 15 от 02.05.2024г.);</w:t>
            </w:r>
          </w:p>
          <w:p w14:paraId="24580076"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5) ИП Журавлев В.В. - 1 млн. 304 тыс. 695 руб. перечислен на счет поставщика  11.09.2024г. (контракт №44 от 05.09.2024г.) ;</w:t>
            </w:r>
          </w:p>
          <w:p w14:paraId="5F167FF0"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6) ИП Зеляков Ю.С. – 25 т. р. перечислен на счет поставщика 07.11.2024г.(договор №228 от 28.10.2024г.);</w:t>
            </w:r>
          </w:p>
          <w:p w14:paraId="7D37088E"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7) ИП Москалюк Ю.А. – 11 тыс. 746,56 руб. перечислен на счет поставщика 07.11.2024г. (договор 29-10-2024-3 от 29.10.2024г.;</w:t>
            </w:r>
          </w:p>
          <w:p w14:paraId="43501EC8"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8) ИП Тимофеев И.О. – 62 тыс.363,30 руб. перечислен на счет поставщика 14.11.2024г. (договор №22-01-2024-29 от 12.11.2024г.);</w:t>
            </w:r>
          </w:p>
          <w:p w14:paraId="73B9A769"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9) ИП Елсукова Е.И. – 42 тыс. 510,14 руб. перечислен на счет поставщика 14.11.2024г. (договор №27341 от 14.11.2024г.).</w:t>
            </w:r>
          </w:p>
          <w:p w14:paraId="34584F4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lastRenderedPageBreak/>
              <w:t>За услуги по постановке мюзикла по мотивам народных сказок про Оскус-оола предусмотрены средства в сумме 2 млн. 781 тыс. 300 руб. 00 коп. На данный период заключены 4 контракта за услуги:</w:t>
            </w:r>
          </w:p>
          <w:p w14:paraId="3AE6DCA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w:t>
            </w:r>
            <w:r w:rsidRPr="00F50694">
              <w:rPr>
                <w:rFonts w:ascii="Times New Roman" w:hAnsi="Times New Roman"/>
              </w:rPr>
              <w:tab/>
              <w:t>Лебедев А.Ю. – 800 тр. (договор № 40 от 07.06.2024г.) из них 30% перечислен от 21.06.2024г. – 240 тыс. руб., 2 транш – 280 тыс. руб. от 18.08.2024г. Остаток по договору в сумме 280 тыс. руб. будет перечислен после сдачи акт-приемки услуги.</w:t>
            </w:r>
          </w:p>
          <w:p w14:paraId="45AC5F97"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2)</w:t>
            </w:r>
            <w:r w:rsidRPr="00F50694">
              <w:rPr>
                <w:rFonts w:ascii="Times New Roman" w:hAnsi="Times New Roman"/>
              </w:rPr>
              <w:tab/>
              <w:t>ИП Тарасов А.В. – 800 тр. (договор № 39 от 07.06.2024г.) из них 30% уже перечислен от 26.06.2024г. – 240 тыс. руб., 2 транш – 280 тыс. руб. от 18.08.2024г. Остаток по договору в сумме 280 тыс. руб. будет перечислен после сдачи акт-приемки услуги.</w:t>
            </w:r>
          </w:p>
          <w:p w14:paraId="00DC0B09"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3)</w:t>
            </w:r>
            <w:r w:rsidRPr="00F50694">
              <w:rPr>
                <w:rFonts w:ascii="Times New Roman" w:hAnsi="Times New Roman"/>
              </w:rPr>
              <w:tab/>
              <w:t>ИП Усачева В. В. – 150 тр. (договор б/н от 19.08.2024г.)  за услуги преподавания эстрадного вокала в мюзикле был перечислен на счет автора 16.09.2024г.</w:t>
            </w:r>
          </w:p>
          <w:p w14:paraId="14A01052"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4)</w:t>
            </w:r>
            <w:r w:rsidRPr="00F50694">
              <w:rPr>
                <w:rFonts w:ascii="Times New Roman" w:hAnsi="Times New Roman"/>
              </w:rPr>
              <w:tab/>
              <w:t>ИП Андросов Н.Н. – 540 т.р. (контракт № 45 от 18.09.2024г.) за услуги хореографа в мюзикле. Оплачен аванс в размере 30%  автору в сумме 162 тыс. руб. от 26.09.2024 г. Остаток в сумме 378 тыс. руб. по контракту будет выплачен после сдачи акт-приемки услуги.</w:t>
            </w:r>
          </w:p>
          <w:p w14:paraId="5B9EC82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5)</w:t>
            </w:r>
            <w:r w:rsidRPr="00F50694">
              <w:rPr>
                <w:rFonts w:ascii="Times New Roman" w:hAnsi="Times New Roman"/>
              </w:rPr>
              <w:tab/>
              <w:t>Кораблина О.В. – 213 т.р. на просмотр спектаклей и сделать анализ соответствия общей концепции спектаклей (контракт №70 от 29.10.2024г.) перечислен 07.11.2024г.;</w:t>
            </w:r>
          </w:p>
          <w:p w14:paraId="75720FA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6)</w:t>
            </w:r>
            <w:r w:rsidRPr="00F50694">
              <w:rPr>
                <w:rFonts w:ascii="Times New Roman" w:hAnsi="Times New Roman"/>
              </w:rPr>
              <w:tab/>
              <w:t>Усачева В.В. – 159 т.р. работа вокалами (договор №69 от 21.10.2024г.) перечислен 05.11.2024г.;</w:t>
            </w:r>
          </w:p>
          <w:p w14:paraId="33D006D0"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7)</w:t>
            </w:r>
            <w:r w:rsidRPr="00F50694">
              <w:rPr>
                <w:rFonts w:ascii="Times New Roman" w:hAnsi="Times New Roman"/>
              </w:rPr>
              <w:tab/>
              <w:t>Абдуллина А.А. – 119 тыс. 300 руб. оказание помощи о реализации проекта мюзикла (контракт №71 от 29.10.2024г.).</w:t>
            </w:r>
          </w:p>
          <w:p w14:paraId="4EA21E6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По госконтрактам:</w:t>
            </w:r>
          </w:p>
          <w:p w14:paraId="3C75EC4D"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w:t>
            </w:r>
            <w:r w:rsidRPr="00F50694">
              <w:rPr>
                <w:rFonts w:ascii="Times New Roman" w:hAnsi="Times New Roman"/>
              </w:rPr>
              <w:tab/>
              <w:t xml:space="preserve">По Контракту № 2024.002505 с ООО «Камертон услуги» на общую сумму 373 345 (триста семьдесят три тысячи триста сорок пять) рублей 00 коп.  Приобрели Объектив - товар по </w:t>
            </w:r>
            <w:r w:rsidRPr="00F50694">
              <w:rPr>
                <w:rFonts w:ascii="Times New Roman" w:hAnsi="Times New Roman"/>
              </w:rPr>
              <w:lastRenderedPageBreak/>
              <w:t>состоянию на 05.08.2024г. доставлен в Национальный театр и оплачен по состоянию на 17.04.2024г. Платежное поручение № 337790.</w:t>
            </w:r>
          </w:p>
          <w:p w14:paraId="12F7225D"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2)</w:t>
            </w:r>
            <w:r w:rsidRPr="00F50694">
              <w:rPr>
                <w:rFonts w:ascii="Times New Roman" w:hAnsi="Times New Roman"/>
              </w:rPr>
              <w:tab/>
              <w:t xml:space="preserve">По Договору № П020424-1 от 09.04.2024г. с ООО «Камертон услуги» на общую сумму 112 500 (сто двенадцать тысяч пятьсот) рублей 00 коп.  Приобрели беспроводной передатчик к объективу - товар по состоянию на 05.08.2024г. доставлен в Национальный театр и оплачен по состоянию на 17.06.2024г. Платежное поручение № 506866. </w:t>
            </w:r>
          </w:p>
          <w:p w14:paraId="7FB31F2A" w14:textId="1DE32779" w:rsidR="00DB401D" w:rsidRPr="00F50694" w:rsidRDefault="00DB401D" w:rsidP="00B55660">
            <w:pPr>
              <w:spacing w:after="0" w:line="240" w:lineRule="auto"/>
              <w:contextualSpacing/>
              <w:jc w:val="both"/>
              <w:rPr>
                <w:rFonts w:ascii="Times New Roman" w:hAnsi="Times New Roman" w:cs="Times New Roman"/>
                <w:b/>
                <w:color w:val="000000"/>
              </w:rPr>
            </w:pPr>
            <w:r w:rsidRPr="00F50694">
              <w:rPr>
                <w:rFonts w:ascii="Times New Roman" w:hAnsi="Times New Roman"/>
              </w:rPr>
              <w:t>3)</w:t>
            </w:r>
            <w:r w:rsidRPr="00F50694">
              <w:rPr>
                <w:rFonts w:ascii="Times New Roman" w:hAnsi="Times New Roman"/>
              </w:rPr>
              <w:tab/>
              <w:t>ООО Инфотех – 14 тыс. 067 руб. видеокомутационное оборудование (договор № 2421 от 19.11.2024г.)</w:t>
            </w:r>
          </w:p>
        </w:tc>
      </w:tr>
      <w:tr w:rsidR="00D13C97" w:rsidRPr="00F50694" w14:paraId="0AAA7E20" w14:textId="77777777" w:rsidTr="00AF22BE">
        <w:trPr>
          <w:gridAfter w:val="3"/>
          <w:wAfter w:w="109" w:type="dxa"/>
          <w:trHeight w:val="1206"/>
        </w:trPr>
        <w:tc>
          <w:tcPr>
            <w:tcW w:w="390" w:type="dxa"/>
            <w:gridSpan w:val="5"/>
            <w:vMerge/>
            <w:tcBorders>
              <w:left w:val="single" w:sz="4" w:space="0" w:color="auto"/>
              <w:right w:val="single" w:sz="4" w:space="0" w:color="auto"/>
            </w:tcBorders>
            <w:shd w:val="clear" w:color="auto" w:fill="auto"/>
          </w:tcPr>
          <w:p w14:paraId="6F36A8B8"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1EF37CB4" w14:textId="77777777" w:rsidR="00DB401D" w:rsidRPr="00F50694" w:rsidRDefault="00DB401D" w:rsidP="00B55660">
            <w:pPr>
              <w:spacing w:after="0" w:line="240" w:lineRule="auto"/>
              <w:contextualSpacing/>
              <w:jc w:val="both"/>
              <w:rPr>
                <w:rFonts w:ascii="Times New Roman" w:hAnsi="Times New Roman" w:cs="Times New Roman"/>
                <w:color w:val="000000"/>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7E03C18E" w14:textId="4E4A3387" w:rsidR="00DB401D" w:rsidRPr="00F50694" w:rsidRDefault="00DB401D" w:rsidP="00B55660">
            <w:pPr>
              <w:spacing w:after="0" w:line="240" w:lineRule="auto"/>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1255F51" w14:textId="6160C98F"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59,30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41C694A5" w14:textId="2DE1BC2B"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59,30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7A415F45" w14:textId="363F1FE5"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noWrap/>
          </w:tcPr>
          <w:p w14:paraId="38F0D865" w14:textId="77777777" w:rsidR="00DB401D" w:rsidRPr="00F50694" w:rsidRDefault="00DB401D" w:rsidP="00B55660">
            <w:pPr>
              <w:spacing w:after="0" w:line="240" w:lineRule="auto"/>
              <w:contextualSpacing/>
              <w:jc w:val="both"/>
              <w:rPr>
                <w:rFonts w:ascii="Times New Roman" w:hAnsi="Times New Roman" w:cs="Times New Roman"/>
                <w:b/>
                <w:color w:val="000000"/>
              </w:rPr>
            </w:pPr>
          </w:p>
        </w:tc>
      </w:tr>
      <w:tr w:rsidR="00D13C97" w:rsidRPr="00F50694" w14:paraId="30836A5D" w14:textId="77777777" w:rsidTr="00AF22BE">
        <w:trPr>
          <w:gridAfter w:val="3"/>
          <w:wAfter w:w="109" w:type="dxa"/>
          <w:trHeight w:val="1206"/>
        </w:trPr>
        <w:tc>
          <w:tcPr>
            <w:tcW w:w="390" w:type="dxa"/>
            <w:gridSpan w:val="5"/>
            <w:vMerge/>
            <w:tcBorders>
              <w:left w:val="single" w:sz="4" w:space="0" w:color="auto"/>
              <w:right w:val="single" w:sz="4" w:space="0" w:color="auto"/>
            </w:tcBorders>
            <w:shd w:val="clear" w:color="auto" w:fill="auto"/>
          </w:tcPr>
          <w:p w14:paraId="476AB652"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left w:val="single" w:sz="4" w:space="0" w:color="auto"/>
              <w:right w:val="single" w:sz="4" w:space="0" w:color="auto"/>
            </w:tcBorders>
            <w:shd w:val="clear" w:color="auto" w:fill="auto"/>
          </w:tcPr>
          <w:p w14:paraId="63E155B5" w14:textId="77777777" w:rsidR="00DB401D" w:rsidRPr="00F50694" w:rsidRDefault="00DB401D" w:rsidP="00B55660">
            <w:pPr>
              <w:spacing w:after="0" w:line="240" w:lineRule="auto"/>
              <w:contextualSpacing/>
              <w:jc w:val="both"/>
              <w:rPr>
                <w:rFonts w:ascii="Times New Roman" w:hAnsi="Times New Roman" w:cs="Times New Roman"/>
                <w:color w:val="000000"/>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56A1EC80" w14:textId="1F4E7480" w:rsidR="00DB401D" w:rsidRPr="00F50694" w:rsidRDefault="00DB401D" w:rsidP="00B55660">
            <w:pPr>
              <w:spacing w:after="0" w:line="240" w:lineRule="auto"/>
              <w:rPr>
                <w:rFonts w:ascii="Times New Roman" w:hAnsi="Times New Roman" w:cs="Times New Roman"/>
                <w:i/>
              </w:rPr>
            </w:pPr>
            <w:r w:rsidRPr="00F50694">
              <w:rPr>
                <w:rFonts w:ascii="Times New Roman" w:hAnsi="Times New Roman" w:cs="Times New Roman"/>
                <w:i/>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1CFACBFC" w14:textId="2E860137"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5873,40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C704216" w14:textId="47FC7B24" w:rsidR="00DB401D" w:rsidRPr="00F50694" w:rsidRDefault="00DB401D" w:rsidP="00B55660">
            <w:pPr>
              <w:spacing w:after="0" w:line="240" w:lineRule="auto"/>
              <w:contextualSpacing/>
              <w:jc w:val="center"/>
              <w:rPr>
                <w:rFonts w:ascii="Times New Roman" w:hAnsi="Times New Roman" w:cs="Times New Roman"/>
              </w:rPr>
            </w:pPr>
            <w:r w:rsidRPr="00F50694">
              <w:rPr>
                <w:rFonts w:ascii="Times New Roman" w:hAnsi="Times New Roman" w:cs="Times New Roman"/>
              </w:rPr>
              <w:t>5873,40</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9A42107" w14:textId="7722355A"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0893FDFC" w14:textId="77777777" w:rsidR="00DB401D" w:rsidRPr="00F50694" w:rsidRDefault="00DB401D" w:rsidP="00B55660">
            <w:pPr>
              <w:spacing w:after="0" w:line="240" w:lineRule="auto"/>
              <w:contextualSpacing/>
              <w:jc w:val="both"/>
              <w:rPr>
                <w:rFonts w:ascii="Times New Roman" w:hAnsi="Times New Roman" w:cs="Times New Roman"/>
                <w:b/>
                <w:color w:val="000000"/>
              </w:rPr>
            </w:pPr>
          </w:p>
        </w:tc>
      </w:tr>
      <w:tr w:rsidR="00D13C97" w:rsidRPr="00F50694" w14:paraId="2ED3EB9E" w14:textId="77777777" w:rsidTr="00AF22BE">
        <w:trPr>
          <w:gridAfter w:val="3"/>
          <w:wAfter w:w="109" w:type="dxa"/>
          <w:trHeight w:val="402"/>
        </w:trPr>
        <w:tc>
          <w:tcPr>
            <w:tcW w:w="390" w:type="dxa"/>
            <w:gridSpan w:val="5"/>
            <w:vMerge w:val="restart"/>
            <w:tcBorders>
              <w:left w:val="single" w:sz="4" w:space="0" w:color="auto"/>
              <w:bottom w:val="single" w:sz="4" w:space="0" w:color="auto"/>
              <w:right w:val="single" w:sz="4" w:space="0" w:color="auto"/>
            </w:tcBorders>
            <w:shd w:val="clear" w:color="auto" w:fill="auto"/>
          </w:tcPr>
          <w:p w14:paraId="2A2BCE24" w14:textId="77777777" w:rsidR="00DB401D" w:rsidRPr="00F50694" w:rsidRDefault="00DB401D" w:rsidP="00B55660">
            <w:pPr>
              <w:spacing w:after="0" w:line="240" w:lineRule="auto"/>
              <w:contextualSpacing/>
              <w:rPr>
                <w:rFonts w:ascii="Times New Roman" w:hAnsi="Times New Roman" w:cs="Times New Roman"/>
                <w:b/>
                <w:bCs/>
              </w:rPr>
            </w:pPr>
          </w:p>
          <w:p w14:paraId="49B54686" w14:textId="79E03A5C"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val="restart"/>
            <w:tcBorders>
              <w:left w:val="single" w:sz="4" w:space="0" w:color="auto"/>
              <w:bottom w:val="single" w:sz="4" w:space="0" w:color="auto"/>
              <w:right w:val="single" w:sz="4" w:space="0" w:color="auto"/>
            </w:tcBorders>
            <w:shd w:val="clear" w:color="auto" w:fill="auto"/>
          </w:tcPr>
          <w:p w14:paraId="4A5F65A9" w14:textId="447BCC3B" w:rsidR="00DB401D" w:rsidRPr="00F50694" w:rsidRDefault="00DB401D" w:rsidP="00B55660">
            <w:pPr>
              <w:spacing w:after="0" w:line="240" w:lineRule="auto"/>
              <w:contextualSpacing/>
              <w:jc w:val="both"/>
              <w:rPr>
                <w:rFonts w:ascii="Times New Roman" w:hAnsi="Times New Roman" w:cs="Times New Roman"/>
                <w:b/>
                <w:bCs/>
                <w:color w:val="000000"/>
              </w:rPr>
            </w:pPr>
            <w:r w:rsidRPr="00F50694">
              <w:rPr>
                <w:rFonts w:ascii="Times New Roman" w:hAnsi="Times New Roman" w:cs="Times New Roman"/>
                <w:b/>
                <w:bCs/>
                <w:color w:val="000000"/>
              </w:rPr>
              <w:t>3.2. Реализация регионального проекта «Сорунза» («Притяжение»)</w:t>
            </w: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48CBDC36" w14:textId="48FF38A4" w:rsidR="00DB401D" w:rsidRPr="00F50694" w:rsidRDefault="00DB401D" w:rsidP="00B55660">
            <w:pPr>
              <w:spacing w:after="0" w:line="240" w:lineRule="auto"/>
              <w:rPr>
                <w:rFonts w:ascii="Times New Roman" w:hAnsi="Times New Roman" w:cs="Times New Roman"/>
                <w:b/>
                <w:bCs/>
              </w:rPr>
            </w:pPr>
            <w:r w:rsidRPr="00F50694">
              <w:rPr>
                <w:rFonts w:ascii="Times New Roman" w:hAnsi="Times New Roman" w:cs="Times New Roman"/>
                <w:b/>
                <w:bC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FCBD8F6" w14:textId="66740029"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26336,80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5A4F2AEF" w14:textId="36422818"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26336,80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2A2EFD4D" w14:textId="1F1D587B"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62648FB" w14:textId="65489262" w:rsidR="00DB401D" w:rsidRPr="00F50694" w:rsidRDefault="00DB401D" w:rsidP="00B55660">
            <w:pPr>
              <w:spacing w:after="0" w:line="256" w:lineRule="auto"/>
              <w:jc w:val="both"/>
              <w:rPr>
                <w:rFonts w:ascii="Times New Roman" w:hAnsi="Times New Roman"/>
                <w:b/>
                <w:bCs/>
              </w:rPr>
            </w:pPr>
            <w:r w:rsidRPr="00F50694">
              <w:rPr>
                <w:rFonts w:ascii="Times New Roman" w:hAnsi="Times New Roman"/>
                <w:b/>
                <w:bCs/>
              </w:rPr>
              <w:t>Выполнено.</w:t>
            </w:r>
          </w:p>
          <w:p w14:paraId="1781FF73" w14:textId="0FBD244D"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1. Строительство сельского дома культуры с. Бояровка </w:t>
            </w:r>
          </w:p>
          <w:p w14:paraId="7131AA27"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пер. Центральный д.2 Каа-Хемского района</w:t>
            </w:r>
          </w:p>
          <w:p w14:paraId="1BF7521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 Документ на земельный участок оформлен, кадастровый номер участка 17:04:0401014:64 с площадью 555,0 кв. м.</w:t>
            </w:r>
          </w:p>
          <w:p w14:paraId="7A15AF6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2.  Привязка к ПСД получена в октябре 2023 г. Проектная организация ООО «Ак» директор Ооржак Григорий Шулбен-оолович.</w:t>
            </w:r>
          </w:p>
          <w:p w14:paraId="2CF7A55E"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3. 27 февраля 2024г. заключено соглашение между Минкультуры РТ и Администрацией Каа-Хемского кожууна на общую сумму 3 140,0 тыс. рублей, в т.ч. ресбюджет – 2 250,0 тыс. рублей, местный бюджет – 890,0 тыс. рублей.</w:t>
            </w:r>
          </w:p>
          <w:p w14:paraId="338FC69D"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Готовность объекта - 100 %. </w:t>
            </w:r>
          </w:p>
          <w:p w14:paraId="2DC3491B"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Торжественное открытие объекта было 07.12.2024 г.</w:t>
            </w:r>
          </w:p>
          <w:p w14:paraId="37D86301" w14:textId="77777777" w:rsidR="00DB401D" w:rsidRPr="00F50694" w:rsidRDefault="00DB401D" w:rsidP="00B55660">
            <w:pPr>
              <w:spacing w:after="0" w:line="256" w:lineRule="auto"/>
              <w:jc w:val="both"/>
              <w:rPr>
                <w:rFonts w:ascii="Times New Roman" w:hAnsi="Times New Roman"/>
              </w:rPr>
            </w:pPr>
          </w:p>
          <w:p w14:paraId="035B012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2. Строительство библиотеки с. Хову-Аксы </w:t>
            </w:r>
          </w:p>
          <w:p w14:paraId="5548A65C"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ул. Коммунальная д.6 Чеди-Хольского района</w:t>
            </w:r>
          </w:p>
          <w:p w14:paraId="5F230C29"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1. Документ на земельный участок оформлен, кадастровый номер участка 17:15:0301011:857 с площадью 916,0 кв. м.</w:t>
            </w:r>
          </w:p>
          <w:p w14:paraId="5E965A95"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 xml:space="preserve">2. Проектно – сметная документация разработана и не оплачена со стороны Администрации Чеди-Хольского кожууна (сумма </w:t>
            </w:r>
            <w:r w:rsidRPr="00F50694">
              <w:rPr>
                <w:rFonts w:ascii="Times New Roman" w:hAnsi="Times New Roman"/>
              </w:rPr>
              <w:lastRenderedPageBreak/>
              <w:t>составляет 150,0 тыс. рублей). Проектная организация ИП Донгак Б.Б.</w:t>
            </w:r>
          </w:p>
          <w:p w14:paraId="491DF03A"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3. 4 марта 2024г. заключено соглашение между Минкультуры РТ и Администрацией Чеди-Хольского кожууна на общую сумму 4 250,0 тыс. рублей, в т.ч. ресбюджет – 2 250,0 тыс. рублей, местный бюджет – 2 000,0 тыс. рублей.</w:t>
            </w:r>
          </w:p>
          <w:p w14:paraId="1C95C2B4" w14:textId="77777777" w:rsidR="00DB401D" w:rsidRPr="00F50694" w:rsidRDefault="00DB401D" w:rsidP="00B55660">
            <w:pPr>
              <w:spacing w:after="0" w:line="256" w:lineRule="auto"/>
              <w:jc w:val="both"/>
              <w:rPr>
                <w:rFonts w:ascii="Times New Roman" w:hAnsi="Times New Roman"/>
              </w:rPr>
            </w:pPr>
            <w:r w:rsidRPr="00F50694">
              <w:rPr>
                <w:rFonts w:ascii="Times New Roman" w:hAnsi="Times New Roman"/>
              </w:rPr>
              <w:t>Техническая готовность объекта - 100 %.</w:t>
            </w:r>
          </w:p>
          <w:p w14:paraId="0B96AF68" w14:textId="2C24ACFE" w:rsidR="00DB401D" w:rsidRPr="00F50694" w:rsidRDefault="00DB401D" w:rsidP="00B55660">
            <w:pPr>
              <w:spacing w:after="0" w:line="256" w:lineRule="auto"/>
              <w:jc w:val="both"/>
              <w:rPr>
                <w:rFonts w:ascii="Times New Roman" w:eastAsia="Times New Roman" w:hAnsi="Times New Roman" w:cs="Times New Roman"/>
              </w:rPr>
            </w:pPr>
            <w:r w:rsidRPr="00F50694">
              <w:rPr>
                <w:rFonts w:ascii="Times New Roman" w:hAnsi="Times New Roman"/>
              </w:rPr>
              <w:t>Выполняются: укладка линолеума, установка межкомнатных дверей, устройство навесного потолка. Срок завершения – 29 декабря 2024 г.</w:t>
            </w:r>
          </w:p>
        </w:tc>
      </w:tr>
      <w:tr w:rsidR="00D13C97" w:rsidRPr="00F50694" w14:paraId="3D16D5DB" w14:textId="77777777" w:rsidTr="00AF22BE">
        <w:trPr>
          <w:gridAfter w:val="3"/>
          <w:wAfter w:w="109" w:type="dxa"/>
          <w:trHeight w:val="1105"/>
        </w:trPr>
        <w:tc>
          <w:tcPr>
            <w:tcW w:w="390" w:type="dxa"/>
            <w:gridSpan w:val="5"/>
            <w:vMerge/>
            <w:tcBorders>
              <w:top w:val="single" w:sz="4" w:space="0" w:color="auto"/>
              <w:left w:val="single" w:sz="4" w:space="0" w:color="auto"/>
              <w:right w:val="single" w:sz="4" w:space="0" w:color="auto"/>
            </w:tcBorders>
            <w:shd w:val="clear" w:color="auto" w:fill="auto"/>
          </w:tcPr>
          <w:p w14:paraId="1302E724" w14:textId="77777777" w:rsidR="00DB401D" w:rsidRPr="00F50694" w:rsidRDefault="00DB401D" w:rsidP="00B55660">
            <w:pPr>
              <w:spacing w:after="0" w:line="240" w:lineRule="auto"/>
              <w:contextualSpacing/>
              <w:rPr>
                <w:rFonts w:ascii="Times New Roman" w:hAnsi="Times New Roman" w:cs="Times New Roman"/>
                <w:b/>
                <w:bCs/>
              </w:rPr>
            </w:pPr>
          </w:p>
        </w:tc>
        <w:tc>
          <w:tcPr>
            <w:tcW w:w="2838" w:type="dxa"/>
            <w:gridSpan w:val="2"/>
            <w:vMerge/>
            <w:tcBorders>
              <w:top w:val="single" w:sz="4" w:space="0" w:color="auto"/>
              <w:left w:val="single" w:sz="4" w:space="0" w:color="auto"/>
              <w:right w:val="single" w:sz="4" w:space="0" w:color="auto"/>
            </w:tcBorders>
            <w:shd w:val="clear" w:color="auto" w:fill="auto"/>
          </w:tcPr>
          <w:p w14:paraId="716A0247" w14:textId="77777777" w:rsidR="00DB401D" w:rsidRPr="00F50694" w:rsidRDefault="00DB401D" w:rsidP="00B55660">
            <w:pPr>
              <w:spacing w:after="0" w:line="240" w:lineRule="auto"/>
              <w:contextualSpacing/>
              <w:jc w:val="both"/>
              <w:rPr>
                <w:rFonts w:ascii="Times New Roman" w:hAnsi="Times New Roman" w:cs="Times New Roman"/>
                <w:color w:val="000000"/>
              </w:rPr>
            </w:pPr>
          </w:p>
        </w:tc>
        <w:tc>
          <w:tcPr>
            <w:tcW w:w="1013" w:type="dxa"/>
            <w:gridSpan w:val="4"/>
            <w:tcBorders>
              <w:top w:val="single" w:sz="4" w:space="0" w:color="auto"/>
              <w:left w:val="single" w:sz="4" w:space="0" w:color="auto"/>
              <w:bottom w:val="single" w:sz="4" w:space="0" w:color="auto"/>
              <w:right w:val="single" w:sz="4" w:space="0" w:color="auto"/>
            </w:tcBorders>
            <w:shd w:val="clear" w:color="auto" w:fill="auto"/>
          </w:tcPr>
          <w:p w14:paraId="0AE65276" w14:textId="7F46681E" w:rsidR="00DB401D" w:rsidRPr="00F50694" w:rsidRDefault="00DB401D" w:rsidP="00B55660">
            <w:pPr>
              <w:spacing w:after="0" w:line="240" w:lineRule="auto"/>
              <w:rPr>
                <w:rFonts w:ascii="Times New Roman" w:hAnsi="Times New Roman" w:cs="Times New Roman"/>
                <w:b/>
                <w:bCs/>
              </w:rPr>
            </w:pPr>
            <w:r w:rsidRPr="00F50694">
              <w:rPr>
                <w:rFonts w:ascii="Times New Roman" w:hAnsi="Times New Roman" w:cs="Times New Roman"/>
                <w:b/>
                <w:bCs/>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40F6254D" w14:textId="346974BD"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26336,80   </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E01C9CC" w14:textId="26598179"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 xml:space="preserve">26336,80   </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65A7743E" w14:textId="5B3F42E2" w:rsidR="00DB401D" w:rsidRPr="00F50694" w:rsidRDefault="00DB401D" w:rsidP="00B55660">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64236642" w14:textId="77777777" w:rsidR="00DB401D" w:rsidRPr="00F50694" w:rsidRDefault="00DB401D" w:rsidP="00B55660">
            <w:pPr>
              <w:spacing w:after="0" w:line="240" w:lineRule="auto"/>
              <w:contextualSpacing/>
              <w:jc w:val="both"/>
              <w:rPr>
                <w:rFonts w:ascii="Times New Roman" w:hAnsi="Times New Roman" w:cs="Times New Roman"/>
                <w:b/>
                <w:color w:val="000000"/>
              </w:rPr>
            </w:pPr>
          </w:p>
        </w:tc>
      </w:tr>
      <w:tr w:rsidR="00DB401D" w:rsidRPr="00F50694" w14:paraId="2CE8CF94" w14:textId="77777777" w:rsidTr="00D13C97">
        <w:trPr>
          <w:gridAfter w:val="3"/>
          <w:wAfter w:w="109" w:type="dxa"/>
          <w:trHeight w:val="500"/>
        </w:trPr>
        <w:tc>
          <w:tcPr>
            <w:tcW w:w="14381" w:type="dxa"/>
            <w:gridSpan w:val="17"/>
            <w:tcBorders>
              <w:top w:val="single" w:sz="4" w:space="0" w:color="auto"/>
              <w:left w:val="single" w:sz="4" w:space="0" w:color="auto"/>
              <w:right w:val="single" w:sz="4" w:space="0" w:color="auto"/>
            </w:tcBorders>
            <w:shd w:val="clear" w:color="auto" w:fill="auto"/>
          </w:tcPr>
          <w:p w14:paraId="386C46E7" w14:textId="096B7000" w:rsidR="00DB401D" w:rsidRPr="00F50694" w:rsidRDefault="00DB401D" w:rsidP="007229C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color w:val="000000"/>
              </w:rPr>
              <w:lastRenderedPageBreak/>
              <w:t>Министерство строительства Республики Тыва</w:t>
            </w:r>
          </w:p>
        </w:tc>
      </w:tr>
      <w:tr w:rsidR="00D13C97" w:rsidRPr="00F50694" w14:paraId="1DDFD7F5" w14:textId="77777777" w:rsidTr="00AF22BE">
        <w:trPr>
          <w:gridAfter w:val="3"/>
          <w:wAfter w:w="109" w:type="dxa"/>
          <w:trHeight w:val="452"/>
        </w:trPr>
        <w:tc>
          <w:tcPr>
            <w:tcW w:w="390" w:type="dxa"/>
            <w:gridSpan w:val="5"/>
            <w:vMerge w:val="restart"/>
            <w:tcBorders>
              <w:left w:val="single" w:sz="4" w:space="0" w:color="auto"/>
              <w:right w:val="single" w:sz="4" w:space="0" w:color="auto"/>
            </w:tcBorders>
            <w:shd w:val="clear" w:color="auto" w:fill="auto"/>
            <w:vAlign w:val="center"/>
          </w:tcPr>
          <w:p w14:paraId="0B019352" w14:textId="0ACED7E7" w:rsidR="00E2259D" w:rsidRPr="00037C82" w:rsidRDefault="00037C82" w:rsidP="00E2259D">
            <w:pPr>
              <w:spacing w:after="0" w:line="240" w:lineRule="auto"/>
              <w:contextualSpacing/>
              <w:rPr>
                <w:rFonts w:ascii="Times New Roman" w:hAnsi="Times New Roman" w:cs="Times New Roman"/>
                <w:b/>
                <w:bCs/>
              </w:rPr>
            </w:pPr>
            <w:r>
              <w:rPr>
                <w:rFonts w:ascii="Times New Roman" w:hAnsi="Times New Roman" w:cs="Times New Roman"/>
                <w:b/>
                <w:bCs/>
              </w:rPr>
              <w:t>1</w:t>
            </w:r>
            <w:r>
              <w:rPr>
                <w:rFonts w:ascii="Times New Roman" w:hAnsi="Times New Roman" w:cs="Times New Roman"/>
                <w:b/>
                <w:bCs/>
                <w:lang w:val="en-US"/>
              </w:rPr>
              <w:t>2.</w:t>
            </w:r>
          </w:p>
        </w:tc>
        <w:tc>
          <w:tcPr>
            <w:tcW w:w="2883" w:type="dxa"/>
            <w:gridSpan w:val="4"/>
            <w:vMerge w:val="restart"/>
          </w:tcPr>
          <w:p w14:paraId="303F2D45" w14:textId="77777777" w:rsidR="00E2259D" w:rsidRPr="00F50694" w:rsidRDefault="00E2259D" w:rsidP="00E2259D">
            <w:pPr>
              <w:spacing w:after="0" w:line="240" w:lineRule="auto"/>
              <w:contextualSpacing/>
              <w:rPr>
                <w:rFonts w:ascii="Times New Roman" w:hAnsi="Times New Roman" w:cs="Times New Roman"/>
              </w:rPr>
            </w:pPr>
          </w:p>
          <w:p w14:paraId="18E5D1F3" w14:textId="77777777" w:rsidR="00E2259D" w:rsidRPr="00F50694" w:rsidRDefault="00E2259D" w:rsidP="00E2259D">
            <w:pPr>
              <w:spacing w:after="0" w:line="240" w:lineRule="auto"/>
              <w:contextualSpacing/>
              <w:rPr>
                <w:rFonts w:ascii="Times New Roman" w:hAnsi="Times New Roman" w:cs="Times New Roman"/>
                <w:b/>
                <w:bCs/>
              </w:rPr>
            </w:pPr>
          </w:p>
          <w:p w14:paraId="43B410BF"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Государственная программа</w:t>
            </w:r>
          </w:p>
          <w:p w14:paraId="6DF35570"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"Обеспечение</w:t>
            </w:r>
          </w:p>
          <w:p w14:paraId="567D60D1" w14:textId="420449A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жителей Республики Тыва доступным и комфортным жильем"</w:t>
            </w:r>
            <w:r w:rsidRPr="00F50694">
              <w:rPr>
                <w:rFonts w:ascii="Times New Roman" w:hAnsi="Times New Roman" w:cs="Times New Roman"/>
                <w:bCs/>
                <w:i/>
              </w:rPr>
              <w:t xml:space="preserve"> </w:t>
            </w:r>
          </w:p>
        </w:tc>
        <w:tc>
          <w:tcPr>
            <w:tcW w:w="968" w:type="dxa"/>
            <w:gridSpan w:val="2"/>
            <w:tcBorders>
              <w:left w:val="single" w:sz="4" w:space="0" w:color="auto"/>
              <w:right w:val="single" w:sz="4" w:space="0" w:color="auto"/>
            </w:tcBorders>
            <w:shd w:val="clear" w:color="auto" w:fill="auto"/>
            <w:vAlign w:val="center"/>
          </w:tcPr>
          <w:p w14:paraId="22F81C53" w14:textId="2E3643FC"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i/>
                <w:iCs/>
                <w:color w:val="000000"/>
              </w:rPr>
              <w:t>итого</w:t>
            </w:r>
          </w:p>
        </w:tc>
        <w:tc>
          <w:tcPr>
            <w:tcW w:w="1711" w:type="dxa"/>
            <w:gridSpan w:val="2"/>
            <w:tcBorders>
              <w:left w:val="single" w:sz="4" w:space="0" w:color="auto"/>
              <w:right w:val="single" w:sz="4" w:space="0" w:color="auto"/>
            </w:tcBorders>
            <w:shd w:val="clear" w:color="auto" w:fill="auto"/>
          </w:tcPr>
          <w:p w14:paraId="2363734C" w14:textId="1790EB3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2 503 889,51</w:t>
            </w:r>
          </w:p>
        </w:tc>
        <w:tc>
          <w:tcPr>
            <w:tcW w:w="1562" w:type="dxa"/>
            <w:tcBorders>
              <w:left w:val="single" w:sz="4" w:space="0" w:color="auto"/>
              <w:right w:val="single" w:sz="4" w:space="0" w:color="auto"/>
            </w:tcBorders>
            <w:shd w:val="clear" w:color="auto" w:fill="auto"/>
          </w:tcPr>
          <w:p w14:paraId="394AE79A" w14:textId="5337066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2 503 889,51</w:t>
            </w:r>
          </w:p>
        </w:tc>
        <w:tc>
          <w:tcPr>
            <w:tcW w:w="711" w:type="dxa"/>
            <w:tcBorders>
              <w:left w:val="single" w:sz="4" w:space="0" w:color="auto"/>
              <w:right w:val="single" w:sz="4" w:space="0" w:color="auto"/>
            </w:tcBorders>
            <w:shd w:val="clear" w:color="auto" w:fill="auto"/>
          </w:tcPr>
          <w:p w14:paraId="09A3D33E" w14:textId="40E1A862" w:rsidR="00E2259D" w:rsidRPr="00F50694" w:rsidRDefault="00E2259D" w:rsidP="00E2259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b/>
                <w:bCs/>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noWrap/>
          </w:tcPr>
          <w:p w14:paraId="6CEBB242"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color w:val="000000"/>
              </w:rPr>
              <w:t xml:space="preserve">Выполнено. </w:t>
            </w:r>
            <w:r w:rsidRPr="00F50694">
              <w:rPr>
                <w:rFonts w:ascii="Times New Roman" w:hAnsi="Times New Roman" w:cs="Times New Roman"/>
                <w:b/>
              </w:rPr>
              <w:t xml:space="preserve"> </w:t>
            </w:r>
          </w:p>
          <w:p w14:paraId="78B048A5" w14:textId="0D8BCD22" w:rsidR="00E2259D" w:rsidRPr="00F50694" w:rsidRDefault="00E2259D" w:rsidP="00E2259D">
            <w:pPr>
              <w:spacing w:after="0" w:line="240" w:lineRule="auto"/>
              <w:contextualSpacing/>
              <w:jc w:val="both"/>
              <w:rPr>
                <w:rFonts w:ascii="Times New Roman" w:hAnsi="Times New Roman" w:cs="Times New Roman"/>
                <w:b/>
                <w:color w:val="000000"/>
              </w:rPr>
            </w:pPr>
            <w:r w:rsidRPr="00F50694">
              <w:rPr>
                <w:rFonts w:ascii="Times New Roman" w:hAnsi="Times New Roman" w:cs="Times New Roman"/>
                <w:b/>
                <w:color w:val="000000"/>
              </w:rPr>
              <w:t xml:space="preserve"> </w:t>
            </w:r>
          </w:p>
        </w:tc>
      </w:tr>
      <w:tr w:rsidR="00D13C97" w:rsidRPr="00F50694" w14:paraId="18DAA57C"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vAlign w:val="center"/>
          </w:tcPr>
          <w:p w14:paraId="2F6C88C7" w14:textId="77777777" w:rsidR="00E2259D" w:rsidRPr="00F50694" w:rsidRDefault="00E2259D" w:rsidP="00E2259D">
            <w:pPr>
              <w:spacing w:after="0" w:line="240" w:lineRule="auto"/>
              <w:contextualSpacing/>
              <w:rPr>
                <w:rFonts w:ascii="Times New Roman" w:hAnsi="Times New Roman" w:cs="Times New Roman"/>
                <w:b/>
                <w:bCs/>
              </w:rPr>
            </w:pPr>
          </w:p>
        </w:tc>
        <w:tc>
          <w:tcPr>
            <w:tcW w:w="2883" w:type="dxa"/>
            <w:gridSpan w:val="4"/>
            <w:vMerge/>
            <w:tcBorders>
              <w:left w:val="single" w:sz="4" w:space="0" w:color="auto"/>
            </w:tcBorders>
            <w:shd w:val="clear" w:color="auto" w:fill="auto"/>
          </w:tcPr>
          <w:p w14:paraId="71C80BAA"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right w:val="single" w:sz="4" w:space="0" w:color="auto"/>
            </w:tcBorders>
            <w:shd w:val="clear" w:color="auto" w:fill="auto"/>
            <w:vAlign w:val="center"/>
          </w:tcPr>
          <w:p w14:paraId="22745CA4" w14:textId="72DAEA7E"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i/>
                <w:iCs/>
                <w:color w:val="000000"/>
              </w:rPr>
              <w:t>РБ</w:t>
            </w:r>
          </w:p>
        </w:tc>
        <w:tc>
          <w:tcPr>
            <w:tcW w:w="1711" w:type="dxa"/>
            <w:gridSpan w:val="2"/>
            <w:tcBorders>
              <w:left w:val="single" w:sz="4" w:space="0" w:color="auto"/>
              <w:right w:val="single" w:sz="4" w:space="0" w:color="auto"/>
            </w:tcBorders>
            <w:shd w:val="clear" w:color="auto" w:fill="auto"/>
          </w:tcPr>
          <w:p w14:paraId="6512B7FF" w14:textId="7250B5A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22 048,70</w:t>
            </w:r>
          </w:p>
        </w:tc>
        <w:tc>
          <w:tcPr>
            <w:tcW w:w="1562" w:type="dxa"/>
            <w:tcBorders>
              <w:left w:val="single" w:sz="4" w:space="0" w:color="auto"/>
              <w:right w:val="single" w:sz="4" w:space="0" w:color="auto"/>
            </w:tcBorders>
            <w:shd w:val="clear" w:color="auto" w:fill="auto"/>
          </w:tcPr>
          <w:p w14:paraId="1A29A93A" w14:textId="1D56CC1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22 048,70</w:t>
            </w:r>
          </w:p>
        </w:tc>
        <w:tc>
          <w:tcPr>
            <w:tcW w:w="711" w:type="dxa"/>
            <w:tcBorders>
              <w:left w:val="single" w:sz="4" w:space="0" w:color="auto"/>
              <w:right w:val="single" w:sz="4" w:space="0" w:color="auto"/>
            </w:tcBorders>
            <w:shd w:val="clear" w:color="auto" w:fill="auto"/>
          </w:tcPr>
          <w:p w14:paraId="4B4DC5A6" w14:textId="2C059F27" w:rsidR="00E2259D" w:rsidRPr="00F50694" w:rsidRDefault="00E2259D" w:rsidP="00E2259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01A45843" w14:textId="77777777" w:rsidR="00E2259D" w:rsidRPr="00F50694" w:rsidRDefault="00E2259D" w:rsidP="00E2259D">
            <w:pPr>
              <w:spacing w:after="0" w:line="240" w:lineRule="auto"/>
              <w:contextualSpacing/>
              <w:jc w:val="both"/>
              <w:rPr>
                <w:rFonts w:ascii="Times New Roman" w:hAnsi="Times New Roman" w:cs="Times New Roman"/>
                <w:b/>
                <w:color w:val="000000"/>
              </w:rPr>
            </w:pPr>
          </w:p>
        </w:tc>
      </w:tr>
      <w:tr w:rsidR="00D13C97" w:rsidRPr="00F50694" w14:paraId="2B7F6CBC" w14:textId="77777777" w:rsidTr="00AF22BE">
        <w:trPr>
          <w:gridAfter w:val="3"/>
          <w:wAfter w:w="109" w:type="dxa"/>
          <w:trHeight w:val="439"/>
        </w:trPr>
        <w:tc>
          <w:tcPr>
            <w:tcW w:w="390" w:type="dxa"/>
            <w:gridSpan w:val="5"/>
            <w:vMerge/>
            <w:tcBorders>
              <w:left w:val="single" w:sz="4" w:space="0" w:color="auto"/>
              <w:right w:val="single" w:sz="4" w:space="0" w:color="auto"/>
            </w:tcBorders>
            <w:shd w:val="clear" w:color="auto" w:fill="auto"/>
          </w:tcPr>
          <w:p w14:paraId="170B40CB" w14:textId="77777777" w:rsidR="00E2259D" w:rsidRPr="00F50694" w:rsidRDefault="00E2259D" w:rsidP="00E2259D">
            <w:pPr>
              <w:spacing w:after="0" w:line="240" w:lineRule="auto"/>
              <w:contextualSpacing/>
              <w:rPr>
                <w:rFonts w:ascii="Times New Roman" w:hAnsi="Times New Roman" w:cs="Times New Roman"/>
                <w:b/>
                <w:bCs/>
              </w:rPr>
            </w:pPr>
          </w:p>
        </w:tc>
        <w:tc>
          <w:tcPr>
            <w:tcW w:w="2883" w:type="dxa"/>
            <w:gridSpan w:val="4"/>
            <w:vMerge/>
            <w:tcBorders>
              <w:left w:val="single" w:sz="4" w:space="0" w:color="auto"/>
            </w:tcBorders>
            <w:shd w:val="clear" w:color="auto" w:fill="auto"/>
          </w:tcPr>
          <w:p w14:paraId="25C17A4F"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right w:val="single" w:sz="4" w:space="0" w:color="auto"/>
            </w:tcBorders>
            <w:shd w:val="clear" w:color="auto" w:fill="auto"/>
            <w:vAlign w:val="center"/>
          </w:tcPr>
          <w:p w14:paraId="0A7E00A2" w14:textId="12B9EC31"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1EEAED1B" w14:textId="69B5E6F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2 182 601,20</w:t>
            </w:r>
          </w:p>
        </w:tc>
        <w:tc>
          <w:tcPr>
            <w:tcW w:w="1562" w:type="dxa"/>
            <w:tcBorders>
              <w:left w:val="single" w:sz="4" w:space="0" w:color="auto"/>
              <w:right w:val="single" w:sz="4" w:space="0" w:color="auto"/>
            </w:tcBorders>
            <w:shd w:val="clear" w:color="auto" w:fill="auto"/>
          </w:tcPr>
          <w:p w14:paraId="3596E104" w14:textId="026A2D7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2 182 601,20</w:t>
            </w:r>
          </w:p>
        </w:tc>
        <w:tc>
          <w:tcPr>
            <w:tcW w:w="711" w:type="dxa"/>
            <w:tcBorders>
              <w:left w:val="single" w:sz="4" w:space="0" w:color="auto"/>
              <w:right w:val="single" w:sz="4" w:space="0" w:color="auto"/>
            </w:tcBorders>
            <w:shd w:val="clear" w:color="auto" w:fill="auto"/>
          </w:tcPr>
          <w:p w14:paraId="78431B1F" w14:textId="6EB7760E" w:rsidR="00E2259D" w:rsidRPr="00F50694" w:rsidRDefault="00E2259D" w:rsidP="00E2259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4174737D" w14:textId="77777777" w:rsidR="00E2259D" w:rsidRPr="00F50694" w:rsidRDefault="00E2259D" w:rsidP="00E2259D">
            <w:pPr>
              <w:spacing w:after="0" w:line="240" w:lineRule="auto"/>
              <w:contextualSpacing/>
              <w:jc w:val="both"/>
              <w:rPr>
                <w:rFonts w:ascii="Times New Roman" w:hAnsi="Times New Roman" w:cs="Times New Roman"/>
                <w:b/>
                <w:color w:val="000000"/>
              </w:rPr>
            </w:pPr>
          </w:p>
        </w:tc>
      </w:tr>
      <w:tr w:rsidR="00D13C97" w:rsidRPr="00F50694" w14:paraId="0CE703FA"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6C56C245" w14:textId="77777777" w:rsidR="00E2259D" w:rsidRPr="00F50694" w:rsidRDefault="00E2259D" w:rsidP="00E2259D">
            <w:pPr>
              <w:spacing w:after="0" w:line="240" w:lineRule="auto"/>
              <w:contextualSpacing/>
              <w:rPr>
                <w:rFonts w:ascii="Times New Roman" w:hAnsi="Times New Roman" w:cs="Times New Roman"/>
                <w:b/>
                <w:bCs/>
              </w:rPr>
            </w:pPr>
          </w:p>
        </w:tc>
        <w:tc>
          <w:tcPr>
            <w:tcW w:w="2883" w:type="dxa"/>
            <w:gridSpan w:val="4"/>
            <w:vMerge/>
            <w:tcBorders>
              <w:left w:val="single" w:sz="4" w:space="0" w:color="auto"/>
            </w:tcBorders>
            <w:shd w:val="clear" w:color="auto" w:fill="auto"/>
          </w:tcPr>
          <w:p w14:paraId="5767B997"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right w:val="single" w:sz="4" w:space="0" w:color="auto"/>
            </w:tcBorders>
            <w:shd w:val="clear" w:color="auto" w:fill="auto"/>
            <w:vAlign w:val="center"/>
          </w:tcPr>
          <w:p w14:paraId="4147BEAE" w14:textId="59EC54DE"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МБ</w:t>
            </w:r>
          </w:p>
        </w:tc>
        <w:tc>
          <w:tcPr>
            <w:tcW w:w="1711" w:type="dxa"/>
            <w:gridSpan w:val="2"/>
            <w:tcBorders>
              <w:top w:val="nil"/>
              <w:left w:val="nil"/>
              <w:bottom w:val="single" w:sz="8" w:space="0" w:color="auto"/>
              <w:right w:val="single" w:sz="8" w:space="0" w:color="auto"/>
            </w:tcBorders>
            <w:shd w:val="clear" w:color="auto" w:fill="auto"/>
            <w:vAlign w:val="center"/>
          </w:tcPr>
          <w:p w14:paraId="786AF778" w14:textId="0AF8765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1 493,00</w:t>
            </w:r>
          </w:p>
        </w:tc>
        <w:tc>
          <w:tcPr>
            <w:tcW w:w="1562" w:type="dxa"/>
            <w:tcBorders>
              <w:top w:val="nil"/>
              <w:left w:val="nil"/>
              <w:bottom w:val="single" w:sz="8" w:space="0" w:color="auto"/>
              <w:right w:val="single" w:sz="8" w:space="0" w:color="auto"/>
            </w:tcBorders>
            <w:shd w:val="clear" w:color="auto" w:fill="auto"/>
            <w:vAlign w:val="center"/>
          </w:tcPr>
          <w:p w14:paraId="3AA4A3C4" w14:textId="78E0581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1 493,00</w:t>
            </w:r>
          </w:p>
        </w:tc>
        <w:tc>
          <w:tcPr>
            <w:tcW w:w="711" w:type="dxa"/>
            <w:tcBorders>
              <w:left w:val="single" w:sz="4" w:space="0" w:color="auto"/>
              <w:right w:val="single" w:sz="4" w:space="0" w:color="auto"/>
            </w:tcBorders>
            <w:shd w:val="clear" w:color="auto" w:fill="auto"/>
          </w:tcPr>
          <w:p w14:paraId="592B62B4" w14:textId="5B4E0963" w:rsidR="00E2259D" w:rsidRPr="00F50694" w:rsidRDefault="00E2259D" w:rsidP="00E2259D">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noWrap/>
          </w:tcPr>
          <w:p w14:paraId="70767EAF" w14:textId="77777777" w:rsidR="00E2259D" w:rsidRPr="00F50694" w:rsidRDefault="00E2259D" w:rsidP="00E2259D">
            <w:pPr>
              <w:spacing w:after="0" w:line="240" w:lineRule="auto"/>
              <w:contextualSpacing/>
              <w:jc w:val="both"/>
              <w:rPr>
                <w:rFonts w:ascii="Times New Roman" w:hAnsi="Times New Roman" w:cs="Times New Roman"/>
                <w:b/>
                <w:color w:val="000000"/>
              </w:rPr>
            </w:pPr>
          </w:p>
        </w:tc>
      </w:tr>
      <w:tr w:rsidR="00D13C97" w:rsidRPr="00F50694" w14:paraId="1BB32DCE" w14:textId="77777777" w:rsidTr="00AF22BE">
        <w:trPr>
          <w:gridAfter w:val="3"/>
          <w:wAfter w:w="109" w:type="dxa"/>
          <w:trHeight w:val="452"/>
        </w:trPr>
        <w:tc>
          <w:tcPr>
            <w:tcW w:w="390" w:type="dxa"/>
            <w:gridSpan w:val="5"/>
            <w:vMerge/>
            <w:tcBorders>
              <w:left w:val="single" w:sz="4" w:space="0" w:color="auto"/>
              <w:right w:val="single" w:sz="4" w:space="0" w:color="auto"/>
            </w:tcBorders>
            <w:shd w:val="clear" w:color="auto" w:fill="auto"/>
          </w:tcPr>
          <w:p w14:paraId="6ECB614D" w14:textId="77777777" w:rsidR="00E2259D" w:rsidRPr="00F50694" w:rsidRDefault="00E2259D" w:rsidP="00E2259D">
            <w:pPr>
              <w:spacing w:after="0" w:line="240" w:lineRule="auto"/>
              <w:contextualSpacing/>
              <w:rPr>
                <w:rFonts w:ascii="Times New Roman" w:hAnsi="Times New Roman" w:cs="Times New Roman"/>
                <w:b/>
                <w:bCs/>
              </w:rPr>
            </w:pPr>
          </w:p>
        </w:tc>
        <w:tc>
          <w:tcPr>
            <w:tcW w:w="2883" w:type="dxa"/>
            <w:gridSpan w:val="4"/>
            <w:vMerge/>
            <w:tcBorders>
              <w:left w:val="single" w:sz="4" w:space="0" w:color="auto"/>
            </w:tcBorders>
            <w:shd w:val="clear" w:color="auto" w:fill="auto"/>
          </w:tcPr>
          <w:p w14:paraId="0B60B74B"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right w:val="single" w:sz="4" w:space="0" w:color="auto"/>
            </w:tcBorders>
            <w:shd w:val="clear" w:color="auto" w:fill="auto"/>
            <w:vAlign w:val="center"/>
          </w:tcPr>
          <w:p w14:paraId="18647684" w14:textId="14AF9E08"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ВБ</w:t>
            </w:r>
          </w:p>
        </w:tc>
        <w:tc>
          <w:tcPr>
            <w:tcW w:w="1711" w:type="dxa"/>
            <w:gridSpan w:val="2"/>
            <w:tcBorders>
              <w:top w:val="nil"/>
              <w:left w:val="nil"/>
              <w:bottom w:val="single" w:sz="8" w:space="0" w:color="auto"/>
              <w:right w:val="single" w:sz="8" w:space="0" w:color="auto"/>
            </w:tcBorders>
            <w:shd w:val="clear" w:color="auto" w:fill="auto"/>
            <w:vAlign w:val="center"/>
          </w:tcPr>
          <w:p w14:paraId="61235741" w14:textId="5D63BDA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297 746,61</w:t>
            </w:r>
          </w:p>
        </w:tc>
        <w:tc>
          <w:tcPr>
            <w:tcW w:w="1562" w:type="dxa"/>
            <w:tcBorders>
              <w:top w:val="nil"/>
              <w:left w:val="nil"/>
              <w:bottom w:val="single" w:sz="8" w:space="0" w:color="auto"/>
              <w:right w:val="single" w:sz="8" w:space="0" w:color="auto"/>
            </w:tcBorders>
            <w:shd w:val="clear" w:color="auto" w:fill="auto"/>
            <w:vAlign w:val="center"/>
          </w:tcPr>
          <w:p w14:paraId="23D74663" w14:textId="5670BBA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297 746,61</w:t>
            </w:r>
          </w:p>
        </w:tc>
        <w:tc>
          <w:tcPr>
            <w:tcW w:w="711" w:type="dxa"/>
            <w:tcBorders>
              <w:left w:val="single" w:sz="4" w:space="0" w:color="auto"/>
              <w:right w:val="single" w:sz="4" w:space="0" w:color="auto"/>
            </w:tcBorders>
            <w:shd w:val="clear" w:color="auto" w:fill="auto"/>
          </w:tcPr>
          <w:p w14:paraId="14B3FB6A" w14:textId="5BCB0AFB" w:rsidR="00E2259D" w:rsidRPr="00F50694" w:rsidRDefault="00E2259D" w:rsidP="00E2259D">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bottom w:val="single" w:sz="4" w:space="0" w:color="auto"/>
              <w:right w:val="single" w:sz="4" w:space="0" w:color="auto"/>
            </w:tcBorders>
            <w:shd w:val="clear" w:color="auto" w:fill="auto"/>
            <w:noWrap/>
          </w:tcPr>
          <w:p w14:paraId="57C0D4DE" w14:textId="77777777" w:rsidR="00E2259D" w:rsidRPr="00F50694" w:rsidRDefault="00E2259D" w:rsidP="00E2259D">
            <w:pPr>
              <w:spacing w:after="0" w:line="240" w:lineRule="auto"/>
              <w:contextualSpacing/>
              <w:jc w:val="both"/>
              <w:rPr>
                <w:rFonts w:ascii="Times New Roman" w:hAnsi="Times New Roman" w:cs="Times New Roman"/>
                <w:b/>
                <w:color w:val="000000"/>
              </w:rPr>
            </w:pPr>
          </w:p>
        </w:tc>
      </w:tr>
      <w:tr w:rsidR="00D13C97" w:rsidRPr="00F50694" w14:paraId="652F2F44" w14:textId="77777777" w:rsidTr="00AF22BE">
        <w:trPr>
          <w:gridAfter w:val="3"/>
          <w:wAfter w:w="109" w:type="dxa"/>
          <w:trHeight w:val="1771"/>
        </w:trPr>
        <w:tc>
          <w:tcPr>
            <w:tcW w:w="390" w:type="dxa"/>
            <w:gridSpan w:val="5"/>
            <w:vMerge w:val="restart"/>
            <w:tcBorders>
              <w:left w:val="single" w:sz="4" w:space="0" w:color="auto"/>
              <w:right w:val="single" w:sz="4" w:space="0" w:color="auto"/>
            </w:tcBorders>
            <w:shd w:val="clear" w:color="auto" w:fill="auto"/>
            <w:vAlign w:val="center"/>
          </w:tcPr>
          <w:p w14:paraId="561F99BE" w14:textId="77777777" w:rsidR="00E2259D" w:rsidRPr="00F50694" w:rsidRDefault="00E2259D" w:rsidP="00E2259D">
            <w:pPr>
              <w:spacing w:after="0" w:line="240" w:lineRule="auto"/>
              <w:jc w:val="center"/>
              <w:rPr>
                <w:rFonts w:ascii="Times New Roman" w:hAnsi="Times New Roman" w:cs="Times New Roman"/>
                <w:b/>
              </w:rPr>
            </w:pPr>
          </w:p>
          <w:p w14:paraId="155A03AA" w14:textId="77777777" w:rsidR="00E2259D" w:rsidRPr="00F50694" w:rsidRDefault="00E2259D" w:rsidP="00E2259D">
            <w:pPr>
              <w:spacing w:after="0" w:line="240" w:lineRule="auto"/>
              <w:jc w:val="center"/>
              <w:rPr>
                <w:rFonts w:ascii="Times New Roman" w:hAnsi="Times New Roman" w:cs="Times New Roman"/>
                <w:b/>
              </w:rPr>
            </w:pPr>
          </w:p>
          <w:p w14:paraId="2EE0294D" w14:textId="445CA1E4"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89D4E21" w14:textId="7580112C"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Региональный проект "Жилье" /Реализация проектов комплексного развития территорий</w:t>
            </w:r>
          </w:p>
        </w:tc>
        <w:tc>
          <w:tcPr>
            <w:tcW w:w="968" w:type="dxa"/>
            <w:gridSpan w:val="2"/>
            <w:tcBorders>
              <w:left w:val="single" w:sz="4" w:space="0" w:color="auto"/>
              <w:right w:val="single" w:sz="4" w:space="0" w:color="auto"/>
            </w:tcBorders>
            <w:shd w:val="clear" w:color="auto" w:fill="auto"/>
          </w:tcPr>
          <w:p w14:paraId="75CB3C0D" w14:textId="3AF59BEC" w:rsidR="00E2259D" w:rsidRPr="00F50694" w:rsidRDefault="00E2259D" w:rsidP="00E2259D">
            <w:pPr>
              <w:rPr>
                <w:rFonts w:ascii="Times New Roman" w:hAnsi="Times New Roman" w:cs="Times New Roman"/>
                <w:b/>
                <w:bCs/>
                <w:color w:val="000000"/>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10CBA66D" w14:textId="6E0D701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rPr>
              <w:t xml:space="preserve"> 69 081,80   </w:t>
            </w:r>
          </w:p>
        </w:tc>
        <w:tc>
          <w:tcPr>
            <w:tcW w:w="1562" w:type="dxa"/>
            <w:tcBorders>
              <w:left w:val="single" w:sz="4" w:space="0" w:color="auto"/>
              <w:right w:val="single" w:sz="4" w:space="0" w:color="auto"/>
            </w:tcBorders>
            <w:shd w:val="clear" w:color="auto" w:fill="auto"/>
          </w:tcPr>
          <w:p w14:paraId="6FBC660E" w14:textId="5C29BF8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rPr>
              <w:t xml:space="preserve"> 69 081,80   </w:t>
            </w:r>
          </w:p>
        </w:tc>
        <w:tc>
          <w:tcPr>
            <w:tcW w:w="711" w:type="dxa"/>
            <w:tcBorders>
              <w:left w:val="single" w:sz="4" w:space="0" w:color="auto"/>
              <w:right w:val="single" w:sz="4" w:space="0" w:color="auto"/>
            </w:tcBorders>
            <w:shd w:val="clear" w:color="auto" w:fill="auto"/>
          </w:tcPr>
          <w:p w14:paraId="29A42BB6" w14:textId="1614688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1349CA14"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В рамках мероприятия по стимулированию программ развития жилищного строительства в 2024 г. в соответствии с Соглашением, заключенным с Минстроем России от 25 декабря 2023 г. № 069-09-2024-438 предусмотрено 698,926 млн. руб. (ФБ – 691,937 млн.руб., РБ – 6,989 млн.руб.) на мероприятие «Технологическое присоединение к централизованной системе водоотведения объектов комплексной застройки микрорайонов «Преображенский» и «Радиостанция» в пгт. Каа-Хем Кызылского кожууна Республики Тыва» с показателем ввода жилья – 6,8 тыс. кв. м.</w:t>
            </w:r>
          </w:p>
          <w:p w14:paraId="10DA2D79"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 xml:space="preserve">В соответствии с соглашением результатом использования Субсидии за 2024 является ввод жилья по двум проектам по </w:t>
            </w:r>
            <w:r w:rsidRPr="00F50694">
              <w:rPr>
                <w:rFonts w:ascii="Times New Roman" w:eastAsia="Times New Roman" w:hAnsi="Times New Roman" w:cs="Times New Roman"/>
              </w:rPr>
              <w:lastRenderedPageBreak/>
              <w:t>развитию территорий:</w:t>
            </w:r>
          </w:p>
          <w:p w14:paraId="1D0F2405"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1)</w:t>
            </w:r>
            <w:r w:rsidRPr="00F50694">
              <w:rPr>
                <w:rFonts w:ascii="Times New Roman" w:eastAsia="Times New Roman" w:hAnsi="Times New Roman" w:cs="Times New Roman"/>
              </w:rPr>
              <w:tab/>
              <w:t xml:space="preserve"> Строительство многоквартирных жилых домов в Южной части города Кызыла, Республики Тыва (план – 3,8 тыс. кв.м, факт – 16,64 тыс. кв. м или 437,89% от плана); </w:t>
            </w:r>
          </w:p>
          <w:p w14:paraId="68E59BF8"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2)</w:t>
            </w:r>
            <w:r w:rsidRPr="00F50694">
              <w:rPr>
                <w:rFonts w:ascii="Times New Roman" w:eastAsia="Times New Roman" w:hAnsi="Times New Roman" w:cs="Times New Roman"/>
              </w:rPr>
              <w:tab/>
              <w:t xml:space="preserve">Технологическое присоединение к централизованной системе     водоотведения объектов жилой застройки в пгт. Каа-Хем Кызылского района Республики Тыва (план – 6,8 тыс. кв.м, факт – 10,87 тыс. кв. м или 159,85% от плана); </w:t>
            </w:r>
          </w:p>
          <w:p w14:paraId="1A2DAC14" w14:textId="4B9D7639"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Общий (план – 10,6 тыс. кв.м, факт – 27,51 тыс. кв. м или 259,51% от плана)</w:t>
            </w:r>
          </w:p>
        </w:tc>
      </w:tr>
      <w:tr w:rsidR="00D13C97" w:rsidRPr="00F50694" w14:paraId="0BF279F7" w14:textId="77777777" w:rsidTr="00AF22BE">
        <w:trPr>
          <w:gridAfter w:val="3"/>
          <w:wAfter w:w="109" w:type="dxa"/>
          <w:trHeight w:val="170"/>
        </w:trPr>
        <w:tc>
          <w:tcPr>
            <w:tcW w:w="390" w:type="dxa"/>
            <w:gridSpan w:val="5"/>
            <w:vMerge/>
            <w:tcBorders>
              <w:left w:val="single" w:sz="4" w:space="0" w:color="auto"/>
              <w:right w:val="single" w:sz="4" w:space="0" w:color="auto"/>
            </w:tcBorders>
            <w:shd w:val="clear" w:color="auto" w:fill="auto"/>
            <w:vAlign w:val="center"/>
          </w:tcPr>
          <w:p w14:paraId="587F099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C9FCBFC" w14:textId="5AFD9853" w:rsidR="00E2259D" w:rsidRPr="00F50694" w:rsidRDefault="00E2259D"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9614C21" w14:textId="66223211"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4B24FB3" w14:textId="40149572"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rPr>
              <w:t xml:space="preserve"> 690,90   </w:t>
            </w:r>
          </w:p>
        </w:tc>
        <w:tc>
          <w:tcPr>
            <w:tcW w:w="1562" w:type="dxa"/>
            <w:tcBorders>
              <w:left w:val="single" w:sz="4" w:space="0" w:color="auto"/>
              <w:right w:val="single" w:sz="4" w:space="0" w:color="auto"/>
            </w:tcBorders>
            <w:shd w:val="clear" w:color="auto" w:fill="auto"/>
          </w:tcPr>
          <w:p w14:paraId="27A86B55" w14:textId="1A0A0B22"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rPr>
              <w:t xml:space="preserve"> 690,90   </w:t>
            </w:r>
          </w:p>
        </w:tc>
        <w:tc>
          <w:tcPr>
            <w:tcW w:w="711" w:type="dxa"/>
            <w:tcBorders>
              <w:left w:val="single" w:sz="4" w:space="0" w:color="auto"/>
              <w:right w:val="single" w:sz="4" w:space="0" w:color="auto"/>
            </w:tcBorders>
            <w:shd w:val="clear" w:color="auto" w:fill="auto"/>
          </w:tcPr>
          <w:p w14:paraId="032A658A" w14:textId="27FB979B"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C860174" w14:textId="77777777" w:rsidR="00E2259D" w:rsidRPr="00F50694" w:rsidRDefault="00E2259D" w:rsidP="00E2259D">
            <w:pPr>
              <w:spacing w:after="0" w:line="240" w:lineRule="auto"/>
              <w:contextualSpacing/>
              <w:jc w:val="center"/>
              <w:rPr>
                <w:rFonts w:ascii="Times New Roman" w:eastAsia="Times New Roman" w:hAnsi="Times New Roman" w:cs="Times New Roman"/>
              </w:rPr>
            </w:pPr>
          </w:p>
        </w:tc>
      </w:tr>
      <w:tr w:rsidR="00D13C97" w:rsidRPr="00F50694" w14:paraId="4C959706" w14:textId="77777777" w:rsidTr="00AF22BE">
        <w:trPr>
          <w:gridAfter w:val="3"/>
          <w:wAfter w:w="109" w:type="dxa"/>
          <w:trHeight w:val="230"/>
        </w:trPr>
        <w:tc>
          <w:tcPr>
            <w:tcW w:w="390" w:type="dxa"/>
            <w:gridSpan w:val="5"/>
            <w:vMerge/>
            <w:tcBorders>
              <w:left w:val="single" w:sz="4" w:space="0" w:color="auto"/>
              <w:right w:val="single" w:sz="4" w:space="0" w:color="auto"/>
            </w:tcBorders>
            <w:shd w:val="clear" w:color="auto" w:fill="auto"/>
            <w:vAlign w:val="center"/>
          </w:tcPr>
          <w:p w14:paraId="703DB363" w14:textId="03285B9C"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A17D688" w14:textId="4501393C" w:rsidR="00E2259D" w:rsidRPr="00F50694" w:rsidRDefault="00E2259D" w:rsidP="00E2259D">
            <w:pPr>
              <w:spacing w:after="0" w:line="240" w:lineRule="auto"/>
              <w:contextualSpacing/>
              <w:jc w:val="both"/>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4F8DCBD7" w14:textId="773EF31B" w:rsidR="00E2259D" w:rsidRPr="00F50694" w:rsidRDefault="00E2259D" w:rsidP="00E2259D">
            <w:pPr>
              <w:spacing w:after="0" w:line="240" w:lineRule="auto"/>
              <w:contextualSpacing/>
              <w:rPr>
                <w:rFonts w:ascii="Times New Roman" w:hAnsi="Times New Roman" w:cs="Times New Roman"/>
                <w:bCs/>
                <w:i/>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0DD1C5EF" w14:textId="12724C9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 xml:space="preserve"> 68 390,90   </w:t>
            </w:r>
          </w:p>
        </w:tc>
        <w:tc>
          <w:tcPr>
            <w:tcW w:w="1562" w:type="dxa"/>
            <w:tcBorders>
              <w:left w:val="single" w:sz="4" w:space="0" w:color="auto"/>
              <w:right w:val="single" w:sz="4" w:space="0" w:color="auto"/>
            </w:tcBorders>
            <w:shd w:val="clear" w:color="auto" w:fill="auto"/>
          </w:tcPr>
          <w:p w14:paraId="43A31899" w14:textId="25905B2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 xml:space="preserve"> 68 390,90   </w:t>
            </w:r>
          </w:p>
        </w:tc>
        <w:tc>
          <w:tcPr>
            <w:tcW w:w="711" w:type="dxa"/>
            <w:tcBorders>
              <w:left w:val="single" w:sz="4" w:space="0" w:color="auto"/>
              <w:right w:val="single" w:sz="4" w:space="0" w:color="auto"/>
            </w:tcBorders>
            <w:shd w:val="clear" w:color="auto" w:fill="auto"/>
          </w:tcPr>
          <w:p w14:paraId="62F376F4" w14:textId="79F3F07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1275285" w14:textId="77777777" w:rsidR="00E2259D" w:rsidRPr="00F50694" w:rsidRDefault="00E2259D" w:rsidP="00E2259D">
            <w:pPr>
              <w:spacing w:after="0" w:line="240" w:lineRule="auto"/>
              <w:contextualSpacing/>
              <w:jc w:val="center"/>
              <w:rPr>
                <w:rFonts w:ascii="Times New Roman" w:eastAsia="Times New Roman" w:hAnsi="Times New Roman" w:cs="Times New Roman"/>
              </w:rPr>
            </w:pPr>
          </w:p>
        </w:tc>
      </w:tr>
      <w:tr w:rsidR="00D13C97" w:rsidRPr="00F50694" w14:paraId="7D618258" w14:textId="77777777" w:rsidTr="00AF22BE">
        <w:trPr>
          <w:gridAfter w:val="3"/>
          <w:wAfter w:w="109" w:type="dxa"/>
          <w:trHeight w:val="304"/>
        </w:trPr>
        <w:tc>
          <w:tcPr>
            <w:tcW w:w="390" w:type="dxa"/>
            <w:gridSpan w:val="5"/>
            <w:vMerge w:val="restart"/>
            <w:tcBorders>
              <w:left w:val="single" w:sz="4" w:space="0" w:color="auto"/>
              <w:right w:val="single" w:sz="4" w:space="0" w:color="auto"/>
            </w:tcBorders>
            <w:shd w:val="clear" w:color="auto" w:fill="auto"/>
            <w:vAlign w:val="center"/>
          </w:tcPr>
          <w:p w14:paraId="4D024848" w14:textId="77777777" w:rsidR="00E2259D" w:rsidRPr="00F50694" w:rsidRDefault="00E2259D" w:rsidP="00E2259D">
            <w:pPr>
              <w:spacing w:after="0" w:line="240" w:lineRule="auto"/>
              <w:jc w:val="center"/>
              <w:rPr>
                <w:rFonts w:ascii="Times New Roman" w:hAnsi="Times New Roman" w:cs="Times New Roman"/>
                <w:b/>
              </w:rPr>
            </w:pPr>
          </w:p>
          <w:p w14:paraId="6B9BDF79" w14:textId="77777777" w:rsidR="00E2259D" w:rsidRPr="00F50694" w:rsidRDefault="00E2259D" w:rsidP="00E2259D">
            <w:pPr>
              <w:spacing w:after="0" w:line="240" w:lineRule="auto"/>
              <w:jc w:val="center"/>
              <w:rPr>
                <w:rFonts w:ascii="Times New Roman" w:hAnsi="Times New Roman" w:cs="Times New Roman"/>
                <w:b/>
              </w:rPr>
            </w:pPr>
          </w:p>
          <w:p w14:paraId="625E2212" w14:textId="70D596AC"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04DFB0F" w14:textId="722A31B8"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Ведомственный проект "Подготовка градостроительной документации и проектирование инфраструктуры</w:t>
            </w:r>
          </w:p>
        </w:tc>
        <w:tc>
          <w:tcPr>
            <w:tcW w:w="968" w:type="dxa"/>
            <w:gridSpan w:val="2"/>
            <w:tcBorders>
              <w:left w:val="single" w:sz="4" w:space="0" w:color="auto"/>
              <w:right w:val="single" w:sz="4" w:space="0" w:color="auto"/>
            </w:tcBorders>
            <w:shd w:val="clear" w:color="auto" w:fill="auto"/>
          </w:tcPr>
          <w:p w14:paraId="5AA54537" w14:textId="5F4A411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115D35DC" w14:textId="7F6A59C7"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180 000,00   </w:t>
            </w:r>
          </w:p>
        </w:tc>
        <w:tc>
          <w:tcPr>
            <w:tcW w:w="1562" w:type="dxa"/>
            <w:tcBorders>
              <w:left w:val="single" w:sz="4" w:space="0" w:color="auto"/>
              <w:right w:val="single" w:sz="4" w:space="0" w:color="auto"/>
            </w:tcBorders>
            <w:shd w:val="clear" w:color="auto" w:fill="auto"/>
          </w:tcPr>
          <w:p w14:paraId="3FE7FB75" w14:textId="105C5A1A"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180 000,00   </w:t>
            </w:r>
          </w:p>
        </w:tc>
        <w:tc>
          <w:tcPr>
            <w:tcW w:w="711" w:type="dxa"/>
            <w:tcBorders>
              <w:left w:val="single" w:sz="4" w:space="0" w:color="auto"/>
              <w:right w:val="single" w:sz="4" w:space="0" w:color="auto"/>
            </w:tcBorders>
            <w:shd w:val="clear" w:color="auto" w:fill="auto"/>
          </w:tcPr>
          <w:p w14:paraId="41A69CBB" w14:textId="55A7AC71"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2FD79AFC" w14:textId="1150B17D" w:rsidR="00E2259D" w:rsidRPr="00F50694" w:rsidRDefault="00E2259D" w:rsidP="00E2259D">
            <w:pPr>
              <w:spacing w:after="0" w:line="240" w:lineRule="auto"/>
              <w:contextualSpacing/>
              <w:jc w:val="both"/>
              <w:rPr>
                <w:rFonts w:ascii="Times New Roman" w:hAnsi="Times New Roman" w:cs="Times New Roman"/>
                <w:bCs/>
              </w:rPr>
            </w:pPr>
          </w:p>
        </w:tc>
      </w:tr>
      <w:tr w:rsidR="00D13C97" w:rsidRPr="00F50694" w14:paraId="60AB28BC" w14:textId="77777777" w:rsidTr="00AF22BE">
        <w:trPr>
          <w:gridAfter w:val="3"/>
          <w:wAfter w:w="109" w:type="dxa"/>
          <w:trHeight w:val="304"/>
        </w:trPr>
        <w:tc>
          <w:tcPr>
            <w:tcW w:w="390" w:type="dxa"/>
            <w:gridSpan w:val="5"/>
            <w:vMerge/>
            <w:tcBorders>
              <w:left w:val="single" w:sz="4" w:space="0" w:color="auto"/>
              <w:right w:val="single" w:sz="4" w:space="0" w:color="auto"/>
            </w:tcBorders>
            <w:shd w:val="clear" w:color="auto" w:fill="auto"/>
            <w:vAlign w:val="center"/>
          </w:tcPr>
          <w:p w14:paraId="20D2712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44B3FA1"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15D4DD41" w14:textId="5B2DA82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left w:val="single" w:sz="4" w:space="0" w:color="auto"/>
              <w:right w:val="single" w:sz="4" w:space="0" w:color="auto"/>
            </w:tcBorders>
            <w:shd w:val="clear" w:color="auto" w:fill="auto"/>
          </w:tcPr>
          <w:p w14:paraId="2238D152" w14:textId="2E031D62"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1 800,00   </w:t>
            </w:r>
          </w:p>
        </w:tc>
        <w:tc>
          <w:tcPr>
            <w:tcW w:w="1562" w:type="dxa"/>
            <w:tcBorders>
              <w:left w:val="single" w:sz="4" w:space="0" w:color="auto"/>
              <w:right w:val="single" w:sz="4" w:space="0" w:color="auto"/>
            </w:tcBorders>
            <w:shd w:val="clear" w:color="auto" w:fill="auto"/>
          </w:tcPr>
          <w:p w14:paraId="78C2EDEF" w14:textId="13771483"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1 800,00   </w:t>
            </w:r>
          </w:p>
        </w:tc>
        <w:tc>
          <w:tcPr>
            <w:tcW w:w="711" w:type="dxa"/>
            <w:tcBorders>
              <w:left w:val="single" w:sz="4" w:space="0" w:color="auto"/>
              <w:right w:val="single" w:sz="4" w:space="0" w:color="auto"/>
            </w:tcBorders>
            <w:shd w:val="clear" w:color="auto" w:fill="auto"/>
          </w:tcPr>
          <w:p w14:paraId="692EDE09" w14:textId="1C8F5D9E"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608F4FB"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21F21847" w14:textId="77777777" w:rsidTr="00AF22BE">
        <w:trPr>
          <w:gridAfter w:val="3"/>
          <w:wAfter w:w="109" w:type="dxa"/>
          <w:trHeight w:val="536"/>
        </w:trPr>
        <w:tc>
          <w:tcPr>
            <w:tcW w:w="390" w:type="dxa"/>
            <w:gridSpan w:val="5"/>
            <w:vMerge/>
            <w:tcBorders>
              <w:left w:val="single" w:sz="4" w:space="0" w:color="auto"/>
              <w:right w:val="single" w:sz="4" w:space="0" w:color="auto"/>
            </w:tcBorders>
            <w:shd w:val="clear" w:color="auto" w:fill="auto"/>
            <w:vAlign w:val="center"/>
          </w:tcPr>
          <w:p w14:paraId="21468F3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AEFE494" w14:textId="77777777" w:rsidR="00E2259D" w:rsidRPr="00F50694" w:rsidRDefault="00E2259D"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020C7D3" w14:textId="70E0478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149EBD20" w14:textId="488AF644"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178 200,00   </w:t>
            </w:r>
          </w:p>
        </w:tc>
        <w:tc>
          <w:tcPr>
            <w:tcW w:w="1562" w:type="dxa"/>
            <w:tcBorders>
              <w:left w:val="single" w:sz="4" w:space="0" w:color="auto"/>
              <w:right w:val="single" w:sz="4" w:space="0" w:color="auto"/>
            </w:tcBorders>
            <w:shd w:val="clear" w:color="auto" w:fill="auto"/>
          </w:tcPr>
          <w:p w14:paraId="28CA3571" w14:textId="63F08D57"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 xml:space="preserve"> 178 200,00   </w:t>
            </w:r>
          </w:p>
        </w:tc>
        <w:tc>
          <w:tcPr>
            <w:tcW w:w="711" w:type="dxa"/>
            <w:tcBorders>
              <w:left w:val="single" w:sz="4" w:space="0" w:color="auto"/>
              <w:right w:val="single" w:sz="4" w:space="0" w:color="auto"/>
            </w:tcBorders>
            <w:shd w:val="clear" w:color="auto" w:fill="auto"/>
          </w:tcPr>
          <w:p w14:paraId="7070E818" w14:textId="430745D3"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684DBD4" w14:textId="77777777" w:rsidR="00E2259D" w:rsidRPr="00F50694" w:rsidRDefault="00E2259D" w:rsidP="00E2259D">
            <w:pPr>
              <w:spacing w:after="0" w:line="240" w:lineRule="auto"/>
              <w:contextualSpacing/>
              <w:jc w:val="center"/>
              <w:rPr>
                <w:rFonts w:ascii="Times New Roman" w:eastAsia="Times New Roman" w:hAnsi="Times New Roman" w:cs="Times New Roman"/>
              </w:rPr>
            </w:pPr>
          </w:p>
        </w:tc>
      </w:tr>
      <w:tr w:rsidR="00D13C97" w:rsidRPr="00F50694" w14:paraId="4617721A" w14:textId="77777777" w:rsidTr="00AF22BE">
        <w:trPr>
          <w:gridAfter w:val="3"/>
          <w:wAfter w:w="109" w:type="dxa"/>
          <w:trHeight w:val="201"/>
        </w:trPr>
        <w:tc>
          <w:tcPr>
            <w:tcW w:w="390" w:type="dxa"/>
            <w:gridSpan w:val="5"/>
            <w:vMerge w:val="restart"/>
            <w:tcBorders>
              <w:left w:val="single" w:sz="4" w:space="0" w:color="auto"/>
              <w:right w:val="single" w:sz="4" w:space="0" w:color="auto"/>
            </w:tcBorders>
            <w:shd w:val="clear" w:color="auto" w:fill="auto"/>
            <w:vAlign w:val="center"/>
          </w:tcPr>
          <w:p w14:paraId="386444B8" w14:textId="77777777" w:rsidR="00E2259D" w:rsidRPr="00F50694" w:rsidRDefault="00E2259D" w:rsidP="00E2259D">
            <w:pPr>
              <w:spacing w:after="0" w:line="240" w:lineRule="auto"/>
              <w:jc w:val="center"/>
              <w:rPr>
                <w:rFonts w:ascii="Times New Roman" w:hAnsi="Times New Roman" w:cs="Times New Roman"/>
                <w:b/>
              </w:rPr>
            </w:pPr>
          </w:p>
          <w:p w14:paraId="2FEF037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F65C38C" w14:textId="54F9F99A"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Ведомственный проект "Развитие промышленности строительных материалов"</w:t>
            </w:r>
          </w:p>
        </w:tc>
        <w:tc>
          <w:tcPr>
            <w:tcW w:w="968" w:type="dxa"/>
            <w:gridSpan w:val="2"/>
            <w:tcBorders>
              <w:left w:val="single" w:sz="4" w:space="0" w:color="auto"/>
              <w:right w:val="single" w:sz="4" w:space="0" w:color="auto"/>
            </w:tcBorders>
            <w:shd w:val="clear" w:color="auto" w:fill="auto"/>
          </w:tcPr>
          <w:p w14:paraId="7E0BDCB3" w14:textId="2D966F46" w:rsidR="00E2259D" w:rsidRPr="00F50694" w:rsidRDefault="00E2259D" w:rsidP="00E2259D">
            <w:pPr>
              <w:pStyle w:val="ConsPlusNonformat"/>
              <w:contextualSpacing/>
              <w:rPr>
                <w:rFonts w:ascii="Times New Roman" w:hAnsi="Times New Roman" w:cs="Times New Roman"/>
                <w:b/>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81EAF32" w14:textId="6E84C68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rPr>
              <w:t xml:space="preserve"> 118 800,00   </w:t>
            </w:r>
          </w:p>
        </w:tc>
        <w:tc>
          <w:tcPr>
            <w:tcW w:w="1562" w:type="dxa"/>
            <w:tcBorders>
              <w:left w:val="single" w:sz="4" w:space="0" w:color="auto"/>
              <w:right w:val="single" w:sz="4" w:space="0" w:color="auto"/>
            </w:tcBorders>
            <w:shd w:val="clear" w:color="auto" w:fill="auto"/>
          </w:tcPr>
          <w:p w14:paraId="3C33E7DB" w14:textId="05BF5A5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rPr>
              <w:t xml:space="preserve"> 118 800,00   </w:t>
            </w:r>
          </w:p>
        </w:tc>
        <w:tc>
          <w:tcPr>
            <w:tcW w:w="711" w:type="dxa"/>
            <w:tcBorders>
              <w:left w:val="single" w:sz="4" w:space="0" w:color="auto"/>
              <w:right w:val="single" w:sz="4" w:space="0" w:color="auto"/>
            </w:tcBorders>
            <w:shd w:val="clear" w:color="auto" w:fill="auto"/>
          </w:tcPr>
          <w:p w14:paraId="2E529C78" w14:textId="33814C6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DB4B98F"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Лимит подпрограммы на 2024 год – 480 100,00 тыс. рублей, профинансировано – 480 100,00 тыс. рублей.</w:t>
            </w:r>
          </w:p>
          <w:p w14:paraId="15DF2952" w14:textId="70F1632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В 2024 г. на развитие строительных материалов в рамках ИПСЭР запланировано достижение целевых показателей по следующим мероприятиям:</w:t>
            </w:r>
          </w:p>
          <w:p w14:paraId="2D40F9CB"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1) Организация производства железобетонных изделий (в соответствии с распоряжением Правительства Российской Федерации от 10.04.2020 г. № 972-р (в ред. от 21.05.2024 г.) показатели изменены. В настоящее время планируется внесение изменений в настоящую государственную программу Республики Тыва:</w:t>
            </w:r>
          </w:p>
          <w:p w14:paraId="30BBB3C5"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выпуска продукции: </w:t>
            </w:r>
          </w:p>
          <w:p w14:paraId="2BEC49EF"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64 тыс. м3; (факт за 2024 г. – 78,24 тыс. м3);</w:t>
            </w:r>
          </w:p>
          <w:p w14:paraId="22DD2699"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Количество создаваемых новых рабочих мест:</w:t>
            </w:r>
          </w:p>
          <w:p w14:paraId="191E8E15"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36 ед.; (факт за 2024 г. – 36 единиц);</w:t>
            </w:r>
          </w:p>
          <w:p w14:paraId="443D6E95"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налоговых отчислений: </w:t>
            </w:r>
          </w:p>
          <w:p w14:paraId="03C81164"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87,8 млн. руб.; (факт за 2024 г. – 645,4 млн. рублей);</w:t>
            </w:r>
          </w:p>
          <w:p w14:paraId="2D4FD2D7"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lastRenderedPageBreak/>
              <w:tab/>
              <w:t>Отчисления во внебюджетные фонды:</w:t>
            </w:r>
          </w:p>
          <w:p w14:paraId="6A584DB5"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19,25 млн. руб.; (факт за 2024 г. – 310,8 млн. руб.).</w:t>
            </w:r>
            <w:r w:rsidRPr="00F50694">
              <w:rPr>
                <w:rFonts w:ascii="Times New Roman" w:eastAsia="Times New Roman" w:hAnsi="Times New Roman" w:cs="Times New Roman"/>
              </w:rPr>
              <w:tab/>
              <w:t>Рисков недостижения показателей не наблюдается.</w:t>
            </w:r>
          </w:p>
          <w:p w14:paraId="58A9FD28"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2) Организация производства кирпича (аналогично в соответствии с распоряжением Правительства Российской Федерации от 10.04.2020 г. № 972-р (в ред. от 21.05.2024 г.) показатель уменьшен до 6 млн. штук. В настоящее время планируется внесение изменений в настоящую государственную программу Республики Тыва:</w:t>
            </w:r>
          </w:p>
          <w:p w14:paraId="0C61D0A9"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выпуска продукции: </w:t>
            </w:r>
          </w:p>
          <w:p w14:paraId="1F8E90CE"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6 млн. штук (факт за 2024 г. – 6,003 штук);</w:t>
            </w:r>
          </w:p>
          <w:p w14:paraId="3B55E529"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налоговых отчислений: </w:t>
            </w:r>
          </w:p>
          <w:p w14:paraId="694523D1"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0,8 млн. руб.; (факт за 2024 г. – 4,094 млн. рублей).</w:t>
            </w:r>
          </w:p>
          <w:p w14:paraId="5CED0EDE" w14:textId="3AABEEB5"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Рисков недостижения показателей не наблюдается.</w:t>
            </w:r>
          </w:p>
          <w:p w14:paraId="0D603A09"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3) Организация производства строительных материалов аналогично в соответствии с распоряжением Правительства Российской Федерации от 10.04.2020 г. № 972-р (в ред. от 21.05.2024 г.) показатели изменены. В настоящее время планируется внесение изменений в настоящую государственную программу Республики Тыва:</w:t>
            </w:r>
          </w:p>
          <w:p w14:paraId="3F9F2783"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выпуска продукции: </w:t>
            </w:r>
          </w:p>
          <w:p w14:paraId="57BBA7ED"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34,2 тыс. м3; (факт за 2024 г. – 34,2 тыс.м3);</w:t>
            </w:r>
          </w:p>
          <w:p w14:paraId="5526190C"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Количество создаваемых новых рабочих мест:</w:t>
            </w:r>
          </w:p>
          <w:p w14:paraId="319BB50E"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по плану – 64 ед.; (факт за 2024 г. – 64 единиц);</w:t>
            </w:r>
          </w:p>
          <w:p w14:paraId="3D7DAFCE"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Объем налоговых отчислений: </w:t>
            </w:r>
          </w:p>
          <w:p w14:paraId="19CE43E3"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ab/>
              <w:t xml:space="preserve">– по плану – 26,9 млн. руб.; (факт за 2024 г. – 33,718 млн. рублей); </w:t>
            </w:r>
          </w:p>
          <w:p w14:paraId="190F0AF9" w14:textId="77777777"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ab/>
              <w:t>Привлечение внебюджетных средств:</w:t>
            </w:r>
          </w:p>
          <w:p w14:paraId="26EA48E5" w14:textId="1509F941"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ab/>
              <w:t>– по плану – 287,7 млн. руб. (факт за 2024 г. – 248,0 млн. руб.):</w:t>
            </w:r>
          </w:p>
          <w:p w14:paraId="04FB3391" w14:textId="77777777"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ab/>
              <w:t xml:space="preserve">Имеется риск недостижения целевых показателей по следующим организациям: </w:t>
            </w:r>
          </w:p>
          <w:p w14:paraId="33F5E1E5" w14:textId="77777777"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ab/>
              <w:t xml:space="preserve">ООО «Суугу» соглашение № 10-2024-003875 от </w:t>
            </w:r>
            <w:r w:rsidRPr="00F50694">
              <w:rPr>
                <w:rFonts w:ascii="Times New Roman" w:eastAsia="Times New Roman" w:hAnsi="Times New Roman" w:cs="Times New Roman"/>
              </w:rPr>
              <w:lastRenderedPageBreak/>
              <w:t>05.04.2024 г. расторгнуто доп. соглашением от 25.09.2024 г. № 10-2024-003875/3, субсидия возвращена в Минстрой РТ в полном объеме, объявлен новый конкурсный отбор до 09.10.2024 г. В результате нового конкурсного отбора, субсидия была предоставлена победителю конкурсного отбора ООО «СЗ Бастион». Заключено соглашение с ООО «СЗ Бастион» от 27.11.24 г. № 10-2024-070590.</w:t>
            </w:r>
          </w:p>
          <w:p w14:paraId="32496E41" w14:textId="7AE7EC13"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ab/>
              <w:t>ООО «СЗ Бастион» по соглашению № 10-2024-070590 имеется недостижение целевого показателя «Привлечение внебюджетных средств» в размере 43,4 млн. рублей (факт за 2024 г. – 0 рублей). Причина недостижения целевого показателя связано с поздним заключением соглашения (конец ноября 2024 г.).</w:t>
            </w:r>
          </w:p>
        </w:tc>
      </w:tr>
      <w:tr w:rsidR="00D13C97" w:rsidRPr="00F50694" w14:paraId="65B35651"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0C813C05" w14:textId="0840A09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4E846DC" w14:textId="20D2AAE2" w:rsidR="00E2259D" w:rsidRPr="00F50694" w:rsidRDefault="00E2259D" w:rsidP="00E2259D">
            <w:pPr>
              <w:spacing w:after="0" w:line="240" w:lineRule="auto"/>
              <w:contextualSpacing/>
              <w:jc w:val="both"/>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6DF344DB" w14:textId="1B5EA1A6" w:rsidR="00E2259D" w:rsidRPr="00F50694" w:rsidRDefault="00E2259D" w:rsidP="00E2259D">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11" w:type="dxa"/>
            <w:gridSpan w:val="2"/>
            <w:tcBorders>
              <w:left w:val="single" w:sz="4" w:space="0" w:color="auto"/>
              <w:right w:val="single" w:sz="4" w:space="0" w:color="auto"/>
            </w:tcBorders>
            <w:shd w:val="clear" w:color="auto" w:fill="auto"/>
          </w:tcPr>
          <w:p w14:paraId="28A564B8" w14:textId="248B5F7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 xml:space="preserve"> 1 190,00      </w:t>
            </w:r>
          </w:p>
        </w:tc>
        <w:tc>
          <w:tcPr>
            <w:tcW w:w="1562" w:type="dxa"/>
            <w:tcBorders>
              <w:left w:val="single" w:sz="4" w:space="0" w:color="auto"/>
              <w:right w:val="single" w:sz="4" w:space="0" w:color="auto"/>
            </w:tcBorders>
            <w:shd w:val="clear" w:color="auto" w:fill="auto"/>
          </w:tcPr>
          <w:p w14:paraId="6C15B4B1" w14:textId="6B3936B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 xml:space="preserve">  1190,00   </w:t>
            </w:r>
          </w:p>
        </w:tc>
        <w:tc>
          <w:tcPr>
            <w:tcW w:w="711" w:type="dxa"/>
            <w:tcBorders>
              <w:left w:val="single" w:sz="4" w:space="0" w:color="auto"/>
              <w:right w:val="single" w:sz="4" w:space="0" w:color="auto"/>
            </w:tcBorders>
            <w:shd w:val="clear" w:color="auto" w:fill="auto"/>
          </w:tcPr>
          <w:p w14:paraId="17C1DFF1" w14:textId="62B7D19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3B8DAE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12E9B9"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2C033F5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3A0AA65"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15B59F5D" w14:textId="0C38807D" w:rsidR="00E2259D" w:rsidRPr="00F50694" w:rsidRDefault="00E2259D" w:rsidP="00E2259D">
            <w:pPr>
              <w:pStyle w:val="ConsPlusNonformat"/>
              <w:contextualSpacing/>
              <w:rPr>
                <w:rFonts w:ascii="Times New Roman" w:hAnsi="Times New Roman" w:cs="Times New Roman"/>
                <w:bCs/>
                <w:sz w:val="22"/>
                <w:szCs w:val="22"/>
              </w:rPr>
            </w:pPr>
            <w:r w:rsidRPr="00F50694">
              <w:rPr>
                <w:rFonts w:ascii="Times New Roman" w:hAnsi="Times New Roman" w:cs="Times New Roman"/>
                <w:i/>
                <w:sz w:val="22"/>
                <w:szCs w:val="22"/>
                <w:lang w:eastAsia="en-US"/>
              </w:rPr>
              <w:t>ФБ</w:t>
            </w:r>
          </w:p>
        </w:tc>
        <w:tc>
          <w:tcPr>
            <w:tcW w:w="1711" w:type="dxa"/>
            <w:gridSpan w:val="2"/>
            <w:tcBorders>
              <w:left w:val="single" w:sz="4" w:space="0" w:color="auto"/>
              <w:right w:val="single" w:sz="4" w:space="0" w:color="auto"/>
            </w:tcBorders>
            <w:shd w:val="clear" w:color="auto" w:fill="auto"/>
          </w:tcPr>
          <w:p w14:paraId="73AF6EE0" w14:textId="11DA8BD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117 610,00</w:t>
            </w:r>
          </w:p>
        </w:tc>
        <w:tc>
          <w:tcPr>
            <w:tcW w:w="1562" w:type="dxa"/>
            <w:tcBorders>
              <w:left w:val="single" w:sz="4" w:space="0" w:color="auto"/>
              <w:right w:val="single" w:sz="4" w:space="0" w:color="auto"/>
            </w:tcBorders>
            <w:shd w:val="clear" w:color="auto" w:fill="auto"/>
          </w:tcPr>
          <w:p w14:paraId="2C3D7B24" w14:textId="2909777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 xml:space="preserve">117 610,00   </w:t>
            </w:r>
          </w:p>
        </w:tc>
        <w:tc>
          <w:tcPr>
            <w:tcW w:w="711" w:type="dxa"/>
            <w:tcBorders>
              <w:left w:val="single" w:sz="4" w:space="0" w:color="auto"/>
              <w:right w:val="single" w:sz="4" w:space="0" w:color="auto"/>
            </w:tcBorders>
            <w:shd w:val="clear" w:color="auto" w:fill="auto"/>
          </w:tcPr>
          <w:p w14:paraId="4DA9DFFB" w14:textId="7A64583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9027A1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5FFC0DA" w14:textId="77777777" w:rsidTr="00AF22BE">
        <w:trPr>
          <w:gridAfter w:val="3"/>
          <w:wAfter w:w="109" w:type="dxa"/>
          <w:trHeight w:val="262"/>
        </w:trPr>
        <w:tc>
          <w:tcPr>
            <w:tcW w:w="390" w:type="dxa"/>
            <w:gridSpan w:val="5"/>
            <w:vMerge w:val="restart"/>
            <w:tcBorders>
              <w:left w:val="single" w:sz="4" w:space="0" w:color="auto"/>
              <w:right w:val="single" w:sz="4" w:space="0" w:color="auto"/>
            </w:tcBorders>
            <w:shd w:val="clear" w:color="auto" w:fill="auto"/>
            <w:vAlign w:val="center"/>
          </w:tcPr>
          <w:p w14:paraId="5BB398B4" w14:textId="77777777" w:rsidR="00E2259D" w:rsidRPr="00F50694" w:rsidRDefault="00E2259D" w:rsidP="00E2259D">
            <w:pPr>
              <w:spacing w:after="0" w:line="240" w:lineRule="auto"/>
              <w:jc w:val="center"/>
              <w:rPr>
                <w:rFonts w:ascii="Times New Roman" w:hAnsi="Times New Roman" w:cs="Times New Roman"/>
                <w:b/>
              </w:rPr>
            </w:pPr>
          </w:p>
          <w:p w14:paraId="0DED62A8" w14:textId="77777777" w:rsidR="00E2259D" w:rsidRPr="00F50694" w:rsidRDefault="00E2259D" w:rsidP="00E2259D">
            <w:pPr>
              <w:spacing w:after="0" w:line="240" w:lineRule="auto"/>
              <w:jc w:val="center"/>
              <w:rPr>
                <w:rFonts w:ascii="Times New Roman" w:hAnsi="Times New Roman" w:cs="Times New Roman"/>
                <w:b/>
              </w:rPr>
            </w:pPr>
          </w:p>
          <w:p w14:paraId="20CA5776" w14:textId="5CD100B5"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D8A1061" w14:textId="03EF2086" w:rsidR="00E2259D" w:rsidRPr="00F50694" w:rsidRDefault="00E2259D" w:rsidP="00E2259D">
            <w:pPr>
              <w:spacing w:after="0" w:line="240" w:lineRule="auto"/>
              <w:contextualSpacing/>
              <w:jc w:val="both"/>
              <w:rPr>
                <w:rFonts w:ascii="Times New Roman" w:hAnsi="Times New Roman" w:cs="Times New Roman"/>
                <w:bCs/>
                <w:i/>
              </w:rPr>
            </w:pPr>
            <w:r w:rsidRPr="00F50694">
              <w:rPr>
                <w:rFonts w:ascii="Times New Roman" w:hAnsi="Times New Roman" w:cs="Times New Roman"/>
                <w:bCs/>
                <w:i/>
              </w:rPr>
              <w:t>Ведомственный проект "Обеспечение жильем молодых семей"</w:t>
            </w:r>
          </w:p>
        </w:tc>
        <w:tc>
          <w:tcPr>
            <w:tcW w:w="968" w:type="dxa"/>
            <w:gridSpan w:val="2"/>
            <w:tcBorders>
              <w:left w:val="single" w:sz="4" w:space="0" w:color="auto"/>
              <w:bottom w:val="single" w:sz="4" w:space="0" w:color="auto"/>
              <w:right w:val="single" w:sz="4" w:space="0" w:color="auto"/>
            </w:tcBorders>
            <w:shd w:val="clear" w:color="auto" w:fill="auto"/>
          </w:tcPr>
          <w:p w14:paraId="04A309CC" w14:textId="650352A4" w:rsidR="00E2259D" w:rsidRPr="00F50694" w:rsidRDefault="00E2259D" w:rsidP="00E2259D">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7DBB7F31" w14:textId="5F657B0B"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448529,91</w:t>
            </w:r>
          </w:p>
        </w:tc>
        <w:tc>
          <w:tcPr>
            <w:tcW w:w="1562" w:type="dxa"/>
            <w:tcBorders>
              <w:left w:val="single" w:sz="4" w:space="0" w:color="auto"/>
              <w:bottom w:val="single" w:sz="4" w:space="0" w:color="auto"/>
              <w:right w:val="single" w:sz="4" w:space="0" w:color="auto"/>
            </w:tcBorders>
            <w:shd w:val="clear" w:color="auto" w:fill="auto"/>
          </w:tcPr>
          <w:p w14:paraId="1D0B81D3" w14:textId="2510D632"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448529,91</w:t>
            </w:r>
          </w:p>
        </w:tc>
        <w:tc>
          <w:tcPr>
            <w:tcW w:w="711" w:type="dxa"/>
            <w:tcBorders>
              <w:left w:val="single" w:sz="4" w:space="0" w:color="auto"/>
              <w:right w:val="single" w:sz="4" w:space="0" w:color="auto"/>
            </w:tcBorders>
            <w:shd w:val="clear" w:color="auto" w:fill="auto"/>
          </w:tcPr>
          <w:p w14:paraId="5D803B6A" w14:textId="2EC09262"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B74417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26FF762" w14:textId="77777777" w:rsidTr="00AF22BE">
        <w:trPr>
          <w:gridAfter w:val="3"/>
          <w:wAfter w:w="109" w:type="dxa"/>
          <w:trHeight w:val="262"/>
        </w:trPr>
        <w:tc>
          <w:tcPr>
            <w:tcW w:w="390" w:type="dxa"/>
            <w:gridSpan w:val="5"/>
            <w:vMerge/>
            <w:tcBorders>
              <w:left w:val="single" w:sz="4" w:space="0" w:color="auto"/>
              <w:right w:val="single" w:sz="4" w:space="0" w:color="auto"/>
            </w:tcBorders>
            <w:shd w:val="clear" w:color="auto" w:fill="auto"/>
            <w:vAlign w:val="center"/>
          </w:tcPr>
          <w:p w14:paraId="4F96507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49B0827"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5A94AF36" w14:textId="77A6EE6D" w:rsidR="00E2259D" w:rsidRPr="00F50694" w:rsidRDefault="00E2259D" w:rsidP="00E2259D">
            <w:pPr>
              <w:pStyle w:val="ConsPlusNonformat"/>
              <w:contextualSpacing/>
              <w:rPr>
                <w:rFonts w:ascii="Times New Roman" w:hAnsi="Times New Roman" w:cs="Times New Roman"/>
                <w:bCs/>
                <w:sz w:val="22"/>
                <w:szCs w:val="22"/>
              </w:rPr>
            </w:pPr>
            <w:r w:rsidRPr="00F50694">
              <w:rPr>
                <w:rFonts w:ascii="Times New Roman" w:hAnsi="Times New Roman" w:cs="Times New Roman"/>
                <w:i/>
                <w:sz w:val="22"/>
                <w:szCs w:val="22"/>
                <w:lang w:eastAsia="en-US"/>
              </w:rPr>
              <w:t>РБ</w:t>
            </w:r>
          </w:p>
        </w:tc>
        <w:tc>
          <w:tcPr>
            <w:tcW w:w="1711" w:type="dxa"/>
            <w:gridSpan w:val="2"/>
            <w:tcBorders>
              <w:left w:val="single" w:sz="4" w:space="0" w:color="auto"/>
              <w:right w:val="single" w:sz="4" w:space="0" w:color="auto"/>
            </w:tcBorders>
            <w:shd w:val="clear" w:color="auto" w:fill="auto"/>
          </w:tcPr>
          <w:p w14:paraId="15128BCD" w14:textId="532E3341"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1493,00</w:t>
            </w:r>
          </w:p>
        </w:tc>
        <w:tc>
          <w:tcPr>
            <w:tcW w:w="1562" w:type="dxa"/>
            <w:tcBorders>
              <w:left w:val="single" w:sz="4" w:space="0" w:color="auto"/>
              <w:right w:val="single" w:sz="4" w:space="0" w:color="auto"/>
            </w:tcBorders>
            <w:shd w:val="clear" w:color="auto" w:fill="auto"/>
          </w:tcPr>
          <w:p w14:paraId="038A0181" w14:textId="7F4F6CE0"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1493,00</w:t>
            </w:r>
          </w:p>
        </w:tc>
        <w:tc>
          <w:tcPr>
            <w:tcW w:w="711" w:type="dxa"/>
            <w:tcBorders>
              <w:left w:val="single" w:sz="4" w:space="0" w:color="auto"/>
              <w:right w:val="single" w:sz="4" w:space="0" w:color="auto"/>
            </w:tcBorders>
            <w:shd w:val="clear" w:color="auto" w:fill="auto"/>
          </w:tcPr>
          <w:p w14:paraId="60687705" w14:textId="2CBC7685"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E818669" w14:textId="77777777"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В 2024 году Министерством строительства и жилищно-коммунального хозяйства Российской Федерацией доведено плановое значение показателя на 2024 год - 6110 семей. За январь-ноябрь улучшили жилищные условия на территории республики 9000 семей или 147,3% от доведенного показателя 2024 года. </w:t>
            </w:r>
          </w:p>
          <w:p w14:paraId="2A0E4017" w14:textId="77777777" w:rsidR="00E2259D" w:rsidRPr="00F50694" w:rsidRDefault="00E2259D" w:rsidP="00E2259D">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 xml:space="preserve">В 2024 году общий объем финансирования мероприятия по обеспечению жильем молодых семей составил 160 325,10 тыс. рублей из них: (финансирование из федерального бюджета – 157 150,30 тыс. рублей; из республиканского бюджета – 1 587,40 млн. рублей; из местного бюджета- 1 587,40 млн. рублей). Кассовое освоение 100%. Свидетельства о праве на получение социальной выплаты на приобретение (строительство) жилья выданы 124 молодым семьям или 102% от плана 2024 года – 121 молодых семей. </w:t>
            </w:r>
          </w:p>
          <w:p w14:paraId="22AAEDC2" w14:textId="7FBD72F1" w:rsidR="00E2259D" w:rsidRPr="00F50694" w:rsidRDefault="00E2259D" w:rsidP="00E2259D">
            <w:pPr>
              <w:spacing w:after="0" w:line="240" w:lineRule="auto"/>
              <w:contextualSpacing/>
              <w:rPr>
                <w:rFonts w:ascii="Times New Roman" w:hAnsi="Times New Roman" w:cs="Times New Roman"/>
              </w:rPr>
            </w:pPr>
            <w:r w:rsidRPr="00F50694">
              <w:rPr>
                <w:rFonts w:ascii="Times New Roman" w:eastAsia="Times New Roman" w:hAnsi="Times New Roman" w:cs="Times New Roman"/>
              </w:rPr>
              <w:t>Заключены соглашения между Минстроем РТ и муниципальными образованиями республики о предоставлении субсидии (17 кожуунов и 2 городских округа).</w:t>
            </w:r>
          </w:p>
        </w:tc>
      </w:tr>
      <w:tr w:rsidR="00D13C97" w:rsidRPr="00F50694" w14:paraId="51F7E872" w14:textId="77777777" w:rsidTr="00AF22BE">
        <w:trPr>
          <w:gridAfter w:val="3"/>
          <w:wAfter w:w="109" w:type="dxa"/>
          <w:trHeight w:val="262"/>
        </w:trPr>
        <w:tc>
          <w:tcPr>
            <w:tcW w:w="390" w:type="dxa"/>
            <w:gridSpan w:val="5"/>
            <w:vMerge/>
            <w:tcBorders>
              <w:left w:val="single" w:sz="4" w:space="0" w:color="auto"/>
              <w:right w:val="single" w:sz="4" w:space="0" w:color="auto"/>
            </w:tcBorders>
            <w:shd w:val="clear" w:color="auto" w:fill="auto"/>
            <w:vAlign w:val="center"/>
          </w:tcPr>
          <w:p w14:paraId="6C721E2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0FB96CE"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7ED5588A" w14:textId="11AE23D8" w:rsidR="00E2259D" w:rsidRPr="00F50694" w:rsidRDefault="00E2259D" w:rsidP="00E2259D">
            <w:pPr>
              <w:pStyle w:val="ConsPlusNonformat"/>
              <w:contextualSpacing/>
              <w:rPr>
                <w:rFonts w:ascii="Times New Roman" w:hAnsi="Times New Roman" w:cs="Times New Roman"/>
                <w:bCs/>
                <w:i/>
                <w:sz w:val="22"/>
                <w:szCs w:val="22"/>
              </w:rPr>
            </w:pPr>
            <w:r w:rsidRPr="00F50694">
              <w:rPr>
                <w:rFonts w:ascii="Times New Roman" w:hAnsi="Times New Roman" w:cs="Times New Roman"/>
                <w:i/>
                <w:sz w:val="22"/>
                <w:szCs w:val="22"/>
                <w:lang w:eastAsia="en-US"/>
              </w:rPr>
              <w:t>ФБ</w:t>
            </w:r>
          </w:p>
        </w:tc>
        <w:tc>
          <w:tcPr>
            <w:tcW w:w="1711" w:type="dxa"/>
            <w:gridSpan w:val="2"/>
            <w:tcBorders>
              <w:left w:val="single" w:sz="4" w:space="0" w:color="auto"/>
              <w:right w:val="single" w:sz="4" w:space="0" w:color="auto"/>
            </w:tcBorders>
            <w:shd w:val="clear" w:color="auto" w:fill="auto"/>
          </w:tcPr>
          <w:p w14:paraId="59B2A223" w14:textId="2E7131C9"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147797,30</w:t>
            </w:r>
          </w:p>
        </w:tc>
        <w:tc>
          <w:tcPr>
            <w:tcW w:w="1562" w:type="dxa"/>
            <w:tcBorders>
              <w:left w:val="single" w:sz="4" w:space="0" w:color="auto"/>
              <w:right w:val="single" w:sz="4" w:space="0" w:color="auto"/>
            </w:tcBorders>
            <w:shd w:val="clear" w:color="auto" w:fill="auto"/>
          </w:tcPr>
          <w:p w14:paraId="35030A3B" w14:textId="2B232BAE"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147797,30</w:t>
            </w:r>
          </w:p>
        </w:tc>
        <w:tc>
          <w:tcPr>
            <w:tcW w:w="711" w:type="dxa"/>
            <w:tcBorders>
              <w:left w:val="single" w:sz="4" w:space="0" w:color="auto"/>
              <w:right w:val="single" w:sz="4" w:space="0" w:color="auto"/>
            </w:tcBorders>
            <w:shd w:val="clear" w:color="auto" w:fill="auto"/>
          </w:tcPr>
          <w:p w14:paraId="50AC5A64" w14:textId="551B99A4"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F1489D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DFAEC22" w14:textId="77777777" w:rsidTr="00AF22BE">
        <w:trPr>
          <w:gridAfter w:val="3"/>
          <w:wAfter w:w="109" w:type="dxa"/>
          <w:trHeight w:val="262"/>
        </w:trPr>
        <w:tc>
          <w:tcPr>
            <w:tcW w:w="390" w:type="dxa"/>
            <w:gridSpan w:val="5"/>
            <w:vMerge/>
            <w:tcBorders>
              <w:left w:val="single" w:sz="4" w:space="0" w:color="auto"/>
              <w:right w:val="single" w:sz="4" w:space="0" w:color="auto"/>
            </w:tcBorders>
            <w:shd w:val="clear" w:color="auto" w:fill="auto"/>
            <w:vAlign w:val="center"/>
          </w:tcPr>
          <w:p w14:paraId="2E9D4F3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3F560E6"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579348EC" w14:textId="6FEAE4F4" w:rsidR="00E2259D" w:rsidRPr="00F50694" w:rsidRDefault="00E2259D" w:rsidP="00E2259D">
            <w:pPr>
              <w:pStyle w:val="ConsPlusNonformat"/>
              <w:contextualSpacing/>
              <w:rPr>
                <w:rFonts w:ascii="Times New Roman" w:hAnsi="Times New Roman" w:cs="Times New Roman"/>
                <w:bCs/>
                <w:i/>
                <w:sz w:val="22"/>
                <w:szCs w:val="22"/>
              </w:rPr>
            </w:pPr>
            <w:r w:rsidRPr="00F50694">
              <w:rPr>
                <w:rFonts w:ascii="Times New Roman" w:hAnsi="Times New Roman" w:cs="Times New Roman"/>
                <w:bCs/>
                <w:sz w:val="22"/>
                <w:szCs w:val="22"/>
              </w:rPr>
              <w:t>МБ</w:t>
            </w:r>
          </w:p>
        </w:tc>
        <w:tc>
          <w:tcPr>
            <w:tcW w:w="1711" w:type="dxa"/>
            <w:gridSpan w:val="2"/>
            <w:tcBorders>
              <w:left w:val="single" w:sz="4" w:space="0" w:color="auto"/>
              <w:right w:val="single" w:sz="4" w:space="0" w:color="auto"/>
            </w:tcBorders>
            <w:shd w:val="clear" w:color="auto" w:fill="auto"/>
          </w:tcPr>
          <w:p w14:paraId="486158C1" w14:textId="478FB872"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1493,00</w:t>
            </w:r>
          </w:p>
        </w:tc>
        <w:tc>
          <w:tcPr>
            <w:tcW w:w="1562" w:type="dxa"/>
            <w:tcBorders>
              <w:left w:val="single" w:sz="4" w:space="0" w:color="auto"/>
              <w:right w:val="single" w:sz="4" w:space="0" w:color="auto"/>
            </w:tcBorders>
            <w:shd w:val="clear" w:color="auto" w:fill="auto"/>
          </w:tcPr>
          <w:p w14:paraId="5996C7D7" w14:textId="7E840E3D"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1493,00</w:t>
            </w:r>
          </w:p>
        </w:tc>
        <w:tc>
          <w:tcPr>
            <w:tcW w:w="711" w:type="dxa"/>
            <w:tcBorders>
              <w:left w:val="single" w:sz="4" w:space="0" w:color="auto"/>
              <w:right w:val="single" w:sz="4" w:space="0" w:color="auto"/>
            </w:tcBorders>
            <w:shd w:val="clear" w:color="auto" w:fill="auto"/>
          </w:tcPr>
          <w:p w14:paraId="087D7A3F" w14:textId="527482A9"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0C76F0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A138179" w14:textId="77777777" w:rsidTr="00AF22BE">
        <w:trPr>
          <w:gridAfter w:val="3"/>
          <w:wAfter w:w="109" w:type="dxa"/>
          <w:trHeight w:val="77"/>
        </w:trPr>
        <w:tc>
          <w:tcPr>
            <w:tcW w:w="390" w:type="dxa"/>
            <w:gridSpan w:val="5"/>
            <w:vMerge/>
            <w:tcBorders>
              <w:left w:val="single" w:sz="4" w:space="0" w:color="auto"/>
              <w:right w:val="single" w:sz="4" w:space="0" w:color="auto"/>
            </w:tcBorders>
            <w:shd w:val="clear" w:color="auto" w:fill="auto"/>
            <w:vAlign w:val="center"/>
          </w:tcPr>
          <w:p w14:paraId="6E419B9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5FB7F8B"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7C58E99C" w14:textId="38A0DA38" w:rsidR="00E2259D" w:rsidRPr="00F50694" w:rsidRDefault="00E2259D" w:rsidP="00E2259D">
            <w:pPr>
              <w:pStyle w:val="ConsPlusNonformat"/>
              <w:contextualSpacing/>
              <w:rPr>
                <w:rFonts w:ascii="Times New Roman" w:hAnsi="Times New Roman" w:cs="Times New Roman"/>
                <w:bCs/>
                <w:sz w:val="22"/>
                <w:szCs w:val="22"/>
              </w:rPr>
            </w:pPr>
            <w:r w:rsidRPr="00F50694">
              <w:rPr>
                <w:rFonts w:ascii="Times New Roman" w:hAnsi="Times New Roman" w:cs="Times New Roman"/>
                <w:bCs/>
                <w:sz w:val="22"/>
                <w:szCs w:val="22"/>
              </w:rPr>
              <w:t>ВБ</w:t>
            </w:r>
          </w:p>
        </w:tc>
        <w:tc>
          <w:tcPr>
            <w:tcW w:w="1711" w:type="dxa"/>
            <w:gridSpan w:val="2"/>
            <w:tcBorders>
              <w:left w:val="single" w:sz="4" w:space="0" w:color="auto"/>
              <w:right w:val="single" w:sz="4" w:space="0" w:color="auto"/>
            </w:tcBorders>
            <w:shd w:val="clear" w:color="auto" w:fill="auto"/>
          </w:tcPr>
          <w:p w14:paraId="7A06F802" w14:textId="6FA3D1BE"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297746,61</w:t>
            </w:r>
          </w:p>
        </w:tc>
        <w:tc>
          <w:tcPr>
            <w:tcW w:w="1562" w:type="dxa"/>
            <w:tcBorders>
              <w:left w:val="single" w:sz="4" w:space="0" w:color="auto"/>
              <w:right w:val="single" w:sz="4" w:space="0" w:color="auto"/>
            </w:tcBorders>
            <w:shd w:val="clear" w:color="auto" w:fill="auto"/>
          </w:tcPr>
          <w:p w14:paraId="78656C1E" w14:textId="172BA7A0"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297746,61</w:t>
            </w:r>
          </w:p>
        </w:tc>
        <w:tc>
          <w:tcPr>
            <w:tcW w:w="711" w:type="dxa"/>
            <w:tcBorders>
              <w:left w:val="single" w:sz="4" w:space="0" w:color="auto"/>
              <w:right w:val="single" w:sz="4" w:space="0" w:color="auto"/>
            </w:tcBorders>
            <w:shd w:val="clear" w:color="auto" w:fill="auto"/>
          </w:tcPr>
          <w:p w14:paraId="65F1C3CA" w14:textId="5AC5685C"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6F1173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CCAB72F" w14:textId="77777777" w:rsidTr="00AF22BE">
        <w:trPr>
          <w:gridAfter w:val="3"/>
          <w:wAfter w:w="109" w:type="dxa"/>
          <w:trHeight w:val="354"/>
        </w:trPr>
        <w:tc>
          <w:tcPr>
            <w:tcW w:w="390" w:type="dxa"/>
            <w:gridSpan w:val="5"/>
            <w:vMerge w:val="restart"/>
            <w:tcBorders>
              <w:left w:val="single" w:sz="4" w:space="0" w:color="auto"/>
              <w:right w:val="single" w:sz="4" w:space="0" w:color="auto"/>
            </w:tcBorders>
            <w:shd w:val="clear" w:color="auto" w:fill="auto"/>
            <w:vAlign w:val="center"/>
          </w:tcPr>
          <w:p w14:paraId="5C0F8B7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B674CD2" w14:textId="37D7DB72" w:rsidR="00E2259D" w:rsidRPr="00F50694" w:rsidRDefault="00E2259D" w:rsidP="00E2259D">
            <w:pPr>
              <w:spacing w:after="0" w:line="240" w:lineRule="auto"/>
              <w:ind w:left="34"/>
              <w:contextualSpacing/>
              <w:rPr>
                <w:rFonts w:ascii="Times New Roman" w:hAnsi="Times New Roman" w:cs="Times New Roman"/>
                <w:bCs/>
              </w:rPr>
            </w:pPr>
            <w:r w:rsidRPr="00F50694">
              <w:rPr>
                <w:rFonts w:ascii="Times New Roman" w:hAnsi="Times New Roman" w:cs="Times New Roman"/>
                <w:bCs/>
              </w:rPr>
              <w:t xml:space="preserve">Ведомственный проект "Развитие ипотечного </w:t>
            </w:r>
            <w:r w:rsidRPr="00F50694">
              <w:rPr>
                <w:rFonts w:ascii="Times New Roman" w:hAnsi="Times New Roman" w:cs="Times New Roman"/>
                <w:bCs/>
              </w:rPr>
              <w:lastRenderedPageBreak/>
              <w:t>жилищного кредитования в Республике Тыва"</w:t>
            </w:r>
          </w:p>
        </w:tc>
        <w:tc>
          <w:tcPr>
            <w:tcW w:w="968" w:type="dxa"/>
            <w:gridSpan w:val="2"/>
            <w:tcBorders>
              <w:left w:val="single" w:sz="4" w:space="0" w:color="auto"/>
              <w:right w:val="single" w:sz="4" w:space="0" w:color="auto"/>
            </w:tcBorders>
            <w:shd w:val="clear" w:color="auto" w:fill="auto"/>
          </w:tcPr>
          <w:p w14:paraId="24FAEB48" w14:textId="2037A2A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lastRenderedPageBreak/>
              <w:t>Итого</w:t>
            </w:r>
          </w:p>
        </w:tc>
        <w:tc>
          <w:tcPr>
            <w:tcW w:w="1711" w:type="dxa"/>
            <w:gridSpan w:val="2"/>
            <w:tcBorders>
              <w:left w:val="single" w:sz="4" w:space="0" w:color="auto"/>
              <w:right w:val="single" w:sz="4" w:space="0" w:color="auto"/>
            </w:tcBorders>
            <w:shd w:val="clear" w:color="auto" w:fill="auto"/>
          </w:tcPr>
          <w:p w14:paraId="4920FE93" w14:textId="7AB2482D"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1 687 477,80</w:t>
            </w:r>
          </w:p>
        </w:tc>
        <w:tc>
          <w:tcPr>
            <w:tcW w:w="1562" w:type="dxa"/>
            <w:tcBorders>
              <w:left w:val="single" w:sz="4" w:space="0" w:color="auto"/>
              <w:right w:val="single" w:sz="4" w:space="0" w:color="auto"/>
            </w:tcBorders>
            <w:shd w:val="clear" w:color="auto" w:fill="auto"/>
          </w:tcPr>
          <w:p w14:paraId="11D329F1" w14:textId="3866B05D"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1 687 477,80</w:t>
            </w:r>
          </w:p>
        </w:tc>
        <w:tc>
          <w:tcPr>
            <w:tcW w:w="711" w:type="dxa"/>
            <w:tcBorders>
              <w:left w:val="single" w:sz="4" w:space="0" w:color="auto"/>
              <w:right w:val="single" w:sz="4" w:space="0" w:color="auto"/>
            </w:tcBorders>
            <w:shd w:val="clear" w:color="auto" w:fill="auto"/>
          </w:tcPr>
          <w:p w14:paraId="6CFCC28A" w14:textId="62416F88" w:rsidR="00E2259D" w:rsidRPr="00F50694" w:rsidRDefault="00E2259D" w:rsidP="00E2259D">
            <w:pPr>
              <w:spacing w:after="0" w:line="240" w:lineRule="auto"/>
              <w:jc w:val="center"/>
              <w:rPr>
                <w:rFonts w:ascii="Times New Roman" w:hAnsi="Times New Roman" w:cs="Times New Roman"/>
                <w:b/>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02238E0F"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Предусмотрен лимит-807 696,08 тыс. рублей, профинансировано – 807 696,08 тыс. рублей или 100%</w:t>
            </w:r>
          </w:p>
          <w:p w14:paraId="290D79DE"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lastRenderedPageBreak/>
              <w:t>Министерство строительства Республики Тыва.</w:t>
            </w:r>
          </w:p>
          <w:p w14:paraId="0508F7C5"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В рамках льготной ипотечной программы до 2% годовых на территории Республики Тыва в 2023-2024 годах необходимо обеспечить выдачу 2 172 ипотечных кредитов, в том числе в 2023 году - 801, в 2024 году (до 30 июня) – 1371.</w:t>
            </w:r>
          </w:p>
          <w:p w14:paraId="4415FAF0"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Соглашение о предоставлении субсидии с Минстроем России в 2024 году из федерального бюджета заключено 29 декабря 2023 г. № 069-09-2024-376 на сумму 798 743,5 тыс. рублей (ФБ – 790 756,1 тыс. рублей или 99%). Соглашение о предоставлении субсидии из республиканского бюджета акционерному обществу «ДОМ.РФ» в системе «Электронный бюджет» от 31 января 2024 г. Все средства субсидии полностью перечислены АО «ДОМ.РФ» в начале февраля, кассовое освоение 100%.</w:t>
            </w:r>
          </w:p>
          <w:p w14:paraId="1A488FC6"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За весь период реализации программы заключено 2 355 ед. договоров на общую сумму 11 396,47 млн. рублей, показатель выполнен на 108%.</w:t>
            </w:r>
          </w:p>
          <w:p w14:paraId="6CC05673"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Министерство по делам молодежи:</w:t>
            </w:r>
          </w:p>
          <w:p w14:paraId="29C16A79"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С 2013 года предоставляется субсидия на компенсацию части затрат по ипотечным кредитам (займам) на приобретение (строительство) жилья, лицам, окончившим с отличием государственные учреждения высшего профессионального образования. </w:t>
            </w:r>
          </w:p>
          <w:p w14:paraId="7C1E5E9F"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Всего за период с января по декабрь 2023 года выплаты субсидий на компенсацию части затрат по ипотечным кредитам (займам) на приобретение (строительство) жилья в Республике Тыва были произведены на общую сумму </w:t>
            </w:r>
          </w:p>
          <w:p w14:paraId="34210295"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5 834 000,00 (пять миллионов восемьсот тридцать четыре тысяч) рублей.</w:t>
            </w:r>
          </w:p>
          <w:p w14:paraId="716CDBAD"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Всего на 2023 год средств, выделенных Государственной программой «Обеспечение жителей Республики Тыва доступным и комфортным жильем на 2021-2025 годы» от 9 декабря 2020 года № 616 предусмотрено 5 834 000.00 руб.</w:t>
            </w:r>
          </w:p>
          <w:p w14:paraId="78347BF9"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С 18 августа по 01 октября 2023 года Агентством по делам молодежи Республики Тыва осуществлялся прием документов </w:t>
            </w:r>
            <w:r w:rsidRPr="00F50694">
              <w:rPr>
                <w:rFonts w:ascii="Times New Roman" w:hAnsi="Times New Roman" w:cs="Times New Roman"/>
                <w:bCs/>
              </w:rPr>
              <w:lastRenderedPageBreak/>
              <w:t xml:space="preserve">на конкурс по предоставлению субсидий на компенсацию части затрат по ипотечным кредитам (займам) на приобретение (строительство) жилья в Республике Тыва, конкурсный отбор прошли 10 человек, соответствовавшие требованиям, указанным в Порядке по отбору. </w:t>
            </w:r>
          </w:p>
          <w:p w14:paraId="1084F0AD"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На 2024 год предусмотрено субсидий на получение социальных выплат на общую сумму 5 251,17358 тыс. рублей, средняя сумма субсидий на 1 человека на в 2024 году составляет 6,9 тыс. рублей. На сегодняшний день количество поданных заявлений на получение субсидий составляет 12 человек. Конкурс проводится ежегодно, прием пакета документов осуществляется в период с августа по октябрь 2024 года.</w:t>
            </w:r>
          </w:p>
          <w:p w14:paraId="5711E201"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Министерство культуры Республики Тыва.</w:t>
            </w:r>
          </w:p>
          <w:p w14:paraId="6418334D"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В рамках реализации Порядка предоставления субсидий на приобретение жилья в Республике Тыва работникам государственных учреждений культуры и искусства Республики Тыва, утверждённого постановлением Правительства Республики Тыва от 1 июня 2016 года № 212, Министерством культуры и туризма Республики Тыва осуществляется приём заявок работников, претендующих на получение субсидии.</w:t>
            </w:r>
          </w:p>
          <w:p w14:paraId="0F75033E"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В республиканском бюджете на 2024 год финансовые средства предусмотрены к освоению -701,40 тыс. рублей.</w:t>
            </w:r>
          </w:p>
          <w:p w14:paraId="170A1514"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 Министерство спорта Республики Тыва</w:t>
            </w:r>
          </w:p>
          <w:p w14:paraId="37C0069E" w14:textId="78D7528A"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Cs/>
              </w:rPr>
              <w:t>В республиканском бюджете на 2024 год предусмотрено 3,0 тыс. рублей. Получателями субсидий на строительство (приобретение) жилья в соответствии с постановлением являются лица из числа спортсменов Республики Тыва, завоевавших не ранее года, предшествующего году обращения за субсидией звания чемпионов или призеров Олимпийских игр, Параолимпийских игр, Сурдоолимпийских игр, чемпионов мира по олимпийским и неолимпийским видам спорта, чемпионов Европы по олимпийским видам спорта и их спортивные тренеры.</w:t>
            </w:r>
          </w:p>
        </w:tc>
      </w:tr>
      <w:tr w:rsidR="00D13C97" w:rsidRPr="00F50694" w14:paraId="61D246D6" w14:textId="77777777" w:rsidTr="00AF22BE">
        <w:trPr>
          <w:gridAfter w:val="3"/>
          <w:wAfter w:w="109" w:type="dxa"/>
          <w:trHeight w:val="275"/>
        </w:trPr>
        <w:tc>
          <w:tcPr>
            <w:tcW w:w="390" w:type="dxa"/>
            <w:gridSpan w:val="5"/>
            <w:vMerge/>
            <w:tcBorders>
              <w:left w:val="single" w:sz="4" w:space="0" w:color="auto"/>
              <w:right w:val="single" w:sz="4" w:space="0" w:color="auto"/>
            </w:tcBorders>
            <w:shd w:val="clear" w:color="auto" w:fill="auto"/>
            <w:vAlign w:val="center"/>
          </w:tcPr>
          <w:p w14:paraId="3E583D4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A3355A2" w14:textId="77777777" w:rsidR="00E2259D" w:rsidRPr="00F50694" w:rsidRDefault="00E2259D" w:rsidP="00E2259D">
            <w:pPr>
              <w:spacing w:after="0" w:line="240" w:lineRule="auto"/>
              <w:ind w:left="34"/>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7E691252" w14:textId="1167D69C"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1FF0D844" w14:textId="2487E4C1"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16 874,80</w:t>
            </w:r>
          </w:p>
        </w:tc>
        <w:tc>
          <w:tcPr>
            <w:tcW w:w="1562" w:type="dxa"/>
            <w:tcBorders>
              <w:left w:val="single" w:sz="4" w:space="0" w:color="auto"/>
              <w:right w:val="single" w:sz="4" w:space="0" w:color="auto"/>
            </w:tcBorders>
            <w:shd w:val="clear" w:color="auto" w:fill="auto"/>
          </w:tcPr>
          <w:p w14:paraId="75A56192" w14:textId="5688BF05"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16 874,80</w:t>
            </w:r>
          </w:p>
        </w:tc>
        <w:tc>
          <w:tcPr>
            <w:tcW w:w="711" w:type="dxa"/>
            <w:tcBorders>
              <w:left w:val="single" w:sz="4" w:space="0" w:color="auto"/>
              <w:right w:val="single" w:sz="4" w:space="0" w:color="auto"/>
            </w:tcBorders>
            <w:shd w:val="clear" w:color="auto" w:fill="auto"/>
          </w:tcPr>
          <w:p w14:paraId="649D1912" w14:textId="68005BB2" w:rsidR="00E2259D" w:rsidRPr="00F50694" w:rsidRDefault="00E2259D" w:rsidP="00E2259D">
            <w:pPr>
              <w:spacing w:after="0" w:line="240" w:lineRule="auto"/>
              <w:jc w:val="center"/>
              <w:rPr>
                <w:rFonts w:ascii="Times New Roman" w:hAnsi="Times New Roman" w:cs="Times New Roman"/>
                <w:b/>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9D7AB44"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61324439" w14:textId="77777777" w:rsidTr="00AF22BE">
        <w:trPr>
          <w:gridAfter w:val="3"/>
          <w:wAfter w:w="109" w:type="dxa"/>
          <w:trHeight w:val="265"/>
        </w:trPr>
        <w:tc>
          <w:tcPr>
            <w:tcW w:w="390" w:type="dxa"/>
            <w:gridSpan w:val="5"/>
            <w:vMerge/>
            <w:tcBorders>
              <w:left w:val="single" w:sz="4" w:space="0" w:color="auto"/>
              <w:right w:val="single" w:sz="4" w:space="0" w:color="auto"/>
            </w:tcBorders>
            <w:shd w:val="clear" w:color="auto" w:fill="auto"/>
            <w:vAlign w:val="center"/>
          </w:tcPr>
          <w:p w14:paraId="277E419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1A6C02E" w14:textId="77777777" w:rsidR="00E2259D" w:rsidRPr="00F50694" w:rsidRDefault="00E2259D" w:rsidP="00E2259D">
            <w:pPr>
              <w:spacing w:after="0" w:line="240" w:lineRule="auto"/>
              <w:ind w:left="34"/>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65277063" w14:textId="57A0CE6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350F7157" w14:textId="0C5F8414"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1 670 603,00</w:t>
            </w:r>
          </w:p>
        </w:tc>
        <w:tc>
          <w:tcPr>
            <w:tcW w:w="1562" w:type="dxa"/>
            <w:tcBorders>
              <w:left w:val="single" w:sz="4" w:space="0" w:color="auto"/>
              <w:right w:val="single" w:sz="4" w:space="0" w:color="auto"/>
            </w:tcBorders>
            <w:shd w:val="clear" w:color="auto" w:fill="auto"/>
          </w:tcPr>
          <w:p w14:paraId="2C7BD53F" w14:textId="5714F77C" w:rsidR="00E2259D" w:rsidRPr="00F50694" w:rsidRDefault="00E2259D" w:rsidP="00E2259D">
            <w:pPr>
              <w:spacing w:after="0" w:line="240" w:lineRule="auto"/>
              <w:jc w:val="center"/>
              <w:rPr>
                <w:rFonts w:ascii="Times New Roman" w:eastAsia="Times New Roman" w:hAnsi="Times New Roman" w:cs="Times New Roman"/>
                <w:b/>
                <w:bCs/>
                <w:lang w:eastAsia="ru-RU"/>
              </w:rPr>
            </w:pPr>
            <w:r w:rsidRPr="00F50694">
              <w:rPr>
                <w:rFonts w:ascii="Times New Roman" w:hAnsi="Times New Roman" w:cs="Times New Roman"/>
              </w:rPr>
              <w:t>1 670 603,00</w:t>
            </w:r>
          </w:p>
        </w:tc>
        <w:tc>
          <w:tcPr>
            <w:tcW w:w="711" w:type="dxa"/>
            <w:tcBorders>
              <w:left w:val="single" w:sz="4" w:space="0" w:color="auto"/>
              <w:right w:val="single" w:sz="4" w:space="0" w:color="auto"/>
            </w:tcBorders>
            <w:shd w:val="clear" w:color="auto" w:fill="auto"/>
          </w:tcPr>
          <w:p w14:paraId="25B0A608" w14:textId="70CABAAA" w:rsidR="00E2259D" w:rsidRPr="00F50694" w:rsidRDefault="00E2259D" w:rsidP="00E2259D">
            <w:pPr>
              <w:spacing w:after="0" w:line="240" w:lineRule="auto"/>
              <w:jc w:val="center"/>
              <w:rPr>
                <w:rFonts w:ascii="Times New Roman" w:hAnsi="Times New Roman" w:cs="Times New Roman"/>
                <w:b/>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4DE5A13"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6E24F199" w14:textId="77777777" w:rsidTr="00AF22BE">
        <w:trPr>
          <w:gridAfter w:val="3"/>
          <w:wAfter w:w="109" w:type="dxa"/>
          <w:trHeight w:val="283"/>
        </w:trPr>
        <w:tc>
          <w:tcPr>
            <w:tcW w:w="3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1A5808" w14:textId="790883AB" w:rsidR="00E2259D" w:rsidRPr="00F50694" w:rsidRDefault="00037C82" w:rsidP="00E2259D">
            <w:pPr>
              <w:spacing w:after="0" w:line="240" w:lineRule="auto"/>
              <w:jc w:val="center"/>
              <w:rPr>
                <w:rFonts w:ascii="Times New Roman" w:hAnsi="Times New Roman" w:cs="Times New Roman"/>
                <w:b/>
              </w:rPr>
            </w:pPr>
            <w:r>
              <w:rPr>
                <w:rFonts w:ascii="Times New Roman" w:hAnsi="Times New Roman" w:cs="Times New Roman"/>
                <w:b/>
              </w:rPr>
              <w:lastRenderedPageBreak/>
              <w:t>13</w:t>
            </w:r>
            <w:r w:rsidR="00D13C97">
              <w:rPr>
                <w:rFonts w:ascii="Times New Roman" w:hAnsi="Times New Roman" w:cs="Times New Roman"/>
                <w:b/>
              </w:rPr>
              <w:t>.</w:t>
            </w:r>
          </w:p>
        </w:tc>
        <w:tc>
          <w:tcPr>
            <w:tcW w:w="28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60B00DF6" w14:textId="77777777"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Государственная </w:t>
            </w:r>
            <w:r w:rsidRPr="00F50694">
              <w:rPr>
                <w:rFonts w:ascii="Times New Roman" w:hAnsi="Times New Roman" w:cs="Times New Roman"/>
                <w:b/>
                <w:bCs/>
              </w:rPr>
              <w:lastRenderedPageBreak/>
              <w:t>программа «Формирование современной городской среды Республики Тыва»</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tcPr>
          <w:p w14:paraId="5D14754D" w14:textId="77777777" w:rsidR="00E2259D" w:rsidRPr="00F50694" w:rsidRDefault="00E2259D" w:rsidP="00E2259D">
            <w:pPr>
              <w:spacing w:after="0" w:line="240" w:lineRule="auto"/>
              <w:contextualSpacing/>
              <w:rPr>
                <w:rFonts w:ascii="Times New Roman" w:hAnsi="Times New Roman" w:cs="Times New Roman"/>
                <w:b/>
                <w:b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E4EA21" w14:textId="77777777" w:rsidR="00E2259D" w:rsidRPr="00F50694" w:rsidRDefault="00E2259D" w:rsidP="00E2259D">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279 370,3</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CF6E80E" w14:textId="77777777" w:rsidR="00E2259D" w:rsidRPr="00F50694" w:rsidRDefault="00E2259D" w:rsidP="00E2259D">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279 358,4</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731227F"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30551EE"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6BA3ADBC" w14:textId="77777777" w:rsidTr="00AF22BE">
        <w:trPr>
          <w:gridAfter w:val="3"/>
          <w:wAfter w:w="109" w:type="dxa"/>
          <w:trHeight w:val="314"/>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556821" w14:textId="77777777" w:rsidR="00E2259D" w:rsidRPr="00F50694" w:rsidRDefault="00E2259D" w:rsidP="00E2259D">
            <w:pPr>
              <w:spacing w:after="0" w:line="240" w:lineRule="auto"/>
              <w:jc w:val="center"/>
              <w:rPr>
                <w:rFonts w:ascii="Times New Roman" w:hAnsi="Times New Roman" w:cs="Times New Roman"/>
                <w:b/>
              </w:rPr>
            </w:pPr>
          </w:p>
          <w:p w14:paraId="5988830B" w14:textId="77777777" w:rsidR="00E2259D" w:rsidRPr="00F50694" w:rsidRDefault="00E2259D" w:rsidP="00E2259D">
            <w:pPr>
              <w:spacing w:after="0" w:line="240" w:lineRule="auto"/>
              <w:jc w:val="center"/>
              <w:rPr>
                <w:rFonts w:ascii="Times New Roman" w:hAnsi="Times New Roman" w:cs="Times New Roman"/>
                <w:b/>
              </w:rPr>
            </w:pPr>
          </w:p>
          <w:p w14:paraId="65181AA8"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8C37AD1"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2412D81F" w14:textId="00D19AAC"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 том числе:</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1F9F53B"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i/>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419559" w14:textId="77777777" w:rsidR="00E2259D" w:rsidRPr="00F50694" w:rsidRDefault="00E2259D" w:rsidP="00E2259D">
            <w:pPr>
              <w:spacing w:after="0" w:line="240" w:lineRule="auto"/>
              <w:contextualSpacing/>
              <w:jc w:val="center"/>
              <w:rPr>
                <w:rFonts w:ascii="Times New Roman" w:eastAsia="Times New Roman" w:hAnsi="Times New Roman" w:cs="Times New Roman"/>
                <w:iCs/>
                <w:lang w:eastAsia="ru-RU"/>
              </w:rPr>
            </w:pPr>
            <w:r w:rsidRPr="00F50694">
              <w:rPr>
                <w:rFonts w:ascii="Times New Roman" w:eastAsia="Times New Roman" w:hAnsi="Times New Roman" w:cs="Times New Roman"/>
                <w:bCs/>
                <w:lang w:eastAsia="ru-RU"/>
              </w:rPr>
              <w:t>279 370,3</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80B6B07" w14:textId="77777777" w:rsidR="00E2259D" w:rsidRPr="00F50694" w:rsidRDefault="00E2259D" w:rsidP="00E2259D">
            <w:pPr>
              <w:spacing w:after="0" w:line="240" w:lineRule="auto"/>
              <w:contextualSpacing/>
              <w:jc w:val="center"/>
              <w:rPr>
                <w:rFonts w:ascii="Times New Roman" w:eastAsia="Times New Roman" w:hAnsi="Times New Roman" w:cs="Times New Roman"/>
                <w:iCs/>
                <w:lang w:eastAsia="ru-RU"/>
              </w:rPr>
            </w:pPr>
            <w:r w:rsidRPr="00F50694">
              <w:rPr>
                <w:rFonts w:ascii="Times New Roman" w:eastAsia="Times New Roman" w:hAnsi="Times New Roman" w:cs="Times New Roman"/>
                <w:bCs/>
                <w:lang w:eastAsia="ru-RU"/>
              </w:rPr>
              <w:t>279 358,4</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915A11E" w14:textId="77777777" w:rsidR="00E2259D" w:rsidRPr="00F50694" w:rsidRDefault="00E2259D" w:rsidP="00E2259D">
            <w:pPr>
              <w:spacing w:after="0" w:line="240" w:lineRule="auto"/>
              <w:contextualSpacing/>
              <w:jc w:val="center"/>
              <w:rPr>
                <w:rFonts w:ascii="Times New Roman" w:hAnsi="Times New Roman" w:cs="Times New Roman"/>
                <w:b/>
                <w:iCs/>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D2D0DF" w14:textId="77777777" w:rsidR="00E2259D" w:rsidRPr="00F50694" w:rsidRDefault="00E2259D" w:rsidP="00E2259D">
            <w:pPr>
              <w:spacing w:after="0" w:line="240" w:lineRule="auto"/>
              <w:rPr>
                <w:rFonts w:ascii="Times New Roman" w:hAnsi="Times New Roman" w:cs="Times New Roman"/>
              </w:rPr>
            </w:pPr>
          </w:p>
        </w:tc>
      </w:tr>
      <w:tr w:rsidR="00D13C97" w:rsidRPr="00F50694" w14:paraId="5A9C1C0D" w14:textId="77777777" w:rsidTr="00AF22BE">
        <w:trPr>
          <w:gridAfter w:val="3"/>
          <w:wAfter w:w="109" w:type="dxa"/>
          <w:trHeight w:val="299"/>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4D0461"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ADB31E"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BD2A03"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01AF8E"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31 582,0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BB8D2D9"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31 570,1</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C7D96C4"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99,96</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0D9F11" w14:textId="77777777" w:rsidR="00E2259D" w:rsidRPr="00F50694" w:rsidRDefault="00E2259D" w:rsidP="00E2259D">
            <w:pPr>
              <w:spacing w:after="0" w:line="240" w:lineRule="auto"/>
              <w:rPr>
                <w:rFonts w:ascii="Times New Roman" w:hAnsi="Times New Roman" w:cs="Times New Roman"/>
              </w:rPr>
            </w:pPr>
          </w:p>
        </w:tc>
      </w:tr>
      <w:tr w:rsidR="00D13C97" w:rsidRPr="00F50694" w14:paraId="57A65011" w14:textId="77777777" w:rsidTr="00AF22BE">
        <w:trPr>
          <w:gridAfter w:val="3"/>
          <w:wAfter w:w="109" w:type="dxa"/>
          <w:trHeight w:val="187"/>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ED0680"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1F25ED"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EFEF599"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20DC33"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244 768,0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5AC86C3"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244 768,0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26BAD8F5"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21FAFB" w14:textId="77777777" w:rsidR="00E2259D" w:rsidRPr="00F50694" w:rsidRDefault="00E2259D" w:rsidP="00E2259D">
            <w:pPr>
              <w:spacing w:after="0" w:line="240" w:lineRule="auto"/>
              <w:rPr>
                <w:rFonts w:ascii="Times New Roman" w:hAnsi="Times New Roman" w:cs="Times New Roman"/>
              </w:rPr>
            </w:pPr>
          </w:p>
        </w:tc>
      </w:tr>
      <w:tr w:rsidR="00D13C97" w:rsidRPr="00F50694" w14:paraId="5EF25071" w14:textId="77777777" w:rsidTr="00AF22BE">
        <w:trPr>
          <w:gridAfter w:val="3"/>
          <w:wAfter w:w="109" w:type="dxa"/>
          <w:trHeight w:val="187"/>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5A70B2"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A23250"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70CBC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466B49"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3 020,3</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D8E9FC4"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3 020,3</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39410A6"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4F801B" w14:textId="77777777" w:rsidR="00E2259D" w:rsidRPr="00F50694" w:rsidRDefault="00E2259D" w:rsidP="00E2259D">
            <w:pPr>
              <w:spacing w:after="0" w:line="240" w:lineRule="auto"/>
              <w:rPr>
                <w:rFonts w:ascii="Times New Roman" w:hAnsi="Times New Roman" w:cs="Times New Roman"/>
              </w:rPr>
            </w:pPr>
          </w:p>
        </w:tc>
      </w:tr>
      <w:tr w:rsidR="00D13C97" w:rsidRPr="00F50694" w14:paraId="0A843C0A" w14:textId="77777777" w:rsidTr="00AF22BE">
        <w:trPr>
          <w:gridAfter w:val="3"/>
          <w:wAfter w:w="109" w:type="dxa"/>
          <w:trHeight w:val="149"/>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04E794" w14:textId="77777777" w:rsidR="00E2259D" w:rsidRPr="00F50694" w:rsidRDefault="00E2259D" w:rsidP="00E2259D">
            <w:pPr>
              <w:spacing w:after="0" w:line="240" w:lineRule="auto"/>
              <w:jc w:val="center"/>
              <w:rPr>
                <w:rFonts w:ascii="Times New Roman" w:hAnsi="Times New Roman" w:cs="Times New Roman"/>
                <w:b/>
              </w:rPr>
            </w:pPr>
          </w:p>
          <w:p w14:paraId="0434DB28" w14:textId="77777777" w:rsidR="00E2259D" w:rsidRPr="00F50694" w:rsidRDefault="00E2259D" w:rsidP="00E2259D">
            <w:pPr>
              <w:spacing w:after="0" w:line="240" w:lineRule="auto"/>
              <w:jc w:val="center"/>
              <w:rPr>
                <w:rFonts w:ascii="Times New Roman" w:hAnsi="Times New Roman" w:cs="Times New Roman"/>
                <w:b/>
              </w:rPr>
            </w:pPr>
          </w:p>
          <w:p w14:paraId="7AC83E75"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F10FFCB"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мероприятия</w:t>
            </w:r>
          </w:p>
          <w:p w14:paraId="7A320129"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6369D1"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DF74BB" w14:textId="77777777" w:rsidR="00E2259D" w:rsidRPr="00F50694" w:rsidRDefault="00E2259D" w:rsidP="00E2259D">
            <w:pPr>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279 370,3</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A8E02E0" w14:textId="77777777" w:rsidR="00E2259D" w:rsidRPr="00F50694" w:rsidRDefault="00E2259D" w:rsidP="00E2259D">
            <w:pPr>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279 358,4</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5111627" w14:textId="77777777" w:rsidR="00E2259D" w:rsidRPr="00F50694" w:rsidRDefault="00E2259D" w:rsidP="00E2259D">
            <w:pPr>
              <w:spacing w:after="0" w:line="240" w:lineRule="auto"/>
              <w:contextualSpacing/>
              <w:jc w:val="center"/>
              <w:rPr>
                <w:rFonts w:ascii="Times New Roman" w:hAnsi="Times New Roman" w:cs="Times New Roman"/>
                <w:b/>
                <w:i/>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8BBAA6" w14:textId="77777777" w:rsidR="00E2259D" w:rsidRPr="00F50694" w:rsidRDefault="00E2259D" w:rsidP="00E2259D">
            <w:pPr>
              <w:spacing w:after="0" w:line="240" w:lineRule="auto"/>
              <w:rPr>
                <w:rFonts w:ascii="Times New Roman" w:hAnsi="Times New Roman" w:cs="Times New Roman"/>
              </w:rPr>
            </w:pPr>
          </w:p>
        </w:tc>
      </w:tr>
      <w:tr w:rsidR="00D13C97" w:rsidRPr="00F50694" w14:paraId="179C4B0E" w14:textId="77777777" w:rsidTr="00AF22BE">
        <w:trPr>
          <w:gridAfter w:val="3"/>
          <w:wAfter w:w="109" w:type="dxa"/>
          <w:trHeight w:val="22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FFF4EC"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63B86F"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FA744B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047B91"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31 582,0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A056E60"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31 570,1</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D6826B9"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99,96</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A27CD7" w14:textId="77777777" w:rsidR="00E2259D" w:rsidRPr="00F50694" w:rsidRDefault="00E2259D" w:rsidP="00E2259D">
            <w:pPr>
              <w:spacing w:after="0" w:line="240" w:lineRule="auto"/>
              <w:rPr>
                <w:rFonts w:ascii="Times New Roman" w:hAnsi="Times New Roman" w:cs="Times New Roman"/>
              </w:rPr>
            </w:pPr>
          </w:p>
        </w:tc>
      </w:tr>
      <w:tr w:rsidR="00D13C97" w:rsidRPr="00F50694" w14:paraId="53C2390E" w14:textId="77777777" w:rsidTr="00AF22BE">
        <w:trPr>
          <w:gridAfter w:val="3"/>
          <w:wAfter w:w="109" w:type="dxa"/>
          <w:trHeight w:val="318"/>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F810CE"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A99BEF"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CFE54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9BE39B"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244 768,0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277933D"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244 768,0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0587482"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7A880E" w14:textId="77777777" w:rsidR="00E2259D" w:rsidRPr="00F50694" w:rsidRDefault="00E2259D" w:rsidP="00E2259D">
            <w:pPr>
              <w:spacing w:after="0" w:line="240" w:lineRule="auto"/>
              <w:rPr>
                <w:rFonts w:ascii="Times New Roman" w:hAnsi="Times New Roman" w:cs="Times New Roman"/>
              </w:rPr>
            </w:pPr>
          </w:p>
        </w:tc>
      </w:tr>
      <w:tr w:rsidR="00D13C97" w:rsidRPr="00F50694" w14:paraId="635D2EDB" w14:textId="77777777" w:rsidTr="00AF22BE">
        <w:trPr>
          <w:gridAfter w:val="3"/>
          <w:wAfter w:w="109" w:type="dxa"/>
          <w:trHeight w:val="318"/>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13C239"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0EF360"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9B8E9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B9A267"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3 020,3</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8980CB4"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3 020,3</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C2C3394"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C3749B" w14:textId="77777777" w:rsidR="00E2259D" w:rsidRPr="00F50694" w:rsidRDefault="00E2259D" w:rsidP="00E2259D">
            <w:pPr>
              <w:spacing w:after="0" w:line="240" w:lineRule="auto"/>
              <w:rPr>
                <w:rFonts w:ascii="Times New Roman" w:hAnsi="Times New Roman" w:cs="Times New Roman"/>
              </w:rPr>
            </w:pPr>
          </w:p>
        </w:tc>
      </w:tr>
      <w:tr w:rsidR="00D13C97" w:rsidRPr="00F50694" w14:paraId="1DDC47AA" w14:textId="77777777" w:rsidTr="00AF22BE">
        <w:trPr>
          <w:gridAfter w:val="3"/>
          <w:wAfter w:w="109" w:type="dxa"/>
          <w:trHeight w:val="20"/>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DB6B84" w14:textId="77777777" w:rsidR="00E2259D" w:rsidRPr="00F50694" w:rsidRDefault="00E2259D" w:rsidP="00E2259D">
            <w:pPr>
              <w:spacing w:after="0" w:line="240" w:lineRule="auto"/>
              <w:rPr>
                <w:rFonts w:ascii="Times New Roman" w:hAnsi="Times New Roman" w:cs="Times New Roman"/>
                <w:b/>
              </w:rPr>
            </w:pPr>
          </w:p>
          <w:p w14:paraId="64B86644"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11382B34" w14:textId="77777777" w:rsidR="00E2259D" w:rsidRPr="00F50694" w:rsidRDefault="00E2259D" w:rsidP="00E2259D">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b/>
              </w:rPr>
              <w:t xml:space="preserve">Мероприятие 1. </w:t>
            </w:r>
            <w:r w:rsidRPr="00F50694">
              <w:rPr>
                <w:rFonts w:ascii="Times New Roman" w:hAnsi="Times New Roman" w:cs="Times New Roman"/>
              </w:rPr>
              <w:t>Благоустройство дворовых и общественных территорий многоквартирных домов</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DE1DF8" w14:textId="77777777" w:rsidR="00E2259D" w:rsidRPr="00F50694" w:rsidRDefault="00E2259D" w:rsidP="00E2259D">
            <w:pPr>
              <w:pStyle w:val="ConsPlusNonformat"/>
              <w:spacing w:line="254" w:lineRule="auto"/>
              <w:rPr>
                <w:rFonts w:ascii="Times New Roman" w:hAnsi="Times New Roman" w:cs="Times New Roman"/>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306FCA" w14:textId="77777777" w:rsidR="00E2259D" w:rsidRPr="00F50694" w:rsidRDefault="00E2259D" w:rsidP="00E2259D">
            <w:pPr>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 xml:space="preserve">102 042,3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33D50CD" w14:textId="77777777" w:rsidR="00E2259D" w:rsidRPr="00F50694" w:rsidRDefault="00E2259D" w:rsidP="00E2259D">
            <w:pPr>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bCs/>
              </w:rPr>
              <w:t>102 030,4</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251C010"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b/>
              </w:rPr>
              <w:t>99,98</w:t>
            </w:r>
          </w:p>
        </w:tc>
        <w:tc>
          <w:tcPr>
            <w:tcW w:w="6156" w:type="dxa"/>
            <w:gridSpan w:val="2"/>
            <w:vMerge w:val="restart"/>
            <w:tcBorders>
              <w:top w:val="single" w:sz="4" w:space="0" w:color="auto"/>
              <w:left w:val="single" w:sz="4" w:space="0" w:color="auto"/>
              <w:right w:val="single" w:sz="4" w:space="0" w:color="auto"/>
            </w:tcBorders>
            <w:shd w:val="clear" w:color="auto" w:fill="auto"/>
            <w:hideMark/>
          </w:tcPr>
          <w:p w14:paraId="6541D564" w14:textId="77777777"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rPr>
              <w:t>Выполнено.</w:t>
            </w:r>
          </w:p>
          <w:p w14:paraId="29A44448" w14:textId="77777777" w:rsidR="00E2259D" w:rsidRPr="00F50694" w:rsidRDefault="00E2259D" w:rsidP="00E2259D">
            <w:pPr>
              <w:spacing w:line="256" w:lineRule="auto"/>
              <w:rPr>
                <w:sz w:val="28"/>
                <w:szCs w:val="28"/>
              </w:rPr>
            </w:pPr>
            <w:r w:rsidRPr="00F50694">
              <w:rPr>
                <w:rFonts w:ascii="Times New Roman" w:hAnsi="Times New Roman" w:cs="Times New Roman"/>
              </w:rPr>
              <w:t>В целях контрактации объектов благоустройства Минстроем Республики Тыва заключены все соглашения с муниципальными образованиями о выделении субсидии по 30 общественным территориям и иного межбюджетного трансферта по объектам в гг. Ак-Довурак и Чадан. Общая строительная готовность составляет 100%, работы завершены во всех 30 общественных территориях.</w:t>
            </w:r>
          </w:p>
        </w:tc>
      </w:tr>
      <w:tr w:rsidR="00D13C97" w:rsidRPr="00F50694" w14:paraId="596893DE" w14:textId="77777777" w:rsidTr="00AF22BE">
        <w:trPr>
          <w:gridAfter w:val="3"/>
          <w:wAfter w:w="109" w:type="dxa"/>
          <w:trHeight w:val="336"/>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5FF81"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17BAED"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6ADF6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085870"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 xml:space="preserve">1 022,00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A35B67A"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 xml:space="preserve">1 010,10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9A62E7A"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98,8</w:t>
            </w:r>
          </w:p>
        </w:tc>
        <w:tc>
          <w:tcPr>
            <w:tcW w:w="6156" w:type="dxa"/>
            <w:gridSpan w:val="2"/>
            <w:vMerge/>
            <w:tcBorders>
              <w:left w:val="single" w:sz="4" w:space="0" w:color="auto"/>
              <w:right w:val="single" w:sz="4" w:space="0" w:color="auto"/>
            </w:tcBorders>
            <w:shd w:val="clear" w:color="auto" w:fill="auto"/>
            <w:hideMark/>
          </w:tcPr>
          <w:p w14:paraId="3751D517" w14:textId="77777777" w:rsidR="00E2259D" w:rsidRPr="00F50694" w:rsidRDefault="00E2259D" w:rsidP="00E2259D">
            <w:pPr>
              <w:spacing w:after="0" w:line="256" w:lineRule="auto"/>
            </w:pPr>
          </w:p>
        </w:tc>
      </w:tr>
      <w:tr w:rsidR="00D13C97" w:rsidRPr="00F50694" w14:paraId="14BC7935" w14:textId="77777777" w:rsidTr="00AF22BE">
        <w:trPr>
          <w:gridAfter w:val="3"/>
          <w:wAfter w:w="109" w:type="dxa"/>
          <w:trHeight w:val="205"/>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FD948D"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38A416"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9FBC90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5C77CC"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 xml:space="preserve">100 000,00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56CADEA"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 xml:space="preserve">100 000,00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558DDEC"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vAlign w:val="center"/>
            <w:hideMark/>
          </w:tcPr>
          <w:p w14:paraId="7D46807F" w14:textId="77777777" w:rsidR="00E2259D" w:rsidRPr="00F50694" w:rsidRDefault="00E2259D" w:rsidP="00E2259D">
            <w:pPr>
              <w:spacing w:after="0" w:line="240" w:lineRule="auto"/>
            </w:pPr>
          </w:p>
        </w:tc>
      </w:tr>
      <w:tr w:rsidR="00D13C97" w:rsidRPr="00F50694" w14:paraId="0CA744E8" w14:textId="77777777" w:rsidTr="00AF22BE">
        <w:trPr>
          <w:gridAfter w:val="3"/>
          <w:wAfter w:w="109" w:type="dxa"/>
          <w:trHeight w:val="1233"/>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829D7A"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E02624"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023FE3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DCFE65"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1 020,30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C181DD1"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1 020,30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43CAC73"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bottom w:val="single" w:sz="4" w:space="0" w:color="auto"/>
              <w:right w:val="single" w:sz="4" w:space="0" w:color="auto"/>
            </w:tcBorders>
            <w:shd w:val="clear" w:color="auto" w:fill="auto"/>
            <w:vAlign w:val="center"/>
            <w:hideMark/>
          </w:tcPr>
          <w:p w14:paraId="16B0833C" w14:textId="77777777" w:rsidR="00E2259D" w:rsidRPr="00F50694" w:rsidRDefault="00E2259D" w:rsidP="00E2259D">
            <w:pPr>
              <w:spacing w:after="0" w:line="240" w:lineRule="auto"/>
            </w:pPr>
          </w:p>
        </w:tc>
      </w:tr>
      <w:tr w:rsidR="00D13C97" w:rsidRPr="00F50694" w14:paraId="581D59FC" w14:textId="77777777" w:rsidTr="00AF22BE">
        <w:trPr>
          <w:gridAfter w:val="3"/>
          <w:wAfter w:w="109" w:type="dxa"/>
          <w:trHeight w:val="56"/>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14:paraId="080B1CED" w14:textId="77777777" w:rsidR="00E2259D" w:rsidRPr="00F50694" w:rsidRDefault="00E2259D" w:rsidP="00E2259D">
            <w:pPr>
              <w:spacing w:after="0" w:line="240" w:lineRule="auto"/>
              <w:rPr>
                <w:rFonts w:ascii="Times New Roman" w:hAnsi="Times New Roman" w:cs="Times New Roman"/>
                <w:b/>
              </w:rPr>
            </w:pPr>
          </w:p>
          <w:p w14:paraId="0B303BD9" w14:textId="38F4BE92" w:rsidR="00E2259D" w:rsidRPr="00F50694" w:rsidRDefault="00E2259D" w:rsidP="00E2259D">
            <w:pPr>
              <w:spacing w:after="0" w:line="240" w:lineRule="auto"/>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54749E3E" w14:textId="77777777"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
              </w:rPr>
              <w:t xml:space="preserve">Мероприятие 2. </w:t>
            </w:r>
            <w:r w:rsidRPr="00F50694">
              <w:rPr>
                <w:rFonts w:ascii="Times New Roman" w:hAnsi="Times New Roman" w:cs="Times New Roman"/>
                <w:bCs/>
              </w:rPr>
              <w:t>Реализация проектов благоустройства муниципальных образований - победителей Всероссийского конкурса лучших проектов создания комфортной городской среды в малых городах и исторических поселениях</w:t>
            </w:r>
          </w:p>
          <w:p w14:paraId="18E78306"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tcPr>
          <w:p w14:paraId="049A3023" w14:textId="77777777" w:rsidR="00E2259D" w:rsidRPr="00F50694" w:rsidRDefault="00E2259D" w:rsidP="00E2259D">
            <w:pPr>
              <w:pStyle w:val="ConsPlusNonformat"/>
              <w:spacing w:line="254" w:lineRule="auto"/>
              <w:rPr>
                <w:rFonts w:ascii="Times New Roman" w:hAnsi="Times New Roman" w:cs="Times New Roman"/>
                <w:sz w:val="22"/>
                <w:szCs w:val="22"/>
                <w:lang w:eastAsia="en-U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354F9C"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iCs/>
                <w:color w:val="000000"/>
              </w:rPr>
              <w:t>177 328,0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A3BE38B"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iCs/>
                <w:color w:val="000000"/>
              </w:rPr>
              <w:t>177 328,0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46953D76" w14:textId="77777777" w:rsidR="00E2259D" w:rsidRPr="00F50694" w:rsidRDefault="00E2259D" w:rsidP="00E2259D">
            <w:pPr>
              <w:spacing w:after="0" w:line="240" w:lineRule="auto"/>
              <w:contextualSpacing/>
              <w:jc w:val="center"/>
              <w:rPr>
                <w:rFonts w:ascii="Times New Roman" w:hAnsi="Times New Roman" w:cs="Times New Roman"/>
                <w:b/>
                <w:iCs/>
              </w:rPr>
            </w:pPr>
            <w:r w:rsidRPr="00F50694">
              <w:rPr>
                <w:rFonts w:ascii="Times New Roman" w:hAnsi="Times New Roman" w:cs="Times New Roman"/>
                <w:b/>
                <w:bCs/>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tcPr>
          <w:p w14:paraId="6663BC45" w14:textId="77777777"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rPr>
              <w:t>В исполнении.</w:t>
            </w:r>
          </w:p>
          <w:p w14:paraId="1B3A8C32"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1. По благоустройству объекта «Ак тоолчургу чугаа» в г. Ак-Довурак на 88 664,000 тыс. рублей заключен муниципальный контракт с ООО «Строй-Экспресс» от 19.04.2024 г. № 1.</w:t>
            </w:r>
          </w:p>
          <w:p w14:paraId="30210792"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Исполнение муниципального контракта продлено до 19.05.2025 г.</w:t>
            </w:r>
          </w:p>
          <w:p w14:paraId="7E2C48B9"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 xml:space="preserve">Строительная готовность 82%. На объекте выполнены работы по демонтажу покрытия из брусчатки около Дворца культуры, демонтажу детской игровой площадки, работы по укладке плитки, брусчатки. Подготовлены основания площадок 1073 кв м, основание под резиновую крошку, работы по укладке тротуаров вокруг площадок 408 кв.м, 306 кв.м, работы по устройству дорожных бордюров, по заливке пандуса, по укладке </w:t>
            </w:r>
            <w:r w:rsidRPr="00F50694">
              <w:rPr>
                <w:rFonts w:ascii="Times New Roman" w:hAnsi="Times New Roman" w:cs="Times New Roman"/>
              </w:rPr>
              <w:lastRenderedPageBreak/>
              <w:t>бетонной плитки 600 кв.м между домами 1, 7, 9 ул. Центральная. На сегодняшний день всего уложено 3166 кв.м. из общего объема 5882 кв.м. тротуарной плитки, установлен пандус, установлены опоры освещения — 61 шт.</w:t>
            </w:r>
          </w:p>
          <w:p w14:paraId="03EED580"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Ведутся работы по укладке бетонных плит, устройству пандусов перед Дворцом культуры, проведению электрических сетей.</w:t>
            </w:r>
          </w:p>
          <w:p w14:paraId="7C813F60"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2. По благоустройству «9 кожуун тову» в г. Чадан на сумму 88 664,000 тыс. рублей заключен муниципальный контракт с ООО «Строй-Экспресс» от 19.04.2024 г. № 1.</w:t>
            </w:r>
          </w:p>
          <w:p w14:paraId="056948B4"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Исполнение контракта продлено до 01.05.2025 г.</w:t>
            </w:r>
          </w:p>
          <w:p w14:paraId="3316DA90"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Строительная готовность 85%. На объекте выполнены асфальтирование подъездных дорожек по всему периметру территории, возведены стены кафе, выполнены работы по кровле крыши кафе, залито основание под резиновую крошку, завершены работы по укладке резиновой крошки, посажены насаждения ели, завершены работы по укладке бордюров под брусчатки для входа в парк, укладке бордюров под брусчатки в зонах отдыха, устройство покрытия из асфальтобетона входы в площадки, в туалеты, работы по укладке брусчатки под арт-объект «Девиг», укладке основания под сцену, укладке брусчатки перед стадионом, выполнены работы по монтажу туалетов, установлены арт-объекты «Тувинские буквы», установлены навесы, ограждения. Начаты работы по устройству арт-объектов «Тувинские деньги» и «Лук».</w:t>
            </w:r>
          </w:p>
          <w:p w14:paraId="0ECB907F"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Общее кассовое освоение составляет 177 328,0 тыс. рублей или 100%.</w:t>
            </w:r>
          </w:p>
          <w:p w14:paraId="327304DF" w14:textId="77777777"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Согласно пункту 4.3.6 финансового соглашения заключено дополнительное соглашение между Правительством Республики Тыва и Минстроем России от 17.01.2025 г. № 069-09-2024-502/2 по переносу сроков завершения работ до 20.05.2025 г.</w:t>
            </w:r>
          </w:p>
          <w:p w14:paraId="018EA35A"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3A372820" w14:textId="77777777" w:rsidTr="00AF22BE">
        <w:trPr>
          <w:gridAfter w:val="3"/>
          <w:wAfter w:w="109" w:type="dxa"/>
          <w:trHeight w:val="37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11EB6A"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814921" w14:textId="77777777" w:rsidR="00E2259D" w:rsidRPr="00F50694" w:rsidRDefault="00E2259D" w:rsidP="00E2259D">
            <w:pPr>
              <w:spacing w:after="0" w:line="240" w:lineRule="auto"/>
              <w:rPr>
                <w:rFonts w:ascii="Times New Roman" w:hAnsi="Times New Roman" w:cs="Times New Roman"/>
                <w:bC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DDF4822"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i/>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DF35B0"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177 328,0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31B8C02"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177 328,0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2D71839" w14:textId="77777777" w:rsidR="00E2259D" w:rsidRPr="00F50694" w:rsidRDefault="00E2259D" w:rsidP="00E2259D">
            <w:pPr>
              <w:spacing w:after="0" w:line="240" w:lineRule="auto"/>
              <w:contextualSpacing/>
              <w:jc w:val="center"/>
              <w:rPr>
                <w:rFonts w:ascii="Times New Roman" w:hAnsi="Times New Roman" w:cs="Times New Roman"/>
                <w:b/>
                <w:iCs/>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hideMark/>
          </w:tcPr>
          <w:p w14:paraId="00C900FA" w14:textId="77777777" w:rsidR="00E2259D" w:rsidRPr="00F50694" w:rsidRDefault="00E2259D" w:rsidP="00E2259D">
            <w:pPr>
              <w:spacing w:after="0" w:line="256" w:lineRule="auto"/>
            </w:pPr>
          </w:p>
        </w:tc>
      </w:tr>
      <w:tr w:rsidR="00D13C97" w:rsidRPr="00F50694" w14:paraId="141F90A0" w14:textId="77777777" w:rsidTr="00AF22BE">
        <w:trPr>
          <w:gridAfter w:val="3"/>
          <w:wAfter w:w="109" w:type="dxa"/>
          <w:trHeight w:val="37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B1B08"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18EB2E" w14:textId="77777777" w:rsidR="00E2259D" w:rsidRPr="00F50694" w:rsidRDefault="00E2259D" w:rsidP="00E2259D">
            <w:pPr>
              <w:spacing w:after="0" w:line="240" w:lineRule="auto"/>
              <w:rPr>
                <w:rFonts w:ascii="Times New Roman" w:hAnsi="Times New Roman" w:cs="Times New Roman"/>
                <w:bC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2103257F"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C22E30"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 xml:space="preserve">30 560,00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472B1FF"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 xml:space="preserve">30 560,00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F232CD9" w14:textId="77777777" w:rsidR="00E2259D" w:rsidRPr="00F50694" w:rsidRDefault="00E2259D" w:rsidP="00E2259D">
            <w:pPr>
              <w:spacing w:after="0" w:line="240" w:lineRule="auto"/>
              <w:contextualSpacing/>
              <w:jc w:val="center"/>
              <w:rPr>
                <w:rFonts w:ascii="Times New Roman" w:hAnsi="Times New Roman" w:cs="Times New Roman"/>
                <w:b/>
                <w:iCs/>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vAlign w:val="center"/>
            <w:hideMark/>
          </w:tcPr>
          <w:p w14:paraId="437C56ED" w14:textId="77777777" w:rsidR="00E2259D" w:rsidRPr="00F50694" w:rsidRDefault="00E2259D" w:rsidP="00E2259D">
            <w:pPr>
              <w:spacing w:after="0" w:line="240" w:lineRule="auto"/>
            </w:pPr>
          </w:p>
        </w:tc>
      </w:tr>
      <w:tr w:rsidR="00D13C97" w:rsidRPr="00F50694" w14:paraId="2FC68221" w14:textId="77777777" w:rsidTr="00AF22BE">
        <w:trPr>
          <w:gridAfter w:val="3"/>
          <w:wAfter w:w="109" w:type="dxa"/>
          <w:trHeight w:val="299"/>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FC0B64"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4DB6D1" w14:textId="77777777" w:rsidR="00E2259D" w:rsidRPr="00F50694" w:rsidRDefault="00E2259D" w:rsidP="00E2259D">
            <w:pPr>
              <w:spacing w:after="0" w:line="240" w:lineRule="auto"/>
              <w:rPr>
                <w:rFonts w:ascii="Times New Roman" w:hAnsi="Times New Roman" w:cs="Times New Roman"/>
                <w:bC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6B78AC"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i/>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0124FE"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 xml:space="preserve">144 768,00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DF4FB30" w14:textId="7777777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iCs/>
                <w:color w:val="000000"/>
              </w:rPr>
              <w:t xml:space="preserve">144 768,00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A555540" w14:textId="77777777" w:rsidR="00E2259D" w:rsidRPr="00F50694" w:rsidRDefault="00E2259D" w:rsidP="00E2259D">
            <w:pPr>
              <w:spacing w:after="0" w:line="240" w:lineRule="auto"/>
              <w:contextualSpacing/>
              <w:jc w:val="center"/>
              <w:rPr>
                <w:rFonts w:ascii="Times New Roman" w:hAnsi="Times New Roman" w:cs="Times New Roman"/>
                <w:b/>
                <w:iCs/>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vAlign w:val="center"/>
            <w:hideMark/>
          </w:tcPr>
          <w:p w14:paraId="66B458FB" w14:textId="77777777" w:rsidR="00E2259D" w:rsidRPr="00F50694" w:rsidRDefault="00E2259D" w:rsidP="00E2259D">
            <w:pPr>
              <w:spacing w:after="0" w:line="240" w:lineRule="auto"/>
            </w:pPr>
          </w:p>
        </w:tc>
      </w:tr>
      <w:tr w:rsidR="00D13C97" w:rsidRPr="00F50694" w14:paraId="7F228DA4" w14:textId="77777777" w:rsidTr="00AF22BE">
        <w:trPr>
          <w:gridAfter w:val="3"/>
          <w:wAfter w:w="109" w:type="dxa"/>
          <w:trHeight w:val="1452"/>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B09DF"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6A0B5" w14:textId="77777777" w:rsidR="00E2259D" w:rsidRPr="00F50694" w:rsidRDefault="00E2259D" w:rsidP="00E2259D">
            <w:pPr>
              <w:spacing w:after="0" w:line="240" w:lineRule="auto"/>
              <w:rPr>
                <w:rFonts w:ascii="Times New Roman" w:hAnsi="Times New Roman" w:cs="Times New Roman"/>
                <w:bC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EBFFA6C"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F6E3B2" w14:textId="77777777" w:rsidR="00E2259D" w:rsidRPr="00F50694" w:rsidRDefault="00E2259D" w:rsidP="00E2259D">
            <w:pPr>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iCs/>
                <w:color w:val="000000"/>
              </w:rPr>
              <w:t>2 000,0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B89CAB3" w14:textId="77777777" w:rsidR="00E2259D" w:rsidRPr="00F50694" w:rsidRDefault="00E2259D" w:rsidP="00E2259D">
            <w:pPr>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iCs/>
                <w:color w:val="000000"/>
              </w:rPr>
              <w:t>2 000,0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20322738" w14:textId="77777777" w:rsidR="00E2259D" w:rsidRPr="00F50694" w:rsidRDefault="00E2259D" w:rsidP="00E2259D">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bottom w:val="single" w:sz="4" w:space="0" w:color="auto"/>
              <w:right w:val="single" w:sz="4" w:space="0" w:color="auto"/>
            </w:tcBorders>
            <w:shd w:val="clear" w:color="auto" w:fill="auto"/>
            <w:vAlign w:val="center"/>
            <w:hideMark/>
          </w:tcPr>
          <w:p w14:paraId="3F17624A" w14:textId="77777777" w:rsidR="00E2259D" w:rsidRPr="00F50694" w:rsidRDefault="00E2259D" w:rsidP="00E2259D">
            <w:pPr>
              <w:spacing w:after="0" w:line="240" w:lineRule="auto"/>
            </w:pPr>
          </w:p>
        </w:tc>
      </w:tr>
      <w:tr w:rsidR="00D13C97" w:rsidRPr="00F50694" w14:paraId="570130F0" w14:textId="77777777" w:rsidTr="00AF22BE">
        <w:trPr>
          <w:gridAfter w:val="3"/>
          <w:wAfter w:w="109" w:type="dxa"/>
          <w:trHeight w:val="1363"/>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1F2EF1" w14:textId="1B10C7EB" w:rsidR="00E2259D" w:rsidRPr="00F50694" w:rsidRDefault="00CA11F7" w:rsidP="00E2259D">
            <w:pPr>
              <w:spacing w:after="0" w:line="240" w:lineRule="auto"/>
              <w:rPr>
                <w:rFonts w:ascii="Times New Roman" w:hAnsi="Times New Roman" w:cs="Times New Roman"/>
                <w:b/>
              </w:rPr>
            </w:pPr>
            <w:r>
              <w:rPr>
                <w:rFonts w:ascii="Times New Roman" w:hAnsi="Times New Roman" w:cs="Times New Roman"/>
                <w:b/>
              </w:rPr>
              <w:lastRenderedPageBreak/>
              <w:t>14</w:t>
            </w:r>
            <w:r w:rsidR="00D13C97">
              <w:rPr>
                <w:rFonts w:ascii="Times New Roman" w:hAnsi="Times New Roman" w:cs="Times New Roman"/>
                <w:b/>
              </w:rPr>
              <w:t>.</w:t>
            </w:r>
          </w:p>
          <w:p w14:paraId="51589111" w14:textId="77777777" w:rsidR="00E2259D" w:rsidRPr="00F50694" w:rsidRDefault="00E2259D" w:rsidP="00E2259D">
            <w:pPr>
              <w:spacing w:after="0" w:line="240" w:lineRule="auto"/>
              <w:jc w:val="center"/>
              <w:rPr>
                <w:rFonts w:ascii="Times New Roman" w:hAnsi="Times New Roman" w:cs="Times New Roman"/>
                <w:b/>
              </w:rPr>
            </w:pPr>
          </w:p>
          <w:p w14:paraId="4DC217E2" w14:textId="77777777" w:rsidR="00E2259D" w:rsidRPr="00F50694" w:rsidRDefault="00E2259D" w:rsidP="00E2259D">
            <w:pPr>
              <w:spacing w:after="0" w:line="240" w:lineRule="auto"/>
              <w:rPr>
                <w:rFonts w:ascii="Times New Roman" w:hAnsi="Times New Roman" w:cs="Times New Roman"/>
                <w:b/>
              </w:rPr>
            </w:pPr>
          </w:p>
        </w:tc>
        <w:tc>
          <w:tcPr>
            <w:tcW w:w="28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A1B29B8" w14:textId="77777777"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Республиканская адресная программа по переселению граждан из аварийного жилищного фонда в Республике Тыва</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tcPr>
          <w:p w14:paraId="6F1C51E8" w14:textId="77777777" w:rsidR="00E2259D" w:rsidRPr="00F50694" w:rsidRDefault="00E2259D" w:rsidP="00E2259D">
            <w:pPr>
              <w:spacing w:after="0" w:line="240" w:lineRule="auto"/>
              <w:contextualSpacing/>
              <w:rPr>
                <w:rFonts w:ascii="Times New Roman" w:hAnsi="Times New Roman" w:cs="Times New Roman"/>
                <w:b/>
                <w:b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7F17DC"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 xml:space="preserve">76 632,71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2C32006"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 xml:space="preserve">75 822,63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32B05C80"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tcBorders>
              <w:top w:val="single" w:sz="4" w:space="0" w:color="auto"/>
              <w:left w:val="single" w:sz="4" w:space="0" w:color="auto"/>
              <w:bottom w:val="single" w:sz="4" w:space="0" w:color="auto"/>
              <w:right w:val="single" w:sz="4" w:space="0" w:color="auto"/>
            </w:tcBorders>
            <w:shd w:val="clear" w:color="auto" w:fill="auto"/>
          </w:tcPr>
          <w:p w14:paraId="32D95791"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75AA1499" w14:textId="77777777" w:rsidTr="00AF22BE">
        <w:trPr>
          <w:gridAfter w:val="3"/>
          <w:wAfter w:w="109" w:type="dxa"/>
          <w:trHeight w:val="2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BF4A2A"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3C8D2B70"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мероприятия</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EC83D09"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DA317A"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76 632,71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7A8D96D"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75 822,63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23AA2F13"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98,9</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2DCA4C6"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2E4B016D"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E5152A"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69AF2C"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C71E65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9DF8F5"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55 290,51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F64C40B"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54 480,42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7C1A933"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98,5</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84BCC6" w14:textId="77777777" w:rsidR="00E2259D" w:rsidRPr="00F50694" w:rsidRDefault="00E2259D" w:rsidP="00E2259D">
            <w:pPr>
              <w:spacing w:after="0" w:line="240" w:lineRule="auto"/>
              <w:rPr>
                <w:rFonts w:ascii="Times New Roman" w:hAnsi="Times New Roman" w:cs="Times New Roman"/>
              </w:rPr>
            </w:pPr>
          </w:p>
        </w:tc>
      </w:tr>
      <w:tr w:rsidR="00D13C97" w:rsidRPr="00F50694" w14:paraId="466E7DAA"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27211"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5EA3E2"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C1E74C"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D3326B"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21 342,20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841E440"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21 342,20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2DE39A1"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5588D1" w14:textId="77777777" w:rsidR="00E2259D" w:rsidRPr="00F50694" w:rsidRDefault="00E2259D" w:rsidP="00E2259D">
            <w:pPr>
              <w:spacing w:after="0" w:line="240" w:lineRule="auto"/>
              <w:rPr>
                <w:rFonts w:ascii="Times New Roman" w:hAnsi="Times New Roman" w:cs="Times New Roman"/>
              </w:rPr>
            </w:pPr>
          </w:p>
        </w:tc>
      </w:tr>
      <w:tr w:rsidR="00D13C97" w:rsidRPr="00F50694" w14:paraId="12298399" w14:textId="77777777" w:rsidTr="00AF22BE">
        <w:trPr>
          <w:gridAfter w:val="3"/>
          <w:wAfter w:w="109" w:type="dxa"/>
          <w:trHeight w:val="2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D7B508"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4948B851"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eastAsiaTheme="minorHAnsi" w:hAnsi="Times New Roman" w:cs="Times New Roman"/>
                <w:sz w:val="22"/>
                <w:szCs w:val="22"/>
                <w:lang w:eastAsia="en-US"/>
              </w:rPr>
              <w:t>Обеспечение мероприятий по переселению граждан из аварийного жилищного фонда за счет средств республиканского бюджета</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D3CF0D"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BACE1C"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1 046,1</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E81DE56"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915,3</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73B8519"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87,5</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16DF3AA"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036F82B8"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AA38F5"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57E791"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55B9A57"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3CCE54"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1 046,1</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5C4345F"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915,3</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31A01C4"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87,5</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C2B390" w14:textId="77777777" w:rsidR="00E2259D" w:rsidRPr="00F50694" w:rsidRDefault="00E2259D" w:rsidP="00E2259D">
            <w:pPr>
              <w:spacing w:after="0" w:line="240" w:lineRule="auto"/>
              <w:rPr>
                <w:rFonts w:ascii="Times New Roman" w:hAnsi="Times New Roman" w:cs="Times New Roman"/>
              </w:rPr>
            </w:pPr>
          </w:p>
        </w:tc>
      </w:tr>
      <w:tr w:rsidR="00D13C97" w:rsidRPr="00F50694" w14:paraId="55DAAAE0"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F6736E"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B731B4"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FAB21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8DEA66"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rPr>
              <w:t>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D663C0D"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61A6EE6"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1D65E3" w14:textId="77777777" w:rsidR="00E2259D" w:rsidRPr="00F50694" w:rsidRDefault="00E2259D" w:rsidP="00E2259D">
            <w:pPr>
              <w:spacing w:after="0" w:line="240" w:lineRule="auto"/>
              <w:rPr>
                <w:rFonts w:ascii="Times New Roman" w:hAnsi="Times New Roman" w:cs="Times New Roman"/>
              </w:rPr>
            </w:pPr>
          </w:p>
        </w:tc>
      </w:tr>
      <w:tr w:rsidR="00D13C97" w:rsidRPr="00F50694" w14:paraId="3E16EB55" w14:textId="77777777" w:rsidTr="00AF22BE">
        <w:trPr>
          <w:gridAfter w:val="3"/>
          <w:wAfter w:w="109" w:type="dxa"/>
          <w:trHeight w:val="57"/>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DA457E" w14:textId="77777777" w:rsidR="00E2259D" w:rsidRPr="00F50694" w:rsidRDefault="00E2259D" w:rsidP="00E2259D">
            <w:pPr>
              <w:spacing w:after="0" w:line="240" w:lineRule="auto"/>
              <w:jc w:val="center"/>
              <w:rPr>
                <w:rFonts w:ascii="Times New Roman" w:hAnsi="Times New Roman" w:cs="Times New Roman"/>
                <w:b/>
              </w:rPr>
            </w:pPr>
          </w:p>
          <w:p w14:paraId="10A8BEC1"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34AAACA2"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Обеспечение мероприятий по переселению граждан из аварийного жилищного фонда за счет средств Фонда содействия реформированию ЖКХ</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AD9760" w14:textId="77777777" w:rsidR="00E2259D" w:rsidRPr="00F50694" w:rsidRDefault="00E2259D" w:rsidP="00E2259D">
            <w:pPr>
              <w:pStyle w:val="ConsPlusNonformat"/>
              <w:spacing w:line="254" w:lineRule="auto"/>
              <w:rPr>
                <w:rFonts w:ascii="Times New Roman" w:hAnsi="Times New Roman" w:cs="Times New Roman"/>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4ED28" w14:textId="096BD053"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rPr>
              <w:t>63 554,87</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745AE29B"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rPr>
              <w:t xml:space="preserve">63 554,87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DB454A9" w14:textId="77777777" w:rsidR="00E2259D" w:rsidRPr="00F50694" w:rsidRDefault="00E2259D" w:rsidP="00E2259D">
            <w:pPr>
              <w:spacing w:after="0"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top w:val="single" w:sz="4" w:space="0" w:color="auto"/>
              <w:left w:val="single" w:sz="4" w:space="0" w:color="auto"/>
              <w:right w:val="single" w:sz="4" w:space="0" w:color="auto"/>
            </w:tcBorders>
            <w:shd w:val="clear" w:color="auto" w:fill="auto"/>
            <w:hideMark/>
          </w:tcPr>
          <w:p w14:paraId="6A20B713" w14:textId="77777777"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rPr>
              <w:t>Выполнено.</w:t>
            </w:r>
          </w:p>
          <w:p w14:paraId="041C5263" w14:textId="6544D4C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на 2024 год для Республики Тыва:</w:t>
            </w:r>
          </w:p>
          <w:p w14:paraId="4D91447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площадь подлежащая расселению – 2,17 тыс. м2 (без нарастающего итога), 7,16 тыс. м2  (с нарастающим итогом)</w:t>
            </w:r>
          </w:p>
          <w:p w14:paraId="58FC019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 граждане подлежащие переселению – 100 человек (без нарастающего итога), 390 человек (с нарастающим итогом). </w:t>
            </w:r>
          </w:p>
          <w:p w14:paraId="56D5C37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целевые показатели 2024 года выполнены:</w:t>
            </w:r>
          </w:p>
          <w:p w14:paraId="61B87C4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площадь подлежащая расселению – 2,283 тыс. м2  или 105% (без нараст.итога), 7,723 тыс. м2  или 108% (с нараст. итогом)</w:t>
            </w:r>
          </w:p>
          <w:p w14:paraId="7D83A32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граждане подлежащие переселению – 138 человек (без нарастающего итога), 434 человек (с нарастающим итогом).</w:t>
            </w:r>
          </w:p>
        </w:tc>
      </w:tr>
      <w:tr w:rsidR="00D13C97" w:rsidRPr="00F50694" w14:paraId="181E2C57"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4EDF8B"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E28BCC"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19E2B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1B0C2D"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bCs/>
              </w:rPr>
              <w:t>42 212,67</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5EAEECB1"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bCs/>
              </w:rPr>
              <w:t>42 212,67</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7BB340A" w14:textId="77777777" w:rsidR="00E2259D" w:rsidRPr="00F50694" w:rsidRDefault="00E2259D" w:rsidP="00E2259D">
            <w:pPr>
              <w:spacing w:after="0"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hideMark/>
          </w:tcPr>
          <w:p w14:paraId="63C8597E" w14:textId="77777777" w:rsidR="00E2259D" w:rsidRPr="00F50694" w:rsidRDefault="00E2259D" w:rsidP="00E2259D">
            <w:pPr>
              <w:spacing w:after="0" w:line="256" w:lineRule="auto"/>
            </w:pPr>
          </w:p>
        </w:tc>
      </w:tr>
      <w:tr w:rsidR="00D13C97" w:rsidRPr="00F50694" w14:paraId="76D0D05B" w14:textId="77777777" w:rsidTr="00AF22BE">
        <w:trPr>
          <w:gridAfter w:val="3"/>
          <w:wAfter w:w="109" w:type="dxa"/>
          <w:trHeight w:val="1965"/>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97B8DB"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9B8CB0"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7121B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265068"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rPr>
              <w:t>21 342,202</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10E755BD"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rPr>
              <w:t>21 342,202</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5D0F0BB" w14:textId="77777777" w:rsidR="00E2259D" w:rsidRPr="00F50694" w:rsidRDefault="00E2259D" w:rsidP="00E2259D">
            <w:pPr>
              <w:spacing w:after="0"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bottom w:val="single" w:sz="4" w:space="0" w:color="auto"/>
              <w:right w:val="single" w:sz="4" w:space="0" w:color="auto"/>
            </w:tcBorders>
            <w:shd w:val="clear" w:color="auto" w:fill="auto"/>
            <w:vAlign w:val="center"/>
            <w:hideMark/>
          </w:tcPr>
          <w:p w14:paraId="0BAFEAD6" w14:textId="77777777" w:rsidR="00E2259D" w:rsidRPr="00F50694" w:rsidRDefault="00E2259D" w:rsidP="00E2259D">
            <w:pPr>
              <w:spacing w:after="0" w:line="240" w:lineRule="auto"/>
            </w:pPr>
          </w:p>
        </w:tc>
      </w:tr>
      <w:tr w:rsidR="00D13C97" w:rsidRPr="00F50694" w14:paraId="30804D05" w14:textId="77777777" w:rsidTr="00AF22BE">
        <w:trPr>
          <w:gridAfter w:val="3"/>
          <w:wAfter w:w="109" w:type="dxa"/>
          <w:trHeight w:val="280"/>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D6313D" w14:textId="77777777" w:rsidR="00E2259D" w:rsidRPr="00F50694" w:rsidRDefault="00E2259D" w:rsidP="00E2259D">
            <w:pPr>
              <w:spacing w:after="0" w:line="240" w:lineRule="auto"/>
              <w:jc w:val="center"/>
              <w:rPr>
                <w:rFonts w:ascii="Times New Roman" w:hAnsi="Times New Roman" w:cs="Times New Roman"/>
                <w:b/>
              </w:rPr>
            </w:pPr>
          </w:p>
          <w:p w14:paraId="0B2BC682"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96B186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Cs/>
              </w:rPr>
              <w:t xml:space="preserve">Обеспечение мероприятий по переселению граждан из аварийного жилищного </w:t>
            </w:r>
            <w:r w:rsidRPr="00F50694">
              <w:rPr>
                <w:rFonts w:ascii="Times New Roman" w:hAnsi="Times New Roman" w:cs="Times New Roman"/>
                <w:bCs/>
              </w:rPr>
              <w:lastRenderedPageBreak/>
              <w:t>фонда за счет средств республиканского бюджета</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951E70" w14:textId="77777777" w:rsidR="00E2259D" w:rsidRPr="00F50694" w:rsidRDefault="00E2259D" w:rsidP="00E2259D">
            <w:pPr>
              <w:pStyle w:val="ConsPlusNonformat"/>
              <w:spacing w:line="254" w:lineRule="auto"/>
              <w:rPr>
                <w:rFonts w:ascii="Times New Roman" w:hAnsi="Times New Roman" w:cs="Times New Roman"/>
                <w:sz w:val="22"/>
                <w:szCs w:val="22"/>
                <w:lang w:eastAsia="en-US"/>
              </w:rPr>
            </w:pPr>
            <w:r w:rsidRPr="00F50694">
              <w:rPr>
                <w:rFonts w:ascii="Times New Roman" w:hAnsi="Times New Roman" w:cs="Times New Roman"/>
                <w:lang w:eastAsia="en-US"/>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BD666F" w14:textId="77777777" w:rsidR="00E2259D" w:rsidRPr="00F50694" w:rsidRDefault="00E2259D" w:rsidP="00E2259D">
            <w:pPr>
              <w:spacing w:line="254" w:lineRule="auto"/>
              <w:jc w:val="center"/>
              <w:rPr>
                <w:rFonts w:ascii="Times New Roman" w:hAnsi="Times New Roman" w:cs="Times New Roman"/>
              </w:rPr>
            </w:pPr>
            <w:r w:rsidRPr="00F50694">
              <w:rPr>
                <w:rFonts w:ascii="Times New Roman" w:hAnsi="Times New Roman" w:cs="Times New Roman"/>
              </w:rPr>
              <w:t>12 031,74</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00F8F8F" w14:textId="77777777" w:rsidR="00E2259D" w:rsidRPr="00F50694" w:rsidRDefault="00E2259D" w:rsidP="00E2259D">
            <w:pPr>
              <w:spacing w:line="254" w:lineRule="auto"/>
              <w:jc w:val="center"/>
              <w:rPr>
                <w:rFonts w:ascii="Times New Roman" w:hAnsi="Times New Roman" w:cs="Times New Roman"/>
              </w:rPr>
            </w:pPr>
            <w:r w:rsidRPr="00F50694">
              <w:rPr>
                <w:rFonts w:ascii="Times New Roman" w:hAnsi="Times New Roman" w:cs="Times New Roman"/>
              </w:rPr>
              <w:t xml:space="preserve">11 352,42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003359E" w14:textId="77777777" w:rsidR="00E2259D" w:rsidRPr="00F50694" w:rsidRDefault="00E2259D" w:rsidP="00E2259D">
            <w:pPr>
              <w:spacing w:after="0"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94,4</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62CD1FA"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0F4FA091"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17938E"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848727"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B41B177"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421B52" w14:textId="77777777" w:rsidR="00E2259D" w:rsidRPr="00F50694" w:rsidRDefault="00E2259D" w:rsidP="00E2259D">
            <w:pPr>
              <w:spacing w:line="254" w:lineRule="auto"/>
              <w:jc w:val="center"/>
              <w:rPr>
                <w:rFonts w:ascii="Times New Roman" w:hAnsi="Times New Roman" w:cs="Times New Roman"/>
              </w:rPr>
            </w:pPr>
            <w:r w:rsidRPr="00F50694">
              <w:rPr>
                <w:rFonts w:ascii="Times New Roman" w:hAnsi="Times New Roman" w:cs="Times New Roman"/>
              </w:rPr>
              <w:t>12 031,74</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D1EBA48" w14:textId="77777777" w:rsidR="00E2259D" w:rsidRPr="00F50694" w:rsidRDefault="00E2259D" w:rsidP="00E2259D">
            <w:pPr>
              <w:spacing w:after="0" w:line="254" w:lineRule="auto"/>
              <w:jc w:val="center"/>
              <w:rPr>
                <w:rFonts w:ascii="Times New Roman" w:hAnsi="Times New Roman" w:cs="Times New Roman"/>
                <w:iCs/>
                <w:color w:val="000000"/>
              </w:rPr>
            </w:pPr>
            <w:r w:rsidRPr="00F50694">
              <w:rPr>
                <w:rFonts w:ascii="Times New Roman" w:hAnsi="Times New Roman" w:cs="Times New Roman"/>
              </w:rPr>
              <w:t xml:space="preserve">11 352,42 </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EDD3D6A" w14:textId="77777777" w:rsidR="00E2259D" w:rsidRPr="00F50694" w:rsidRDefault="00E2259D" w:rsidP="00E2259D">
            <w:pPr>
              <w:spacing w:after="0"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94,4</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89F382" w14:textId="77777777" w:rsidR="00E2259D" w:rsidRPr="00F50694" w:rsidRDefault="00E2259D" w:rsidP="00E2259D">
            <w:pPr>
              <w:spacing w:after="0" w:line="240" w:lineRule="auto"/>
              <w:rPr>
                <w:rFonts w:ascii="Times New Roman" w:hAnsi="Times New Roman" w:cs="Times New Roman"/>
              </w:rPr>
            </w:pPr>
          </w:p>
        </w:tc>
      </w:tr>
      <w:tr w:rsidR="00D13C97" w:rsidRPr="00F50694" w14:paraId="09DF61E5" w14:textId="77777777" w:rsidTr="00AF22BE">
        <w:trPr>
          <w:gridAfter w:val="3"/>
          <w:wAfter w:w="109" w:type="dxa"/>
          <w:trHeight w:val="2640"/>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CF8216"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BE74A9" w14:textId="77777777" w:rsidR="00E2259D" w:rsidRPr="00F50694" w:rsidRDefault="00E2259D" w:rsidP="00E2259D">
            <w:pPr>
              <w:spacing w:after="0" w:line="240" w:lineRule="auto"/>
              <w:rPr>
                <w:rFonts w:ascii="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8E5C2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72E996"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B780505"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6656F60" w14:textId="7777777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6E988F" w14:textId="77777777" w:rsidR="00E2259D" w:rsidRPr="00F50694" w:rsidRDefault="00E2259D" w:rsidP="00E2259D">
            <w:pPr>
              <w:spacing w:after="0" w:line="240" w:lineRule="auto"/>
              <w:rPr>
                <w:rFonts w:ascii="Times New Roman" w:hAnsi="Times New Roman" w:cs="Times New Roman"/>
              </w:rPr>
            </w:pPr>
          </w:p>
        </w:tc>
      </w:tr>
      <w:tr w:rsidR="00D13C97" w:rsidRPr="00F50694" w14:paraId="04EE0621" w14:textId="77777777" w:rsidTr="00AF22BE">
        <w:trPr>
          <w:gridAfter w:val="3"/>
          <w:wAfter w:w="109" w:type="dxa"/>
          <w:trHeight w:val="1692"/>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ED89A4" w14:textId="7074E700" w:rsidR="00E2259D" w:rsidRPr="00F50694" w:rsidRDefault="00D13867" w:rsidP="00E2259D">
            <w:pPr>
              <w:spacing w:after="0" w:line="240" w:lineRule="auto"/>
              <w:jc w:val="center"/>
              <w:rPr>
                <w:rFonts w:ascii="Times New Roman" w:hAnsi="Times New Roman" w:cs="Times New Roman"/>
                <w:b/>
              </w:rPr>
            </w:pPr>
            <w:r>
              <w:rPr>
                <w:rFonts w:ascii="Times New Roman" w:hAnsi="Times New Roman" w:cs="Times New Roman"/>
                <w:b/>
              </w:rPr>
              <w:lastRenderedPageBreak/>
              <w:t>15.</w:t>
            </w:r>
          </w:p>
        </w:tc>
        <w:tc>
          <w:tcPr>
            <w:tcW w:w="28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C63C63" w14:textId="77777777"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Региональная программа "Капитальный ремонт общего имущества в многоквартирных домах, расположенных на территории Республики Тыва, на 2014-2043 годы"</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tcPr>
          <w:p w14:paraId="71075ECE" w14:textId="77777777" w:rsidR="00E2259D" w:rsidRPr="00F50694" w:rsidRDefault="00E2259D" w:rsidP="00E2259D">
            <w:pPr>
              <w:spacing w:after="0" w:line="240" w:lineRule="auto"/>
              <w:contextualSpacing/>
              <w:rPr>
                <w:rFonts w:ascii="Times New Roman" w:hAnsi="Times New Roman" w:cs="Times New Roman"/>
                <w:b/>
                <w:bCs/>
              </w:rPr>
            </w:pP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CCF18F" w14:textId="77777777"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iCs/>
                <w:color w:val="000000"/>
              </w:rPr>
              <w:t>107 070,0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B5BC401" w14:textId="77777777"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iCs/>
                <w:color w:val="000000"/>
              </w:rPr>
              <w:t>101 580,0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A7B3807"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94,8</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42119F9"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257344E5" w14:textId="77777777" w:rsidTr="00AF22BE">
        <w:trPr>
          <w:gridAfter w:val="3"/>
          <w:wAfter w:w="109" w:type="dxa"/>
          <w:trHeight w:val="2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6DDAF5"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375C0F9"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7778CD5F"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 том числе:</w:t>
            </w:r>
          </w:p>
          <w:p w14:paraId="706BA933"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Капитальные вложения</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46F4BF"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i/>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2840E4"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107 070,0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14E4E42"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101 580,0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141D153E"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94,8</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C4A824" w14:textId="77777777" w:rsidR="00E2259D" w:rsidRPr="00F50694" w:rsidRDefault="00E2259D" w:rsidP="00E2259D">
            <w:pPr>
              <w:spacing w:after="0" w:line="240" w:lineRule="auto"/>
              <w:rPr>
                <w:rFonts w:ascii="Times New Roman" w:hAnsi="Times New Roman" w:cs="Times New Roman"/>
              </w:rPr>
            </w:pPr>
          </w:p>
        </w:tc>
      </w:tr>
      <w:tr w:rsidR="00D13C97" w:rsidRPr="00F50694" w14:paraId="4A4D296B"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26DA89"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9A8F57"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79C0B7"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E30A97"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A2216"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AA107"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2046E9" w14:textId="77777777" w:rsidR="00E2259D" w:rsidRPr="00F50694" w:rsidRDefault="00E2259D" w:rsidP="00E2259D">
            <w:pPr>
              <w:spacing w:after="0" w:line="240" w:lineRule="auto"/>
              <w:rPr>
                <w:rFonts w:ascii="Times New Roman" w:hAnsi="Times New Roman" w:cs="Times New Roman"/>
              </w:rPr>
            </w:pPr>
          </w:p>
        </w:tc>
      </w:tr>
      <w:tr w:rsidR="00D13C97" w:rsidRPr="00F50694" w14:paraId="5F01E704"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3AC05F"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F2AF77"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6422F7C"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249E48"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2 000,0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6BD92245"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1 600,0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404A369"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80,0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FDADD0" w14:textId="77777777" w:rsidR="00E2259D" w:rsidRPr="00F50694" w:rsidRDefault="00E2259D" w:rsidP="00E2259D">
            <w:pPr>
              <w:spacing w:after="0" w:line="240" w:lineRule="auto"/>
              <w:rPr>
                <w:rFonts w:ascii="Times New Roman" w:hAnsi="Times New Roman" w:cs="Times New Roman"/>
              </w:rPr>
            </w:pPr>
          </w:p>
        </w:tc>
      </w:tr>
      <w:tr w:rsidR="00D13C97" w:rsidRPr="00F50694" w14:paraId="7E68C5F3" w14:textId="77777777" w:rsidTr="00AF22BE">
        <w:trPr>
          <w:gridAfter w:val="3"/>
          <w:wAfter w:w="109" w:type="dxa"/>
          <w:trHeight w:val="205"/>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087837"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F8C82C"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2412EE"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ВБ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F7113A"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102 070,0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085C8C9B"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96 980,0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618AC211"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95,0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3E304" w14:textId="77777777" w:rsidR="00E2259D" w:rsidRPr="00F50694" w:rsidRDefault="00E2259D" w:rsidP="00E2259D">
            <w:pPr>
              <w:spacing w:after="0" w:line="240" w:lineRule="auto"/>
              <w:rPr>
                <w:rFonts w:ascii="Times New Roman" w:hAnsi="Times New Roman" w:cs="Times New Roman"/>
              </w:rPr>
            </w:pPr>
          </w:p>
        </w:tc>
      </w:tr>
      <w:tr w:rsidR="00D13C97" w:rsidRPr="00F50694" w14:paraId="7DA10ECA" w14:textId="77777777" w:rsidTr="00AF22BE">
        <w:trPr>
          <w:gridAfter w:val="3"/>
          <w:wAfter w:w="109" w:type="dxa"/>
          <w:trHeight w:val="234"/>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7EEFA5" w14:textId="77777777" w:rsidR="00E2259D" w:rsidRPr="00F50694" w:rsidRDefault="00E2259D" w:rsidP="00E2259D">
            <w:pPr>
              <w:spacing w:after="0" w:line="240" w:lineRule="auto"/>
              <w:jc w:val="center"/>
              <w:rPr>
                <w:rFonts w:ascii="Times New Roman" w:hAnsi="Times New Roman" w:cs="Times New Roman"/>
                <w:b/>
              </w:rPr>
            </w:pPr>
          </w:p>
          <w:p w14:paraId="64BC43DD" w14:textId="77777777" w:rsidR="00E2259D" w:rsidRPr="00F50694" w:rsidRDefault="00E2259D" w:rsidP="00E2259D">
            <w:pPr>
              <w:spacing w:after="0" w:line="240" w:lineRule="auto"/>
              <w:jc w:val="center"/>
              <w:rPr>
                <w:rFonts w:ascii="Times New Roman" w:hAnsi="Times New Roman" w:cs="Times New Roman"/>
                <w:b/>
              </w:rPr>
            </w:pPr>
          </w:p>
          <w:p w14:paraId="25845499"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0AE26DB"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Капитальные вложения</w:t>
            </w:r>
          </w:p>
          <w:p w14:paraId="14157F05" w14:textId="77777777" w:rsidR="00E2259D" w:rsidRPr="00F50694" w:rsidRDefault="00E2259D" w:rsidP="00E2259D">
            <w:pPr>
              <w:pStyle w:val="ConsPlusNonformat"/>
              <w:spacing w:line="254" w:lineRule="auto"/>
              <w:jc w:val="both"/>
              <w:rPr>
                <w:rFonts w:ascii="Times New Roman" w:hAnsi="Times New Roman" w:cs="Times New Roman"/>
                <w:i/>
                <w:sz w:val="22"/>
                <w:szCs w:val="22"/>
                <w:lang w:eastAsia="en-US"/>
              </w:rPr>
            </w:pPr>
            <w:r w:rsidRPr="00F50694">
              <w:rPr>
                <w:rFonts w:ascii="Times New Roman" w:hAnsi="Times New Roman" w:cs="Times New Roman"/>
                <w:sz w:val="22"/>
                <w:szCs w:val="22"/>
                <w:lang w:eastAsia="en-US"/>
              </w:rPr>
              <w:t xml:space="preserve">Капитальный ремонт внутридомовых инженерных систем в многоквартирных домах </w:t>
            </w: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B6A608" w14:textId="77777777" w:rsidR="00E2259D" w:rsidRPr="00F50694" w:rsidRDefault="00E2259D" w:rsidP="00E2259D">
            <w:pPr>
              <w:pStyle w:val="ConsPlusNonformat"/>
              <w:spacing w:line="254" w:lineRule="auto"/>
              <w:rPr>
                <w:rFonts w:ascii="Times New Roman" w:hAnsi="Times New Roman" w:cs="Times New Roman"/>
                <w:i/>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0C31C2"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107 070,0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FDDC9CD"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101 580,0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A938DA6"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94,8</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ADDA6B" w14:textId="77777777" w:rsidR="00E2259D" w:rsidRPr="00F50694" w:rsidRDefault="00E2259D" w:rsidP="00E2259D">
            <w:pPr>
              <w:spacing w:after="0" w:line="240" w:lineRule="auto"/>
              <w:rPr>
                <w:rFonts w:ascii="Times New Roman" w:hAnsi="Times New Roman" w:cs="Times New Roman"/>
              </w:rPr>
            </w:pPr>
          </w:p>
        </w:tc>
      </w:tr>
      <w:tr w:rsidR="00D13C97" w:rsidRPr="00F50694" w14:paraId="0D8510E3" w14:textId="77777777" w:rsidTr="00AF22BE">
        <w:trPr>
          <w:gridAfter w:val="3"/>
          <w:wAfter w:w="109" w:type="dxa"/>
          <w:trHeight w:val="134"/>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C14602"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A7807C"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F8F302"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8F6506"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37417"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97930"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AF063" w14:textId="77777777" w:rsidR="00E2259D" w:rsidRPr="00F50694" w:rsidRDefault="00E2259D" w:rsidP="00E2259D">
            <w:pPr>
              <w:spacing w:after="0" w:line="240" w:lineRule="auto"/>
              <w:rPr>
                <w:rFonts w:ascii="Times New Roman" w:hAnsi="Times New Roman" w:cs="Times New Roman"/>
              </w:rPr>
            </w:pPr>
          </w:p>
        </w:tc>
      </w:tr>
      <w:tr w:rsidR="00D13C97" w:rsidRPr="00F50694" w14:paraId="37DEA467" w14:textId="77777777" w:rsidTr="00AF22BE">
        <w:trPr>
          <w:gridAfter w:val="3"/>
          <w:wAfter w:w="109" w:type="dxa"/>
          <w:trHeight w:val="133"/>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E57EF3"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4409BE"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369337"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МБ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BA92FA"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2 000,0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2CA54D2C"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1 600,0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5C8E6E58"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80,0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2C0C3F" w14:textId="77777777" w:rsidR="00E2259D" w:rsidRPr="00F50694" w:rsidRDefault="00E2259D" w:rsidP="00E2259D">
            <w:pPr>
              <w:spacing w:after="0" w:line="240" w:lineRule="auto"/>
              <w:rPr>
                <w:rFonts w:ascii="Times New Roman" w:hAnsi="Times New Roman" w:cs="Times New Roman"/>
              </w:rPr>
            </w:pPr>
          </w:p>
        </w:tc>
      </w:tr>
      <w:tr w:rsidR="00D13C97" w:rsidRPr="00F50694" w14:paraId="07F5418F" w14:textId="77777777" w:rsidTr="00AF22BE">
        <w:trPr>
          <w:gridAfter w:val="3"/>
          <w:wAfter w:w="109" w:type="dxa"/>
          <w:trHeight w:val="151"/>
        </w:trPr>
        <w:tc>
          <w:tcPr>
            <w:tcW w:w="390"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5E340"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FBF44D" w14:textId="77777777" w:rsidR="00E2259D" w:rsidRPr="00F50694" w:rsidRDefault="00E2259D" w:rsidP="00E2259D">
            <w:pPr>
              <w:spacing w:after="0" w:line="240" w:lineRule="auto"/>
              <w:rPr>
                <w:rFonts w:ascii="Times New Roman" w:eastAsia="Times New Roman" w:hAnsi="Times New Roman" w:cs="Times New Roman"/>
                <w:i/>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1CD81719" w14:textId="7777777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FAEDDB"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102 070,0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3D83A0E2" w14:textId="777777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96 980,0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7DBFCC06" w14:textId="777777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Cs/>
                <w:color w:val="000000"/>
              </w:rPr>
              <w:t>95,0</w:t>
            </w:r>
          </w:p>
        </w:tc>
        <w:tc>
          <w:tcPr>
            <w:tcW w:w="61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02FEC9" w14:textId="77777777" w:rsidR="00E2259D" w:rsidRPr="00F50694" w:rsidRDefault="00E2259D" w:rsidP="00E2259D">
            <w:pPr>
              <w:spacing w:after="0" w:line="240" w:lineRule="auto"/>
              <w:rPr>
                <w:rFonts w:ascii="Times New Roman" w:hAnsi="Times New Roman" w:cs="Times New Roman"/>
              </w:rPr>
            </w:pPr>
          </w:p>
        </w:tc>
      </w:tr>
      <w:tr w:rsidR="00D13C97" w:rsidRPr="00F50694" w14:paraId="6A856C16" w14:textId="77777777" w:rsidTr="00AF22BE">
        <w:trPr>
          <w:gridAfter w:val="3"/>
          <w:wAfter w:w="109" w:type="dxa"/>
          <w:trHeight w:val="57"/>
        </w:trPr>
        <w:tc>
          <w:tcPr>
            <w:tcW w:w="39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E0CAF0" w14:textId="77777777" w:rsidR="00E2259D" w:rsidRPr="00F50694" w:rsidRDefault="00E2259D" w:rsidP="00E2259D">
            <w:pPr>
              <w:spacing w:after="0" w:line="240" w:lineRule="auto"/>
              <w:jc w:val="center"/>
              <w:rPr>
                <w:rFonts w:ascii="Times New Roman" w:hAnsi="Times New Roman" w:cs="Times New Roman"/>
                <w:b/>
              </w:rPr>
            </w:pPr>
          </w:p>
          <w:p w14:paraId="58D637AC" w14:textId="77777777" w:rsidR="00E2259D" w:rsidRPr="00F50694" w:rsidRDefault="00E2259D" w:rsidP="00E2259D">
            <w:pPr>
              <w:spacing w:after="0" w:line="240" w:lineRule="auto"/>
              <w:jc w:val="center"/>
              <w:rPr>
                <w:rFonts w:ascii="Times New Roman" w:hAnsi="Times New Roman" w:cs="Times New Roman"/>
                <w:b/>
              </w:rPr>
            </w:pPr>
          </w:p>
        </w:tc>
        <w:tc>
          <w:tcPr>
            <w:tcW w:w="284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D229D33" w14:textId="77777777" w:rsidR="00E2259D" w:rsidRPr="00F50694" w:rsidRDefault="00E2259D" w:rsidP="00E2259D">
            <w:pPr>
              <w:pStyle w:val="ConsPlusNonformat"/>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 xml:space="preserve">Капитальный ремонт внутридомовых инженерных систем в многоквартирных домах </w:t>
            </w:r>
          </w:p>
          <w:p w14:paraId="23F56D98" w14:textId="77777777" w:rsidR="00E2259D" w:rsidRPr="00F50694" w:rsidRDefault="00E2259D" w:rsidP="00E2259D">
            <w:pPr>
              <w:pStyle w:val="ConsPlusNonformat"/>
              <w:spacing w:line="254" w:lineRule="auto"/>
              <w:jc w:val="both"/>
              <w:rPr>
                <w:rFonts w:ascii="Times New Roman" w:hAnsi="Times New Roman" w:cs="Times New Roman"/>
                <w:sz w:val="22"/>
                <w:szCs w:val="22"/>
                <w:lang w:eastAsia="en-US"/>
              </w:rPr>
            </w:pPr>
          </w:p>
          <w:p w14:paraId="197A1F50" w14:textId="77777777" w:rsidR="00E2259D" w:rsidRPr="00F50694" w:rsidRDefault="00E2259D" w:rsidP="00E2259D">
            <w:pPr>
              <w:pStyle w:val="ConsPlusNonformat"/>
              <w:spacing w:line="254" w:lineRule="auto"/>
              <w:jc w:val="both"/>
              <w:rPr>
                <w:rFonts w:ascii="Times New Roman" w:hAnsi="Times New Roman" w:cs="Times New Roman"/>
                <w:sz w:val="22"/>
                <w:szCs w:val="22"/>
                <w:lang w:eastAsia="en-US"/>
              </w:rPr>
            </w:pPr>
          </w:p>
        </w:tc>
        <w:tc>
          <w:tcPr>
            <w:tcW w:w="10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0FF149" w14:textId="77777777" w:rsidR="00E2259D" w:rsidRPr="00F50694" w:rsidRDefault="00E2259D" w:rsidP="00E2259D">
            <w:pPr>
              <w:pStyle w:val="ConsPlusNonformat"/>
              <w:spacing w:line="254" w:lineRule="auto"/>
              <w:rPr>
                <w:rFonts w:ascii="Times New Roman" w:hAnsi="Times New Roman" w:cs="Times New Roman"/>
                <w:sz w:val="22"/>
                <w:szCs w:val="22"/>
                <w:lang w:eastAsia="en-US"/>
              </w:rPr>
            </w:pPr>
            <w:r w:rsidRPr="00F50694">
              <w:rPr>
                <w:rFonts w:ascii="Times New Roman" w:hAnsi="Times New Roman" w:cs="Times New Roman"/>
                <w:lang w:eastAsia="en-US"/>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A88AAF"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107 070,0</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14:paraId="47DD3D81"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101 580,0</w:t>
            </w:r>
          </w:p>
        </w:tc>
        <w:tc>
          <w:tcPr>
            <w:tcW w:w="711" w:type="dxa"/>
            <w:tcBorders>
              <w:top w:val="single" w:sz="4" w:space="0" w:color="auto"/>
              <w:left w:val="single" w:sz="4" w:space="0" w:color="auto"/>
              <w:bottom w:val="single" w:sz="4" w:space="0" w:color="auto"/>
              <w:right w:val="single" w:sz="4" w:space="0" w:color="auto"/>
            </w:tcBorders>
            <w:shd w:val="clear" w:color="auto" w:fill="auto"/>
            <w:hideMark/>
          </w:tcPr>
          <w:p w14:paraId="0D8D6737" w14:textId="77777777" w:rsidR="00E2259D" w:rsidRPr="00F50694" w:rsidRDefault="00E2259D" w:rsidP="00E2259D">
            <w:pPr>
              <w:spacing w:after="0" w:line="240" w:lineRule="auto"/>
              <w:jc w:val="center"/>
              <w:rPr>
                <w:rFonts w:ascii="Times New Roman" w:hAnsi="Times New Roman" w:cs="Times New Roman"/>
                <w:bCs/>
                <w:color w:val="000000"/>
              </w:rPr>
            </w:pPr>
            <w:r w:rsidRPr="00F50694">
              <w:rPr>
                <w:rFonts w:ascii="Times New Roman" w:hAnsi="Times New Roman" w:cs="Times New Roman"/>
                <w:bCs/>
                <w:color w:val="000000"/>
              </w:rPr>
              <w:t>94,8</w:t>
            </w:r>
          </w:p>
        </w:tc>
        <w:tc>
          <w:tcPr>
            <w:tcW w:w="615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BD6B4C" w14:textId="77777777"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rPr>
              <w:t>Выполнено.</w:t>
            </w:r>
          </w:p>
          <w:p w14:paraId="71C9EC91" w14:textId="77777777" w:rsidR="00E2259D" w:rsidRPr="00F50694" w:rsidRDefault="00E2259D" w:rsidP="00E2259D">
            <w:pPr>
              <w:spacing w:after="0" w:line="240" w:lineRule="auto"/>
              <w:ind w:left="-426" w:firstLine="426"/>
              <w:contextualSpacing/>
              <w:rPr>
                <w:rFonts w:ascii="Times New Roman" w:hAnsi="Times New Roman" w:cs="Times New Roman"/>
              </w:rPr>
            </w:pPr>
            <w:r w:rsidRPr="00F50694">
              <w:rPr>
                <w:rFonts w:ascii="Times New Roman" w:hAnsi="Times New Roman" w:cs="Times New Roman"/>
              </w:rPr>
              <w:t xml:space="preserve">В 2024 году отремонтировано 54 многоквартирных дома в 4 муниципальных образвоаниях (в г. Кызыл – 44, г. Ак-Довурак – 4, г. Шагонар – 5, с. Хову-Аксы – 1) с общей площадью 166 845, 72 кв.м. </w:t>
            </w:r>
          </w:p>
        </w:tc>
      </w:tr>
      <w:tr w:rsidR="00D13C97" w:rsidRPr="00F50694" w14:paraId="209633DB" w14:textId="77777777" w:rsidTr="00AF22BE">
        <w:trPr>
          <w:gridAfter w:val="3"/>
          <w:wAfter w:w="109" w:type="dxa"/>
          <w:trHeight w:val="217"/>
        </w:trPr>
        <w:tc>
          <w:tcPr>
            <w:tcW w:w="390" w:type="dxa"/>
            <w:gridSpan w:val="5"/>
            <w:vMerge/>
            <w:tcBorders>
              <w:top w:val="single" w:sz="4" w:space="0" w:color="auto"/>
              <w:left w:val="single" w:sz="4" w:space="0" w:color="auto"/>
              <w:bottom w:val="single" w:sz="4" w:space="0" w:color="auto"/>
              <w:right w:val="single" w:sz="4" w:space="0" w:color="auto"/>
            </w:tcBorders>
            <w:vAlign w:val="center"/>
            <w:hideMark/>
          </w:tcPr>
          <w:p w14:paraId="1B907A1C"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10A95027" w14:textId="77777777" w:rsidR="00E2259D" w:rsidRPr="00F50694" w:rsidRDefault="00E2259D" w:rsidP="00E2259D">
            <w:pPr>
              <w:spacing w:after="0" w:line="240" w:lineRule="auto"/>
              <w:rPr>
                <w:rFonts w:ascii="Times New Roman" w:eastAsia="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hideMark/>
          </w:tcPr>
          <w:p w14:paraId="4A74A2B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vAlign w:val="center"/>
            <w:hideMark/>
          </w:tcPr>
          <w:p w14:paraId="77920E74" w14:textId="77777777" w:rsidR="00E2259D" w:rsidRPr="00F50694" w:rsidRDefault="00E2259D" w:rsidP="00E2259D">
            <w:pPr>
              <w:spacing w:after="0" w:line="240" w:lineRule="auto"/>
              <w:jc w:val="center"/>
              <w:rPr>
                <w:rFonts w:ascii="Times New Roman" w:hAnsi="Times New Roman" w:cs="Times New Roman"/>
                <w:i/>
                <w:iCs/>
                <w:color w:val="000000"/>
                <w:lang w:val="en-US"/>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1562" w:type="dxa"/>
            <w:tcBorders>
              <w:top w:val="single" w:sz="4" w:space="0" w:color="auto"/>
              <w:left w:val="single" w:sz="4" w:space="0" w:color="auto"/>
              <w:bottom w:val="single" w:sz="4" w:space="0" w:color="auto"/>
              <w:right w:val="single" w:sz="4" w:space="0" w:color="auto"/>
            </w:tcBorders>
            <w:vAlign w:val="center"/>
            <w:hideMark/>
          </w:tcPr>
          <w:p w14:paraId="39417426"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bCs/>
                <w:color w:val="000000"/>
                <w:lang w:val="en-US"/>
              </w:rPr>
              <w:t>3 000</w:t>
            </w:r>
            <w:r w:rsidRPr="00F50694">
              <w:rPr>
                <w:rFonts w:ascii="Times New Roman" w:hAnsi="Times New Roman" w:cs="Times New Roman"/>
                <w:bCs/>
                <w:color w:val="000000"/>
              </w:rPr>
              <w:t>,</w:t>
            </w:r>
            <w:r w:rsidRPr="00F50694">
              <w:rPr>
                <w:rFonts w:ascii="Times New Roman" w:hAnsi="Times New Roman" w:cs="Times New Roman"/>
                <w:bCs/>
                <w:color w:val="000000"/>
                <w:lang w:val="en-US"/>
              </w:rPr>
              <w:t>0</w:t>
            </w:r>
          </w:p>
        </w:tc>
        <w:tc>
          <w:tcPr>
            <w:tcW w:w="711" w:type="dxa"/>
            <w:tcBorders>
              <w:top w:val="single" w:sz="4" w:space="0" w:color="auto"/>
              <w:left w:val="single" w:sz="4" w:space="0" w:color="auto"/>
              <w:bottom w:val="single" w:sz="4" w:space="0" w:color="auto"/>
              <w:right w:val="single" w:sz="4" w:space="0" w:color="auto"/>
            </w:tcBorders>
            <w:vAlign w:val="center"/>
            <w:hideMark/>
          </w:tcPr>
          <w:p w14:paraId="1F11A0F6" w14:textId="77777777" w:rsidR="00E2259D" w:rsidRPr="00F50694" w:rsidRDefault="00E2259D" w:rsidP="00E2259D">
            <w:pPr>
              <w:spacing w:after="0" w:line="240" w:lineRule="auto"/>
              <w:jc w:val="center"/>
              <w:rPr>
                <w:rFonts w:ascii="Times New Roman" w:hAnsi="Times New Roman" w:cs="Times New Roman"/>
                <w:bCs/>
                <w:color w:val="000000"/>
              </w:rPr>
            </w:pPr>
            <w:r w:rsidRPr="00F50694">
              <w:rPr>
                <w:rFonts w:ascii="Times New Roman" w:hAnsi="Times New Roman" w:cs="Times New Roman"/>
                <w:bCs/>
                <w:color w:val="000000"/>
              </w:rPr>
              <w:t>100,0</w:t>
            </w:r>
          </w:p>
        </w:tc>
        <w:tc>
          <w:tcPr>
            <w:tcW w:w="6156" w:type="dxa"/>
            <w:gridSpan w:val="2"/>
            <w:vMerge/>
            <w:tcBorders>
              <w:top w:val="single" w:sz="4" w:space="0" w:color="auto"/>
              <w:left w:val="single" w:sz="4" w:space="0" w:color="auto"/>
              <w:bottom w:val="single" w:sz="4" w:space="0" w:color="auto"/>
              <w:right w:val="single" w:sz="4" w:space="0" w:color="auto"/>
            </w:tcBorders>
            <w:vAlign w:val="center"/>
            <w:hideMark/>
          </w:tcPr>
          <w:p w14:paraId="0258B7F7" w14:textId="77777777" w:rsidR="00E2259D" w:rsidRPr="00F50694" w:rsidRDefault="00E2259D" w:rsidP="00E2259D">
            <w:pPr>
              <w:spacing w:after="0" w:line="240" w:lineRule="auto"/>
              <w:rPr>
                <w:rFonts w:ascii="Times New Roman" w:hAnsi="Times New Roman" w:cs="Times New Roman"/>
              </w:rPr>
            </w:pPr>
          </w:p>
        </w:tc>
      </w:tr>
      <w:tr w:rsidR="00D13C97" w:rsidRPr="00F50694" w14:paraId="38283EBA" w14:textId="77777777" w:rsidTr="00AF22BE">
        <w:trPr>
          <w:gridAfter w:val="3"/>
          <w:wAfter w:w="109" w:type="dxa"/>
          <w:trHeight w:val="218"/>
        </w:trPr>
        <w:tc>
          <w:tcPr>
            <w:tcW w:w="390" w:type="dxa"/>
            <w:gridSpan w:val="5"/>
            <w:vMerge/>
            <w:tcBorders>
              <w:top w:val="single" w:sz="4" w:space="0" w:color="auto"/>
              <w:left w:val="single" w:sz="4" w:space="0" w:color="auto"/>
              <w:bottom w:val="single" w:sz="4" w:space="0" w:color="auto"/>
              <w:right w:val="single" w:sz="4" w:space="0" w:color="auto"/>
            </w:tcBorders>
            <w:vAlign w:val="center"/>
            <w:hideMark/>
          </w:tcPr>
          <w:p w14:paraId="3D502A15"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476B4A16" w14:textId="77777777" w:rsidR="00E2259D" w:rsidRPr="00F50694" w:rsidRDefault="00E2259D" w:rsidP="00E2259D">
            <w:pPr>
              <w:spacing w:after="0" w:line="240" w:lineRule="auto"/>
              <w:rPr>
                <w:rFonts w:ascii="Times New Roman" w:eastAsia="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hideMark/>
          </w:tcPr>
          <w:p w14:paraId="7A05FB6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top w:val="single" w:sz="4" w:space="0" w:color="auto"/>
              <w:left w:val="single" w:sz="4" w:space="0" w:color="auto"/>
              <w:bottom w:val="single" w:sz="4" w:space="0" w:color="auto"/>
              <w:right w:val="single" w:sz="4" w:space="0" w:color="auto"/>
            </w:tcBorders>
            <w:hideMark/>
          </w:tcPr>
          <w:p w14:paraId="528A1D85"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2 000,0</w:t>
            </w:r>
          </w:p>
        </w:tc>
        <w:tc>
          <w:tcPr>
            <w:tcW w:w="1562" w:type="dxa"/>
            <w:tcBorders>
              <w:top w:val="single" w:sz="4" w:space="0" w:color="auto"/>
              <w:left w:val="single" w:sz="4" w:space="0" w:color="auto"/>
              <w:bottom w:val="single" w:sz="4" w:space="0" w:color="auto"/>
              <w:right w:val="single" w:sz="4" w:space="0" w:color="auto"/>
            </w:tcBorders>
            <w:hideMark/>
          </w:tcPr>
          <w:p w14:paraId="179B4A44"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1 600,0</w:t>
            </w:r>
          </w:p>
        </w:tc>
        <w:tc>
          <w:tcPr>
            <w:tcW w:w="711" w:type="dxa"/>
            <w:tcBorders>
              <w:top w:val="single" w:sz="4" w:space="0" w:color="auto"/>
              <w:left w:val="single" w:sz="4" w:space="0" w:color="auto"/>
              <w:bottom w:val="single" w:sz="4" w:space="0" w:color="auto"/>
              <w:right w:val="single" w:sz="4" w:space="0" w:color="auto"/>
            </w:tcBorders>
            <w:hideMark/>
          </w:tcPr>
          <w:p w14:paraId="3B7CC91A" w14:textId="77777777" w:rsidR="00E2259D" w:rsidRPr="00F50694" w:rsidRDefault="00E2259D" w:rsidP="00E2259D">
            <w:pPr>
              <w:spacing w:after="0" w:line="240" w:lineRule="auto"/>
              <w:jc w:val="center"/>
              <w:rPr>
                <w:rFonts w:ascii="Times New Roman" w:hAnsi="Times New Roman" w:cs="Times New Roman"/>
                <w:bCs/>
                <w:color w:val="000000"/>
              </w:rPr>
            </w:pPr>
            <w:r w:rsidRPr="00F50694">
              <w:rPr>
                <w:rFonts w:ascii="Times New Roman" w:hAnsi="Times New Roman" w:cs="Times New Roman"/>
                <w:bCs/>
                <w:color w:val="000000"/>
              </w:rPr>
              <w:t>80,0</w:t>
            </w:r>
          </w:p>
        </w:tc>
        <w:tc>
          <w:tcPr>
            <w:tcW w:w="6156" w:type="dxa"/>
            <w:gridSpan w:val="2"/>
            <w:vMerge/>
            <w:tcBorders>
              <w:top w:val="single" w:sz="4" w:space="0" w:color="auto"/>
              <w:left w:val="single" w:sz="4" w:space="0" w:color="auto"/>
              <w:bottom w:val="single" w:sz="4" w:space="0" w:color="auto"/>
              <w:right w:val="single" w:sz="4" w:space="0" w:color="auto"/>
            </w:tcBorders>
            <w:vAlign w:val="center"/>
            <w:hideMark/>
          </w:tcPr>
          <w:p w14:paraId="3D3BBF57" w14:textId="77777777" w:rsidR="00E2259D" w:rsidRPr="00F50694" w:rsidRDefault="00E2259D" w:rsidP="00E2259D">
            <w:pPr>
              <w:spacing w:after="0" w:line="240" w:lineRule="auto"/>
              <w:rPr>
                <w:rFonts w:ascii="Times New Roman" w:hAnsi="Times New Roman" w:cs="Times New Roman"/>
              </w:rPr>
            </w:pPr>
          </w:p>
        </w:tc>
      </w:tr>
      <w:tr w:rsidR="00D13C97" w:rsidRPr="00F50694" w14:paraId="507BB2E7" w14:textId="77777777" w:rsidTr="00AF22BE">
        <w:trPr>
          <w:gridAfter w:val="3"/>
          <w:wAfter w:w="109" w:type="dxa"/>
          <w:trHeight w:val="251"/>
        </w:trPr>
        <w:tc>
          <w:tcPr>
            <w:tcW w:w="390" w:type="dxa"/>
            <w:gridSpan w:val="5"/>
            <w:vMerge/>
            <w:tcBorders>
              <w:top w:val="single" w:sz="4" w:space="0" w:color="auto"/>
              <w:left w:val="single" w:sz="4" w:space="0" w:color="auto"/>
              <w:bottom w:val="single" w:sz="4" w:space="0" w:color="auto"/>
              <w:right w:val="single" w:sz="4" w:space="0" w:color="auto"/>
            </w:tcBorders>
            <w:vAlign w:val="center"/>
            <w:hideMark/>
          </w:tcPr>
          <w:p w14:paraId="7AFB4267" w14:textId="77777777" w:rsidR="00E2259D" w:rsidRPr="00F50694" w:rsidRDefault="00E2259D" w:rsidP="00E2259D">
            <w:pPr>
              <w:spacing w:after="0" w:line="240" w:lineRule="auto"/>
              <w:rPr>
                <w:rFonts w:ascii="Times New Roman" w:hAnsi="Times New Roman" w:cs="Times New Roman"/>
                <w:b/>
              </w:rPr>
            </w:pPr>
          </w:p>
        </w:tc>
        <w:tc>
          <w:tcPr>
            <w:tcW w:w="2845" w:type="dxa"/>
            <w:gridSpan w:val="3"/>
            <w:vMerge/>
            <w:tcBorders>
              <w:top w:val="single" w:sz="4" w:space="0" w:color="auto"/>
              <w:left w:val="single" w:sz="4" w:space="0" w:color="auto"/>
              <w:bottom w:val="single" w:sz="4" w:space="0" w:color="auto"/>
              <w:right w:val="single" w:sz="4" w:space="0" w:color="auto"/>
            </w:tcBorders>
            <w:vAlign w:val="center"/>
            <w:hideMark/>
          </w:tcPr>
          <w:p w14:paraId="142F6BA5" w14:textId="77777777" w:rsidR="00E2259D" w:rsidRPr="00F50694" w:rsidRDefault="00E2259D" w:rsidP="00E2259D">
            <w:pPr>
              <w:spacing w:after="0" w:line="240" w:lineRule="auto"/>
              <w:rPr>
                <w:rFonts w:ascii="Times New Roman" w:eastAsia="Times New Roman" w:hAnsi="Times New Roman" w:cs="Times New Roman"/>
              </w:rPr>
            </w:pPr>
          </w:p>
        </w:tc>
        <w:tc>
          <w:tcPr>
            <w:tcW w:w="1006" w:type="dxa"/>
            <w:gridSpan w:val="3"/>
            <w:tcBorders>
              <w:top w:val="single" w:sz="4" w:space="0" w:color="auto"/>
              <w:left w:val="single" w:sz="4" w:space="0" w:color="auto"/>
              <w:bottom w:val="single" w:sz="4" w:space="0" w:color="auto"/>
              <w:right w:val="single" w:sz="4" w:space="0" w:color="auto"/>
            </w:tcBorders>
            <w:hideMark/>
          </w:tcPr>
          <w:p w14:paraId="7A416717"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11" w:type="dxa"/>
            <w:gridSpan w:val="2"/>
            <w:tcBorders>
              <w:top w:val="single" w:sz="4" w:space="0" w:color="auto"/>
              <w:left w:val="single" w:sz="4" w:space="0" w:color="auto"/>
              <w:bottom w:val="single" w:sz="4" w:space="0" w:color="auto"/>
              <w:right w:val="single" w:sz="4" w:space="0" w:color="auto"/>
            </w:tcBorders>
            <w:hideMark/>
          </w:tcPr>
          <w:p w14:paraId="3A1CC881"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102 070,0</w:t>
            </w:r>
          </w:p>
        </w:tc>
        <w:tc>
          <w:tcPr>
            <w:tcW w:w="1562" w:type="dxa"/>
            <w:tcBorders>
              <w:top w:val="single" w:sz="4" w:space="0" w:color="auto"/>
              <w:left w:val="single" w:sz="4" w:space="0" w:color="auto"/>
              <w:bottom w:val="single" w:sz="4" w:space="0" w:color="auto"/>
              <w:right w:val="single" w:sz="4" w:space="0" w:color="auto"/>
            </w:tcBorders>
            <w:hideMark/>
          </w:tcPr>
          <w:p w14:paraId="7D44CD1C" w14:textId="77777777"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96 980,0</w:t>
            </w:r>
          </w:p>
        </w:tc>
        <w:tc>
          <w:tcPr>
            <w:tcW w:w="711" w:type="dxa"/>
            <w:tcBorders>
              <w:top w:val="single" w:sz="4" w:space="0" w:color="auto"/>
              <w:left w:val="single" w:sz="4" w:space="0" w:color="auto"/>
              <w:bottom w:val="single" w:sz="4" w:space="0" w:color="auto"/>
              <w:right w:val="single" w:sz="4" w:space="0" w:color="auto"/>
            </w:tcBorders>
            <w:hideMark/>
          </w:tcPr>
          <w:p w14:paraId="537D999E" w14:textId="77777777" w:rsidR="00E2259D" w:rsidRPr="00F50694" w:rsidRDefault="00E2259D" w:rsidP="00E2259D">
            <w:pPr>
              <w:spacing w:after="0" w:line="240" w:lineRule="auto"/>
              <w:jc w:val="center"/>
              <w:rPr>
                <w:rFonts w:ascii="Times New Roman" w:hAnsi="Times New Roman" w:cs="Times New Roman"/>
                <w:bCs/>
                <w:color w:val="000000"/>
              </w:rPr>
            </w:pPr>
            <w:r w:rsidRPr="00F50694">
              <w:rPr>
                <w:rFonts w:ascii="Times New Roman" w:hAnsi="Times New Roman" w:cs="Times New Roman"/>
                <w:bCs/>
                <w:color w:val="000000"/>
              </w:rPr>
              <w:t>95,0</w:t>
            </w:r>
          </w:p>
        </w:tc>
        <w:tc>
          <w:tcPr>
            <w:tcW w:w="6156" w:type="dxa"/>
            <w:gridSpan w:val="2"/>
            <w:vMerge/>
            <w:tcBorders>
              <w:top w:val="single" w:sz="4" w:space="0" w:color="auto"/>
              <w:left w:val="single" w:sz="4" w:space="0" w:color="auto"/>
              <w:bottom w:val="single" w:sz="4" w:space="0" w:color="auto"/>
              <w:right w:val="single" w:sz="4" w:space="0" w:color="auto"/>
            </w:tcBorders>
            <w:vAlign w:val="center"/>
            <w:hideMark/>
          </w:tcPr>
          <w:p w14:paraId="147B125A" w14:textId="77777777" w:rsidR="00E2259D" w:rsidRPr="00F50694" w:rsidRDefault="00E2259D" w:rsidP="00E2259D">
            <w:pPr>
              <w:spacing w:after="0" w:line="240" w:lineRule="auto"/>
              <w:rPr>
                <w:rFonts w:ascii="Times New Roman" w:hAnsi="Times New Roman" w:cs="Times New Roman"/>
              </w:rPr>
            </w:pPr>
          </w:p>
        </w:tc>
      </w:tr>
      <w:tr w:rsidR="00E2259D" w:rsidRPr="00F50694" w14:paraId="682614DC" w14:textId="77777777" w:rsidTr="00D13C97">
        <w:trPr>
          <w:gridAfter w:val="3"/>
          <w:wAfter w:w="109" w:type="dxa"/>
          <w:trHeight w:val="151"/>
        </w:trPr>
        <w:tc>
          <w:tcPr>
            <w:tcW w:w="14381" w:type="dxa"/>
            <w:gridSpan w:val="17"/>
            <w:tcBorders>
              <w:left w:val="single" w:sz="4" w:space="0" w:color="auto"/>
              <w:right w:val="single" w:sz="4" w:space="0" w:color="auto"/>
            </w:tcBorders>
            <w:shd w:val="clear" w:color="auto" w:fill="auto"/>
            <w:vAlign w:val="center"/>
          </w:tcPr>
          <w:p w14:paraId="6788049E" w14:textId="5FB9F9B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Министерство жилищно-коммунального хозяйства Республики Тыва</w:t>
            </w:r>
          </w:p>
        </w:tc>
      </w:tr>
      <w:tr w:rsidR="00D13C97" w:rsidRPr="00F50694" w14:paraId="52423EEF"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6D4F5C7F" w14:textId="5AE58DA5" w:rsidR="00E2259D" w:rsidRPr="00F50694" w:rsidRDefault="00D13867" w:rsidP="00E2259D">
            <w:pPr>
              <w:spacing w:after="0" w:line="240" w:lineRule="auto"/>
              <w:jc w:val="center"/>
              <w:rPr>
                <w:rFonts w:ascii="Times New Roman" w:hAnsi="Times New Roman" w:cs="Times New Roman"/>
                <w:b/>
              </w:rPr>
            </w:pPr>
            <w:r>
              <w:rPr>
                <w:rFonts w:ascii="Times New Roman" w:hAnsi="Times New Roman" w:cs="Times New Roman"/>
                <w:b/>
              </w:rPr>
              <w:lastRenderedPageBreak/>
              <w:t>16</w:t>
            </w:r>
            <w:r w:rsidR="00D13C97">
              <w:rPr>
                <w:rFonts w:ascii="Times New Roman" w:hAnsi="Times New Roman" w:cs="Times New Roman"/>
                <w:b/>
              </w:rPr>
              <w:t>.</w:t>
            </w:r>
          </w:p>
        </w:tc>
        <w:tc>
          <w:tcPr>
            <w:tcW w:w="2883" w:type="dxa"/>
            <w:gridSpan w:val="4"/>
            <w:vMerge w:val="restart"/>
            <w:tcBorders>
              <w:left w:val="single" w:sz="4" w:space="0" w:color="auto"/>
              <w:right w:val="single" w:sz="4" w:space="0" w:color="auto"/>
            </w:tcBorders>
            <w:shd w:val="clear" w:color="auto" w:fill="auto"/>
          </w:tcPr>
          <w:p w14:paraId="189C685A" w14:textId="60BA24F2" w:rsidR="00E2259D" w:rsidRPr="00F50694" w:rsidRDefault="00E2259D" w:rsidP="00E2259D">
            <w:pPr>
              <w:spacing w:after="0" w:line="240" w:lineRule="auto"/>
              <w:contextualSpacing/>
              <w:rPr>
                <w:rFonts w:ascii="Times New Roman" w:hAnsi="Times New Roman" w:cs="Times New Roman"/>
                <w:bCs/>
                <w:i/>
              </w:rPr>
            </w:pPr>
            <w:r w:rsidRPr="00F50694">
              <w:rPr>
                <w:rFonts w:ascii="Times New Roman" w:hAnsi="Times New Roman" w:cs="Times New Roman"/>
                <w:b/>
                <w:bCs/>
                <w:iCs/>
              </w:rPr>
              <w:t>Государственная программа "Повышение эффективности и надежности функционирования жилищно-коммунального хозяйства Республики Тыва"</w:t>
            </w:r>
          </w:p>
        </w:tc>
        <w:tc>
          <w:tcPr>
            <w:tcW w:w="968" w:type="dxa"/>
            <w:gridSpan w:val="2"/>
            <w:tcBorders>
              <w:left w:val="single" w:sz="4" w:space="0" w:color="auto"/>
              <w:right w:val="single" w:sz="4" w:space="0" w:color="auto"/>
            </w:tcBorders>
            <w:shd w:val="clear" w:color="auto" w:fill="auto"/>
          </w:tcPr>
          <w:p w14:paraId="435C140B" w14:textId="013FCF4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3E79D18C" w14:textId="113E4E4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1 263 231,44</w:t>
            </w:r>
          </w:p>
        </w:tc>
        <w:tc>
          <w:tcPr>
            <w:tcW w:w="1562" w:type="dxa"/>
            <w:tcBorders>
              <w:left w:val="single" w:sz="4" w:space="0" w:color="auto"/>
              <w:right w:val="single" w:sz="4" w:space="0" w:color="auto"/>
            </w:tcBorders>
            <w:shd w:val="clear" w:color="auto" w:fill="auto"/>
          </w:tcPr>
          <w:p w14:paraId="6268C2BF" w14:textId="48478B4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3 117 255,24</w:t>
            </w:r>
          </w:p>
        </w:tc>
        <w:tc>
          <w:tcPr>
            <w:tcW w:w="711" w:type="dxa"/>
            <w:tcBorders>
              <w:left w:val="single" w:sz="4" w:space="0" w:color="auto"/>
              <w:right w:val="single" w:sz="4" w:space="0" w:color="auto"/>
            </w:tcBorders>
            <w:shd w:val="clear" w:color="auto" w:fill="auto"/>
          </w:tcPr>
          <w:p w14:paraId="6803FFE3" w14:textId="10CE65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246,77</w:t>
            </w:r>
          </w:p>
        </w:tc>
        <w:tc>
          <w:tcPr>
            <w:tcW w:w="6156" w:type="dxa"/>
            <w:gridSpan w:val="2"/>
            <w:vMerge w:val="restart"/>
            <w:tcBorders>
              <w:left w:val="single" w:sz="4" w:space="0" w:color="auto"/>
              <w:right w:val="single" w:sz="4" w:space="0" w:color="auto"/>
            </w:tcBorders>
            <w:shd w:val="clear" w:color="auto" w:fill="auto"/>
          </w:tcPr>
          <w:p w14:paraId="7C7C93E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11AE93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4A1D84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FF36460"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75E9A61" w14:textId="2B8B1CD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tcPr>
          <w:p w14:paraId="33555D78" w14:textId="79A2909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271 459,48</w:t>
            </w:r>
          </w:p>
        </w:tc>
        <w:tc>
          <w:tcPr>
            <w:tcW w:w="1562" w:type="dxa"/>
            <w:tcBorders>
              <w:left w:val="single" w:sz="4" w:space="0" w:color="auto"/>
              <w:right w:val="single" w:sz="4" w:space="0" w:color="auto"/>
            </w:tcBorders>
            <w:shd w:val="clear" w:color="auto" w:fill="auto"/>
          </w:tcPr>
          <w:p w14:paraId="6CEFA373" w14:textId="2D7EFE6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251 309,41</w:t>
            </w:r>
          </w:p>
        </w:tc>
        <w:tc>
          <w:tcPr>
            <w:tcW w:w="711" w:type="dxa"/>
            <w:tcBorders>
              <w:left w:val="single" w:sz="4" w:space="0" w:color="auto"/>
              <w:right w:val="single" w:sz="4" w:space="0" w:color="auto"/>
            </w:tcBorders>
            <w:shd w:val="clear" w:color="auto" w:fill="auto"/>
          </w:tcPr>
          <w:p w14:paraId="405E7155" w14:textId="209596F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92,58</w:t>
            </w:r>
          </w:p>
        </w:tc>
        <w:tc>
          <w:tcPr>
            <w:tcW w:w="6156" w:type="dxa"/>
            <w:gridSpan w:val="2"/>
            <w:vMerge/>
            <w:tcBorders>
              <w:left w:val="single" w:sz="4" w:space="0" w:color="auto"/>
              <w:right w:val="single" w:sz="4" w:space="0" w:color="auto"/>
            </w:tcBorders>
            <w:shd w:val="clear" w:color="auto" w:fill="auto"/>
          </w:tcPr>
          <w:p w14:paraId="022E9BC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180EE2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82C08F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C6046CB"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4889E87" w14:textId="6416429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68369781" w14:textId="4194D6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699 727,70</w:t>
            </w:r>
          </w:p>
        </w:tc>
        <w:tc>
          <w:tcPr>
            <w:tcW w:w="1562" w:type="dxa"/>
            <w:tcBorders>
              <w:left w:val="single" w:sz="4" w:space="0" w:color="auto"/>
              <w:right w:val="single" w:sz="4" w:space="0" w:color="auto"/>
            </w:tcBorders>
            <w:shd w:val="clear" w:color="auto" w:fill="auto"/>
          </w:tcPr>
          <w:p w14:paraId="115F1060" w14:textId="1C77748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498 443,51</w:t>
            </w:r>
          </w:p>
        </w:tc>
        <w:tc>
          <w:tcPr>
            <w:tcW w:w="711" w:type="dxa"/>
            <w:tcBorders>
              <w:left w:val="single" w:sz="4" w:space="0" w:color="auto"/>
              <w:right w:val="single" w:sz="4" w:space="0" w:color="auto"/>
            </w:tcBorders>
            <w:shd w:val="clear" w:color="auto" w:fill="auto"/>
          </w:tcPr>
          <w:p w14:paraId="0703E48E" w14:textId="2FB4C6D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71,23</w:t>
            </w:r>
          </w:p>
        </w:tc>
        <w:tc>
          <w:tcPr>
            <w:tcW w:w="6156" w:type="dxa"/>
            <w:gridSpan w:val="2"/>
            <w:vMerge/>
            <w:tcBorders>
              <w:left w:val="single" w:sz="4" w:space="0" w:color="auto"/>
              <w:right w:val="single" w:sz="4" w:space="0" w:color="auto"/>
            </w:tcBorders>
            <w:shd w:val="clear" w:color="auto" w:fill="auto"/>
          </w:tcPr>
          <w:p w14:paraId="3B63DF7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7423011"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E908A9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A2282A6"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78FAFD6F" w14:textId="432B925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МБ</w:t>
            </w:r>
          </w:p>
        </w:tc>
        <w:tc>
          <w:tcPr>
            <w:tcW w:w="1711" w:type="dxa"/>
            <w:gridSpan w:val="2"/>
            <w:tcBorders>
              <w:left w:val="single" w:sz="4" w:space="0" w:color="auto"/>
              <w:right w:val="single" w:sz="4" w:space="0" w:color="auto"/>
            </w:tcBorders>
            <w:shd w:val="clear" w:color="auto" w:fill="auto"/>
          </w:tcPr>
          <w:p w14:paraId="4FD97114" w14:textId="42667A5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2 340,18</w:t>
            </w:r>
          </w:p>
        </w:tc>
        <w:tc>
          <w:tcPr>
            <w:tcW w:w="1562" w:type="dxa"/>
            <w:tcBorders>
              <w:left w:val="single" w:sz="4" w:space="0" w:color="auto"/>
              <w:right w:val="single" w:sz="4" w:space="0" w:color="auto"/>
            </w:tcBorders>
            <w:shd w:val="clear" w:color="auto" w:fill="auto"/>
          </w:tcPr>
          <w:p w14:paraId="63D3D984" w14:textId="4256CB9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1 916,32</w:t>
            </w:r>
          </w:p>
        </w:tc>
        <w:tc>
          <w:tcPr>
            <w:tcW w:w="711" w:type="dxa"/>
            <w:tcBorders>
              <w:left w:val="single" w:sz="4" w:space="0" w:color="auto"/>
              <w:right w:val="single" w:sz="4" w:space="0" w:color="auto"/>
            </w:tcBorders>
            <w:shd w:val="clear" w:color="auto" w:fill="auto"/>
          </w:tcPr>
          <w:p w14:paraId="514C8135" w14:textId="4170822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81,89</w:t>
            </w:r>
          </w:p>
        </w:tc>
        <w:tc>
          <w:tcPr>
            <w:tcW w:w="6156" w:type="dxa"/>
            <w:gridSpan w:val="2"/>
            <w:vMerge/>
            <w:tcBorders>
              <w:left w:val="single" w:sz="4" w:space="0" w:color="auto"/>
              <w:right w:val="single" w:sz="4" w:space="0" w:color="auto"/>
            </w:tcBorders>
            <w:shd w:val="clear" w:color="auto" w:fill="auto"/>
          </w:tcPr>
          <w:p w14:paraId="7F05A97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B39EBB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7C15E5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04BFD5B"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4E433AD0" w14:textId="03ECE8B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Cs/>
                <w:i/>
              </w:rPr>
              <w:t>ВБ</w:t>
            </w:r>
          </w:p>
        </w:tc>
        <w:tc>
          <w:tcPr>
            <w:tcW w:w="1711" w:type="dxa"/>
            <w:gridSpan w:val="2"/>
            <w:tcBorders>
              <w:left w:val="single" w:sz="4" w:space="0" w:color="auto"/>
              <w:right w:val="single" w:sz="4" w:space="0" w:color="auto"/>
            </w:tcBorders>
            <w:shd w:val="clear" w:color="auto" w:fill="auto"/>
          </w:tcPr>
          <w:p w14:paraId="04342498" w14:textId="7B997BC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289 704,08</w:t>
            </w:r>
          </w:p>
        </w:tc>
        <w:tc>
          <w:tcPr>
            <w:tcW w:w="1562" w:type="dxa"/>
            <w:tcBorders>
              <w:left w:val="single" w:sz="4" w:space="0" w:color="auto"/>
              <w:right w:val="single" w:sz="4" w:space="0" w:color="auto"/>
            </w:tcBorders>
            <w:shd w:val="clear" w:color="auto" w:fill="auto"/>
          </w:tcPr>
          <w:p w14:paraId="5F6C8554" w14:textId="61115E6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2 365 586,00</w:t>
            </w:r>
          </w:p>
        </w:tc>
        <w:tc>
          <w:tcPr>
            <w:tcW w:w="711" w:type="dxa"/>
            <w:tcBorders>
              <w:left w:val="single" w:sz="4" w:space="0" w:color="auto"/>
              <w:right w:val="single" w:sz="4" w:space="0" w:color="auto"/>
            </w:tcBorders>
            <w:shd w:val="clear" w:color="auto" w:fill="auto"/>
          </w:tcPr>
          <w:p w14:paraId="6143C480" w14:textId="7F3C5C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816,55</w:t>
            </w:r>
          </w:p>
        </w:tc>
        <w:tc>
          <w:tcPr>
            <w:tcW w:w="6156" w:type="dxa"/>
            <w:gridSpan w:val="2"/>
            <w:vMerge/>
            <w:tcBorders>
              <w:left w:val="single" w:sz="4" w:space="0" w:color="auto"/>
              <w:right w:val="single" w:sz="4" w:space="0" w:color="auto"/>
            </w:tcBorders>
            <w:shd w:val="clear" w:color="auto" w:fill="auto"/>
          </w:tcPr>
          <w:p w14:paraId="7FD64C4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E639578"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20E1CB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26FEFCC" w14:textId="79523454"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hAnsi="Times New Roman" w:cs="Times New Roman"/>
                <w:b/>
                <w:bCs/>
              </w:rPr>
              <w:t>Подпрограмма 1 «Чистая вода»</w:t>
            </w:r>
          </w:p>
        </w:tc>
        <w:tc>
          <w:tcPr>
            <w:tcW w:w="968" w:type="dxa"/>
            <w:gridSpan w:val="2"/>
            <w:tcBorders>
              <w:left w:val="single" w:sz="4" w:space="0" w:color="auto"/>
              <w:right w:val="single" w:sz="4" w:space="0" w:color="auto"/>
            </w:tcBorders>
            <w:shd w:val="clear" w:color="auto" w:fill="auto"/>
          </w:tcPr>
          <w:p w14:paraId="6B4F26BF" w14:textId="2EA20F5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568E4BB8" w14:textId="7031934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386000,43</w:t>
            </w:r>
          </w:p>
        </w:tc>
        <w:tc>
          <w:tcPr>
            <w:tcW w:w="1562" w:type="dxa"/>
            <w:tcBorders>
              <w:left w:val="single" w:sz="4" w:space="0" w:color="auto"/>
              <w:right w:val="single" w:sz="4" w:space="0" w:color="auto"/>
            </w:tcBorders>
            <w:shd w:val="clear" w:color="auto" w:fill="auto"/>
          </w:tcPr>
          <w:p w14:paraId="2BFBC60F" w14:textId="26ADAF7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248723,12</w:t>
            </w:r>
          </w:p>
        </w:tc>
        <w:tc>
          <w:tcPr>
            <w:tcW w:w="711" w:type="dxa"/>
            <w:tcBorders>
              <w:left w:val="single" w:sz="4" w:space="0" w:color="auto"/>
              <w:right w:val="single" w:sz="4" w:space="0" w:color="auto"/>
            </w:tcBorders>
            <w:shd w:val="clear" w:color="auto" w:fill="auto"/>
          </w:tcPr>
          <w:p w14:paraId="74E9FCB8" w14:textId="3931346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64,44</w:t>
            </w:r>
          </w:p>
        </w:tc>
        <w:tc>
          <w:tcPr>
            <w:tcW w:w="6156" w:type="dxa"/>
            <w:gridSpan w:val="2"/>
            <w:vMerge w:val="restart"/>
            <w:tcBorders>
              <w:left w:val="single" w:sz="4" w:space="0" w:color="auto"/>
              <w:right w:val="single" w:sz="4" w:space="0" w:color="auto"/>
            </w:tcBorders>
            <w:shd w:val="clear" w:color="auto" w:fill="auto"/>
          </w:tcPr>
          <w:p w14:paraId="4F9125C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8ACC26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D45C5B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8BE3073"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3355B679" w14:textId="205D878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5FBD2" w14:textId="381DFC5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3861,73</w:t>
            </w:r>
          </w:p>
        </w:tc>
        <w:tc>
          <w:tcPr>
            <w:tcW w:w="1562" w:type="dxa"/>
            <w:tcBorders>
              <w:top w:val="single" w:sz="4" w:space="0" w:color="auto"/>
              <w:left w:val="nil"/>
              <w:bottom w:val="single" w:sz="4" w:space="0" w:color="auto"/>
              <w:right w:val="single" w:sz="4" w:space="0" w:color="auto"/>
            </w:tcBorders>
            <w:shd w:val="clear" w:color="auto" w:fill="auto"/>
            <w:vAlign w:val="center"/>
          </w:tcPr>
          <w:p w14:paraId="69DAAC82" w14:textId="7167283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2487,82</w:t>
            </w:r>
          </w:p>
        </w:tc>
        <w:tc>
          <w:tcPr>
            <w:tcW w:w="711" w:type="dxa"/>
            <w:tcBorders>
              <w:left w:val="single" w:sz="4" w:space="0" w:color="auto"/>
              <w:right w:val="single" w:sz="4" w:space="0" w:color="auto"/>
            </w:tcBorders>
            <w:shd w:val="clear" w:color="auto" w:fill="auto"/>
          </w:tcPr>
          <w:p w14:paraId="0518F5EF" w14:textId="1C47BFB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64,42</w:t>
            </w:r>
          </w:p>
        </w:tc>
        <w:tc>
          <w:tcPr>
            <w:tcW w:w="6156" w:type="dxa"/>
            <w:gridSpan w:val="2"/>
            <w:vMerge/>
            <w:tcBorders>
              <w:left w:val="single" w:sz="4" w:space="0" w:color="auto"/>
              <w:right w:val="single" w:sz="4" w:space="0" w:color="auto"/>
            </w:tcBorders>
            <w:shd w:val="clear" w:color="auto" w:fill="auto"/>
          </w:tcPr>
          <w:p w14:paraId="299F8B3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13D696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7BFD00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49C5FAE"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E0F6675" w14:textId="030088F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5FDA84F2" w14:textId="678E893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382138,70</w:t>
            </w:r>
          </w:p>
        </w:tc>
        <w:tc>
          <w:tcPr>
            <w:tcW w:w="1562" w:type="dxa"/>
            <w:tcBorders>
              <w:left w:val="single" w:sz="4" w:space="0" w:color="auto"/>
              <w:right w:val="single" w:sz="4" w:space="0" w:color="auto"/>
            </w:tcBorders>
            <w:shd w:val="clear" w:color="auto" w:fill="auto"/>
          </w:tcPr>
          <w:p w14:paraId="5D2B2E39" w14:textId="62321CA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246235,30</w:t>
            </w:r>
          </w:p>
        </w:tc>
        <w:tc>
          <w:tcPr>
            <w:tcW w:w="711" w:type="dxa"/>
            <w:tcBorders>
              <w:left w:val="single" w:sz="4" w:space="0" w:color="auto"/>
              <w:right w:val="single" w:sz="4" w:space="0" w:color="auto"/>
            </w:tcBorders>
            <w:shd w:val="clear" w:color="auto" w:fill="auto"/>
          </w:tcPr>
          <w:p w14:paraId="5C9939A4" w14:textId="0A5C279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64,44</w:t>
            </w:r>
          </w:p>
        </w:tc>
        <w:tc>
          <w:tcPr>
            <w:tcW w:w="6156" w:type="dxa"/>
            <w:gridSpan w:val="2"/>
            <w:vMerge/>
            <w:tcBorders>
              <w:left w:val="single" w:sz="4" w:space="0" w:color="auto"/>
              <w:right w:val="single" w:sz="4" w:space="0" w:color="auto"/>
            </w:tcBorders>
            <w:shd w:val="clear" w:color="auto" w:fill="auto"/>
          </w:tcPr>
          <w:p w14:paraId="7D4528D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5FB62FE"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1E0F726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1A5A859" w14:textId="61AE7EB0"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hAnsi="Times New Roman" w:cs="Times New Roman"/>
                <w:bCs/>
              </w:rPr>
              <w:t>1.1.  Проект комплексной застройки территории мкр. Преображенский в пгт. Каа-Хем Кызылского кожууна Республики Тыва с наружными инженерными сетями. Водозабор с сетями водопровода</w:t>
            </w:r>
          </w:p>
        </w:tc>
        <w:tc>
          <w:tcPr>
            <w:tcW w:w="968" w:type="dxa"/>
            <w:gridSpan w:val="2"/>
            <w:tcBorders>
              <w:left w:val="single" w:sz="4" w:space="0" w:color="auto"/>
              <w:right w:val="single" w:sz="4" w:space="0" w:color="auto"/>
            </w:tcBorders>
            <w:shd w:val="clear" w:color="auto" w:fill="auto"/>
          </w:tcPr>
          <w:p w14:paraId="5B38359F" w14:textId="5423BA9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166E060E" w14:textId="79BB352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152057,66</w:t>
            </w:r>
          </w:p>
        </w:tc>
        <w:tc>
          <w:tcPr>
            <w:tcW w:w="1562" w:type="dxa"/>
            <w:tcBorders>
              <w:left w:val="single" w:sz="4" w:space="0" w:color="auto"/>
              <w:right w:val="single" w:sz="4" w:space="0" w:color="auto"/>
            </w:tcBorders>
            <w:shd w:val="clear" w:color="auto" w:fill="auto"/>
          </w:tcPr>
          <w:p w14:paraId="15EB1324" w14:textId="1DF43A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159901,36</w:t>
            </w:r>
          </w:p>
        </w:tc>
        <w:tc>
          <w:tcPr>
            <w:tcW w:w="711" w:type="dxa"/>
            <w:tcBorders>
              <w:left w:val="single" w:sz="4" w:space="0" w:color="auto"/>
              <w:right w:val="single" w:sz="4" w:space="0" w:color="auto"/>
            </w:tcBorders>
            <w:shd w:val="clear" w:color="auto" w:fill="auto"/>
          </w:tcPr>
          <w:p w14:paraId="764A0D90" w14:textId="3D78B01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105,16</w:t>
            </w:r>
          </w:p>
        </w:tc>
        <w:tc>
          <w:tcPr>
            <w:tcW w:w="6156" w:type="dxa"/>
            <w:gridSpan w:val="2"/>
            <w:vMerge w:val="restart"/>
            <w:tcBorders>
              <w:left w:val="single" w:sz="4" w:space="0" w:color="auto"/>
              <w:right w:val="single" w:sz="4" w:space="0" w:color="auto"/>
            </w:tcBorders>
            <w:shd w:val="clear" w:color="auto" w:fill="auto"/>
          </w:tcPr>
          <w:p w14:paraId="7D952232"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5D4DC87B" w14:textId="7E75BE2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2024 году по дополнительному соглашению с Минстроем России от 25.12.2024 г. на завершение строительства 2-х переходящих с 2023 года объекта водоснабжения предусмотрено 249,065 млн. рублей (ФБ – 246,574 и РБ – 2,491):</w:t>
            </w:r>
          </w:p>
          <w:p w14:paraId="11F74414" w14:textId="028603B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 Водозабор с сетями водопровода в мкр. Преображенский в пгт. Каа-Хем Кызылского кожууна с наружными инженерными сетями, на 159,901 млн. рублей (ФБ – 158,301 и РБ – 1,6), разрешение на ввод в эксплуатацию выдано администрацией Кызылского района 10.12.2024 г.</w:t>
            </w:r>
          </w:p>
        </w:tc>
      </w:tr>
      <w:tr w:rsidR="00D13C97" w:rsidRPr="00F50694" w14:paraId="3AC596FE"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750AFA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D6E9DA9"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27A344FF" w14:textId="5A071D4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tcPr>
          <w:p w14:paraId="3D9AB3FE" w14:textId="5DFBAB0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1520,66</w:t>
            </w:r>
          </w:p>
        </w:tc>
        <w:tc>
          <w:tcPr>
            <w:tcW w:w="1562" w:type="dxa"/>
            <w:tcBorders>
              <w:left w:val="single" w:sz="4" w:space="0" w:color="auto"/>
              <w:right w:val="single" w:sz="4" w:space="0" w:color="auto"/>
            </w:tcBorders>
            <w:shd w:val="clear" w:color="auto" w:fill="auto"/>
          </w:tcPr>
          <w:p w14:paraId="72F7EA71" w14:textId="1ADCEAC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1520,66</w:t>
            </w:r>
          </w:p>
        </w:tc>
        <w:tc>
          <w:tcPr>
            <w:tcW w:w="711" w:type="dxa"/>
            <w:tcBorders>
              <w:left w:val="single" w:sz="4" w:space="0" w:color="auto"/>
              <w:right w:val="single" w:sz="4" w:space="0" w:color="auto"/>
            </w:tcBorders>
            <w:shd w:val="clear" w:color="auto" w:fill="auto"/>
          </w:tcPr>
          <w:p w14:paraId="2BE9E2B8" w14:textId="2827E03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46AB757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1771C4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97F3ED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19AF2C3"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305FD3D8" w14:textId="1CD049A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674ED75D" w14:textId="7DA5AE8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150537,00</w:t>
            </w:r>
          </w:p>
        </w:tc>
        <w:tc>
          <w:tcPr>
            <w:tcW w:w="1562" w:type="dxa"/>
            <w:tcBorders>
              <w:left w:val="single" w:sz="4" w:space="0" w:color="auto"/>
              <w:right w:val="single" w:sz="4" w:space="0" w:color="auto"/>
            </w:tcBorders>
            <w:shd w:val="clear" w:color="auto" w:fill="auto"/>
          </w:tcPr>
          <w:p w14:paraId="56A90494" w14:textId="582579B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158301,80</w:t>
            </w:r>
          </w:p>
        </w:tc>
        <w:tc>
          <w:tcPr>
            <w:tcW w:w="711" w:type="dxa"/>
            <w:tcBorders>
              <w:left w:val="single" w:sz="4" w:space="0" w:color="auto"/>
              <w:right w:val="single" w:sz="4" w:space="0" w:color="auto"/>
            </w:tcBorders>
            <w:shd w:val="clear" w:color="auto" w:fill="auto"/>
          </w:tcPr>
          <w:p w14:paraId="2D21989A" w14:textId="30BB20F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105,16</w:t>
            </w:r>
          </w:p>
        </w:tc>
        <w:tc>
          <w:tcPr>
            <w:tcW w:w="6156" w:type="dxa"/>
            <w:gridSpan w:val="2"/>
            <w:vMerge/>
            <w:tcBorders>
              <w:left w:val="single" w:sz="4" w:space="0" w:color="auto"/>
              <w:right w:val="single" w:sz="4" w:space="0" w:color="auto"/>
            </w:tcBorders>
            <w:shd w:val="clear" w:color="auto" w:fill="auto"/>
          </w:tcPr>
          <w:p w14:paraId="7CE828E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32D34D3"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6205F41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9717F81" w14:textId="1C321EF6"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hAnsi="Times New Roman" w:cs="Times New Roman"/>
                <w:bCs/>
              </w:rPr>
              <w:t>1.2. Реконструкция водозабора и строительство водовода в г. Ак-Довурак</w:t>
            </w:r>
          </w:p>
        </w:tc>
        <w:tc>
          <w:tcPr>
            <w:tcW w:w="968" w:type="dxa"/>
            <w:gridSpan w:val="2"/>
            <w:tcBorders>
              <w:left w:val="single" w:sz="4" w:space="0" w:color="auto"/>
              <w:right w:val="single" w:sz="4" w:space="0" w:color="auto"/>
            </w:tcBorders>
            <w:shd w:val="clear" w:color="auto" w:fill="auto"/>
          </w:tcPr>
          <w:p w14:paraId="32354258" w14:textId="4E4AC15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403EF293" w14:textId="24E8E92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233670,94</w:t>
            </w:r>
          </w:p>
        </w:tc>
        <w:tc>
          <w:tcPr>
            <w:tcW w:w="1562" w:type="dxa"/>
            <w:tcBorders>
              <w:left w:val="single" w:sz="4" w:space="0" w:color="auto"/>
              <w:right w:val="single" w:sz="4" w:space="0" w:color="auto"/>
            </w:tcBorders>
            <w:shd w:val="clear" w:color="auto" w:fill="auto"/>
          </w:tcPr>
          <w:p w14:paraId="49ECCB9E" w14:textId="1646156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88551,01</w:t>
            </w:r>
          </w:p>
        </w:tc>
        <w:tc>
          <w:tcPr>
            <w:tcW w:w="711" w:type="dxa"/>
            <w:tcBorders>
              <w:left w:val="single" w:sz="4" w:space="0" w:color="auto"/>
              <w:right w:val="single" w:sz="4" w:space="0" w:color="auto"/>
            </w:tcBorders>
            <w:shd w:val="clear" w:color="auto" w:fill="auto"/>
          </w:tcPr>
          <w:p w14:paraId="1C4C3A8D" w14:textId="19AFD0C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37,9</w:t>
            </w:r>
          </w:p>
        </w:tc>
        <w:tc>
          <w:tcPr>
            <w:tcW w:w="6156" w:type="dxa"/>
            <w:gridSpan w:val="2"/>
            <w:vMerge w:val="restart"/>
            <w:tcBorders>
              <w:left w:val="single" w:sz="4" w:space="0" w:color="auto"/>
              <w:right w:val="single" w:sz="4" w:space="0" w:color="auto"/>
            </w:tcBorders>
            <w:shd w:val="clear" w:color="auto" w:fill="auto"/>
          </w:tcPr>
          <w:p w14:paraId="25CDA17C"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5CB8CF3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Реконструкция водозабора и строительство водовода в г. Ак-Довурак, на 88,893 млн. рублей (ФБ – 88,004 и РБ – 0,889), техническая готовность 70%.</w:t>
            </w:r>
          </w:p>
          <w:p w14:paraId="38F146A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Кассовое освоение в 2024 году – 248,723 млн. рублей (ФБ – 246,235 млн. рублей, РБ – 2,488 млн. рублей) или 99,9%.</w:t>
            </w:r>
          </w:p>
          <w:p w14:paraId="336EF802" w14:textId="1B30ECF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Остаток средств – экономия в сумме 342,12 тыс. рублей (ФБ – 338,70, РБ – 3,42) возвращен в бюджет.                                         В соответствии с письмом Главы Республики Тыва В.Т. Ховалыга в Минстрой России от 23.12.2024 г. № ВХ-11-11191/2024 завершение данного объекта запланировано до 1 апреля 2025 г. за счет республиканского бюджета</w:t>
            </w:r>
          </w:p>
        </w:tc>
      </w:tr>
      <w:tr w:rsidR="00D13C97" w:rsidRPr="00F50694" w14:paraId="14FF1F5E" w14:textId="77777777" w:rsidTr="00AF22BE">
        <w:trPr>
          <w:gridAfter w:val="3"/>
          <w:wAfter w:w="109" w:type="dxa"/>
          <w:trHeight w:val="70"/>
        </w:trPr>
        <w:tc>
          <w:tcPr>
            <w:tcW w:w="390" w:type="dxa"/>
            <w:gridSpan w:val="5"/>
            <w:vMerge/>
            <w:tcBorders>
              <w:left w:val="single" w:sz="4" w:space="0" w:color="auto"/>
              <w:right w:val="single" w:sz="4" w:space="0" w:color="auto"/>
            </w:tcBorders>
            <w:shd w:val="clear" w:color="auto" w:fill="auto"/>
            <w:vAlign w:val="center"/>
          </w:tcPr>
          <w:p w14:paraId="57629B1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CE47833"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3E43B3B" w14:textId="08E9639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vAlign w:val="center"/>
          </w:tcPr>
          <w:p w14:paraId="45C12644" w14:textId="7C9F91D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2337,24</w:t>
            </w:r>
          </w:p>
        </w:tc>
        <w:tc>
          <w:tcPr>
            <w:tcW w:w="1562" w:type="dxa"/>
            <w:tcBorders>
              <w:left w:val="single" w:sz="4" w:space="0" w:color="auto"/>
              <w:right w:val="single" w:sz="4" w:space="0" w:color="auto"/>
            </w:tcBorders>
            <w:shd w:val="clear" w:color="auto" w:fill="auto"/>
            <w:vAlign w:val="center"/>
          </w:tcPr>
          <w:p w14:paraId="1DE5E4C2" w14:textId="10ABD9F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885,51</w:t>
            </w:r>
          </w:p>
        </w:tc>
        <w:tc>
          <w:tcPr>
            <w:tcW w:w="711" w:type="dxa"/>
            <w:tcBorders>
              <w:left w:val="single" w:sz="4" w:space="0" w:color="auto"/>
              <w:right w:val="single" w:sz="4" w:space="0" w:color="auto"/>
            </w:tcBorders>
            <w:shd w:val="clear" w:color="auto" w:fill="auto"/>
          </w:tcPr>
          <w:p w14:paraId="1785A917" w14:textId="2BD5132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37,89</w:t>
            </w:r>
          </w:p>
        </w:tc>
        <w:tc>
          <w:tcPr>
            <w:tcW w:w="6156" w:type="dxa"/>
            <w:gridSpan w:val="2"/>
            <w:vMerge/>
            <w:tcBorders>
              <w:left w:val="single" w:sz="4" w:space="0" w:color="auto"/>
              <w:right w:val="single" w:sz="4" w:space="0" w:color="auto"/>
            </w:tcBorders>
            <w:shd w:val="clear" w:color="auto" w:fill="auto"/>
          </w:tcPr>
          <w:p w14:paraId="7DB49D2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109EFB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D0851A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33018A7"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472EA67B" w14:textId="284B6FE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63B59CBD" w14:textId="7111542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231333,70</w:t>
            </w:r>
          </w:p>
        </w:tc>
        <w:tc>
          <w:tcPr>
            <w:tcW w:w="1562" w:type="dxa"/>
            <w:tcBorders>
              <w:left w:val="single" w:sz="4" w:space="0" w:color="auto"/>
              <w:right w:val="single" w:sz="4" w:space="0" w:color="auto"/>
            </w:tcBorders>
            <w:shd w:val="clear" w:color="auto" w:fill="auto"/>
          </w:tcPr>
          <w:p w14:paraId="494AF99E" w14:textId="40D718F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87665,50</w:t>
            </w:r>
          </w:p>
        </w:tc>
        <w:tc>
          <w:tcPr>
            <w:tcW w:w="711" w:type="dxa"/>
            <w:tcBorders>
              <w:left w:val="single" w:sz="4" w:space="0" w:color="auto"/>
              <w:right w:val="single" w:sz="4" w:space="0" w:color="auto"/>
            </w:tcBorders>
            <w:shd w:val="clear" w:color="auto" w:fill="auto"/>
          </w:tcPr>
          <w:p w14:paraId="5C56FF02" w14:textId="16E594A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37,9</w:t>
            </w:r>
          </w:p>
        </w:tc>
        <w:tc>
          <w:tcPr>
            <w:tcW w:w="6156" w:type="dxa"/>
            <w:gridSpan w:val="2"/>
            <w:vMerge/>
            <w:tcBorders>
              <w:left w:val="single" w:sz="4" w:space="0" w:color="auto"/>
              <w:right w:val="single" w:sz="4" w:space="0" w:color="auto"/>
            </w:tcBorders>
            <w:shd w:val="clear" w:color="auto" w:fill="auto"/>
          </w:tcPr>
          <w:p w14:paraId="1081DD0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BA7C87A"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539D8DC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E54DD30" w14:textId="25C697D6"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eastAsia="Times New Roman" w:hAnsi="Times New Roman" w:cs="Times New Roman"/>
                <w:bCs/>
              </w:rPr>
              <w:t xml:space="preserve">1.3. Реконструкция </w:t>
            </w:r>
            <w:r w:rsidRPr="00F50694">
              <w:rPr>
                <w:rFonts w:ascii="Times New Roman" w:eastAsia="Times New Roman" w:hAnsi="Times New Roman" w:cs="Times New Roman"/>
                <w:bCs/>
              </w:rPr>
              <w:lastRenderedPageBreak/>
              <w:t>водозабора и магистрального водовода в с. Хову-Аксы Чеди-Хольского района</w:t>
            </w:r>
          </w:p>
        </w:tc>
        <w:tc>
          <w:tcPr>
            <w:tcW w:w="968" w:type="dxa"/>
            <w:gridSpan w:val="2"/>
            <w:tcBorders>
              <w:left w:val="single" w:sz="4" w:space="0" w:color="auto"/>
              <w:right w:val="single" w:sz="4" w:space="0" w:color="auto"/>
            </w:tcBorders>
            <w:shd w:val="clear" w:color="auto" w:fill="auto"/>
          </w:tcPr>
          <w:p w14:paraId="78B668BB" w14:textId="2BB030D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lastRenderedPageBreak/>
              <w:t>итого</w:t>
            </w:r>
          </w:p>
        </w:tc>
        <w:tc>
          <w:tcPr>
            <w:tcW w:w="1711" w:type="dxa"/>
            <w:gridSpan w:val="2"/>
            <w:tcBorders>
              <w:left w:val="single" w:sz="4" w:space="0" w:color="auto"/>
              <w:right w:val="single" w:sz="4" w:space="0" w:color="auto"/>
            </w:tcBorders>
            <w:shd w:val="clear" w:color="auto" w:fill="auto"/>
          </w:tcPr>
          <w:p w14:paraId="08DCB62A" w14:textId="214D724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271,83</w:t>
            </w:r>
          </w:p>
        </w:tc>
        <w:tc>
          <w:tcPr>
            <w:tcW w:w="1562" w:type="dxa"/>
            <w:tcBorders>
              <w:left w:val="single" w:sz="4" w:space="0" w:color="auto"/>
              <w:right w:val="single" w:sz="4" w:space="0" w:color="auto"/>
            </w:tcBorders>
            <w:shd w:val="clear" w:color="auto" w:fill="auto"/>
          </w:tcPr>
          <w:p w14:paraId="16450FD9" w14:textId="3325078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270,75</w:t>
            </w:r>
          </w:p>
        </w:tc>
        <w:tc>
          <w:tcPr>
            <w:tcW w:w="711" w:type="dxa"/>
            <w:tcBorders>
              <w:left w:val="single" w:sz="4" w:space="0" w:color="auto"/>
              <w:right w:val="single" w:sz="4" w:space="0" w:color="auto"/>
            </w:tcBorders>
            <w:shd w:val="clear" w:color="auto" w:fill="auto"/>
          </w:tcPr>
          <w:p w14:paraId="727DC036" w14:textId="2E9E665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71,8</w:t>
            </w:r>
          </w:p>
        </w:tc>
        <w:tc>
          <w:tcPr>
            <w:tcW w:w="6156" w:type="dxa"/>
            <w:gridSpan w:val="2"/>
            <w:vMerge w:val="restart"/>
            <w:tcBorders>
              <w:left w:val="single" w:sz="4" w:space="0" w:color="auto"/>
              <w:right w:val="single" w:sz="4" w:space="0" w:color="auto"/>
            </w:tcBorders>
            <w:shd w:val="clear" w:color="auto" w:fill="auto"/>
          </w:tcPr>
          <w:p w14:paraId="5D43C34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74F8FB3"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F8275B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AEAFDDE"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41A084F" w14:textId="0DC8D61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tcPr>
          <w:p w14:paraId="55BDB6A9" w14:textId="6CCA434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3,83</w:t>
            </w:r>
          </w:p>
        </w:tc>
        <w:tc>
          <w:tcPr>
            <w:tcW w:w="1562" w:type="dxa"/>
            <w:tcBorders>
              <w:left w:val="single" w:sz="4" w:space="0" w:color="auto"/>
              <w:right w:val="single" w:sz="4" w:space="0" w:color="auto"/>
            </w:tcBorders>
            <w:shd w:val="clear" w:color="auto" w:fill="auto"/>
          </w:tcPr>
          <w:p w14:paraId="6A1543D0" w14:textId="26844F4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2,75</w:t>
            </w:r>
          </w:p>
        </w:tc>
        <w:tc>
          <w:tcPr>
            <w:tcW w:w="711" w:type="dxa"/>
            <w:tcBorders>
              <w:left w:val="single" w:sz="4" w:space="0" w:color="auto"/>
              <w:right w:val="single" w:sz="4" w:space="0" w:color="auto"/>
            </w:tcBorders>
            <w:shd w:val="clear" w:color="auto" w:fill="auto"/>
          </w:tcPr>
          <w:p w14:paraId="4CD77B46" w14:textId="3CE2A8D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71,8</w:t>
            </w:r>
          </w:p>
        </w:tc>
        <w:tc>
          <w:tcPr>
            <w:tcW w:w="6156" w:type="dxa"/>
            <w:gridSpan w:val="2"/>
            <w:vMerge/>
            <w:tcBorders>
              <w:left w:val="single" w:sz="4" w:space="0" w:color="auto"/>
              <w:right w:val="single" w:sz="4" w:space="0" w:color="auto"/>
            </w:tcBorders>
            <w:shd w:val="clear" w:color="auto" w:fill="auto"/>
          </w:tcPr>
          <w:p w14:paraId="01A0F7D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24E9F8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6FF156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2E5AF9E"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208F2302" w14:textId="5E73391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2E3EB8B4" w14:textId="0561CEB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268,0   </w:t>
            </w:r>
          </w:p>
        </w:tc>
        <w:tc>
          <w:tcPr>
            <w:tcW w:w="1562" w:type="dxa"/>
            <w:tcBorders>
              <w:left w:val="single" w:sz="4" w:space="0" w:color="auto"/>
              <w:right w:val="single" w:sz="4" w:space="0" w:color="auto"/>
            </w:tcBorders>
            <w:shd w:val="clear" w:color="auto" w:fill="auto"/>
          </w:tcPr>
          <w:p w14:paraId="374094FA" w14:textId="1443440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 xml:space="preserve">268,0   </w:t>
            </w:r>
          </w:p>
        </w:tc>
        <w:tc>
          <w:tcPr>
            <w:tcW w:w="711" w:type="dxa"/>
            <w:tcBorders>
              <w:left w:val="single" w:sz="4" w:space="0" w:color="auto"/>
              <w:right w:val="single" w:sz="4" w:space="0" w:color="auto"/>
            </w:tcBorders>
            <w:shd w:val="clear" w:color="auto" w:fill="auto"/>
          </w:tcPr>
          <w:p w14:paraId="43A00E84" w14:textId="73949CD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100,0</w:t>
            </w:r>
          </w:p>
        </w:tc>
        <w:tc>
          <w:tcPr>
            <w:tcW w:w="6156" w:type="dxa"/>
            <w:gridSpan w:val="2"/>
            <w:vMerge/>
            <w:tcBorders>
              <w:left w:val="single" w:sz="4" w:space="0" w:color="auto"/>
              <w:right w:val="single" w:sz="4" w:space="0" w:color="auto"/>
            </w:tcBorders>
            <w:shd w:val="clear" w:color="auto" w:fill="auto"/>
          </w:tcPr>
          <w:p w14:paraId="6E59B3A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4ED32F2"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219DC7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52BCC85" w14:textId="4D25992F"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hAnsi="Times New Roman" w:cs="Times New Roman"/>
              </w:rPr>
              <w:t>Подпрограмма 3 "Модернизация систем коммунальной инфраструктуры Республики Тыва"</w:t>
            </w:r>
          </w:p>
        </w:tc>
        <w:tc>
          <w:tcPr>
            <w:tcW w:w="968" w:type="dxa"/>
            <w:gridSpan w:val="2"/>
            <w:tcBorders>
              <w:left w:val="single" w:sz="4" w:space="0" w:color="auto"/>
              <w:right w:val="single" w:sz="4" w:space="0" w:color="auto"/>
            </w:tcBorders>
            <w:shd w:val="clear" w:color="auto" w:fill="auto"/>
          </w:tcPr>
          <w:p w14:paraId="0C51FDDC" w14:textId="6EB134B8"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b/>
              </w:rPr>
              <w:t>итого</w:t>
            </w:r>
          </w:p>
        </w:tc>
        <w:tc>
          <w:tcPr>
            <w:tcW w:w="1711" w:type="dxa"/>
            <w:gridSpan w:val="2"/>
            <w:tcBorders>
              <w:left w:val="single" w:sz="4" w:space="0" w:color="auto"/>
              <w:right w:val="single" w:sz="4" w:space="0" w:color="auto"/>
            </w:tcBorders>
            <w:shd w:val="clear" w:color="auto" w:fill="auto"/>
          </w:tcPr>
          <w:p w14:paraId="408497D8" w14:textId="45207217" w:rsidR="00E2259D" w:rsidRPr="00F50694" w:rsidRDefault="00E2259D" w:rsidP="00E2259D">
            <w:pPr>
              <w:spacing w:after="0" w:line="240" w:lineRule="auto"/>
              <w:jc w:val="center"/>
              <w:rPr>
                <w:rFonts w:ascii="Times New Roman" w:hAnsi="Times New Roman" w:cs="Times New Roman"/>
                <w:iCs/>
                <w:color w:val="000000"/>
              </w:rPr>
            </w:pPr>
            <w:r w:rsidRPr="00F50694">
              <w:t>146270,51</w:t>
            </w:r>
          </w:p>
        </w:tc>
        <w:tc>
          <w:tcPr>
            <w:tcW w:w="1562" w:type="dxa"/>
            <w:tcBorders>
              <w:left w:val="single" w:sz="4" w:space="0" w:color="auto"/>
              <w:right w:val="single" w:sz="4" w:space="0" w:color="auto"/>
            </w:tcBorders>
            <w:shd w:val="clear" w:color="auto" w:fill="auto"/>
          </w:tcPr>
          <w:p w14:paraId="39C218C7" w14:textId="08C5A544" w:rsidR="00E2259D" w:rsidRPr="00F50694" w:rsidRDefault="00E2259D" w:rsidP="00E2259D">
            <w:pPr>
              <w:spacing w:after="0" w:line="240" w:lineRule="auto"/>
              <w:jc w:val="center"/>
              <w:rPr>
                <w:rFonts w:ascii="Times New Roman" w:hAnsi="Times New Roman" w:cs="Times New Roman"/>
                <w:iCs/>
                <w:color w:val="000000"/>
              </w:rPr>
            </w:pPr>
            <w:r w:rsidRPr="00F50694">
              <w:t>63101,59</w:t>
            </w:r>
          </w:p>
        </w:tc>
        <w:tc>
          <w:tcPr>
            <w:tcW w:w="711" w:type="dxa"/>
            <w:tcBorders>
              <w:left w:val="single" w:sz="4" w:space="0" w:color="auto"/>
              <w:right w:val="single" w:sz="4" w:space="0" w:color="auto"/>
            </w:tcBorders>
            <w:shd w:val="clear" w:color="auto" w:fill="auto"/>
          </w:tcPr>
          <w:p w14:paraId="663D65EE" w14:textId="6C8AE4E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43,14</w:t>
            </w:r>
          </w:p>
        </w:tc>
        <w:tc>
          <w:tcPr>
            <w:tcW w:w="6156" w:type="dxa"/>
            <w:gridSpan w:val="2"/>
            <w:vMerge w:val="restart"/>
            <w:tcBorders>
              <w:left w:val="single" w:sz="4" w:space="0" w:color="auto"/>
              <w:right w:val="single" w:sz="4" w:space="0" w:color="auto"/>
            </w:tcBorders>
            <w:shd w:val="clear" w:color="auto" w:fill="auto"/>
          </w:tcPr>
          <w:p w14:paraId="5C7C3AE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5E89D86"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4ABE4C4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18053E6"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331F62D1" w14:textId="651D248D"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561EB19C" w14:textId="18497230" w:rsidR="00E2259D" w:rsidRPr="00F50694" w:rsidRDefault="00E2259D" w:rsidP="00E2259D">
            <w:pPr>
              <w:spacing w:after="0" w:line="240" w:lineRule="auto"/>
              <w:jc w:val="center"/>
              <w:rPr>
                <w:rFonts w:ascii="Times New Roman" w:hAnsi="Times New Roman" w:cs="Times New Roman"/>
                <w:iCs/>
                <w:color w:val="000000"/>
              </w:rPr>
            </w:pPr>
            <w:r w:rsidRPr="00F50694">
              <w:t>28870,51</w:t>
            </w:r>
          </w:p>
        </w:tc>
        <w:tc>
          <w:tcPr>
            <w:tcW w:w="1562" w:type="dxa"/>
            <w:tcBorders>
              <w:left w:val="single" w:sz="4" w:space="0" w:color="auto"/>
              <w:right w:val="single" w:sz="4" w:space="0" w:color="auto"/>
            </w:tcBorders>
            <w:shd w:val="clear" w:color="auto" w:fill="auto"/>
          </w:tcPr>
          <w:p w14:paraId="7290902A" w14:textId="597929E7" w:rsidR="00E2259D" w:rsidRPr="00F50694" w:rsidRDefault="00E2259D" w:rsidP="00E2259D">
            <w:pPr>
              <w:spacing w:after="0" w:line="240" w:lineRule="auto"/>
              <w:jc w:val="center"/>
              <w:rPr>
                <w:rFonts w:ascii="Times New Roman" w:hAnsi="Times New Roman" w:cs="Times New Roman"/>
                <w:iCs/>
                <w:color w:val="000000"/>
              </w:rPr>
            </w:pPr>
            <w:r w:rsidRPr="00F50694">
              <w:t>11082,38</w:t>
            </w:r>
          </w:p>
        </w:tc>
        <w:tc>
          <w:tcPr>
            <w:tcW w:w="711" w:type="dxa"/>
            <w:tcBorders>
              <w:left w:val="single" w:sz="4" w:space="0" w:color="auto"/>
              <w:right w:val="single" w:sz="4" w:space="0" w:color="auto"/>
            </w:tcBorders>
            <w:shd w:val="clear" w:color="auto" w:fill="auto"/>
          </w:tcPr>
          <w:p w14:paraId="2EF77F5D" w14:textId="7053635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38,39</w:t>
            </w:r>
          </w:p>
        </w:tc>
        <w:tc>
          <w:tcPr>
            <w:tcW w:w="6156" w:type="dxa"/>
            <w:gridSpan w:val="2"/>
            <w:vMerge/>
            <w:tcBorders>
              <w:left w:val="single" w:sz="4" w:space="0" w:color="auto"/>
              <w:right w:val="single" w:sz="4" w:space="0" w:color="auto"/>
            </w:tcBorders>
            <w:shd w:val="clear" w:color="auto" w:fill="auto"/>
          </w:tcPr>
          <w:p w14:paraId="67DDE00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3B35A96"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3C1E0C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FD8DB5A"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6D63FA36" w14:textId="4911448E"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2F82E6D3" w14:textId="3EA9B53A" w:rsidR="00E2259D" w:rsidRPr="00F50694" w:rsidRDefault="00E2259D" w:rsidP="00E2259D">
            <w:pPr>
              <w:spacing w:after="0" w:line="240" w:lineRule="auto"/>
              <w:jc w:val="center"/>
              <w:rPr>
                <w:rFonts w:ascii="Times New Roman" w:hAnsi="Times New Roman" w:cs="Times New Roman"/>
                <w:iCs/>
                <w:color w:val="000000"/>
              </w:rPr>
            </w:pPr>
            <w:r w:rsidRPr="00F50694">
              <w:t>117400,00</w:t>
            </w:r>
          </w:p>
        </w:tc>
        <w:tc>
          <w:tcPr>
            <w:tcW w:w="1562" w:type="dxa"/>
            <w:tcBorders>
              <w:left w:val="single" w:sz="4" w:space="0" w:color="auto"/>
              <w:right w:val="single" w:sz="4" w:space="0" w:color="auto"/>
            </w:tcBorders>
            <w:shd w:val="clear" w:color="auto" w:fill="auto"/>
          </w:tcPr>
          <w:p w14:paraId="4BDDF435" w14:textId="0F9A43AC" w:rsidR="00E2259D" w:rsidRPr="00F50694" w:rsidRDefault="00E2259D" w:rsidP="00E2259D">
            <w:pPr>
              <w:spacing w:after="0" w:line="240" w:lineRule="auto"/>
              <w:jc w:val="center"/>
              <w:rPr>
                <w:rFonts w:ascii="Times New Roman" w:hAnsi="Times New Roman" w:cs="Times New Roman"/>
                <w:iCs/>
                <w:color w:val="000000"/>
              </w:rPr>
            </w:pPr>
            <w:r w:rsidRPr="00F50694">
              <w:t>52019,21</w:t>
            </w:r>
          </w:p>
        </w:tc>
        <w:tc>
          <w:tcPr>
            <w:tcW w:w="711" w:type="dxa"/>
            <w:tcBorders>
              <w:left w:val="single" w:sz="4" w:space="0" w:color="auto"/>
              <w:right w:val="single" w:sz="4" w:space="0" w:color="auto"/>
            </w:tcBorders>
            <w:shd w:val="clear" w:color="auto" w:fill="auto"/>
          </w:tcPr>
          <w:p w14:paraId="1CEE8101" w14:textId="48B4310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44,31</w:t>
            </w:r>
          </w:p>
        </w:tc>
        <w:tc>
          <w:tcPr>
            <w:tcW w:w="6156" w:type="dxa"/>
            <w:gridSpan w:val="2"/>
            <w:vMerge/>
            <w:tcBorders>
              <w:left w:val="single" w:sz="4" w:space="0" w:color="auto"/>
              <w:right w:val="single" w:sz="4" w:space="0" w:color="auto"/>
            </w:tcBorders>
            <w:shd w:val="clear" w:color="auto" w:fill="auto"/>
          </w:tcPr>
          <w:p w14:paraId="04D7BE7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A6FBE24"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51F963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7D197D0" w14:textId="515AC2D5"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hAnsi="Times New Roman" w:cs="Times New Roman"/>
              </w:rPr>
              <w:t>3.1. Мероприятия по сфере реализации «водоснабжение»</w:t>
            </w:r>
          </w:p>
        </w:tc>
        <w:tc>
          <w:tcPr>
            <w:tcW w:w="968" w:type="dxa"/>
            <w:gridSpan w:val="2"/>
            <w:tcBorders>
              <w:left w:val="single" w:sz="4" w:space="0" w:color="auto"/>
              <w:right w:val="single" w:sz="4" w:space="0" w:color="auto"/>
            </w:tcBorders>
            <w:shd w:val="clear" w:color="auto" w:fill="auto"/>
          </w:tcPr>
          <w:p w14:paraId="2EB9E161" w14:textId="7C84B25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2C07FF69" w14:textId="0A26369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2961,42</w:t>
            </w:r>
          </w:p>
        </w:tc>
        <w:tc>
          <w:tcPr>
            <w:tcW w:w="1562" w:type="dxa"/>
            <w:tcBorders>
              <w:left w:val="single" w:sz="4" w:space="0" w:color="auto"/>
              <w:right w:val="single" w:sz="4" w:space="0" w:color="auto"/>
            </w:tcBorders>
            <w:shd w:val="clear" w:color="auto" w:fill="auto"/>
          </w:tcPr>
          <w:p w14:paraId="49DE2953" w14:textId="0FCC451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6AE4283F" w14:textId="0BAAB3E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0</w:t>
            </w:r>
          </w:p>
        </w:tc>
        <w:tc>
          <w:tcPr>
            <w:tcW w:w="6156" w:type="dxa"/>
            <w:gridSpan w:val="2"/>
            <w:vMerge w:val="restart"/>
            <w:tcBorders>
              <w:left w:val="single" w:sz="4" w:space="0" w:color="auto"/>
              <w:right w:val="single" w:sz="4" w:space="0" w:color="auto"/>
            </w:tcBorders>
            <w:shd w:val="clear" w:color="auto" w:fill="auto"/>
          </w:tcPr>
          <w:p w14:paraId="58A913AE"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1C09D626" w14:textId="48A0B76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На основании поручения Президента Российской Федерации Путина В.В. от 24 августа 2022 г. № Пр-1483ГС Министерством жилищно-коммунального хозяйства Республики Тыва разработана региональная программа модернизации коммунальной инфраструктуры Республики Тыва от 26.01.2023г №36, которая входит в состав государственной программы как подпрограмма №3 (далее –подпрограмма МКИ).</w:t>
            </w:r>
          </w:p>
          <w:p w14:paraId="4069256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Подпрограмма МКИ осуществляется за счет средств финансовой поддержки публично-правовой компании «Фонд развития территорий» (далее – Фонд).</w:t>
            </w:r>
          </w:p>
          <w:p w14:paraId="1CCBCF3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подпрограмму МКИ включены 9 мероприятий по модернизации систем коммунальной инфраструктуры c общей протяженностью 9,82 км, на общую сумму 146 270,51тыс. рублей, в том числе: средства Фонда – 117 400,0 тыс. рублей, средства региона – 28 870,51 тыс. рублей.</w:t>
            </w:r>
          </w:p>
          <w:p w14:paraId="51D8FD5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По 4 мероприятиям г. Ак-Довурака работы завершены. Контракт был заключен с ООО «Туваасбестстрой» на сумму 63 100,0 тыс. рублей.  Акт приемки законченного строительством объекта ф.КС-11 приняты ППК «Фонд развития территорий».</w:t>
            </w:r>
          </w:p>
          <w:p w14:paraId="0C7BF1B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Учитывая климатические условия, возникли риски невозможности выполнения работ и неосвоения финансовых средств до конца 2024 года. </w:t>
            </w:r>
          </w:p>
          <w:p w14:paraId="09F3A2D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связи с этим, в Республике Тыва возникла необходимость переноса лимитов финансовой поддержки в размере 58 700,0 тыс. рублей на 2025 год, соответственно сроков завершения </w:t>
            </w:r>
            <w:r w:rsidRPr="00F50694">
              <w:rPr>
                <w:rFonts w:ascii="Times New Roman" w:hAnsi="Times New Roman" w:cs="Times New Roman"/>
              </w:rPr>
              <w:lastRenderedPageBreak/>
              <w:t>работ – до октября 2025 года.</w:t>
            </w:r>
          </w:p>
          <w:p w14:paraId="62B9D00A"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соответствии с протоколом заочного голосования президиума (штаба) Правительственной комиссии по региональному развитию в Российской Федерации от 23 декабря 2024 г. № 150пр утвержден перенос лимитов с 2024 г. на 2025 г. в размере 58 700,0 тыс. рублей.</w:t>
            </w:r>
          </w:p>
          <w:p w14:paraId="4DE8E396" w14:textId="0D6EFE9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На основании данного протокола постановлением Правительства Республики Тыва от 28.12.2024г №611 «О внесении изменений в региональную программу Республики Тыва «Модернизация систем коммунальной инфраструктуры Республики Тыва на 2023-2027 годы» внесены изменения с учетом переноса. Таким образом мероприятия г. Шагонара будут реализованы в 2025 г.                  </w:t>
            </w:r>
          </w:p>
        </w:tc>
      </w:tr>
      <w:tr w:rsidR="00D13C97" w:rsidRPr="00F50694" w14:paraId="36586EA7"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8D0E32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0A62B4D"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71D7F94B" w14:textId="527D2B01"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0583A7AA" w14:textId="6CD4330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518,25</w:t>
            </w:r>
          </w:p>
        </w:tc>
        <w:tc>
          <w:tcPr>
            <w:tcW w:w="1562" w:type="dxa"/>
            <w:tcBorders>
              <w:left w:val="single" w:sz="4" w:space="0" w:color="auto"/>
              <w:right w:val="single" w:sz="4" w:space="0" w:color="auto"/>
            </w:tcBorders>
            <w:shd w:val="clear" w:color="auto" w:fill="auto"/>
          </w:tcPr>
          <w:p w14:paraId="26C3CA26" w14:textId="23B744A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402EDFC8" w14:textId="1E970CD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614BDC8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5705D1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E2A2AF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2BED9A9"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4EB10E85" w14:textId="65283AD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7986F442" w14:textId="4E31A87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2443,17</w:t>
            </w:r>
          </w:p>
        </w:tc>
        <w:tc>
          <w:tcPr>
            <w:tcW w:w="1562" w:type="dxa"/>
            <w:tcBorders>
              <w:left w:val="single" w:sz="4" w:space="0" w:color="auto"/>
              <w:right w:val="single" w:sz="4" w:space="0" w:color="auto"/>
            </w:tcBorders>
            <w:shd w:val="clear" w:color="auto" w:fill="auto"/>
          </w:tcPr>
          <w:p w14:paraId="4955700D" w14:textId="621981F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6DB88819" w14:textId="2EC5440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5B4A1E1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B1F17EF"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AF0AC2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E085E87" w14:textId="139DB268"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eastAsia="Times New Roman" w:hAnsi="Times New Roman" w:cs="Times New Roman"/>
              </w:rPr>
              <w:t>3.1.1. Капитальный ремонт сетей холодного водоснабжения по ул. Гагарина, ул. Новоселов, ул. Пушкина в г. Шагонар Улуг-Хемского района Республики Тыва</w:t>
            </w:r>
          </w:p>
        </w:tc>
        <w:tc>
          <w:tcPr>
            <w:tcW w:w="968" w:type="dxa"/>
            <w:gridSpan w:val="2"/>
            <w:tcBorders>
              <w:left w:val="single" w:sz="4" w:space="0" w:color="auto"/>
              <w:right w:val="single" w:sz="4" w:space="0" w:color="auto"/>
            </w:tcBorders>
            <w:shd w:val="clear" w:color="auto" w:fill="auto"/>
          </w:tcPr>
          <w:p w14:paraId="221F5AA7" w14:textId="536633E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27E58B04" w14:textId="5BBDEC0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2961,42</w:t>
            </w:r>
          </w:p>
        </w:tc>
        <w:tc>
          <w:tcPr>
            <w:tcW w:w="1562" w:type="dxa"/>
            <w:tcBorders>
              <w:left w:val="single" w:sz="4" w:space="0" w:color="auto"/>
              <w:right w:val="single" w:sz="4" w:space="0" w:color="auto"/>
            </w:tcBorders>
            <w:shd w:val="clear" w:color="auto" w:fill="auto"/>
          </w:tcPr>
          <w:p w14:paraId="2C12E3D5" w14:textId="3568187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6BBB31E0" w14:textId="3CDCC4E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077553D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E5E2E51"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DD372F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3EDCE56"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45118F09" w14:textId="7A4136DC"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4DA92549" w14:textId="7BD1A2B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518,25</w:t>
            </w:r>
          </w:p>
        </w:tc>
        <w:tc>
          <w:tcPr>
            <w:tcW w:w="1562" w:type="dxa"/>
            <w:tcBorders>
              <w:left w:val="single" w:sz="4" w:space="0" w:color="auto"/>
              <w:right w:val="single" w:sz="4" w:space="0" w:color="auto"/>
            </w:tcBorders>
            <w:shd w:val="clear" w:color="auto" w:fill="auto"/>
          </w:tcPr>
          <w:p w14:paraId="6D083344" w14:textId="0D0FD5A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6EA3980F" w14:textId="4C9C2D8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150D681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0BDA9E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D5F3BC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985775E"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104139FA" w14:textId="104F2C73"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3159E3CB" w14:textId="345BF87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2443,17</w:t>
            </w:r>
          </w:p>
        </w:tc>
        <w:tc>
          <w:tcPr>
            <w:tcW w:w="1562" w:type="dxa"/>
            <w:tcBorders>
              <w:left w:val="single" w:sz="4" w:space="0" w:color="auto"/>
              <w:right w:val="single" w:sz="4" w:space="0" w:color="auto"/>
            </w:tcBorders>
            <w:shd w:val="clear" w:color="auto" w:fill="auto"/>
          </w:tcPr>
          <w:p w14:paraId="6084B085" w14:textId="1E8A8BC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5D74CCFC" w14:textId="44200F1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64E8C44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8D3B2D6"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37C3BD1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B39A355" w14:textId="06699FD4" w:rsidR="00E2259D" w:rsidRPr="00F50694" w:rsidRDefault="00E2259D" w:rsidP="00E2259D">
            <w:pPr>
              <w:spacing w:after="0" w:line="240" w:lineRule="auto"/>
              <w:contextualSpacing/>
              <w:rPr>
                <w:rFonts w:ascii="Times New Roman" w:hAnsi="Times New Roman" w:cs="Times New Roman"/>
                <w:b/>
                <w:bCs/>
                <w:iCs/>
              </w:rPr>
            </w:pPr>
            <w:r w:rsidRPr="00F50694">
              <w:rPr>
                <w:rFonts w:ascii="Times New Roman" w:eastAsia="Times New Roman" w:hAnsi="Times New Roman" w:cs="Times New Roman"/>
              </w:rPr>
              <w:t>3.2. Мероприятия по сфере реализации «теплоснабжение»</w:t>
            </w:r>
          </w:p>
        </w:tc>
        <w:tc>
          <w:tcPr>
            <w:tcW w:w="968" w:type="dxa"/>
            <w:gridSpan w:val="2"/>
            <w:tcBorders>
              <w:left w:val="single" w:sz="4" w:space="0" w:color="auto"/>
              <w:right w:val="single" w:sz="4" w:space="0" w:color="auto"/>
            </w:tcBorders>
            <w:shd w:val="clear" w:color="auto" w:fill="auto"/>
          </w:tcPr>
          <w:p w14:paraId="1D3BEE2A" w14:textId="2EB4B944"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1F2C8585" w14:textId="55DD6357" w:rsidR="00E2259D" w:rsidRPr="00F50694" w:rsidRDefault="00E2259D" w:rsidP="00E2259D">
            <w:pPr>
              <w:spacing w:after="0" w:line="240" w:lineRule="auto"/>
              <w:jc w:val="center"/>
              <w:rPr>
                <w:rFonts w:ascii="Times New Roman" w:hAnsi="Times New Roman" w:cs="Times New Roman"/>
                <w:iCs/>
                <w:color w:val="000000"/>
              </w:rPr>
            </w:pPr>
            <w:r w:rsidRPr="00F50694">
              <w:t>143309,09</w:t>
            </w:r>
          </w:p>
        </w:tc>
        <w:tc>
          <w:tcPr>
            <w:tcW w:w="1562" w:type="dxa"/>
            <w:tcBorders>
              <w:left w:val="single" w:sz="4" w:space="0" w:color="auto"/>
              <w:right w:val="single" w:sz="4" w:space="0" w:color="auto"/>
            </w:tcBorders>
            <w:shd w:val="clear" w:color="auto" w:fill="auto"/>
          </w:tcPr>
          <w:p w14:paraId="0A0B0501" w14:textId="2938DA99" w:rsidR="00E2259D" w:rsidRPr="00F50694" w:rsidRDefault="00E2259D" w:rsidP="00E2259D">
            <w:pPr>
              <w:spacing w:after="0" w:line="240" w:lineRule="auto"/>
              <w:jc w:val="center"/>
              <w:rPr>
                <w:rFonts w:ascii="Times New Roman" w:hAnsi="Times New Roman" w:cs="Times New Roman"/>
                <w:iCs/>
                <w:color w:val="000000"/>
              </w:rPr>
            </w:pPr>
            <w:r w:rsidRPr="00F50694">
              <w:t>63101,59</w:t>
            </w:r>
          </w:p>
        </w:tc>
        <w:tc>
          <w:tcPr>
            <w:tcW w:w="711" w:type="dxa"/>
            <w:tcBorders>
              <w:left w:val="single" w:sz="4" w:space="0" w:color="auto"/>
              <w:right w:val="single" w:sz="4" w:space="0" w:color="auto"/>
            </w:tcBorders>
            <w:shd w:val="clear" w:color="auto" w:fill="auto"/>
          </w:tcPr>
          <w:p w14:paraId="63CBA7FD" w14:textId="2F435DA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44,03</w:t>
            </w:r>
          </w:p>
        </w:tc>
        <w:tc>
          <w:tcPr>
            <w:tcW w:w="6156" w:type="dxa"/>
            <w:gridSpan w:val="2"/>
            <w:vMerge/>
            <w:tcBorders>
              <w:left w:val="single" w:sz="4" w:space="0" w:color="auto"/>
              <w:right w:val="single" w:sz="4" w:space="0" w:color="auto"/>
            </w:tcBorders>
            <w:shd w:val="clear" w:color="auto" w:fill="auto"/>
          </w:tcPr>
          <w:p w14:paraId="16F890B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0014DE5"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ABE67A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59B5459"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12FFBCA4" w14:textId="3C80FC5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77F49F0A" w14:textId="5CDEDBFE" w:rsidR="00E2259D" w:rsidRPr="00F50694" w:rsidRDefault="00E2259D" w:rsidP="00E2259D">
            <w:pPr>
              <w:spacing w:after="0" w:line="240" w:lineRule="auto"/>
              <w:jc w:val="center"/>
              <w:rPr>
                <w:rFonts w:ascii="Times New Roman" w:hAnsi="Times New Roman" w:cs="Times New Roman"/>
                <w:iCs/>
                <w:color w:val="000000"/>
              </w:rPr>
            </w:pPr>
            <w:r w:rsidRPr="00F50694">
              <w:t>28352,26</w:t>
            </w:r>
          </w:p>
        </w:tc>
        <w:tc>
          <w:tcPr>
            <w:tcW w:w="1562" w:type="dxa"/>
            <w:tcBorders>
              <w:left w:val="single" w:sz="4" w:space="0" w:color="auto"/>
              <w:right w:val="single" w:sz="4" w:space="0" w:color="auto"/>
            </w:tcBorders>
            <w:shd w:val="clear" w:color="auto" w:fill="auto"/>
          </w:tcPr>
          <w:p w14:paraId="7E863D10" w14:textId="324D5C68" w:rsidR="00E2259D" w:rsidRPr="00F50694" w:rsidRDefault="00E2259D" w:rsidP="00E2259D">
            <w:pPr>
              <w:spacing w:after="0" w:line="240" w:lineRule="auto"/>
              <w:jc w:val="center"/>
              <w:rPr>
                <w:rFonts w:ascii="Times New Roman" w:hAnsi="Times New Roman" w:cs="Times New Roman"/>
                <w:iCs/>
                <w:color w:val="000000"/>
              </w:rPr>
            </w:pPr>
            <w:r w:rsidRPr="00F50694">
              <w:t>11082,38</w:t>
            </w:r>
          </w:p>
        </w:tc>
        <w:tc>
          <w:tcPr>
            <w:tcW w:w="711" w:type="dxa"/>
            <w:tcBorders>
              <w:left w:val="single" w:sz="4" w:space="0" w:color="auto"/>
              <w:right w:val="single" w:sz="4" w:space="0" w:color="auto"/>
            </w:tcBorders>
            <w:shd w:val="clear" w:color="auto" w:fill="auto"/>
          </w:tcPr>
          <w:p w14:paraId="7EE18785" w14:textId="05650E3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39,09</w:t>
            </w:r>
          </w:p>
        </w:tc>
        <w:tc>
          <w:tcPr>
            <w:tcW w:w="6156" w:type="dxa"/>
            <w:gridSpan w:val="2"/>
            <w:vMerge/>
            <w:tcBorders>
              <w:left w:val="single" w:sz="4" w:space="0" w:color="auto"/>
              <w:right w:val="single" w:sz="4" w:space="0" w:color="auto"/>
            </w:tcBorders>
            <w:shd w:val="clear" w:color="auto" w:fill="auto"/>
          </w:tcPr>
          <w:p w14:paraId="2D18EB2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1C653FC"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0DDFAE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EF051E1" w14:textId="77777777" w:rsidR="00E2259D" w:rsidRPr="00F50694" w:rsidRDefault="00E2259D" w:rsidP="00E2259D">
            <w:pPr>
              <w:spacing w:after="0" w:line="240" w:lineRule="auto"/>
              <w:contextualSpacing/>
              <w:rPr>
                <w:rFonts w:ascii="Times New Roman" w:hAnsi="Times New Roman" w:cs="Times New Roman"/>
                <w:b/>
                <w:bCs/>
                <w:iCs/>
              </w:rPr>
            </w:pPr>
          </w:p>
        </w:tc>
        <w:tc>
          <w:tcPr>
            <w:tcW w:w="968" w:type="dxa"/>
            <w:gridSpan w:val="2"/>
            <w:tcBorders>
              <w:left w:val="single" w:sz="4" w:space="0" w:color="auto"/>
              <w:right w:val="single" w:sz="4" w:space="0" w:color="auto"/>
            </w:tcBorders>
            <w:shd w:val="clear" w:color="auto" w:fill="auto"/>
          </w:tcPr>
          <w:p w14:paraId="44820147" w14:textId="604896B8"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4A77CC3F" w14:textId="551952CD" w:rsidR="00E2259D" w:rsidRPr="00F50694" w:rsidRDefault="00E2259D" w:rsidP="00E2259D">
            <w:pPr>
              <w:spacing w:after="0" w:line="240" w:lineRule="auto"/>
              <w:jc w:val="center"/>
              <w:rPr>
                <w:rFonts w:ascii="Times New Roman" w:hAnsi="Times New Roman" w:cs="Times New Roman"/>
                <w:iCs/>
                <w:color w:val="000000"/>
              </w:rPr>
            </w:pPr>
            <w:r w:rsidRPr="00F50694">
              <w:t>114956,83</w:t>
            </w:r>
          </w:p>
        </w:tc>
        <w:tc>
          <w:tcPr>
            <w:tcW w:w="1562" w:type="dxa"/>
            <w:tcBorders>
              <w:left w:val="single" w:sz="4" w:space="0" w:color="auto"/>
              <w:right w:val="single" w:sz="4" w:space="0" w:color="auto"/>
            </w:tcBorders>
            <w:shd w:val="clear" w:color="auto" w:fill="auto"/>
          </w:tcPr>
          <w:p w14:paraId="70E3635A" w14:textId="478A642E" w:rsidR="00E2259D" w:rsidRPr="00F50694" w:rsidRDefault="00E2259D" w:rsidP="00E2259D">
            <w:pPr>
              <w:spacing w:after="0" w:line="240" w:lineRule="auto"/>
              <w:jc w:val="center"/>
              <w:rPr>
                <w:rFonts w:ascii="Times New Roman" w:hAnsi="Times New Roman" w:cs="Times New Roman"/>
                <w:iCs/>
                <w:color w:val="000000"/>
              </w:rPr>
            </w:pPr>
            <w:r w:rsidRPr="00F50694">
              <w:t>52019,21</w:t>
            </w:r>
          </w:p>
        </w:tc>
        <w:tc>
          <w:tcPr>
            <w:tcW w:w="711" w:type="dxa"/>
            <w:tcBorders>
              <w:left w:val="single" w:sz="4" w:space="0" w:color="auto"/>
              <w:right w:val="single" w:sz="4" w:space="0" w:color="auto"/>
            </w:tcBorders>
            <w:shd w:val="clear" w:color="auto" w:fill="auto"/>
          </w:tcPr>
          <w:p w14:paraId="5E67650F" w14:textId="748F9C3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45,25</w:t>
            </w:r>
          </w:p>
        </w:tc>
        <w:tc>
          <w:tcPr>
            <w:tcW w:w="6156" w:type="dxa"/>
            <w:gridSpan w:val="2"/>
            <w:vMerge/>
            <w:tcBorders>
              <w:left w:val="single" w:sz="4" w:space="0" w:color="auto"/>
              <w:right w:val="single" w:sz="4" w:space="0" w:color="auto"/>
            </w:tcBorders>
            <w:shd w:val="clear" w:color="auto" w:fill="auto"/>
          </w:tcPr>
          <w:p w14:paraId="3F9CE9E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C4DAB94"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41393CA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BD8640D" w14:textId="34295F2E"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3.2.1. Капитальный ремонт тепловых сетей по ул. Саяно-Шушенская в г. Шагонар Улуг-Хемского района Республики Тыва, от ТК 5 (ТКМ 2 правая ветка)</w:t>
            </w:r>
          </w:p>
        </w:tc>
        <w:tc>
          <w:tcPr>
            <w:tcW w:w="968" w:type="dxa"/>
            <w:gridSpan w:val="2"/>
            <w:tcBorders>
              <w:left w:val="single" w:sz="4" w:space="0" w:color="auto"/>
              <w:right w:val="single" w:sz="4" w:space="0" w:color="auto"/>
            </w:tcBorders>
            <w:shd w:val="clear" w:color="auto" w:fill="auto"/>
          </w:tcPr>
          <w:p w14:paraId="478325F5" w14:textId="59BED2E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0D53FCAD" w14:textId="0DDD47E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7278,45</w:t>
            </w:r>
          </w:p>
        </w:tc>
        <w:tc>
          <w:tcPr>
            <w:tcW w:w="1562" w:type="dxa"/>
            <w:tcBorders>
              <w:left w:val="single" w:sz="4" w:space="0" w:color="auto"/>
              <w:right w:val="single" w:sz="4" w:space="0" w:color="auto"/>
            </w:tcBorders>
            <w:shd w:val="clear" w:color="auto" w:fill="auto"/>
          </w:tcPr>
          <w:p w14:paraId="6A113610" w14:textId="01DA1A6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3153ED03" w14:textId="2733323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7BB866D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7B57256"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97B665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E11EC93"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70AD9C7D" w14:textId="08ACCF4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4F59667D" w14:textId="0A752D7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1273,73</w:t>
            </w:r>
          </w:p>
        </w:tc>
        <w:tc>
          <w:tcPr>
            <w:tcW w:w="1562" w:type="dxa"/>
            <w:tcBorders>
              <w:left w:val="single" w:sz="4" w:space="0" w:color="auto"/>
              <w:right w:val="single" w:sz="4" w:space="0" w:color="auto"/>
            </w:tcBorders>
            <w:shd w:val="clear" w:color="auto" w:fill="auto"/>
          </w:tcPr>
          <w:p w14:paraId="33BDA5A6" w14:textId="721A312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0D889BC9" w14:textId="71DDDAA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4CCD36A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95DF41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EA18C7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696C4D7"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510A3F80" w14:textId="689923A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1132F1B6" w14:textId="3F177E5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6004,72</w:t>
            </w:r>
          </w:p>
        </w:tc>
        <w:tc>
          <w:tcPr>
            <w:tcW w:w="1562" w:type="dxa"/>
            <w:tcBorders>
              <w:left w:val="single" w:sz="4" w:space="0" w:color="auto"/>
              <w:right w:val="single" w:sz="4" w:space="0" w:color="auto"/>
            </w:tcBorders>
            <w:shd w:val="clear" w:color="auto" w:fill="auto"/>
          </w:tcPr>
          <w:p w14:paraId="6A6F8F48" w14:textId="671AE96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54D8B7E3" w14:textId="0E78E41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19136D8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BD4E588"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4D6EBAE1" w14:textId="77777777" w:rsidR="00E2259D" w:rsidRPr="00F50694" w:rsidRDefault="00E2259D" w:rsidP="00E2259D">
            <w:pPr>
              <w:spacing w:after="0" w:line="240" w:lineRule="auto"/>
              <w:jc w:val="center"/>
              <w:rPr>
                <w:rFonts w:ascii="Times New Roman" w:hAnsi="Times New Roman" w:cs="Times New Roman"/>
                <w:b/>
                <w:iCs/>
              </w:rPr>
            </w:pPr>
          </w:p>
        </w:tc>
        <w:tc>
          <w:tcPr>
            <w:tcW w:w="2883" w:type="dxa"/>
            <w:gridSpan w:val="4"/>
            <w:vMerge w:val="restart"/>
            <w:tcBorders>
              <w:left w:val="single" w:sz="4" w:space="0" w:color="auto"/>
              <w:right w:val="single" w:sz="4" w:space="0" w:color="auto"/>
            </w:tcBorders>
            <w:shd w:val="clear" w:color="auto" w:fill="auto"/>
          </w:tcPr>
          <w:p w14:paraId="2C0434F6" w14:textId="222BB115"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 xml:space="preserve">3.2.2. Капитальный ремонт тепловых сетей ул. Саяно-Шушенская в г. Шагонар Улуг-Хемского района Республики Тыва, от ТК-3 до ТК-9 (Правое крыло от ТКМ-6), от ТК-1 до ТК-4 (Правое </w:t>
            </w:r>
            <w:r w:rsidRPr="00F50694">
              <w:rPr>
                <w:rFonts w:ascii="Times New Roman" w:hAnsi="Times New Roman" w:cs="Times New Roman"/>
                <w:bCs/>
                <w:iCs/>
              </w:rPr>
              <w:lastRenderedPageBreak/>
              <w:t>крыло от ТКМ-6)</w:t>
            </w:r>
          </w:p>
        </w:tc>
        <w:tc>
          <w:tcPr>
            <w:tcW w:w="968" w:type="dxa"/>
            <w:gridSpan w:val="2"/>
            <w:tcBorders>
              <w:left w:val="single" w:sz="4" w:space="0" w:color="auto"/>
              <w:right w:val="single" w:sz="4" w:space="0" w:color="auto"/>
            </w:tcBorders>
            <w:shd w:val="clear" w:color="auto" w:fill="auto"/>
          </w:tcPr>
          <w:p w14:paraId="3870986F" w14:textId="1345C35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11" w:type="dxa"/>
            <w:gridSpan w:val="2"/>
            <w:tcBorders>
              <w:left w:val="single" w:sz="4" w:space="0" w:color="auto"/>
              <w:right w:val="single" w:sz="4" w:space="0" w:color="auto"/>
            </w:tcBorders>
            <w:shd w:val="clear" w:color="auto" w:fill="auto"/>
          </w:tcPr>
          <w:p w14:paraId="5294B6B6" w14:textId="1FCE6DD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26 590,28</w:t>
            </w:r>
          </w:p>
        </w:tc>
        <w:tc>
          <w:tcPr>
            <w:tcW w:w="1562" w:type="dxa"/>
            <w:tcBorders>
              <w:left w:val="single" w:sz="4" w:space="0" w:color="auto"/>
              <w:right w:val="single" w:sz="4" w:space="0" w:color="auto"/>
            </w:tcBorders>
            <w:shd w:val="clear" w:color="auto" w:fill="auto"/>
          </w:tcPr>
          <w:p w14:paraId="2E323C89" w14:textId="0A92E53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58491422" w14:textId="40715E0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0696375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1F906A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51B593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53A02F2"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D8FDCB3" w14:textId="7663D47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03129041" w14:textId="509851D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4653,30</w:t>
            </w:r>
          </w:p>
        </w:tc>
        <w:tc>
          <w:tcPr>
            <w:tcW w:w="1562" w:type="dxa"/>
            <w:tcBorders>
              <w:left w:val="single" w:sz="4" w:space="0" w:color="auto"/>
              <w:right w:val="single" w:sz="4" w:space="0" w:color="auto"/>
            </w:tcBorders>
            <w:shd w:val="clear" w:color="auto" w:fill="auto"/>
          </w:tcPr>
          <w:p w14:paraId="7A34BD31" w14:textId="5832137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544AE7C1" w14:textId="1421373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58A9B7B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53370F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7C7899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CF701E9"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1B111220" w14:textId="6ED9EC3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78F11E3A" w14:textId="7B20BD3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21936,98</w:t>
            </w:r>
          </w:p>
        </w:tc>
        <w:tc>
          <w:tcPr>
            <w:tcW w:w="1562" w:type="dxa"/>
            <w:tcBorders>
              <w:left w:val="single" w:sz="4" w:space="0" w:color="auto"/>
              <w:right w:val="single" w:sz="4" w:space="0" w:color="auto"/>
            </w:tcBorders>
            <w:shd w:val="clear" w:color="auto" w:fill="auto"/>
          </w:tcPr>
          <w:p w14:paraId="552197A5" w14:textId="594FE5F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04C38975" w14:textId="6935016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5C7D124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28AFB1"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5BB39A5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435B602" w14:textId="7D28F905"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3.2.3. Капитальный ремонт тепловых сетей по ул. Новоселов, ул. Солнечная в г. Шагонар Улуг-Хемского района Республики Тыва, от ТК-5 (ТКМ-11, правая ветка)</w:t>
            </w:r>
          </w:p>
        </w:tc>
        <w:tc>
          <w:tcPr>
            <w:tcW w:w="968" w:type="dxa"/>
            <w:gridSpan w:val="2"/>
            <w:tcBorders>
              <w:left w:val="single" w:sz="4" w:space="0" w:color="auto"/>
              <w:right w:val="single" w:sz="4" w:space="0" w:color="auto"/>
            </w:tcBorders>
            <w:shd w:val="clear" w:color="auto" w:fill="auto"/>
          </w:tcPr>
          <w:p w14:paraId="6B94247E" w14:textId="57547A8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2D48F7B3" w14:textId="2D22FEF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16574,04</w:t>
            </w:r>
          </w:p>
        </w:tc>
        <w:tc>
          <w:tcPr>
            <w:tcW w:w="1562" w:type="dxa"/>
            <w:tcBorders>
              <w:left w:val="single" w:sz="4" w:space="0" w:color="auto"/>
              <w:right w:val="single" w:sz="4" w:space="0" w:color="auto"/>
            </w:tcBorders>
            <w:shd w:val="clear" w:color="auto" w:fill="auto"/>
          </w:tcPr>
          <w:p w14:paraId="635366AA" w14:textId="20EC19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11968365" w14:textId="1C9EC47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563B61E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E5B30A5"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C3A698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7EE9917"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3773BA62" w14:textId="5EEE257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DC20FD3" w14:textId="45921EC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2900,46</w:t>
            </w:r>
          </w:p>
        </w:tc>
        <w:tc>
          <w:tcPr>
            <w:tcW w:w="1562" w:type="dxa"/>
            <w:tcBorders>
              <w:left w:val="single" w:sz="4" w:space="0" w:color="auto"/>
              <w:right w:val="single" w:sz="4" w:space="0" w:color="auto"/>
            </w:tcBorders>
            <w:shd w:val="clear" w:color="auto" w:fill="auto"/>
          </w:tcPr>
          <w:p w14:paraId="48E603C5" w14:textId="11E3164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3B2B689F" w14:textId="4FDAFCA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0B595D4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B88FA8A"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37FA9B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3A00950"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D91FE88" w14:textId="712174C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54DE7149" w14:textId="0C34885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13673,58</w:t>
            </w:r>
          </w:p>
        </w:tc>
        <w:tc>
          <w:tcPr>
            <w:tcW w:w="1562" w:type="dxa"/>
            <w:tcBorders>
              <w:left w:val="single" w:sz="4" w:space="0" w:color="auto"/>
              <w:right w:val="single" w:sz="4" w:space="0" w:color="auto"/>
            </w:tcBorders>
            <w:shd w:val="clear" w:color="auto" w:fill="auto"/>
          </w:tcPr>
          <w:p w14:paraId="74ACDB1A" w14:textId="1F1BA8D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265E6FA1" w14:textId="032880C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0FED3EA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6EA1485"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5C3E491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C864F7E" w14:textId="0C8A9BD4"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3.2.4. Капитальный ремонт тепловых сетей по ул. Дружбы, ул. Гагарина в г. Шагонар Улуг-Хемского района Республики Тыва, от ТКМ-7 до ТКМ-8, от ТКМ-8 до ТК-7 (по ул. Енисейская) и перекрестка между ул. Гагарина и Кечил-оола</w:t>
            </w:r>
          </w:p>
        </w:tc>
        <w:tc>
          <w:tcPr>
            <w:tcW w:w="968" w:type="dxa"/>
            <w:gridSpan w:val="2"/>
            <w:tcBorders>
              <w:left w:val="single" w:sz="4" w:space="0" w:color="auto"/>
              <w:right w:val="single" w:sz="4" w:space="0" w:color="auto"/>
            </w:tcBorders>
            <w:shd w:val="clear" w:color="auto" w:fill="auto"/>
          </w:tcPr>
          <w:p w14:paraId="27A47CB3" w14:textId="22D87AA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6C50B664" w14:textId="03F6F79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29764,73</w:t>
            </w:r>
          </w:p>
        </w:tc>
        <w:tc>
          <w:tcPr>
            <w:tcW w:w="1562" w:type="dxa"/>
            <w:tcBorders>
              <w:left w:val="single" w:sz="4" w:space="0" w:color="auto"/>
              <w:right w:val="single" w:sz="4" w:space="0" w:color="auto"/>
            </w:tcBorders>
            <w:shd w:val="clear" w:color="auto" w:fill="auto"/>
          </w:tcPr>
          <w:p w14:paraId="6F721296" w14:textId="3BE579B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063FF2DE" w14:textId="6D7B236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5E54D13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B7CAE9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733DA3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B468523"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7B6E4296" w14:textId="65E51AB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4FFD8182" w14:textId="3F22277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8442,39</w:t>
            </w:r>
          </w:p>
        </w:tc>
        <w:tc>
          <w:tcPr>
            <w:tcW w:w="1562" w:type="dxa"/>
            <w:tcBorders>
              <w:left w:val="single" w:sz="4" w:space="0" w:color="auto"/>
              <w:right w:val="single" w:sz="4" w:space="0" w:color="auto"/>
            </w:tcBorders>
            <w:shd w:val="clear" w:color="auto" w:fill="auto"/>
          </w:tcPr>
          <w:p w14:paraId="4B5E2C5F" w14:textId="280A93B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0</w:t>
            </w:r>
          </w:p>
        </w:tc>
        <w:tc>
          <w:tcPr>
            <w:tcW w:w="711" w:type="dxa"/>
            <w:tcBorders>
              <w:left w:val="single" w:sz="4" w:space="0" w:color="auto"/>
              <w:right w:val="single" w:sz="4" w:space="0" w:color="auto"/>
            </w:tcBorders>
            <w:shd w:val="clear" w:color="auto" w:fill="auto"/>
          </w:tcPr>
          <w:p w14:paraId="76D911AC" w14:textId="38D1B73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0</w:t>
            </w:r>
          </w:p>
        </w:tc>
        <w:tc>
          <w:tcPr>
            <w:tcW w:w="6156" w:type="dxa"/>
            <w:gridSpan w:val="2"/>
            <w:vMerge/>
            <w:tcBorders>
              <w:left w:val="single" w:sz="4" w:space="0" w:color="auto"/>
              <w:right w:val="single" w:sz="4" w:space="0" w:color="auto"/>
            </w:tcBorders>
            <w:shd w:val="clear" w:color="auto" w:fill="auto"/>
          </w:tcPr>
          <w:p w14:paraId="0087F98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F0FE4B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3E9D08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BF24155"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7C135BE" w14:textId="213F19C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3A378806" w14:textId="6EADE5D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21322,34</w:t>
            </w:r>
          </w:p>
        </w:tc>
        <w:tc>
          <w:tcPr>
            <w:tcW w:w="1562" w:type="dxa"/>
            <w:tcBorders>
              <w:left w:val="single" w:sz="4" w:space="0" w:color="auto"/>
              <w:right w:val="single" w:sz="4" w:space="0" w:color="auto"/>
            </w:tcBorders>
            <w:shd w:val="clear" w:color="auto" w:fill="auto"/>
          </w:tcPr>
          <w:p w14:paraId="7F6A2B63" w14:textId="606E636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w:t>
            </w:r>
          </w:p>
        </w:tc>
        <w:tc>
          <w:tcPr>
            <w:tcW w:w="711" w:type="dxa"/>
            <w:tcBorders>
              <w:left w:val="single" w:sz="4" w:space="0" w:color="auto"/>
              <w:right w:val="single" w:sz="4" w:space="0" w:color="auto"/>
            </w:tcBorders>
            <w:shd w:val="clear" w:color="auto" w:fill="auto"/>
          </w:tcPr>
          <w:p w14:paraId="270F73AC" w14:textId="05E7C5D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w:t>
            </w:r>
          </w:p>
        </w:tc>
        <w:tc>
          <w:tcPr>
            <w:tcW w:w="6156" w:type="dxa"/>
            <w:gridSpan w:val="2"/>
            <w:vMerge/>
            <w:tcBorders>
              <w:left w:val="single" w:sz="4" w:space="0" w:color="auto"/>
              <w:right w:val="single" w:sz="4" w:space="0" w:color="auto"/>
            </w:tcBorders>
            <w:shd w:val="clear" w:color="auto" w:fill="auto"/>
          </w:tcPr>
          <w:p w14:paraId="16D546F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DAA8FEC"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62B7AA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C9A02C5" w14:textId="77777777"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3.2.5. Капитальный ремонт тепловых сетей по ул. Центральная, ул. Юбилейная в г. Ак-Довурак Республики Тыва, от ТК-12 до ТК-73</w:t>
            </w:r>
          </w:p>
          <w:p w14:paraId="2364ADF7" w14:textId="77777777"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3.2.6. Капитальный ремонт тепловых сетей по ул. Маяковская - Лермонтова в г. Ак-Довурак Республики Тыва , от ТК-8 до ТК-53</w:t>
            </w:r>
          </w:p>
          <w:p w14:paraId="4D0C8426" w14:textId="68729FF0"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3.2.7. Капитальный ремонт тепловых сетей по ул. Лермонтова- Заводская в г. Ак-Довурак Республики Тыва, от ТК-6 до ТК-29Б</w:t>
            </w:r>
          </w:p>
        </w:tc>
        <w:tc>
          <w:tcPr>
            <w:tcW w:w="968" w:type="dxa"/>
            <w:gridSpan w:val="2"/>
            <w:tcBorders>
              <w:left w:val="single" w:sz="4" w:space="0" w:color="auto"/>
              <w:right w:val="single" w:sz="4" w:space="0" w:color="auto"/>
            </w:tcBorders>
            <w:shd w:val="clear" w:color="auto" w:fill="auto"/>
          </w:tcPr>
          <w:p w14:paraId="743683D6" w14:textId="1311973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6A6CA75E" w14:textId="3EC13BF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10859,04</w:t>
            </w:r>
          </w:p>
        </w:tc>
        <w:tc>
          <w:tcPr>
            <w:tcW w:w="1562" w:type="dxa"/>
            <w:tcBorders>
              <w:left w:val="single" w:sz="4" w:space="0" w:color="auto"/>
              <w:right w:val="single" w:sz="4" w:space="0" w:color="auto"/>
            </w:tcBorders>
            <w:shd w:val="clear" w:color="auto" w:fill="auto"/>
          </w:tcPr>
          <w:p w14:paraId="655DC073" w14:textId="1627364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10859,04</w:t>
            </w:r>
          </w:p>
        </w:tc>
        <w:tc>
          <w:tcPr>
            <w:tcW w:w="711" w:type="dxa"/>
            <w:tcBorders>
              <w:left w:val="single" w:sz="4" w:space="0" w:color="auto"/>
              <w:right w:val="single" w:sz="4" w:space="0" w:color="auto"/>
            </w:tcBorders>
            <w:shd w:val="clear" w:color="auto" w:fill="auto"/>
          </w:tcPr>
          <w:p w14:paraId="58ACECEB" w14:textId="53D9F2E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D09D7D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64C1B7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4E06E3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0F1F3A0" w14:textId="77777777" w:rsidR="00E2259D" w:rsidRPr="00F50694" w:rsidRDefault="00E2259D" w:rsidP="00E2259D">
            <w:pPr>
              <w:spacing w:after="0" w:line="240" w:lineRule="auto"/>
              <w:contextualSpacing/>
              <w:rPr>
                <w:rFonts w:ascii="Times New Roman" w:hAnsi="Times New Roman" w:cs="Times New Roman"/>
                <w:bCs/>
                <w:iCs/>
              </w:rPr>
            </w:pPr>
          </w:p>
        </w:tc>
        <w:tc>
          <w:tcPr>
            <w:tcW w:w="968" w:type="dxa"/>
            <w:gridSpan w:val="2"/>
            <w:tcBorders>
              <w:left w:val="single" w:sz="4" w:space="0" w:color="auto"/>
              <w:right w:val="single" w:sz="4" w:space="0" w:color="auto"/>
            </w:tcBorders>
            <w:shd w:val="clear" w:color="auto" w:fill="auto"/>
          </w:tcPr>
          <w:p w14:paraId="1D1C1652" w14:textId="24E32BE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59910F6B" w14:textId="32C5639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1901,42</w:t>
            </w:r>
          </w:p>
        </w:tc>
        <w:tc>
          <w:tcPr>
            <w:tcW w:w="1562" w:type="dxa"/>
            <w:tcBorders>
              <w:left w:val="single" w:sz="4" w:space="0" w:color="auto"/>
              <w:right w:val="single" w:sz="4" w:space="0" w:color="auto"/>
            </w:tcBorders>
            <w:shd w:val="clear" w:color="auto" w:fill="auto"/>
          </w:tcPr>
          <w:p w14:paraId="2D096E96" w14:textId="2F61229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1901,42</w:t>
            </w:r>
          </w:p>
        </w:tc>
        <w:tc>
          <w:tcPr>
            <w:tcW w:w="711" w:type="dxa"/>
            <w:tcBorders>
              <w:left w:val="single" w:sz="4" w:space="0" w:color="auto"/>
              <w:right w:val="single" w:sz="4" w:space="0" w:color="auto"/>
            </w:tcBorders>
            <w:shd w:val="clear" w:color="auto" w:fill="auto"/>
          </w:tcPr>
          <w:p w14:paraId="5DE44DDA" w14:textId="150D34C2" w:rsidR="00E2259D" w:rsidRPr="00F50694" w:rsidRDefault="00E2259D" w:rsidP="00E2259D">
            <w:pPr>
              <w:spacing w:after="0" w:line="240" w:lineRule="auto"/>
              <w:jc w:val="center"/>
              <w:rPr>
                <w:rFonts w:ascii="Times New Roman" w:hAnsi="Times New Roman" w:cs="Times New Roman"/>
                <w:iCs/>
                <w:color w:val="000000"/>
                <w:lang w:val="en-US"/>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1A8B8A7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B378C15"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DB50C6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5A8B663" w14:textId="77777777" w:rsidR="00E2259D" w:rsidRPr="00F50694" w:rsidRDefault="00E2259D" w:rsidP="00E2259D">
            <w:pPr>
              <w:spacing w:after="0" w:line="240" w:lineRule="auto"/>
              <w:contextualSpacing/>
              <w:rPr>
                <w:rFonts w:ascii="Times New Roman" w:hAnsi="Times New Roman" w:cs="Times New Roman"/>
                <w:bCs/>
                <w:iCs/>
              </w:rPr>
            </w:pPr>
          </w:p>
        </w:tc>
        <w:tc>
          <w:tcPr>
            <w:tcW w:w="968" w:type="dxa"/>
            <w:gridSpan w:val="2"/>
            <w:tcBorders>
              <w:left w:val="single" w:sz="4" w:space="0" w:color="auto"/>
              <w:right w:val="single" w:sz="4" w:space="0" w:color="auto"/>
            </w:tcBorders>
            <w:shd w:val="clear" w:color="auto" w:fill="auto"/>
          </w:tcPr>
          <w:p w14:paraId="5469C303" w14:textId="3A18916A"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786B3C21" w14:textId="38ABBC3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8957,62</w:t>
            </w:r>
          </w:p>
        </w:tc>
        <w:tc>
          <w:tcPr>
            <w:tcW w:w="1562" w:type="dxa"/>
            <w:tcBorders>
              <w:top w:val="single" w:sz="4" w:space="0" w:color="auto"/>
              <w:left w:val="nil"/>
              <w:bottom w:val="single" w:sz="4" w:space="0" w:color="auto"/>
              <w:right w:val="single" w:sz="4" w:space="0" w:color="auto"/>
            </w:tcBorders>
            <w:shd w:val="clear" w:color="auto" w:fill="auto"/>
          </w:tcPr>
          <w:p w14:paraId="44EEA95C" w14:textId="3C78B7B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8957,62</w:t>
            </w:r>
          </w:p>
        </w:tc>
        <w:tc>
          <w:tcPr>
            <w:tcW w:w="711" w:type="dxa"/>
            <w:tcBorders>
              <w:left w:val="single" w:sz="4" w:space="0" w:color="auto"/>
              <w:right w:val="single" w:sz="4" w:space="0" w:color="auto"/>
            </w:tcBorders>
            <w:shd w:val="clear" w:color="auto" w:fill="auto"/>
          </w:tcPr>
          <w:p w14:paraId="12E41381" w14:textId="7D6AFC25" w:rsidR="00E2259D" w:rsidRPr="00F50694" w:rsidRDefault="00E2259D" w:rsidP="00E2259D">
            <w:pPr>
              <w:spacing w:after="0" w:line="240" w:lineRule="auto"/>
              <w:jc w:val="center"/>
              <w:rPr>
                <w:rFonts w:ascii="Times New Roman" w:hAnsi="Times New Roman" w:cs="Times New Roman"/>
                <w:iCs/>
                <w:color w:val="000000"/>
                <w:lang w:val="en-US"/>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52CCF09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879A298"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171174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D5C3F37" w14:textId="77777777"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 xml:space="preserve">3.2.8. Капитальный ремонт тепловых сетей по ул. Ленина в г. Ак-Довурак Республики </w:t>
            </w:r>
            <w:r w:rsidRPr="00F50694">
              <w:rPr>
                <w:rFonts w:ascii="Times New Roman" w:hAnsi="Times New Roman" w:cs="Times New Roman"/>
                <w:bCs/>
                <w:iCs/>
              </w:rPr>
              <w:lastRenderedPageBreak/>
              <w:t>Тыва , от ТК-20 в сторону котельной</w:t>
            </w:r>
          </w:p>
          <w:p w14:paraId="162F4628" w14:textId="77777777"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3.2.5. Капитальный ремонт тепловых сетей по ул. Центральная, ул. Юбилейная в г. Ак-Довурак Республики Тыва, от ТК-12 до ТК-73</w:t>
            </w:r>
          </w:p>
          <w:p w14:paraId="1A95E664" w14:textId="2EA3330A"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3.2.6. Капитальный ремонт тепловых сетей по ул. Маяковская - Лермонтова в г. Ак-Довурак Республики Тыва , от ТК-8 до ТК-53</w:t>
            </w:r>
          </w:p>
        </w:tc>
        <w:tc>
          <w:tcPr>
            <w:tcW w:w="968" w:type="dxa"/>
            <w:gridSpan w:val="2"/>
            <w:tcBorders>
              <w:left w:val="single" w:sz="4" w:space="0" w:color="auto"/>
              <w:right w:val="single" w:sz="4" w:space="0" w:color="auto"/>
            </w:tcBorders>
            <w:shd w:val="clear" w:color="auto" w:fill="auto"/>
          </w:tcPr>
          <w:p w14:paraId="03B452CA" w14:textId="5B8F6E7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D8B54C" w14:textId="3ACD8F0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39016,89</w:t>
            </w:r>
          </w:p>
        </w:tc>
        <w:tc>
          <w:tcPr>
            <w:tcW w:w="1562" w:type="dxa"/>
            <w:tcBorders>
              <w:top w:val="single" w:sz="4" w:space="0" w:color="auto"/>
              <w:left w:val="nil"/>
              <w:bottom w:val="single" w:sz="4" w:space="0" w:color="auto"/>
              <w:right w:val="single" w:sz="4" w:space="0" w:color="auto"/>
            </w:tcBorders>
            <w:shd w:val="clear" w:color="auto" w:fill="auto"/>
            <w:vAlign w:val="center"/>
          </w:tcPr>
          <w:p w14:paraId="0FAFFB01" w14:textId="0AE45E6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39016,89</w:t>
            </w:r>
          </w:p>
        </w:tc>
        <w:tc>
          <w:tcPr>
            <w:tcW w:w="711" w:type="dxa"/>
            <w:tcBorders>
              <w:left w:val="single" w:sz="4" w:space="0" w:color="auto"/>
              <w:right w:val="single" w:sz="4" w:space="0" w:color="auto"/>
            </w:tcBorders>
            <w:shd w:val="clear" w:color="auto" w:fill="auto"/>
          </w:tcPr>
          <w:p w14:paraId="6D3D1965" w14:textId="045BE23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5C04353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6C0AB21"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4D2580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48835AC" w14:textId="77777777" w:rsidR="00E2259D" w:rsidRPr="00F50694" w:rsidRDefault="00E2259D" w:rsidP="00E2259D">
            <w:pPr>
              <w:spacing w:after="0" w:line="240" w:lineRule="auto"/>
              <w:contextualSpacing/>
              <w:rPr>
                <w:rFonts w:ascii="Times New Roman" w:hAnsi="Times New Roman" w:cs="Times New Roman"/>
                <w:bCs/>
                <w:iCs/>
              </w:rPr>
            </w:pPr>
          </w:p>
        </w:tc>
        <w:tc>
          <w:tcPr>
            <w:tcW w:w="968" w:type="dxa"/>
            <w:gridSpan w:val="2"/>
            <w:tcBorders>
              <w:left w:val="single" w:sz="4" w:space="0" w:color="auto"/>
              <w:right w:val="single" w:sz="4" w:space="0" w:color="auto"/>
            </w:tcBorders>
            <w:shd w:val="clear" w:color="auto" w:fill="auto"/>
          </w:tcPr>
          <w:p w14:paraId="287FF09C" w14:textId="288CC43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E6484" w14:textId="7AF611D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6847,46</w:t>
            </w:r>
          </w:p>
        </w:tc>
        <w:tc>
          <w:tcPr>
            <w:tcW w:w="1562" w:type="dxa"/>
            <w:tcBorders>
              <w:top w:val="single" w:sz="4" w:space="0" w:color="auto"/>
              <w:left w:val="nil"/>
              <w:bottom w:val="single" w:sz="4" w:space="0" w:color="auto"/>
              <w:right w:val="single" w:sz="4" w:space="0" w:color="auto"/>
            </w:tcBorders>
            <w:shd w:val="clear" w:color="auto" w:fill="auto"/>
            <w:vAlign w:val="center"/>
          </w:tcPr>
          <w:p w14:paraId="27A2FF9C" w14:textId="03A2780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6847,46</w:t>
            </w:r>
          </w:p>
        </w:tc>
        <w:tc>
          <w:tcPr>
            <w:tcW w:w="711" w:type="dxa"/>
            <w:tcBorders>
              <w:left w:val="single" w:sz="4" w:space="0" w:color="auto"/>
              <w:right w:val="single" w:sz="4" w:space="0" w:color="auto"/>
            </w:tcBorders>
            <w:shd w:val="clear" w:color="auto" w:fill="auto"/>
          </w:tcPr>
          <w:p w14:paraId="3334CD7A" w14:textId="5401317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0BBB97F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E5DD376"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2CE978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A973F6D" w14:textId="77777777" w:rsidR="00E2259D" w:rsidRPr="00F50694" w:rsidRDefault="00E2259D" w:rsidP="00E2259D">
            <w:pPr>
              <w:spacing w:after="0" w:line="240" w:lineRule="auto"/>
              <w:contextualSpacing/>
              <w:rPr>
                <w:rFonts w:ascii="Times New Roman" w:hAnsi="Times New Roman" w:cs="Times New Roman"/>
                <w:bCs/>
                <w:iCs/>
              </w:rPr>
            </w:pPr>
          </w:p>
        </w:tc>
        <w:tc>
          <w:tcPr>
            <w:tcW w:w="968" w:type="dxa"/>
            <w:gridSpan w:val="2"/>
            <w:tcBorders>
              <w:left w:val="single" w:sz="4" w:space="0" w:color="auto"/>
              <w:right w:val="single" w:sz="4" w:space="0" w:color="auto"/>
            </w:tcBorders>
            <w:shd w:val="clear" w:color="auto" w:fill="auto"/>
          </w:tcPr>
          <w:p w14:paraId="57691356" w14:textId="3B50195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7517A2CE" w14:textId="4D16FAF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32169,43</w:t>
            </w:r>
          </w:p>
        </w:tc>
        <w:tc>
          <w:tcPr>
            <w:tcW w:w="1562" w:type="dxa"/>
            <w:tcBorders>
              <w:left w:val="single" w:sz="4" w:space="0" w:color="auto"/>
              <w:right w:val="single" w:sz="4" w:space="0" w:color="auto"/>
            </w:tcBorders>
            <w:shd w:val="clear" w:color="auto" w:fill="auto"/>
          </w:tcPr>
          <w:p w14:paraId="26CDAD80" w14:textId="05A770E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32169,43</w:t>
            </w:r>
          </w:p>
        </w:tc>
        <w:tc>
          <w:tcPr>
            <w:tcW w:w="711" w:type="dxa"/>
            <w:tcBorders>
              <w:left w:val="single" w:sz="4" w:space="0" w:color="auto"/>
              <w:right w:val="single" w:sz="4" w:space="0" w:color="auto"/>
            </w:tcBorders>
            <w:shd w:val="clear" w:color="auto" w:fill="auto"/>
          </w:tcPr>
          <w:p w14:paraId="3B85DA4C" w14:textId="4CD4716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1914647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9FC9112"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4230F0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FBBFF24" w14:textId="77777777"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3.2.7. Капитальный ремонт тепловых сетей по ул. Лермонтова- Заводская в г. Ак-Довурак Республики Тыва, от ТК-6 до ТК-29Б</w:t>
            </w:r>
          </w:p>
          <w:p w14:paraId="70056C71" w14:textId="1A37EE0F"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3.2.5. Капитальный ремонт тепловых сетей по ул. Центральная, ул. Юбилейная в г. Ак-Довурак Республики Тыва, от ТК-12 до ТК-73</w:t>
            </w:r>
          </w:p>
        </w:tc>
        <w:tc>
          <w:tcPr>
            <w:tcW w:w="968" w:type="dxa"/>
            <w:gridSpan w:val="2"/>
            <w:tcBorders>
              <w:left w:val="single" w:sz="4" w:space="0" w:color="auto"/>
              <w:right w:val="single" w:sz="4" w:space="0" w:color="auto"/>
            </w:tcBorders>
            <w:shd w:val="clear" w:color="auto" w:fill="auto"/>
          </w:tcPr>
          <w:p w14:paraId="1B1E1B85" w14:textId="0AE8202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6D128984" w14:textId="712B691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10783,74</w:t>
            </w:r>
          </w:p>
        </w:tc>
        <w:tc>
          <w:tcPr>
            <w:tcW w:w="1562" w:type="dxa"/>
            <w:tcBorders>
              <w:left w:val="single" w:sz="4" w:space="0" w:color="auto"/>
              <w:right w:val="single" w:sz="4" w:space="0" w:color="auto"/>
            </w:tcBorders>
            <w:shd w:val="clear" w:color="auto" w:fill="auto"/>
          </w:tcPr>
          <w:p w14:paraId="7B3282BD" w14:textId="18DFA8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10783,74</w:t>
            </w:r>
          </w:p>
        </w:tc>
        <w:tc>
          <w:tcPr>
            <w:tcW w:w="711" w:type="dxa"/>
            <w:tcBorders>
              <w:left w:val="single" w:sz="4" w:space="0" w:color="auto"/>
              <w:right w:val="single" w:sz="4" w:space="0" w:color="auto"/>
            </w:tcBorders>
            <w:shd w:val="clear" w:color="auto" w:fill="auto"/>
          </w:tcPr>
          <w:p w14:paraId="5BCE7B2E" w14:textId="2F85BD5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1B586A8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91D4E8E"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C36E6F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146FBC7"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B35D2AB" w14:textId="0625547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4ADFA7A3" w14:textId="6D1C490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1889,31</w:t>
            </w:r>
          </w:p>
        </w:tc>
        <w:tc>
          <w:tcPr>
            <w:tcW w:w="1562" w:type="dxa"/>
            <w:tcBorders>
              <w:left w:val="single" w:sz="4" w:space="0" w:color="auto"/>
              <w:right w:val="single" w:sz="4" w:space="0" w:color="auto"/>
            </w:tcBorders>
            <w:shd w:val="clear" w:color="auto" w:fill="auto"/>
          </w:tcPr>
          <w:p w14:paraId="012EF6EE" w14:textId="5751FCD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rPr>
              <w:t>1889,31</w:t>
            </w:r>
          </w:p>
        </w:tc>
        <w:tc>
          <w:tcPr>
            <w:tcW w:w="711" w:type="dxa"/>
            <w:tcBorders>
              <w:left w:val="single" w:sz="4" w:space="0" w:color="auto"/>
              <w:right w:val="single" w:sz="4" w:space="0" w:color="auto"/>
            </w:tcBorders>
            <w:shd w:val="clear" w:color="auto" w:fill="auto"/>
          </w:tcPr>
          <w:p w14:paraId="01C3AC5B" w14:textId="38BCEA4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4AB7D2C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D8C2A8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48680E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70AF794"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6AC8B950" w14:textId="61259E0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tcPr>
          <w:p w14:paraId="317A1605" w14:textId="296B6A7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8894,43</w:t>
            </w:r>
          </w:p>
        </w:tc>
        <w:tc>
          <w:tcPr>
            <w:tcW w:w="1562" w:type="dxa"/>
            <w:tcBorders>
              <w:top w:val="single" w:sz="4" w:space="0" w:color="auto"/>
              <w:left w:val="nil"/>
              <w:bottom w:val="single" w:sz="4" w:space="0" w:color="auto"/>
              <w:right w:val="single" w:sz="4" w:space="0" w:color="auto"/>
            </w:tcBorders>
            <w:shd w:val="clear" w:color="auto" w:fill="auto"/>
          </w:tcPr>
          <w:p w14:paraId="33AB7D48" w14:textId="76CDAD5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rPr>
              <w:t>8894,43</w:t>
            </w:r>
          </w:p>
        </w:tc>
        <w:tc>
          <w:tcPr>
            <w:tcW w:w="711" w:type="dxa"/>
            <w:tcBorders>
              <w:left w:val="single" w:sz="4" w:space="0" w:color="auto"/>
              <w:right w:val="single" w:sz="4" w:space="0" w:color="auto"/>
            </w:tcBorders>
            <w:shd w:val="clear" w:color="auto" w:fill="auto"/>
          </w:tcPr>
          <w:p w14:paraId="54F2073A" w14:textId="42755AF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640C0E4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1B05D5B"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F09BB20" w14:textId="77777777" w:rsidR="00E2259D" w:rsidRPr="00F50694" w:rsidRDefault="00E2259D" w:rsidP="00E2259D">
            <w:pPr>
              <w:spacing w:after="0" w:line="240" w:lineRule="auto"/>
              <w:jc w:val="center"/>
              <w:rPr>
                <w:rFonts w:ascii="Times New Roman" w:hAnsi="Times New Roman" w:cs="Times New Roman"/>
                <w:bCs/>
                <w:iCs/>
              </w:rPr>
            </w:pPr>
          </w:p>
        </w:tc>
        <w:tc>
          <w:tcPr>
            <w:tcW w:w="2883" w:type="dxa"/>
            <w:gridSpan w:val="4"/>
            <w:vMerge w:val="restart"/>
            <w:tcBorders>
              <w:left w:val="single" w:sz="4" w:space="0" w:color="auto"/>
              <w:right w:val="single" w:sz="4" w:space="0" w:color="auto"/>
            </w:tcBorders>
            <w:shd w:val="clear" w:color="auto" w:fill="auto"/>
          </w:tcPr>
          <w:p w14:paraId="235C7825" w14:textId="6EB4712A"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3.2.6. Капитальный ремонт тепловых сетей по ул. Маяковская - Лермонтова в г. Ак-Довурак Республики Тыва , от ТК-8 до ТК-53</w:t>
            </w:r>
          </w:p>
        </w:tc>
        <w:tc>
          <w:tcPr>
            <w:tcW w:w="968" w:type="dxa"/>
            <w:gridSpan w:val="2"/>
            <w:tcBorders>
              <w:left w:val="single" w:sz="4" w:space="0" w:color="auto"/>
              <w:right w:val="single" w:sz="4" w:space="0" w:color="auto"/>
            </w:tcBorders>
            <w:shd w:val="clear" w:color="auto" w:fill="auto"/>
          </w:tcPr>
          <w:p w14:paraId="2D79DBCA" w14:textId="7B2CAC7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36F19EA3" w14:textId="58FE32B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2441,92</w:t>
            </w:r>
          </w:p>
        </w:tc>
        <w:tc>
          <w:tcPr>
            <w:tcW w:w="1562" w:type="dxa"/>
            <w:tcBorders>
              <w:left w:val="single" w:sz="4" w:space="0" w:color="auto"/>
              <w:right w:val="single" w:sz="4" w:space="0" w:color="auto"/>
            </w:tcBorders>
            <w:shd w:val="clear" w:color="auto" w:fill="auto"/>
          </w:tcPr>
          <w:p w14:paraId="6E5FAD47" w14:textId="4694E41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2441,92</w:t>
            </w:r>
          </w:p>
        </w:tc>
        <w:tc>
          <w:tcPr>
            <w:tcW w:w="711" w:type="dxa"/>
            <w:tcBorders>
              <w:left w:val="single" w:sz="4" w:space="0" w:color="auto"/>
              <w:right w:val="single" w:sz="4" w:space="0" w:color="auto"/>
            </w:tcBorders>
            <w:shd w:val="clear" w:color="auto" w:fill="auto"/>
          </w:tcPr>
          <w:p w14:paraId="6787635E" w14:textId="7D08073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4FFC009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F92A2C4"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CD0F8F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7EC2D51"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7A93537D" w14:textId="7BE0377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00F6E52A" w14:textId="1594389A"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444,19</w:t>
            </w:r>
          </w:p>
        </w:tc>
        <w:tc>
          <w:tcPr>
            <w:tcW w:w="1562" w:type="dxa"/>
            <w:tcBorders>
              <w:left w:val="single" w:sz="4" w:space="0" w:color="auto"/>
              <w:right w:val="single" w:sz="4" w:space="0" w:color="auto"/>
            </w:tcBorders>
            <w:shd w:val="clear" w:color="auto" w:fill="auto"/>
          </w:tcPr>
          <w:p w14:paraId="1AC22E63" w14:textId="724C355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444,19</w:t>
            </w:r>
          </w:p>
        </w:tc>
        <w:tc>
          <w:tcPr>
            <w:tcW w:w="711" w:type="dxa"/>
            <w:tcBorders>
              <w:left w:val="single" w:sz="4" w:space="0" w:color="auto"/>
              <w:right w:val="single" w:sz="4" w:space="0" w:color="auto"/>
            </w:tcBorders>
            <w:shd w:val="clear" w:color="auto" w:fill="auto"/>
          </w:tcPr>
          <w:p w14:paraId="267A534D" w14:textId="3809B3C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3DDA6CF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B9A9EE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19AD18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B65058D"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4D92E670" w14:textId="63BD27A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179F25F7" w14:textId="70A87E03"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1997,73</w:t>
            </w:r>
          </w:p>
        </w:tc>
        <w:tc>
          <w:tcPr>
            <w:tcW w:w="1562" w:type="dxa"/>
            <w:tcBorders>
              <w:left w:val="single" w:sz="4" w:space="0" w:color="auto"/>
              <w:right w:val="single" w:sz="4" w:space="0" w:color="auto"/>
            </w:tcBorders>
            <w:shd w:val="clear" w:color="auto" w:fill="auto"/>
          </w:tcPr>
          <w:p w14:paraId="4F802EF3" w14:textId="0AF726B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1997,73</w:t>
            </w:r>
          </w:p>
        </w:tc>
        <w:tc>
          <w:tcPr>
            <w:tcW w:w="711" w:type="dxa"/>
            <w:tcBorders>
              <w:left w:val="single" w:sz="4" w:space="0" w:color="auto"/>
              <w:right w:val="single" w:sz="4" w:space="0" w:color="auto"/>
            </w:tcBorders>
            <w:shd w:val="clear" w:color="auto" w:fill="auto"/>
          </w:tcPr>
          <w:p w14:paraId="0395FF4A" w14:textId="6741C6C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2C6F79A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B8C48C8"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4315C51B"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35376C29" w14:textId="136C418C"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4 «Обеспечение организаций жилищно-коммунального хозяйства Республики Тыва техникой, в том числе специализированной»</w:t>
            </w:r>
          </w:p>
        </w:tc>
        <w:tc>
          <w:tcPr>
            <w:tcW w:w="968" w:type="dxa"/>
            <w:gridSpan w:val="2"/>
            <w:tcBorders>
              <w:left w:val="single" w:sz="4" w:space="0" w:color="auto"/>
              <w:right w:val="single" w:sz="4" w:space="0" w:color="auto"/>
            </w:tcBorders>
            <w:shd w:val="clear" w:color="auto" w:fill="auto"/>
          </w:tcPr>
          <w:p w14:paraId="2A3D2215" w14:textId="16557CE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06515A85" w14:textId="7582F89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47269,50</w:t>
            </w:r>
          </w:p>
        </w:tc>
        <w:tc>
          <w:tcPr>
            <w:tcW w:w="1562" w:type="dxa"/>
            <w:tcBorders>
              <w:left w:val="single" w:sz="4" w:space="0" w:color="auto"/>
              <w:right w:val="single" w:sz="4" w:space="0" w:color="auto"/>
            </w:tcBorders>
            <w:shd w:val="clear" w:color="auto" w:fill="auto"/>
          </w:tcPr>
          <w:p w14:paraId="7A0A6074" w14:textId="06B6F0B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47268,46</w:t>
            </w:r>
          </w:p>
        </w:tc>
        <w:tc>
          <w:tcPr>
            <w:tcW w:w="711" w:type="dxa"/>
            <w:tcBorders>
              <w:left w:val="single" w:sz="4" w:space="0" w:color="auto"/>
              <w:right w:val="single" w:sz="4" w:space="0" w:color="auto"/>
            </w:tcBorders>
            <w:shd w:val="clear" w:color="auto" w:fill="auto"/>
          </w:tcPr>
          <w:p w14:paraId="7B232E8F" w14:textId="3CC00FF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0FBE1DD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3BF134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A5F2DE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7071784B"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4C20D2FA" w14:textId="68A597E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224A92DE" w14:textId="20F233B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47269,50</w:t>
            </w:r>
          </w:p>
        </w:tc>
        <w:tc>
          <w:tcPr>
            <w:tcW w:w="1562" w:type="dxa"/>
            <w:tcBorders>
              <w:left w:val="single" w:sz="4" w:space="0" w:color="auto"/>
              <w:right w:val="single" w:sz="4" w:space="0" w:color="auto"/>
            </w:tcBorders>
            <w:shd w:val="clear" w:color="auto" w:fill="auto"/>
          </w:tcPr>
          <w:p w14:paraId="21F12485" w14:textId="333C576C"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47268,46</w:t>
            </w:r>
          </w:p>
        </w:tc>
        <w:tc>
          <w:tcPr>
            <w:tcW w:w="711" w:type="dxa"/>
            <w:tcBorders>
              <w:left w:val="single" w:sz="4" w:space="0" w:color="auto"/>
              <w:right w:val="single" w:sz="4" w:space="0" w:color="auto"/>
            </w:tcBorders>
            <w:shd w:val="clear" w:color="auto" w:fill="auto"/>
          </w:tcPr>
          <w:p w14:paraId="3B12BBF0" w14:textId="2F32215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lang w:val="en-US"/>
              </w:rPr>
              <w:t>100</w:t>
            </w:r>
          </w:p>
        </w:tc>
        <w:tc>
          <w:tcPr>
            <w:tcW w:w="6156" w:type="dxa"/>
            <w:gridSpan w:val="2"/>
            <w:vMerge/>
            <w:tcBorders>
              <w:left w:val="single" w:sz="4" w:space="0" w:color="auto"/>
              <w:right w:val="single" w:sz="4" w:space="0" w:color="auto"/>
            </w:tcBorders>
            <w:shd w:val="clear" w:color="auto" w:fill="auto"/>
          </w:tcPr>
          <w:p w14:paraId="58C0B3D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F573A4F"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4696D067"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22C5C720" w14:textId="6B351BF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4.1. Приобретение техники, в </w:t>
            </w:r>
            <w:r w:rsidRPr="00F50694">
              <w:rPr>
                <w:rFonts w:ascii="Times New Roman" w:hAnsi="Times New Roman" w:cs="Times New Roman"/>
              </w:rPr>
              <w:lastRenderedPageBreak/>
              <w:t>том числе специализированной, для функционирования угольных складов (погашение лизинговых платежей)</w:t>
            </w:r>
          </w:p>
        </w:tc>
        <w:tc>
          <w:tcPr>
            <w:tcW w:w="968" w:type="dxa"/>
            <w:gridSpan w:val="2"/>
            <w:tcBorders>
              <w:left w:val="single" w:sz="4" w:space="0" w:color="auto"/>
              <w:right w:val="single" w:sz="4" w:space="0" w:color="auto"/>
            </w:tcBorders>
            <w:shd w:val="clear" w:color="auto" w:fill="auto"/>
          </w:tcPr>
          <w:p w14:paraId="1874E9F3" w14:textId="7346DEB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11" w:type="dxa"/>
            <w:gridSpan w:val="2"/>
            <w:tcBorders>
              <w:left w:val="single" w:sz="4" w:space="0" w:color="auto"/>
              <w:right w:val="single" w:sz="4" w:space="0" w:color="auto"/>
            </w:tcBorders>
            <w:shd w:val="clear" w:color="auto" w:fill="auto"/>
          </w:tcPr>
          <w:p w14:paraId="583FC227" w14:textId="6F712DE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13173,00</w:t>
            </w:r>
          </w:p>
        </w:tc>
        <w:tc>
          <w:tcPr>
            <w:tcW w:w="1562" w:type="dxa"/>
            <w:tcBorders>
              <w:left w:val="single" w:sz="4" w:space="0" w:color="auto"/>
              <w:right w:val="single" w:sz="4" w:space="0" w:color="auto"/>
            </w:tcBorders>
            <w:shd w:val="clear" w:color="auto" w:fill="auto"/>
          </w:tcPr>
          <w:p w14:paraId="210838D2" w14:textId="4C5EDE0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13172,01</w:t>
            </w:r>
          </w:p>
        </w:tc>
        <w:tc>
          <w:tcPr>
            <w:tcW w:w="711" w:type="dxa"/>
            <w:tcBorders>
              <w:left w:val="single" w:sz="4" w:space="0" w:color="auto"/>
              <w:right w:val="single" w:sz="4" w:space="0" w:color="auto"/>
            </w:tcBorders>
            <w:shd w:val="clear" w:color="auto" w:fill="auto"/>
          </w:tcPr>
          <w:p w14:paraId="5378A448" w14:textId="4E214E9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val="restart"/>
            <w:tcBorders>
              <w:left w:val="single" w:sz="4" w:space="0" w:color="auto"/>
              <w:right w:val="single" w:sz="4" w:space="0" w:color="auto"/>
            </w:tcBorders>
            <w:shd w:val="clear" w:color="auto" w:fill="auto"/>
          </w:tcPr>
          <w:p w14:paraId="56434FBF" w14:textId="1655A85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Погашение ежемесячных платежей по лизингу.</w:t>
            </w:r>
          </w:p>
        </w:tc>
      </w:tr>
      <w:tr w:rsidR="00D13C97" w:rsidRPr="00F50694" w14:paraId="391EA7D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00A5E6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48D51B11" w14:textId="11CEECD9"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27C401B" w14:textId="00DB22B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3B418FC" w14:textId="63FB02C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13173,00</w:t>
            </w:r>
            <w:r w:rsidRPr="00F50694">
              <w:rPr>
                <w:rFonts w:ascii="Times New Roman" w:hAnsi="Times New Roman" w:cs="Times New Roman"/>
                <w:color w:val="000000"/>
              </w:rPr>
              <w:tab/>
            </w:r>
          </w:p>
        </w:tc>
        <w:tc>
          <w:tcPr>
            <w:tcW w:w="1562" w:type="dxa"/>
            <w:tcBorders>
              <w:left w:val="single" w:sz="4" w:space="0" w:color="auto"/>
              <w:right w:val="single" w:sz="4" w:space="0" w:color="auto"/>
            </w:tcBorders>
            <w:shd w:val="clear" w:color="auto" w:fill="auto"/>
          </w:tcPr>
          <w:p w14:paraId="0F2F58D6" w14:textId="2FA79DD6"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13172,01</w:t>
            </w:r>
          </w:p>
        </w:tc>
        <w:tc>
          <w:tcPr>
            <w:tcW w:w="711" w:type="dxa"/>
            <w:tcBorders>
              <w:left w:val="single" w:sz="4" w:space="0" w:color="auto"/>
              <w:right w:val="single" w:sz="4" w:space="0" w:color="auto"/>
            </w:tcBorders>
            <w:shd w:val="clear" w:color="auto" w:fill="auto"/>
          </w:tcPr>
          <w:p w14:paraId="266FC2B1" w14:textId="02E7801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tcBorders>
              <w:left w:val="single" w:sz="4" w:space="0" w:color="auto"/>
              <w:right w:val="single" w:sz="4" w:space="0" w:color="auto"/>
            </w:tcBorders>
            <w:shd w:val="clear" w:color="auto" w:fill="auto"/>
          </w:tcPr>
          <w:p w14:paraId="288CB594"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091EAC57"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4EB603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04D7C20E" w14:textId="0CDD43E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rPr>
              <w:t>4.2. Приобретение техники, в том числе специализированной</w:t>
            </w:r>
          </w:p>
        </w:tc>
        <w:tc>
          <w:tcPr>
            <w:tcW w:w="968" w:type="dxa"/>
            <w:gridSpan w:val="2"/>
            <w:tcBorders>
              <w:left w:val="single" w:sz="4" w:space="0" w:color="auto"/>
              <w:right w:val="single" w:sz="4" w:space="0" w:color="auto"/>
            </w:tcBorders>
            <w:shd w:val="clear" w:color="auto" w:fill="auto"/>
          </w:tcPr>
          <w:p w14:paraId="643C480F" w14:textId="6D55F68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77A55165" w14:textId="3844B54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34096,50</w:t>
            </w:r>
          </w:p>
        </w:tc>
        <w:tc>
          <w:tcPr>
            <w:tcW w:w="1562" w:type="dxa"/>
            <w:tcBorders>
              <w:left w:val="single" w:sz="4" w:space="0" w:color="auto"/>
              <w:right w:val="single" w:sz="4" w:space="0" w:color="auto"/>
            </w:tcBorders>
            <w:shd w:val="clear" w:color="auto" w:fill="auto"/>
          </w:tcPr>
          <w:p w14:paraId="1C3089C1" w14:textId="6E7890BA"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34096,46</w:t>
            </w:r>
          </w:p>
        </w:tc>
        <w:tc>
          <w:tcPr>
            <w:tcW w:w="711" w:type="dxa"/>
            <w:tcBorders>
              <w:left w:val="single" w:sz="4" w:space="0" w:color="auto"/>
              <w:right w:val="single" w:sz="4" w:space="0" w:color="auto"/>
            </w:tcBorders>
            <w:shd w:val="clear" w:color="auto" w:fill="auto"/>
          </w:tcPr>
          <w:p w14:paraId="0D21608C" w14:textId="7F0C46D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733CBDE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54818D83" w14:textId="0200C97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результате проведения процедур торгов победителем является АО «Сберлизинг». Контракт на оказание услуг лизинга специализированной техники №ОВ/Ф-248628-30-01 заключен от 30.07.2024г. Цена контракта составляет 92 989,0 тыс. рублей, за 2024 год размер лимитов составляет 34 096,50 тыс. рублей. 25 сентября 2024 г. поступили мусоровозы с задней загрузкой на базе КАМАЗ в количестве 5 единиц.</w:t>
            </w:r>
          </w:p>
        </w:tc>
      </w:tr>
      <w:tr w:rsidR="00D13C97" w:rsidRPr="00F50694" w14:paraId="5F9AA35E"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44433775"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61B35C24"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8E2CCB6" w14:textId="15DEF8A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FD430B7" w14:textId="35311D7B"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34096,50</w:t>
            </w:r>
          </w:p>
        </w:tc>
        <w:tc>
          <w:tcPr>
            <w:tcW w:w="1562" w:type="dxa"/>
            <w:tcBorders>
              <w:left w:val="single" w:sz="4" w:space="0" w:color="auto"/>
              <w:right w:val="single" w:sz="4" w:space="0" w:color="auto"/>
            </w:tcBorders>
            <w:shd w:val="clear" w:color="auto" w:fill="auto"/>
          </w:tcPr>
          <w:p w14:paraId="3A5DCB13" w14:textId="225515C6"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34096,46</w:t>
            </w:r>
          </w:p>
        </w:tc>
        <w:tc>
          <w:tcPr>
            <w:tcW w:w="711" w:type="dxa"/>
            <w:tcBorders>
              <w:left w:val="single" w:sz="4" w:space="0" w:color="auto"/>
              <w:right w:val="single" w:sz="4" w:space="0" w:color="auto"/>
            </w:tcBorders>
            <w:shd w:val="clear" w:color="auto" w:fill="auto"/>
          </w:tcPr>
          <w:p w14:paraId="3B4475A3" w14:textId="45ADEB9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4C61D0F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9FB410E"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41DB13FB"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0C9A5376" w14:textId="485BAC1A"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5 «Снабжение населения Республики Тыва чистой водопроводной водой»</w:t>
            </w:r>
          </w:p>
        </w:tc>
        <w:tc>
          <w:tcPr>
            <w:tcW w:w="968" w:type="dxa"/>
            <w:gridSpan w:val="2"/>
            <w:tcBorders>
              <w:left w:val="single" w:sz="4" w:space="0" w:color="auto"/>
              <w:right w:val="single" w:sz="4" w:space="0" w:color="auto"/>
            </w:tcBorders>
            <w:shd w:val="clear" w:color="auto" w:fill="auto"/>
          </w:tcPr>
          <w:p w14:paraId="17809017" w14:textId="744ED99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3A247B00" w14:textId="22E5B5C4"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7800,48</w:t>
            </w:r>
          </w:p>
        </w:tc>
        <w:tc>
          <w:tcPr>
            <w:tcW w:w="1562" w:type="dxa"/>
            <w:tcBorders>
              <w:left w:val="single" w:sz="4" w:space="0" w:color="auto"/>
              <w:right w:val="single" w:sz="4" w:space="0" w:color="auto"/>
            </w:tcBorders>
            <w:shd w:val="clear" w:color="auto" w:fill="auto"/>
          </w:tcPr>
          <w:p w14:paraId="248F9521" w14:textId="113749EB"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6391,74</w:t>
            </w:r>
          </w:p>
        </w:tc>
        <w:tc>
          <w:tcPr>
            <w:tcW w:w="711" w:type="dxa"/>
            <w:tcBorders>
              <w:left w:val="single" w:sz="4" w:space="0" w:color="auto"/>
              <w:right w:val="single" w:sz="4" w:space="0" w:color="auto"/>
            </w:tcBorders>
            <w:shd w:val="clear" w:color="auto" w:fill="auto"/>
          </w:tcPr>
          <w:p w14:paraId="3358DC92" w14:textId="1622A8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81,94</w:t>
            </w:r>
          </w:p>
        </w:tc>
        <w:tc>
          <w:tcPr>
            <w:tcW w:w="6156" w:type="dxa"/>
            <w:gridSpan w:val="2"/>
            <w:vMerge w:val="restart"/>
            <w:tcBorders>
              <w:left w:val="single" w:sz="4" w:space="0" w:color="auto"/>
              <w:right w:val="single" w:sz="4" w:space="0" w:color="auto"/>
            </w:tcBorders>
            <w:shd w:val="clear" w:color="auto" w:fill="auto"/>
          </w:tcPr>
          <w:p w14:paraId="6E90E05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73128EC0" w14:textId="2542889A"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рамках подпрограммы в 2024 году реализуются мероприятия по строительству локальных систем водоснабжения в муниципальных образованиях на сумму 7 800,4 тыс. рублей, из них республиканский бюджет 5 460,3 тыс. рублей, местный бюджет 2 340,1 тыс. рублей. Приказом Министерства ЖКХ РТ от 11.03.2024г. № 20-ОД объявлены победители конкурсного отбора на предоставление субсидий из республиканского бюджета Республики Тыва бюджетам муниципальных образований республики на строительство и реконструкцию локальных систем водоснабжения: Кызылский, Чаа-Хольский, Сут-Хольский, Тес-Хемский кожууны, с которыми заключены соглашения. Контрактация — 100%. На сегодняшний день из 11 водоколонок 11 водоколонок построены, согласно соглашениям</w:t>
            </w:r>
          </w:p>
        </w:tc>
      </w:tr>
      <w:tr w:rsidR="00D13C97" w:rsidRPr="00F50694" w14:paraId="5F34C6C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28246D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4AE544EE"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8924496" w14:textId="0FFD999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5E1E6E" w14:textId="14768C0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5460,30</w:t>
            </w:r>
          </w:p>
        </w:tc>
        <w:tc>
          <w:tcPr>
            <w:tcW w:w="1562" w:type="dxa"/>
            <w:tcBorders>
              <w:top w:val="single" w:sz="4" w:space="0" w:color="auto"/>
              <w:left w:val="nil"/>
              <w:bottom w:val="single" w:sz="4" w:space="0" w:color="auto"/>
              <w:right w:val="single" w:sz="4" w:space="0" w:color="auto"/>
            </w:tcBorders>
            <w:shd w:val="clear" w:color="auto" w:fill="auto"/>
            <w:vAlign w:val="center"/>
          </w:tcPr>
          <w:p w14:paraId="7BC27065" w14:textId="111B7F0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4475,42</w:t>
            </w:r>
          </w:p>
        </w:tc>
        <w:tc>
          <w:tcPr>
            <w:tcW w:w="711" w:type="dxa"/>
            <w:tcBorders>
              <w:left w:val="single" w:sz="4" w:space="0" w:color="auto"/>
              <w:right w:val="single" w:sz="4" w:space="0" w:color="auto"/>
            </w:tcBorders>
            <w:shd w:val="clear" w:color="auto" w:fill="auto"/>
          </w:tcPr>
          <w:p w14:paraId="6D5EDE6E" w14:textId="16F55D3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81,96</w:t>
            </w:r>
          </w:p>
        </w:tc>
        <w:tc>
          <w:tcPr>
            <w:tcW w:w="6156" w:type="dxa"/>
            <w:gridSpan w:val="2"/>
            <w:vMerge/>
            <w:tcBorders>
              <w:left w:val="single" w:sz="4" w:space="0" w:color="auto"/>
              <w:right w:val="single" w:sz="4" w:space="0" w:color="auto"/>
            </w:tcBorders>
            <w:shd w:val="clear" w:color="auto" w:fill="auto"/>
          </w:tcPr>
          <w:p w14:paraId="6B88190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30249AA"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7E7E096"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659F807B"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310CC0C" w14:textId="174035AA"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left w:val="single" w:sz="4" w:space="0" w:color="auto"/>
              <w:right w:val="single" w:sz="4" w:space="0" w:color="auto"/>
            </w:tcBorders>
            <w:shd w:val="clear" w:color="auto" w:fill="auto"/>
          </w:tcPr>
          <w:p w14:paraId="2670A846" w14:textId="27AF8B0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2340,18</w:t>
            </w:r>
          </w:p>
        </w:tc>
        <w:tc>
          <w:tcPr>
            <w:tcW w:w="1562" w:type="dxa"/>
            <w:tcBorders>
              <w:left w:val="single" w:sz="4" w:space="0" w:color="auto"/>
              <w:right w:val="single" w:sz="4" w:space="0" w:color="auto"/>
            </w:tcBorders>
            <w:shd w:val="clear" w:color="auto" w:fill="auto"/>
          </w:tcPr>
          <w:p w14:paraId="4AF45CF2" w14:textId="66E62F4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1916,32</w:t>
            </w:r>
          </w:p>
        </w:tc>
        <w:tc>
          <w:tcPr>
            <w:tcW w:w="711" w:type="dxa"/>
            <w:tcBorders>
              <w:left w:val="single" w:sz="4" w:space="0" w:color="auto"/>
              <w:right w:val="single" w:sz="4" w:space="0" w:color="auto"/>
            </w:tcBorders>
            <w:shd w:val="clear" w:color="auto" w:fill="auto"/>
          </w:tcPr>
          <w:p w14:paraId="1B9E8FC0" w14:textId="000C8ED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81,89</w:t>
            </w:r>
          </w:p>
        </w:tc>
        <w:tc>
          <w:tcPr>
            <w:tcW w:w="6156" w:type="dxa"/>
            <w:gridSpan w:val="2"/>
            <w:vMerge/>
            <w:tcBorders>
              <w:left w:val="single" w:sz="4" w:space="0" w:color="auto"/>
              <w:right w:val="single" w:sz="4" w:space="0" w:color="auto"/>
            </w:tcBorders>
            <w:shd w:val="clear" w:color="auto" w:fill="auto"/>
          </w:tcPr>
          <w:p w14:paraId="2CFD787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4D6C1DE"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177E1F1" w14:textId="77777777" w:rsidR="00E2259D" w:rsidRPr="00F50694" w:rsidRDefault="00E2259D" w:rsidP="00E2259D">
            <w:pPr>
              <w:spacing w:after="0" w:line="240" w:lineRule="auto"/>
              <w:jc w:val="center"/>
              <w:rPr>
                <w:rFonts w:ascii="Times New Roman" w:hAnsi="Times New Roman" w:cs="Times New Roman"/>
              </w:rPr>
            </w:pPr>
          </w:p>
        </w:tc>
        <w:tc>
          <w:tcPr>
            <w:tcW w:w="2883" w:type="dxa"/>
            <w:gridSpan w:val="4"/>
            <w:vMerge w:val="restart"/>
            <w:tcBorders>
              <w:left w:val="single" w:sz="4" w:space="0" w:color="auto"/>
              <w:right w:val="single" w:sz="4" w:space="0" w:color="auto"/>
            </w:tcBorders>
            <w:shd w:val="clear" w:color="auto" w:fill="auto"/>
          </w:tcPr>
          <w:p w14:paraId="6F239BA9" w14:textId="19BF78D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5.1. Строительство локальных систем водоснабжения в Кызылском кожууне</w:t>
            </w:r>
          </w:p>
        </w:tc>
        <w:tc>
          <w:tcPr>
            <w:tcW w:w="968" w:type="dxa"/>
            <w:gridSpan w:val="2"/>
            <w:tcBorders>
              <w:left w:val="single" w:sz="4" w:space="0" w:color="auto"/>
              <w:right w:val="single" w:sz="4" w:space="0" w:color="auto"/>
            </w:tcBorders>
            <w:shd w:val="clear" w:color="auto" w:fill="auto"/>
          </w:tcPr>
          <w:p w14:paraId="44179CAE" w14:textId="7DCE1D1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58E28F02" w14:textId="6EC72FB6"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1601,68</w:t>
            </w:r>
          </w:p>
        </w:tc>
        <w:tc>
          <w:tcPr>
            <w:tcW w:w="1562" w:type="dxa"/>
            <w:tcBorders>
              <w:left w:val="single" w:sz="4" w:space="0" w:color="auto"/>
              <w:right w:val="single" w:sz="4" w:space="0" w:color="auto"/>
            </w:tcBorders>
            <w:shd w:val="clear" w:color="auto" w:fill="auto"/>
          </w:tcPr>
          <w:p w14:paraId="06952ABA" w14:textId="6A7E437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1600,00</w:t>
            </w:r>
          </w:p>
        </w:tc>
        <w:tc>
          <w:tcPr>
            <w:tcW w:w="711" w:type="dxa"/>
            <w:tcBorders>
              <w:left w:val="single" w:sz="4" w:space="0" w:color="auto"/>
              <w:right w:val="single" w:sz="4" w:space="0" w:color="auto"/>
            </w:tcBorders>
            <w:shd w:val="clear" w:color="auto" w:fill="auto"/>
          </w:tcPr>
          <w:p w14:paraId="2394E3BC"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val="restart"/>
            <w:tcBorders>
              <w:left w:val="single" w:sz="4" w:space="0" w:color="auto"/>
              <w:right w:val="single" w:sz="4" w:space="0" w:color="auto"/>
            </w:tcBorders>
            <w:shd w:val="clear" w:color="auto" w:fill="auto"/>
          </w:tcPr>
          <w:p w14:paraId="4CDC7AD3"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176C24FA" w14:textId="6F528C4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Администрацией Кызылского кожууна заключены 3 договора с ИП Ондар С.В.  Подрядчиком пробурены 3 скважины: в сс. Шамбалыг и Целинное с глубиной 60 м, в с. Кара-Хаак с глубиной 27 м. Установлены железобетонные кольца и глубинные насосы. </w:t>
            </w:r>
          </w:p>
          <w:p w14:paraId="33932643"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Исполнено. В Чаа-Хольском кожууне 2 единицы водоколонок </w:t>
            </w:r>
            <w:r w:rsidRPr="00F50694">
              <w:rPr>
                <w:rFonts w:ascii="Times New Roman" w:hAnsi="Times New Roman" w:cs="Times New Roman"/>
              </w:rPr>
              <w:lastRenderedPageBreak/>
              <w:t xml:space="preserve">построены в с. Ак-Дуруг, 2 единицы в с.Чаа-Холь. </w:t>
            </w:r>
          </w:p>
          <w:p w14:paraId="21F165AF" w14:textId="2F2F9B4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Исполнено. Заключен контракт с ИП Кошкендей С.А. от 05.08.2024г. Подрядчиком построены 2 скважины в с. Ишкин со стоимостью работ 935,928 тыс. (экономия составила 363,972 тыс.руб.)</w:t>
            </w:r>
          </w:p>
        </w:tc>
      </w:tr>
      <w:tr w:rsidR="00D13C97" w:rsidRPr="00F50694" w14:paraId="6204190F"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CE5FF0D"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5E765DE1"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7DFC5780" w14:textId="6740173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54B5D6BD" w14:textId="30DA500E"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1121,20</w:t>
            </w:r>
          </w:p>
        </w:tc>
        <w:tc>
          <w:tcPr>
            <w:tcW w:w="1562" w:type="dxa"/>
            <w:tcBorders>
              <w:left w:val="single" w:sz="4" w:space="0" w:color="auto"/>
              <w:right w:val="single" w:sz="4" w:space="0" w:color="auto"/>
            </w:tcBorders>
            <w:shd w:val="clear" w:color="auto" w:fill="auto"/>
          </w:tcPr>
          <w:p w14:paraId="5EFBF9A2" w14:textId="08EE164D"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1121,20</w:t>
            </w:r>
          </w:p>
        </w:tc>
        <w:tc>
          <w:tcPr>
            <w:tcW w:w="711" w:type="dxa"/>
            <w:tcBorders>
              <w:left w:val="single" w:sz="4" w:space="0" w:color="auto"/>
              <w:right w:val="single" w:sz="4" w:space="0" w:color="auto"/>
            </w:tcBorders>
            <w:shd w:val="clear" w:color="auto" w:fill="auto"/>
          </w:tcPr>
          <w:p w14:paraId="03A4A80D"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5ECFB949"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125DDE7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57982E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bottom w:val="single" w:sz="4" w:space="0" w:color="auto"/>
              <w:right w:val="single" w:sz="4" w:space="0" w:color="auto"/>
            </w:tcBorders>
            <w:shd w:val="clear" w:color="auto" w:fill="auto"/>
            <w:vAlign w:val="center"/>
          </w:tcPr>
          <w:p w14:paraId="21A059C0" w14:textId="6D7C98D4"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F9FCF34" w14:textId="20C8451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left w:val="single" w:sz="4" w:space="0" w:color="auto"/>
              <w:right w:val="single" w:sz="4" w:space="0" w:color="auto"/>
            </w:tcBorders>
            <w:shd w:val="clear" w:color="auto" w:fill="auto"/>
          </w:tcPr>
          <w:p w14:paraId="50DCB70F" w14:textId="78ED497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480,48</w:t>
            </w:r>
          </w:p>
        </w:tc>
        <w:tc>
          <w:tcPr>
            <w:tcW w:w="1562" w:type="dxa"/>
            <w:tcBorders>
              <w:left w:val="single" w:sz="4" w:space="0" w:color="auto"/>
              <w:right w:val="single" w:sz="4" w:space="0" w:color="auto"/>
            </w:tcBorders>
            <w:shd w:val="clear" w:color="auto" w:fill="auto"/>
          </w:tcPr>
          <w:p w14:paraId="3E67AAFE" w14:textId="42287A5A"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478,80</w:t>
            </w:r>
          </w:p>
        </w:tc>
        <w:tc>
          <w:tcPr>
            <w:tcW w:w="711" w:type="dxa"/>
            <w:tcBorders>
              <w:left w:val="single" w:sz="4" w:space="0" w:color="auto"/>
              <w:right w:val="single" w:sz="4" w:space="0" w:color="auto"/>
            </w:tcBorders>
            <w:shd w:val="clear" w:color="auto" w:fill="auto"/>
          </w:tcPr>
          <w:p w14:paraId="2A17A55F"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682FF1D8"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2C60456F"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38322D18"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top w:val="nil"/>
              <w:left w:val="single" w:sz="4" w:space="0" w:color="auto"/>
              <w:right w:val="single" w:sz="4" w:space="0" w:color="auto"/>
            </w:tcBorders>
            <w:shd w:val="clear" w:color="auto" w:fill="auto"/>
            <w:vAlign w:val="center"/>
          </w:tcPr>
          <w:p w14:paraId="77F8D5AC" w14:textId="07CC65B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5.2. Строительство локальных систем водоснабжения в Чаа-Хольском кожууне</w:t>
            </w:r>
          </w:p>
        </w:tc>
        <w:tc>
          <w:tcPr>
            <w:tcW w:w="968" w:type="dxa"/>
            <w:gridSpan w:val="2"/>
            <w:tcBorders>
              <w:left w:val="single" w:sz="4" w:space="0" w:color="auto"/>
              <w:right w:val="single" w:sz="4" w:space="0" w:color="auto"/>
            </w:tcBorders>
            <w:shd w:val="clear" w:color="auto" w:fill="auto"/>
          </w:tcPr>
          <w:p w14:paraId="202A0D2A" w14:textId="1BF0D4F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0847CA78" w14:textId="15A325EE"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2898,90</w:t>
            </w:r>
          </w:p>
        </w:tc>
        <w:tc>
          <w:tcPr>
            <w:tcW w:w="1562" w:type="dxa"/>
            <w:tcBorders>
              <w:left w:val="single" w:sz="4" w:space="0" w:color="auto"/>
              <w:right w:val="single" w:sz="4" w:space="0" w:color="auto"/>
            </w:tcBorders>
            <w:shd w:val="clear" w:color="auto" w:fill="auto"/>
          </w:tcPr>
          <w:p w14:paraId="452F18A3" w14:textId="2EF2DA0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2415,81</w:t>
            </w:r>
          </w:p>
        </w:tc>
        <w:tc>
          <w:tcPr>
            <w:tcW w:w="711" w:type="dxa"/>
            <w:tcBorders>
              <w:left w:val="single" w:sz="4" w:space="0" w:color="auto"/>
              <w:right w:val="single" w:sz="4" w:space="0" w:color="auto"/>
            </w:tcBorders>
            <w:shd w:val="clear" w:color="auto" w:fill="auto"/>
          </w:tcPr>
          <w:p w14:paraId="3AD10426"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val="restart"/>
            <w:tcBorders>
              <w:left w:val="single" w:sz="4" w:space="0" w:color="auto"/>
              <w:right w:val="single" w:sz="4" w:space="0" w:color="auto"/>
            </w:tcBorders>
            <w:shd w:val="clear" w:color="auto" w:fill="auto"/>
          </w:tcPr>
          <w:p w14:paraId="3C76FAD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1801C874" w14:textId="06A3296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Заключен муниципальный контракт № 5 от 03.09.2024 г. с ИП  Кошкендей С.А. Построены 2  скважины по адресу: ул. Степная д. 36а с. Самагалтай Тес-Хемского кожууна РТ стоимость работ 745,00  тыс.(экономия составила 255,00 тыс.руб.). </w:t>
            </w:r>
          </w:p>
          <w:p w14:paraId="23591F7A"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Исполнено. Администрацией Кызылского кожууна заключены 3 договора с ИП Ондар С.В.  Подрядчиком пробурены 3 скважины: в сс. Шамбалыг и Целинное с глубиной 60 м, в с. Кара-Хаак с глубиной 27 м. Установлены железобетонные кольца и глубинные насосы. </w:t>
            </w:r>
          </w:p>
          <w:p w14:paraId="7F9904F6" w14:textId="2D194AB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Исполнено. В Чаа-Хольском кожууне 2 единицы водоколонок построены в с. Ак-Дуруг, 2 единицы в с.Чаа-Холь. </w:t>
            </w:r>
          </w:p>
        </w:tc>
      </w:tr>
      <w:tr w:rsidR="00D13C97" w:rsidRPr="00F50694" w14:paraId="64312D2B"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371ECC4"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vAlign w:val="center"/>
          </w:tcPr>
          <w:p w14:paraId="1494D952" w14:textId="019022F0"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D61E885" w14:textId="0126F00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202205F8" w14:textId="4B056F2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2029,20</w:t>
            </w:r>
          </w:p>
        </w:tc>
        <w:tc>
          <w:tcPr>
            <w:tcW w:w="1562" w:type="dxa"/>
            <w:tcBorders>
              <w:left w:val="single" w:sz="4" w:space="0" w:color="auto"/>
              <w:right w:val="single" w:sz="4" w:space="0" w:color="auto"/>
            </w:tcBorders>
            <w:shd w:val="clear" w:color="auto" w:fill="auto"/>
          </w:tcPr>
          <w:p w14:paraId="544BB1CA" w14:textId="35A30BB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1691,07</w:t>
            </w:r>
          </w:p>
        </w:tc>
        <w:tc>
          <w:tcPr>
            <w:tcW w:w="711" w:type="dxa"/>
            <w:tcBorders>
              <w:left w:val="single" w:sz="4" w:space="0" w:color="auto"/>
              <w:right w:val="single" w:sz="4" w:space="0" w:color="auto"/>
            </w:tcBorders>
            <w:shd w:val="clear" w:color="auto" w:fill="auto"/>
          </w:tcPr>
          <w:p w14:paraId="76F08326"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03E430CF"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1C5FD81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219A48B"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3CCA52AC"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8D252B9" w14:textId="4DD336C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left w:val="single" w:sz="4" w:space="0" w:color="auto"/>
              <w:right w:val="single" w:sz="4" w:space="0" w:color="auto"/>
            </w:tcBorders>
            <w:shd w:val="clear" w:color="auto" w:fill="auto"/>
          </w:tcPr>
          <w:p w14:paraId="77BC4C8F" w14:textId="43A5C5F4"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869,70</w:t>
            </w:r>
          </w:p>
        </w:tc>
        <w:tc>
          <w:tcPr>
            <w:tcW w:w="1562" w:type="dxa"/>
            <w:tcBorders>
              <w:left w:val="single" w:sz="4" w:space="0" w:color="auto"/>
              <w:right w:val="single" w:sz="4" w:space="0" w:color="auto"/>
            </w:tcBorders>
            <w:shd w:val="clear" w:color="auto" w:fill="auto"/>
          </w:tcPr>
          <w:p w14:paraId="0DD2037C" w14:textId="49A7EFF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724,74</w:t>
            </w:r>
          </w:p>
        </w:tc>
        <w:tc>
          <w:tcPr>
            <w:tcW w:w="711" w:type="dxa"/>
            <w:tcBorders>
              <w:left w:val="single" w:sz="4" w:space="0" w:color="auto"/>
              <w:right w:val="single" w:sz="4" w:space="0" w:color="auto"/>
            </w:tcBorders>
            <w:shd w:val="clear" w:color="auto" w:fill="auto"/>
          </w:tcPr>
          <w:p w14:paraId="4CDC7780"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40E13FF8"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04E1AB98"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39CC26A"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vAlign w:val="center"/>
          </w:tcPr>
          <w:p w14:paraId="2FDB04D2" w14:textId="2963B85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5.3. Строительство локальных систем водоснабжения в Сут-Хольском  кожууне</w:t>
            </w:r>
          </w:p>
        </w:tc>
        <w:tc>
          <w:tcPr>
            <w:tcW w:w="968" w:type="dxa"/>
            <w:gridSpan w:val="2"/>
            <w:tcBorders>
              <w:left w:val="single" w:sz="4" w:space="0" w:color="auto"/>
              <w:right w:val="single" w:sz="4" w:space="0" w:color="auto"/>
            </w:tcBorders>
            <w:shd w:val="clear" w:color="auto" w:fill="auto"/>
          </w:tcPr>
          <w:p w14:paraId="0054BB7E" w14:textId="2C035C3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4DA98406" w14:textId="48F87862"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1 299,90</w:t>
            </w:r>
          </w:p>
        </w:tc>
        <w:tc>
          <w:tcPr>
            <w:tcW w:w="1562" w:type="dxa"/>
            <w:tcBorders>
              <w:left w:val="single" w:sz="4" w:space="0" w:color="auto"/>
              <w:right w:val="single" w:sz="4" w:space="0" w:color="auto"/>
            </w:tcBorders>
            <w:shd w:val="clear" w:color="auto" w:fill="auto"/>
          </w:tcPr>
          <w:p w14:paraId="7B3ABD4F" w14:textId="7F2F223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935,93</w:t>
            </w:r>
          </w:p>
        </w:tc>
        <w:tc>
          <w:tcPr>
            <w:tcW w:w="711" w:type="dxa"/>
            <w:tcBorders>
              <w:left w:val="single" w:sz="4" w:space="0" w:color="auto"/>
              <w:right w:val="single" w:sz="4" w:space="0" w:color="auto"/>
            </w:tcBorders>
            <w:shd w:val="clear" w:color="auto" w:fill="auto"/>
          </w:tcPr>
          <w:p w14:paraId="177D73D7"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val="restart"/>
            <w:tcBorders>
              <w:left w:val="single" w:sz="4" w:space="0" w:color="auto"/>
              <w:right w:val="single" w:sz="4" w:space="0" w:color="auto"/>
            </w:tcBorders>
            <w:shd w:val="clear" w:color="auto" w:fill="auto"/>
          </w:tcPr>
          <w:p w14:paraId="3672D5A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4F44A5D3" w14:textId="44F642F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 Заключен контракт с ИП Кошкендей С.А. от 05.08.2024г. Подрядчиком построены 2 скважины в с. Ишкин со стоимостью работ 935,928 тыс. (экономия составила 363,972 тыс.руб.)</w:t>
            </w:r>
          </w:p>
          <w:p w14:paraId="42D1C790" w14:textId="179A6AE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Исполнено. Администрацией Кызылского кожууна заключены 3 договора с ИП Ондар С.В.  Подрядчиком пробурены 3 скважины: в сс. Шамбалыг и Целинное с глубиной 60 м, в с. Кара-Хаак с глубиной 27 м. Установлены железобетонные кольца и глубинные насосы. </w:t>
            </w:r>
          </w:p>
        </w:tc>
      </w:tr>
      <w:tr w:rsidR="00D13C97" w:rsidRPr="00F50694" w14:paraId="100C5FC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A611BB0"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4A6FEF9A"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4347B76B" w14:textId="17F53BE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315460DC" w14:textId="775C7293"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909,90</w:t>
            </w:r>
          </w:p>
        </w:tc>
        <w:tc>
          <w:tcPr>
            <w:tcW w:w="1562" w:type="dxa"/>
            <w:tcBorders>
              <w:left w:val="single" w:sz="4" w:space="0" w:color="auto"/>
              <w:right w:val="single" w:sz="4" w:space="0" w:color="auto"/>
            </w:tcBorders>
            <w:shd w:val="clear" w:color="auto" w:fill="auto"/>
          </w:tcPr>
          <w:p w14:paraId="0D149B5C" w14:textId="30A46C1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655,15</w:t>
            </w:r>
          </w:p>
        </w:tc>
        <w:tc>
          <w:tcPr>
            <w:tcW w:w="711" w:type="dxa"/>
            <w:tcBorders>
              <w:left w:val="single" w:sz="4" w:space="0" w:color="auto"/>
              <w:right w:val="single" w:sz="4" w:space="0" w:color="auto"/>
            </w:tcBorders>
            <w:shd w:val="clear" w:color="auto" w:fill="auto"/>
          </w:tcPr>
          <w:p w14:paraId="6A98DE2E"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059068AD"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7DC8C8EF"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84884D5"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511CAEA7"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4651D40" w14:textId="36075D1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left w:val="single" w:sz="4" w:space="0" w:color="auto"/>
              <w:right w:val="single" w:sz="4" w:space="0" w:color="auto"/>
            </w:tcBorders>
            <w:shd w:val="clear" w:color="auto" w:fill="auto"/>
          </w:tcPr>
          <w:p w14:paraId="461FFF42" w14:textId="7334F9D3"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390,00</w:t>
            </w:r>
          </w:p>
        </w:tc>
        <w:tc>
          <w:tcPr>
            <w:tcW w:w="1562" w:type="dxa"/>
            <w:tcBorders>
              <w:left w:val="single" w:sz="4" w:space="0" w:color="auto"/>
              <w:right w:val="single" w:sz="4" w:space="0" w:color="auto"/>
            </w:tcBorders>
            <w:shd w:val="clear" w:color="auto" w:fill="auto"/>
          </w:tcPr>
          <w:p w14:paraId="54906D1A" w14:textId="52610F82"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280,78</w:t>
            </w:r>
          </w:p>
        </w:tc>
        <w:tc>
          <w:tcPr>
            <w:tcW w:w="711" w:type="dxa"/>
            <w:tcBorders>
              <w:left w:val="single" w:sz="4" w:space="0" w:color="auto"/>
              <w:right w:val="single" w:sz="4" w:space="0" w:color="auto"/>
            </w:tcBorders>
            <w:shd w:val="clear" w:color="auto" w:fill="auto"/>
          </w:tcPr>
          <w:p w14:paraId="43B66E63"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48B5B40A" w14:textId="77777777" w:rsidR="00E2259D" w:rsidRPr="00F50694" w:rsidRDefault="00E2259D" w:rsidP="00E2259D">
            <w:pPr>
              <w:spacing w:after="0" w:line="240" w:lineRule="auto"/>
              <w:contextualSpacing/>
              <w:rPr>
                <w:rFonts w:ascii="Times New Roman" w:hAnsi="Times New Roman" w:cs="Times New Roman"/>
              </w:rPr>
            </w:pPr>
          </w:p>
        </w:tc>
      </w:tr>
      <w:tr w:rsidR="00D13C97" w:rsidRPr="00F50694" w14:paraId="64EB88A6"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734483B" w14:textId="77777777" w:rsidR="00E2259D" w:rsidRPr="00F50694" w:rsidRDefault="00E2259D" w:rsidP="00E2259D">
            <w:pPr>
              <w:spacing w:after="0" w:line="240" w:lineRule="auto"/>
              <w:contextualSpacing/>
              <w:rPr>
                <w:rFonts w:ascii="Times New Roman" w:hAnsi="Times New Roman" w:cs="Times New Roman"/>
              </w:rPr>
            </w:pPr>
          </w:p>
        </w:tc>
        <w:tc>
          <w:tcPr>
            <w:tcW w:w="2883" w:type="dxa"/>
            <w:gridSpan w:val="4"/>
            <w:vMerge w:val="restart"/>
            <w:tcBorders>
              <w:left w:val="single" w:sz="4" w:space="0" w:color="auto"/>
              <w:right w:val="single" w:sz="4" w:space="0" w:color="auto"/>
            </w:tcBorders>
            <w:shd w:val="clear" w:color="auto" w:fill="auto"/>
            <w:vAlign w:val="center"/>
          </w:tcPr>
          <w:p w14:paraId="7BC3C291" w14:textId="06784AC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5.4. Строительство локальных систем водоснабжения в Тес-Хемском кожууне</w:t>
            </w:r>
          </w:p>
        </w:tc>
        <w:tc>
          <w:tcPr>
            <w:tcW w:w="968" w:type="dxa"/>
            <w:gridSpan w:val="2"/>
            <w:tcBorders>
              <w:left w:val="single" w:sz="4" w:space="0" w:color="auto"/>
              <w:right w:val="single" w:sz="4" w:space="0" w:color="auto"/>
            </w:tcBorders>
            <w:shd w:val="clear" w:color="auto" w:fill="auto"/>
          </w:tcPr>
          <w:p w14:paraId="200C2B4A" w14:textId="3EABEAA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0DE57E0B" w14:textId="3C1151BE"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2000,00</w:t>
            </w:r>
          </w:p>
        </w:tc>
        <w:tc>
          <w:tcPr>
            <w:tcW w:w="1562" w:type="dxa"/>
            <w:tcBorders>
              <w:left w:val="single" w:sz="4" w:space="0" w:color="auto"/>
              <w:right w:val="single" w:sz="4" w:space="0" w:color="auto"/>
            </w:tcBorders>
            <w:shd w:val="clear" w:color="auto" w:fill="auto"/>
          </w:tcPr>
          <w:p w14:paraId="38211C67" w14:textId="7A864CB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1440,00</w:t>
            </w:r>
          </w:p>
        </w:tc>
        <w:tc>
          <w:tcPr>
            <w:tcW w:w="711" w:type="dxa"/>
            <w:tcBorders>
              <w:left w:val="single" w:sz="4" w:space="0" w:color="auto"/>
              <w:right w:val="single" w:sz="4" w:space="0" w:color="auto"/>
            </w:tcBorders>
            <w:shd w:val="clear" w:color="auto" w:fill="auto"/>
          </w:tcPr>
          <w:p w14:paraId="694B5BEE"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val="restart"/>
            <w:tcBorders>
              <w:left w:val="single" w:sz="4" w:space="0" w:color="auto"/>
              <w:right w:val="single" w:sz="4" w:space="0" w:color="auto"/>
            </w:tcBorders>
            <w:shd w:val="clear" w:color="auto" w:fill="auto"/>
          </w:tcPr>
          <w:p w14:paraId="7D5636A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0B12A25D" w14:textId="1422279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Чаа-Хольском кожууне 2 единицы водоколонок построены в с. Ак-Дуруг, 2 единицы в с.Чаа-Холь. </w:t>
            </w:r>
          </w:p>
        </w:tc>
      </w:tr>
      <w:tr w:rsidR="00D13C97" w:rsidRPr="00F50694" w14:paraId="573584E0"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4F820F9"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5E15C7E6"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04A29B6C" w14:textId="6455BE3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D31420B" w14:textId="7F79B0F3"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1400,00</w:t>
            </w:r>
          </w:p>
        </w:tc>
        <w:tc>
          <w:tcPr>
            <w:tcW w:w="1562" w:type="dxa"/>
            <w:tcBorders>
              <w:left w:val="single" w:sz="4" w:space="0" w:color="auto"/>
              <w:right w:val="single" w:sz="4" w:space="0" w:color="auto"/>
            </w:tcBorders>
            <w:shd w:val="clear" w:color="auto" w:fill="auto"/>
          </w:tcPr>
          <w:p w14:paraId="15BF8899" w14:textId="0D390A3B"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1008,00</w:t>
            </w:r>
          </w:p>
        </w:tc>
        <w:tc>
          <w:tcPr>
            <w:tcW w:w="711" w:type="dxa"/>
            <w:tcBorders>
              <w:left w:val="single" w:sz="4" w:space="0" w:color="auto"/>
              <w:right w:val="single" w:sz="4" w:space="0" w:color="auto"/>
            </w:tcBorders>
            <w:shd w:val="clear" w:color="auto" w:fill="auto"/>
          </w:tcPr>
          <w:p w14:paraId="6FE81EEF"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36F7B05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B3F091F"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ADC66DB"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2462CA2F"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7CF332D4" w14:textId="486EB59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11" w:type="dxa"/>
            <w:gridSpan w:val="2"/>
            <w:tcBorders>
              <w:left w:val="single" w:sz="4" w:space="0" w:color="auto"/>
              <w:right w:val="single" w:sz="4" w:space="0" w:color="auto"/>
            </w:tcBorders>
            <w:shd w:val="clear" w:color="auto" w:fill="auto"/>
          </w:tcPr>
          <w:p w14:paraId="18F1F357" w14:textId="21E4C21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600,00</w:t>
            </w:r>
          </w:p>
        </w:tc>
        <w:tc>
          <w:tcPr>
            <w:tcW w:w="1562" w:type="dxa"/>
            <w:tcBorders>
              <w:left w:val="single" w:sz="4" w:space="0" w:color="auto"/>
              <w:right w:val="single" w:sz="4" w:space="0" w:color="auto"/>
            </w:tcBorders>
            <w:shd w:val="clear" w:color="auto" w:fill="auto"/>
          </w:tcPr>
          <w:p w14:paraId="1511220E" w14:textId="5FF6AEF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432,00</w:t>
            </w:r>
          </w:p>
        </w:tc>
        <w:tc>
          <w:tcPr>
            <w:tcW w:w="711" w:type="dxa"/>
            <w:tcBorders>
              <w:left w:val="single" w:sz="4" w:space="0" w:color="auto"/>
              <w:right w:val="single" w:sz="4" w:space="0" w:color="auto"/>
            </w:tcBorders>
            <w:shd w:val="clear" w:color="auto" w:fill="auto"/>
          </w:tcPr>
          <w:p w14:paraId="4D543792" w14:textId="77777777" w:rsidR="00E2259D" w:rsidRPr="00F50694" w:rsidRDefault="00E2259D" w:rsidP="00E2259D">
            <w:pPr>
              <w:spacing w:after="0" w:line="240" w:lineRule="auto"/>
              <w:jc w:val="center"/>
              <w:rPr>
                <w:rFonts w:ascii="Times New Roman" w:hAnsi="Times New Roman" w:cs="Times New Roman"/>
                <w:iCs/>
                <w:color w:val="000000"/>
              </w:rPr>
            </w:pPr>
          </w:p>
        </w:tc>
        <w:tc>
          <w:tcPr>
            <w:tcW w:w="6156" w:type="dxa"/>
            <w:gridSpan w:val="2"/>
            <w:vMerge/>
            <w:tcBorders>
              <w:left w:val="single" w:sz="4" w:space="0" w:color="auto"/>
              <w:right w:val="single" w:sz="4" w:space="0" w:color="auto"/>
            </w:tcBorders>
            <w:shd w:val="clear" w:color="auto" w:fill="auto"/>
          </w:tcPr>
          <w:p w14:paraId="32E4B6A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70F6E09" w14:textId="77777777" w:rsidTr="00AF22BE">
        <w:trPr>
          <w:gridAfter w:val="3"/>
          <w:wAfter w:w="109" w:type="dxa"/>
          <w:trHeight w:val="699"/>
        </w:trPr>
        <w:tc>
          <w:tcPr>
            <w:tcW w:w="390" w:type="dxa"/>
            <w:gridSpan w:val="5"/>
            <w:vMerge w:val="restart"/>
            <w:tcBorders>
              <w:left w:val="single" w:sz="4" w:space="0" w:color="auto"/>
              <w:right w:val="single" w:sz="4" w:space="0" w:color="auto"/>
            </w:tcBorders>
            <w:shd w:val="clear" w:color="auto" w:fill="auto"/>
            <w:vAlign w:val="center"/>
          </w:tcPr>
          <w:p w14:paraId="324C53A7"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3531ED5C" w14:textId="65F451AA"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6 «Возмещение понесенных затрат»</w:t>
            </w:r>
          </w:p>
        </w:tc>
        <w:tc>
          <w:tcPr>
            <w:tcW w:w="968" w:type="dxa"/>
            <w:gridSpan w:val="2"/>
            <w:tcBorders>
              <w:left w:val="single" w:sz="4" w:space="0" w:color="auto"/>
              <w:right w:val="single" w:sz="4" w:space="0" w:color="auto"/>
            </w:tcBorders>
            <w:shd w:val="clear" w:color="auto" w:fill="auto"/>
          </w:tcPr>
          <w:p w14:paraId="576BA508" w14:textId="14D873B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57A7101A" w14:textId="0284F0B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57612,38</w:t>
            </w:r>
          </w:p>
        </w:tc>
        <w:tc>
          <w:tcPr>
            <w:tcW w:w="1562" w:type="dxa"/>
            <w:tcBorders>
              <w:left w:val="single" w:sz="4" w:space="0" w:color="auto"/>
              <w:right w:val="single" w:sz="4" w:space="0" w:color="auto"/>
            </w:tcBorders>
            <w:shd w:val="clear" w:color="auto" w:fill="auto"/>
          </w:tcPr>
          <w:p w14:paraId="3F219A60" w14:textId="36645D3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57610,28</w:t>
            </w:r>
          </w:p>
        </w:tc>
        <w:tc>
          <w:tcPr>
            <w:tcW w:w="711" w:type="dxa"/>
            <w:tcBorders>
              <w:left w:val="single" w:sz="4" w:space="0" w:color="auto"/>
              <w:right w:val="single" w:sz="4" w:space="0" w:color="auto"/>
            </w:tcBorders>
            <w:shd w:val="clear" w:color="auto" w:fill="auto"/>
          </w:tcPr>
          <w:p w14:paraId="072C220E" w14:textId="6BC3417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val="restart"/>
            <w:tcBorders>
              <w:left w:val="single" w:sz="4" w:space="0" w:color="auto"/>
              <w:right w:val="single" w:sz="4" w:space="0" w:color="auto"/>
            </w:tcBorders>
            <w:shd w:val="clear" w:color="auto" w:fill="auto"/>
          </w:tcPr>
          <w:p w14:paraId="2DEEBEE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1E0AE432" w14:textId="323171F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целях недопущения срыва проведения ремонтных работ по подготовке к предстоящему отопительному периоду организаций коммунального комплекса субсидии на возмещение </w:t>
            </w:r>
            <w:r w:rsidRPr="00F50694">
              <w:rPr>
                <w:rFonts w:ascii="Times New Roman" w:hAnsi="Times New Roman" w:cs="Times New Roman"/>
              </w:rPr>
              <w:lastRenderedPageBreak/>
              <w:t>понесенных затрат профинансированы ресурсоснабжающим организациям в счет погашения долгов по электроэнергии, налогам и сборам, заработной плате и материалов для ремонтных работ объектов ЖКХ, для приобретения угля и на оплату транспортных услуг на сумму 57 610,3 тыс. рублей или 100%. Заключены соглашения о предоставлении субсидии с 10 муниципальными образованиями:</w:t>
            </w:r>
          </w:p>
          <w:p w14:paraId="22E1053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«Тепловик» Пий-Хемского кожууна — 8564,6 тыс. рублей;</w:t>
            </w:r>
          </w:p>
          <w:p w14:paraId="2D90F707"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«Коммунальное хозяйство» с. Сарыг-Сеп Каа-Хемского кожууна — 4 475,0 тыс. рублей;</w:t>
            </w:r>
          </w:p>
          <w:p w14:paraId="2D61934C"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ООО «Бай-Хаак Тепло» Тандынского кожууна — 8 530,78 тыс. рублей;</w:t>
            </w:r>
          </w:p>
          <w:p w14:paraId="135C9697"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«Чаа-Холь Источник» Чаа-Хольского кожууна – 6 518,0 тыс. рублей;</w:t>
            </w:r>
          </w:p>
          <w:p w14:paraId="6209D95F"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«Благоустройство» г.Кызыла – 10 943,7 тыс. рублей;</w:t>
            </w:r>
          </w:p>
          <w:p w14:paraId="2EE50C6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ООО «Байыр» Барун-Хемчикского кожууна — 669,0 тыс. рублей;</w:t>
            </w:r>
          </w:p>
          <w:p w14:paraId="2419545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ООО «Услуги ВИС «с. Сукпак Кызылского кожууна — 1 537,0 тыс. рублей;</w:t>
            </w:r>
          </w:p>
          <w:p w14:paraId="7AC5325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«Алды-Шынаа г. Шагонар» - 12 416,4 тыс. рублей;</w:t>
            </w:r>
          </w:p>
          <w:p w14:paraId="7A284DC6"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МУП «Аварийно-ремонтная служба» - 2 571,2 тыс. рублей;</w:t>
            </w:r>
          </w:p>
          <w:p w14:paraId="43232A02" w14:textId="773CAAF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ООО «Плюс» г. Чадан — 1 381,6 тыс. рублей.</w:t>
            </w:r>
          </w:p>
        </w:tc>
      </w:tr>
      <w:tr w:rsidR="00D13C97" w:rsidRPr="00F50694" w14:paraId="3EBE779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3D1E5496"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4F9FE299"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43C4D4D5" w14:textId="4EDD17F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7125D3A1" w14:textId="411349C6"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57612,38</w:t>
            </w:r>
          </w:p>
        </w:tc>
        <w:tc>
          <w:tcPr>
            <w:tcW w:w="1562" w:type="dxa"/>
            <w:tcBorders>
              <w:left w:val="single" w:sz="4" w:space="0" w:color="auto"/>
              <w:right w:val="single" w:sz="4" w:space="0" w:color="auto"/>
            </w:tcBorders>
            <w:shd w:val="clear" w:color="auto" w:fill="auto"/>
          </w:tcPr>
          <w:p w14:paraId="5334C90A" w14:textId="4357D50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57610,28</w:t>
            </w:r>
          </w:p>
        </w:tc>
        <w:tc>
          <w:tcPr>
            <w:tcW w:w="711" w:type="dxa"/>
            <w:tcBorders>
              <w:left w:val="single" w:sz="4" w:space="0" w:color="auto"/>
              <w:right w:val="single" w:sz="4" w:space="0" w:color="auto"/>
            </w:tcBorders>
            <w:shd w:val="clear" w:color="auto" w:fill="auto"/>
          </w:tcPr>
          <w:p w14:paraId="2B1160B9" w14:textId="36F4090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tcBorders>
              <w:left w:val="single" w:sz="4" w:space="0" w:color="auto"/>
              <w:right w:val="single" w:sz="4" w:space="0" w:color="auto"/>
            </w:tcBorders>
            <w:shd w:val="clear" w:color="auto" w:fill="auto"/>
          </w:tcPr>
          <w:p w14:paraId="54B855C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98BBAD4"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0C58ADA5"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410A56FA" w14:textId="650C41C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6.1. Субсидии на возмещение </w:t>
            </w:r>
            <w:r w:rsidRPr="00F50694">
              <w:rPr>
                <w:rFonts w:ascii="Times New Roman" w:hAnsi="Times New Roman" w:cs="Times New Roman"/>
              </w:rPr>
              <w:lastRenderedPageBreak/>
              <w:t>понесенных затрат, связанных с применением государственных регулируемых цен на тепловую и электрическую энергию, водоснабжение и водоотведения, вырабатываемыми муниципальными организациями коммунального комплекса, понесенных в процессе выработки и (или) транспортировки энерго/теплоресурсов и воды</w:t>
            </w:r>
          </w:p>
        </w:tc>
        <w:tc>
          <w:tcPr>
            <w:tcW w:w="968" w:type="dxa"/>
            <w:gridSpan w:val="2"/>
            <w:tcBorders>
              <w:left w:val="single" w:sz="4" w:space="0" w:color="auto"/>
              <w:right w:val="single" w:sz="4" w:space="0" w:color="auto"/>
            </w:tcBorders>
            <w:shd w:val="clear" w:color="auto" w:fill="auto"/>
          </w:tcPr>
          <w:p w14:paraId="44B78BF6" w14:textId="5E288CF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11" w:type="dxa"/>
            <w:gridSpan w:val="2"/>
            <w:tcBorders>
              <w:left w:val="single" w:sz="4" w:space="0" w:color="auto"/>
              <w:right w:val="single" w:sz="4" w:space="0" w:color="auto"/>
            </w:tcBorders>
            <w:shd w:val="clear" w:color="auto" w:fill="auto"/>
          </w:tcPr>
          <w:p w14:paraId="50813FB9" w14:textId="1C02165A"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57612,38</w:t>
            </w:r>
          </w:p>
        </w:tc>
        <w:tc>
          <w:tcPr>
            <w:tcW w:w="1562" w:type="dxa"/>
            <w:tcBorders>
              <w:left w:val="single" w:sz="4" w:space="0" w:color="auto"/>
              <w:right w:val="single" w:sz="4" w:space="0" w:color="auto"/>
            </w:tcBorders>
            <w:shd w:val="clear" w:color="auto" w:fill="auto"/>
          </w:tcPr>
          <w:p w14:paraId="09767081" w14:textId="1B94382D"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57610,28</w:t>
            </w:r>
          </w:p>
        </w:tc>
        <w:tc>
          <w:tcPr>
            <w:tcW w:w="711" w:type="dxa"/>
            <w:tcBorders>
              <w:left w:val="single" w:sz="4" w:space="0" w:color="auto"/>
              <w:right w:val="single" w:sz="4" w:space="0" w:color="auto"/>
            </w:tcBorders>
            <w:shd w:val="clear" w:color="auto" w:fill="auto"/>
          </w:tcPr>
          <w:p w14:paraId="1FC6C59B" w14:textId="078CE66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tcBorders>
              <w:left w:val="single" w:sz="4" w:space="0" w:color="auto"/>
              <w:right w:val="single" w:sz="4" w:space="0" w:color="auto"/>
            </w:tcBorders>
            <w:shd w:val="clear" w:color="auto" w:fill="auto"/>
          </w:tcPr>
          <w:p w14:paraId="27977C6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BC4693F"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BC5AFA9"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39F08F4E"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CB683EB" w14:textId="54B5B1B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60EFAD61" w14:textId="5BDC8843"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57612,38</w:t>
            </w:r>
          </w:p>
        </w:tc>
        <w:tc>
          <w:tcPr>
            <w:tcW w:w="1562" w:type="dxa"/>
            <w:tcBorders>
              <w:left w:val="single" w:sz="4" w:space="0" w:color="auto"/>
              <w:right w:val="single" w:sz="4" w:space="0" w:color="auto"/>
            </w:tcBorders>
            <w:shd w:val="clear" w:color="auto" w:fill="auto"/>
          </w:tcPr>
          <w:p w14:paraId="65DB485D" w14:textId="203BC687"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57610,28</w:t>
            </w:r>
          </w:p>
        </w:tc>
        <w:tc>
          <w:tcPr>
            <w:tcW w:w="711" w:type="dxa"/>
            <w:tcBorders>
              <w:left w:val="single" w:sz="4" w:space="0" w:color="auto"/>
              <w:right w:val="single" w:sz="4" w:space="0" w:color="auto"/>
            </w:tcBorders>
            <w:shd w:val="clear" w:color="auto" w:fill="auto"/>
          </w:tcPr>
          <w:p w14:paraId="287407BB" w14:textId="3A8534B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99,99</w:t>
            </w:r>
          </w:p>
        </w:tc>
        <w:tc>
          <w:tcPr>
            <w:tcW w:w="6156" w:type="dxa"/>
            <w:gridSpan w:val="2"/>
            <w:vMerge/>
            <w:tcBorders>
              <w:left w:val="single" w:sz="4" w:space="0" w:color="auto"/>
              <w:right w:val="single" w:sz="4" w:space="0" w:color="auto"/>
            </w:tcBorders>
            <w:shd w:val="clear" w:color="auto" w:fill="auto"/>
          </w:tcPr>
          <w:p w14:paraId="065952A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D7ACB80"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1935D73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418EE3BA" w14:textId="2FF6A590"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7 "Инфраструктурный бюджетный кредит" (ИБК)</w:t>
            </w:r>
          </w:p>
        </w:tc>
        <w:tc>
          <w:tcPr>
            <w:tcW w:w="968" w:type="dxa"/>
            <w:gridSpan w:val="2"/>
            <w:tcBorders>
              <w:left w:val="single" w:sz="4" w:space="0" w:color="auto"/>
              <w:right w:val="single" w:sz="4" w:space="0" w:color="auto"/>
            </w:tcBorders>
            <w:shd w:val="clear" w:color="auto" w:fill="auto"/>
          </w:tcPr>
          <w:p w14:paraId="21C322A0" w14:textId="66132EF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5614159C" w14:textId="4940B9D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489893,08</w:t>
            </w:r>
          </w:p>
        </w:tc>
        <w:tc>
          <w:tcPr>
            <w:tcW w:w="1562" w:type="dxa"/>
            <w:tcBorders>
              <w:left w:val="single" w:sz="4" w:space="0" w:color="auto"/>
              <w:right w:val="single" w:sz="4" w:space="0" w:color="auto"/>
            </w:tcBorders>
            <w:shd w:val="clear" w:color="auto" w:fill="auto"/>
          </w:tcPr>
          <w:p w14:paraId="5B8DF86F" w14:textId="5F70892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2565775,00</w:t>
            </w:r>
          </w:p>
        </w:tc>
        <w:tc>
          <w:tcPr>
            <w:tcW w:w="711" w:type="dxa"/>
            <w:tcBorders>
              <w:left w:val="single" w:sz="4" w:space="0" w:color="auto"/>
              <w:right w:val="single" w:sz="4" w:space="0" w:color="auto"/>
            </w:tcBorders>
            <w:shd w:val="clear" w:color="auto" w:fill="auto"/>
          </w:tcPr>
          <w:p w14:paraId="70809057" w14:textId="004538D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523,74</w:t>
            </w:r>
          </w:p>
        </w:tc>
        <w:tc>
          <w:tcPr>
            <w:tcW w:w="6156" w:type="dxa"/>
            <w:gridSpan w:val="2"/>
            <w:vMerge w:val="restart"/>
            <w:tcBorders>
              <w:left w:val="single" w:sz="4" w:space="0" w:color="auto"/>
              <w:right w:val="single" w:sz="4" w:space="0" w:color="auto"/>
            </w:tcBorders>
            <w:shd w:val="clear" w:color="auto" w:fill="auto"/>
          </w:tcPr>
          <w:p w14:paraId="420A9301" w14:textId="4554802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0F2E4787" w14:textId="12542B3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Регионом реализуется 4 инфраструктурных проекта с привлечением средств инфраструктурного бюджетного кредита на обеспечение наружными инженерными сетями объектов капитального строительства в рамках комплексной застройки четырех микрорайонов "Спутник", 3 и 4 кварталы, «Монгун», «на территории западнее от ул. Полигонная д. 2», «Иркутский» города Кызыл Республики Тыва. Согласно п. 4 раздела V протокола заседания президиума (штаба) Правительственной комиссии по региональному развитию в Российской Федерации от 28.12.2023 года № 113пр лимит ИБК на 2024 г. был изменен с 216 959,0 тыс. рублей на 200 189,0 тыс. рублей. </w:t>
            </w:r>
            <w:r w:rsidRPr="00F50694">
              <w:rPr>
                <w:rFonts w:ascii="Times New Roman" w:hAnsi="Times New Roman" w:cs="Times New Roman"/>
              </w:rPr>
              <w:lastRenderedPageBreak/>
              <w:t>Соответствующее соглашение было подписано между Минфином РТ и Минстроем России от15.05.2024 №2024-00138.</w:t>
            </w:r>
          </w:p>
        </w:tc>
      </w:tr>
      <w:tr w:rsidR="00D13C97" w:rsidRPr="00F50694" w14:paraId="19B81F64"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75FF052"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6693616A"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F0D015D" w14:textId="2370748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70FA2F2A" w14:textId="023C0D4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200189,00</w:t>
            </w:r>
          </w:p>
        </w:tc>
        <w:tc>
          <w:tcPr>
            <w:tcW w:w="1562" w:type="dxa"/>
            <w:tcBorders>
              <w:left w:val="single" w:sz="4" w:space="0" w:color="auto"/>
              <w:right w:val="single" w:sz="4" w:space="0" w:color="auto"/>
            </w:tcBorders>
            <w:shd w:val="clear" w:color="auto" w:fill="auto"/>
          </w:tcPr>
          <w:p w14:paraId="48F04B0E" w14:textId="47824F2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200189,00</w:t>
            </w:r>
          </w:p>
        </w:tc>
        <w:tc>
          <w:tcPr>
            <w:tcW w:w="711" w:type="dxa"/>
            <w:tcBorders>
              <w:left w:val="single" w:sz="4" w:space="0" w:color="auto"/>
              <w:right w:val="single" w:sz="4" w:space="0" w:color="auto"/>
            </w:tcBorders>
            <w:shd w:val="clear" w:color="auto" w:fill="auto"/>
          </w:tcPr>
          <w:p w14:paraId="457C2809" w14:textId="7F57F61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4718B3D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6FEA83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E09DA4D"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2B08804F"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002F235B" w14:textId="424E1C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11" w:type="dxa"/>
            <w:gridSpan w:val="2"/>
            <w:tcBorders>
              <w:left w:val="single" w:sz="4" w:space="0" w:color="auto"/>
              <w:right w:val="single" w:sz="4" w:space="0" w:color="auto"/>
            </w:tcBorders>
            <w:shd w:val="clear" w:color="auto" w:fill="auto"/>
          </w:tcPr>
          <w:p w14:paraId="2B6C0691" w14:textId="54D6979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289704,08</w:t>
            </w:r>
          </w:p>
        </w:tc>
        <w:tc>
          <w:tcPr>
            <w:tcW w:w="1562" w:type="dxa"/>
            <w:tcBorders>
              <w:left w:val="single" w:sz="4" w:space="0" w:color="auto"/>
              <w:right w:val="single" w:sz="4" w:space="0" w:color="auto"/>
            </w:tcBorders>
            <w:shd w:val="clear" w:color="auto" w:fill="auto"/>
          </w:tcPr>
          <w:p w14:paraId="6A44BE78" w14:textId="27C0BB7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2365586,00</w:t>
            </w:r>
          </w:p>
        </w:tc>
        <w:tc>
          <w:tcPr>
            <w:tcW w:w="711" w:type="dxa"/>
            <w:tcBorders>
              <w:left w:val="single" w:sz="4" w:space="0" w:color="auto"/>
              <w:right w:val="single" w:sz="4" w:space="0" w:color="auto"/>
            </w:tcBorders>
            <w:shd w:val="clear" w:color="auto" w:fill="auto"/>
          </w:tcPr>
          <w:p w14:paraId="6A4BE8FE" w14:textId="7A488B2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816,55</w:t>
            </w:r>
          </w:p>
        </w:tc>
        <w:tc>
          <w:tcPr>
            <w:tcW w:w="6156" w:type="dxa"/>
            <w:gridSpan w:val="2"/>
            <w:vMerge/>
            <w:tcBorders>
              <w:left w:val="single" w:sz="4" w:space="0" w:color="auto"/>
              <w:right w:val="single" w:sz="4" w:space="0" w:color="auto"/>
            </w:tcBorders>
            <w:shd w:val="clear" w:color="auto" w:fill="auto"/>
          </w:tcPr>
          <w:p w14:paraId="7D364B9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87579DF"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ED2D966"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EB102B" w14:textId="062B013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7.1. Строительство инженерных сетей в мкрн. Спутник, 3 и 4 кварталы, г. Кызыл (ИБК)</w:t>
            </w:r>
          </w:p>
        </w:tc>
        <w:tc>
          <w:tcPr>
            <w:tcW w:w="968" w:type="dxa"/>
            <w:gridSpan w:val="2"/>
            <w:tcBorders>
              <w:left w:val="single" w:sz="4" w:space="0" w:color="auto"/>
              <w:right w:val="single" w:sz="4" w:space="0" w:color="auto"/>
            </w:tcBorders>
            <w:shd w:val="clear" w:color="auto" w:fill="auto"/>
          </w:tcPr>
          <w:p w14:paraId="49D83409" w14:textId="7A942E8A"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06512533" w14:textId="7CE3519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88321,24</w:t>
            </w:r>
          </w:p>
        </w:tc>
        <w:tc>
          <w:tcPr>
            <w:tcW w:w="1562" w:type="dxa"/>
            <w:tcBorders>
              <w:left w:val="single" w:sz="4" w:space="0" w:color="auto"/>
              <w:right w:val="single" w:sz="4" w:space="0" w:color="auto"/>
            </w:tcBorders>
            <w:shd w:val="clear" w:color="auto" w:fill="auto"/>
          </w:tcPr>
          <w:p w14:paraId="720CC687" w14:textId="37BDE5D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248610,00</w:t>
            </w:r>
          </w:p>
        </w:tc>
        <w:tc>
          <w:tcPr>
            <w:tcW w:w="711" w:type="dxa"/>
            <w:tcBorders>
              <w:left w:val="single" w:sz="4" w:space="0" w:color="auto"/>
              <w:right w:val="single" w:sz="4" w:space="0" w:color="auto"/>
            </w:tcBorders>
            <w:shd w:val="clear" w:color="auto" w:fill="auto"/>
          </w:tcPr>
          <w:p w14:paraId="6F29214D" w14:textId="268A04A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281,48</w:t>
            </w:r>
          </w:p>
        </w:tc>
        <w:tc>
          <w:tcPr>
            <w:tcW w:w="6156" w:type="dxa"/>
            <w:gridSpan w:val="2"/>
            <w:vMerge/>
            <w:tcBorders>
              <w:left w:val="single" w:sz="4" w:space="0" w:color="auto"/>
              <w:right w:val="single" w:sz="4" w:space="0" w:color="auto"/>
            </w:tcBorders>
            <w:shd w:val="clear" w:color="auto" w:fill="auto"/>
          </w:tcPr>
          <w:p w14:paraId="17EF755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39A1FD4"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371048E"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top w:val="nil"/>
              <w:left w:val="single" w:sz="4" w:space="0" w:color="auto"/>
              <w:bottom w:val="single" w:sz="4" w:space="0" w:color="auto"/>
              <w:right w:val="single" w:sz="4" w:space="0" w:color="auto"/>
            </w:tcBorders>
            <w:shd w:val="clear" w:color="auto" w:fill="auto"/>
            <w:vAlign w:val="center"/>
          </w:tcPr>
          <w:p w14:paraId="01C8AC95"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A918050" w14:textId="5445E96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11" w:type="dxa"/>
            <w:gridSpan w:val="2"/>
            <w:tcBorders>
              <w:left w:val="single" w:sz="4" w:space="0" w:color="auto"/>
              <w:right w:val="single" w:sz="4" w:space="0" w:color="auto"/>
            </w:tcBorders>
            <w:shd w:val="clear" w:color="auto" w:fill="auto"/>
          </w:tcPr>
          <w:p w14:paraId="0AF428AD" w14:textId="447CEE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88321,24</w:t>
            </w:r>
          </w:p>
        </w:tc>
        <w:tc>
          <w:tcPr>
            <w:tcW w:w="1562" w:type="dxa"/>
            <w:tcBorders>
              <w:left w:val="single" w:sz="4" w:space="0" w:color="auto"/>
              <w:right w:val="single" w:sz="4" w:space="0" w:color="auto"/>
            </w:tcBorders>
            <w:shd w:val="clear" w:color="auto" w:fill="auto"/>
          </w:tcPr>
          <w:p w14:paraId="53C93460" w14:textId="14B18F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248610,00</w:t>
            </w:r>
          </w:p>
        </w:tc>
        <w:tc>
          <w:tcPr>
            <w:tcW w:w="711" w:type="dxa"/>
            <w:tcBorders>
              <w:left w:val="single" w:sz="4" w:space="0" w:color="auto"/>
              <w:right w:val="single" w:sz="4" w:space="0" w:color="auto"/>
            </w:tcBorders>
            <w:shd w:val="clear" w:color="auto" w:fill="auto"/>
          </w:tcPr>
          <w:p w14:paraId="68EB3904" w14:textId="5F5EF99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281,48</w:t>
            </w:r>
          </w:p>
        </w:tc>
        <w:tc>
          <w:tcPr>
            <w:tcW w:w="6156" w:type="dxa"/>
            <w:gridSpan w:val="2"/>
            <w:vMerge/>
            <w:tcBorders>
              <w:left w:val="single" w:sz="4" w:space="0" w:color="auto"/>
              <w:right w:val="single" w:sz="4" w:space="0" w:color="auto"/>
            </w:tcBorders>
            <w:shd w:val="clear" w:color="auto" w:fill="auto"/>
          </w:tcPr>
          <w:p w14:paraId="22F7483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4E310C0"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6936703D"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top w:val="nil"/>
              <w:left w:val="single" w:sz="4" w:space="0" w:color="auto"/>
              <w:bottom w:val="single" w:sz="4" w:space="0" w:color="auto"/>
              <w:right w:val="single" w:sz="4" w:space="0" w:color="auto"/>
            </w:tcBorders>
            <w:shd w:val="clear" w:color="auto" w:fill="auto"/>
            <w:vAlign w:val="center"/>
          </w:tcPr>
          <w:p w14:paraId="687CB318" w14:textId="076DF46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7.2. Строительство инженерных сетей в мкрн. Монгун, г. Кызыл (ИБК)</w:t>
            </w:r>
          </w:p>
        </w:tc>
        <w:tc>
          <w:tcPr>
            <w:tcW w:w="968" w:type="dxa"/>
            <w:gridSpan w:val="2"/>
            <w:tcBorders>
              <w:left w:val="single" w:sz="4" w:space="0" w:color="auto"/>
              <w:right w:val="single" w:sz="4" w:space="0" w:color="auto"/>
            </w:tcBorders>
            <w:shd w:val="clear" w:color="auto" w:fill="auto"/>
          </w:tcPr>
          <w:p w14:paraId="12EF7EE1" w14:textId="79CE9FA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E34B71" w14:textId="3394988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11767,37</w:t>
            </w:r>
          </w:p>
        </w:tc>
        <w:tc>
          <w:tcPr>
            <w:tcW w:w="1562" w:type="dxa"/>
            <w:tcBorders>
              <w:top w:val="single" w:sz="4" w:space="0" w:color="auto"/>
              <w:left w:val="nil"/>
              <w:bottom w:val="single" w:sz="4" w:space="0" w:color="auto"/>
              <w:right w:val="single" w:sz="4" w:space="0" w:color="auto"/>
            </w:tcBorders>
            <w:shd w:val="clear" w:color="auto" w:fill="auto"/>
            <w:vAlign w:val="center"/>
          </w:tcPr>
          <w:p w14:paraId="12D1EF64" w14:textId="63809A1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11767,37</w:t>
            </w:r>
          </w:p>
        </w:tc>
        <w:tc>
          <w:tcPr>
            <w:tcW w:w="711" w:type="dxa"/>
            <w:tcBorders>
              <w:left w:val="single" w:sz="4" w:space="0" w:color="auto"/>
              <w:right w:val="single" w:sz="4" w:space="0" w:color="auto"/>
            </w:tcBorders>
            <w:shd w:val="clear" w:color="auto" w:fill="auto"/>
          </w:tcPr>
          <w:p w14:paraId="1AD991CB" w14:textId="2516433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27BAD0A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E7D1762"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444DABB8"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72C19CFD"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8B08C60" w14:textId="3F43BA4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top w:val="nil"/>
              <w:left w:val="single" w:sz="4" w:space="0" w:color="auto"/>
              <w:bottom w:val="single" w:sz="4" w:space="0" w:color="auto"/>
              <w:right w:val="single" w:sz="4" w:space="0" w:color="auto"/>
            </w:tcBorders>
            <w:shd w:val="clear" w:color="auto" w:fill="auto"/>
          </w:tcPr>
          <w:p w14:paraId="7805F917" w14:textId="66ACF6D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11767,37</w:t>
            </w:r>
          </w:p>
        </w:tc>
        <w:tc>
          <w:tcPr>
            <w:tcW w:w="1562" w:type="dxa"/>
            <w:tcBorders>
              <w:top w:val="nil"/>
              <w:left w:val="nil"/>
              <w:bottom w:val="single" w:sz="4" w:space="0" w:color="auto"/>
              <w:right w:val="single" w:sz="4" w:space="0" w:color="auto"/>
            </w:tcBorders>
            <w:shd w:val="clear" w:color="auto" w:fill="auto"/>
          </w:tcPr>
          <w:p w14:paraId="1831ECBB" w14:textId="57A359D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11767,37</w:t>
            </w:r>
          </w:p>
        </w:tc>
        <w:tc>
          <w:tcPr>
            <w:tcW w:w="711" w:type="dxa"/>
            <w:tcBorders>
              <w:left w:val="single" w:sz="4" w:space="0" w:color="auto"/>
              <w:right w:val="single" w:sz="4" w:space="0" w:color="auto"/>
            </w:tcBorders>
            <w:shd w:val="clear" w:color="auto" w:fill="auto"/>
          </w:tcPr>
          <w:p w14:paraId="4E5381B2" w14:textId="68C9194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4A3799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102058E"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E2FC070"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top w:val="nil"/>
              <w:left w:val="single" w:sz="4" w:space="0" w:color="auto"/>
              <w:bottom w:val="single" w:sz="4" w:space="0" w:color="auto"/>
              <w:right w:val="single" w:sz="4" w:space="0" w:color="auto"/>
            </w:tcBorders>
            <w:shd w:val="clear" w:color="auto" w:fill="auto"/>
            <w:vAlign w:val="center"/>
          </w:tcPr>
          <w:p w14:paraId="78F66239" w14:textId="467024B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7.3. Строительство инженерных сетей на </w:t>
            </w:r>
            <w:r w:rsidRPr="00F50694">
              <w:rPr>
                <w:rFonts w:ascii="Times New Roman" w:hAnsi="Times New Roman" w:cs="Times New Roman"/>
              </w:rPr>
              <w:lastRenderedPageBreak/>
              <w:t>территории западнее от ул. Полигонной, д. 2, г. Кызыл (ИБК)</w:t>
            </w:r>
          </w:p>
        </w:tc>
        <w:tc>
          <w:tcPr>
            <w:tcW w:w="968" w:type="dxa"/>
            <w:gridSpan w:val="2"/>
            <w:tcBorders>
              <w:left w:val="single" w:sz="4" w:space="0" w:color="auto"/>
              <w:right w:val="single" w:sz="4" w:space="0" w:color="auto"/>
            </w:tcBorders>
            <w:shd w:val="clear" w:color="auto" w:fill="auto"/>
          </w:tcPr>
          <w:p w14:paraId="1F23273C" w14:textId="144FD54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11" w:type="dxa"/>
            <w:gridSpan w:val="2"/>
            <w:tcBorders>
              <w:top w:val="nil"/>
              <w:left w:val="single" w:sz="4" w:space="0" w:color="auto"/>
              <w:bottom w:val="single" w:sz="4" w:space="0" w:color="auto"/>
              <w:right w:val="single" w:sz="4" w:space="0" w:color="auto"/>
            </w:tcBorders>
            <w:shd w:val="clear" w:color="auto" w:fill="auto"/>
            <w:vAlign w:val="center"/>
          </w:tcPr>
          <w:p w14:paraId="22A4EC76" w14:textId="1485A6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51381,47</w:t>
            </w:r>
          </w:p>
        </w:tc>
        <w:tc>
          <w:tcPr>
            <w:tcW w:w="1562" w:type="dxa"/>
            <w:tcBorders>
              <w:top w:val="nil"/>
              <w:left w:val="nil"/>
              <w:bottom w:val="single" w:sz="4" w:space="0" w:color="auto"/>
              <w:right w:val="single" w:sz="4" w:space="0" w:color="auto"/>
            </w:tcBorders>
            <w:shd w:val="clear" w:color="auto" w:fill="auto"/>
            <w:vAlign w:val="center"/>
          </w:tcPr>
          <w:p w14:paraId="2C101F2B" w14:textId="664FE45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703989,63</w:t>
            </w:r>
          </w:p>
        </w:tc>
        <w:tc>
          <w:tcPr>
            <w:tcW w:w="711" w:type="dxa"/>
            <w:tcBorders>
              <w:left w:val="single" w:sz="4" w:space="0" w:color="auto"/>
              <w:right w:val="single" w:sz="4" w:space="0" w:color="auto"/>
            </w:tcBorders>
            <w:shd w:val="clear" w:color="auto" w:fill="auto"/>
          </w:tcPr>
          <w:p w14:paraId="01888639" w14:textId="709189D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1370,12</w:t>
            </w:r>
          </w:p>
        </w:tc>
        <w:tc>
          <w:tcPr>
            <w:tcW w:w="6156" w:type="dxa"/>
            <w:gridSpan w:val="2"/>
            <w:vMerge/>
            <w:tcBorders>
              <w:left w:val="single" w:sz="4" w:space="0" w:color="auto"/>
              <w:right w:val="single" w:sz="4" w:space="0" w:color="auto"/>
            </w:tcBorders>
            <w:shd w:val="clear" w:color="auto" w:fill="auto"/>
          </w:tcPr>
          <w:p w14:paraId="6D91E4C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A51556E"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EC8A6EF"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top w:val="nil"/>
              <w:left w:val="single" w:sz="4" w:space="0" w:color="auto"/>
              <w:bottom w:val="single" w:sz="4" w:space="0" w:color="auto"/>
              <w:right w:val="single" w:sz="4" w:space="0" w:color="auto"/>
            </w:tcBorders>
            <w:shd w:val="clear" w:color="auto" w:fill="auto"/>
            <w:vAlign w:val="center"/>
          </w:tcPr>
          <w:p w14:paraId="22B90900"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2F9B0750" w14:textId="0CCD1F6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69745862" w14:textId="7C6A306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21092,63</w:t>
            </w:r>
          </w:p>
        </w:tc>
        <w:tc>
          <w:tcPr>
            <w:tcW w:w="1562" w:type="dxa"/>
            <w:tcBorders>
              <w:left w:val="single" w:sz="4" w:space="0" w:color="auto"/>
              <w:right w:val="single" w:sz="4" w:space="0" w:color="auto"/>
            </w:tcBorders>
            <w:shd w:val="clear" w:color="auto" w:fill="auto"/>
          </w:tcPr>
          <w:p w14:paraId="2F6F9D04" w14:textId="21F7D7E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21092,63</w:t>
            </w:r>
          </w:p>
        </w:tc>
        <w:tc>
          <w:tcPr>
            <w:tcW w:w="711" w:type="dxa"/>
            <w:tcBorders>
              <w:left w:val="single" w:sz="4" w:space="0" w:color="auto"/>
              <w:right w:val="single" w:sz="4" w:space="0" w:color="auto"/>
            </w:tcBorders>
            <w:shd w:val="clear" w:color="auto" w:fill="auto"/>
          </w:tcPr>
          <w:p w14:paraId="67E76E21" w14:textId="4FB6807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3478D35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28C7EE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2DA7F12A"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EDB9421"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68CE6E7B" w14:textId="3B61A20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11" w:type="dxa"/>
            <w:gridSpan w:val="2"/>
            <w:tcBorders>
              <w:left w:val="single" w:sz="4" w:space="0" w:color="auto"/>
              <w:right w:val="single" w:sz="4" w:space="0" w:color="auto"/>
            </w:tcBorders>
            <w:shd w:val="clear" w:color="auto" w:fill="auto"/>
          </w:tcPr>
          <w:p w14:paraId="5271633D" w14:textId="2CB87C3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30288,84</w:t>
            </w:r>
          </w:p>
        </w:tc>
        <w:tc>
          <w:tcPr>
            <w:tcW w:w="1562" w:type="dxa"/>
            <w:tcBorders>
              <w:left w:val="single" w:sz="4" w:space="0" w:color="auto"/>
              <w:right w:val="single" w:sz="4" w:space="0" w:color="auto"/>
            </w:tcBorders>
            <w:shd w:val="clear" w:color="auto" w:fill="auto"/>
          </w:tcPr>
          <w:p w14:paraId="62F8ECFB" w14:textId="3C220A1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682897,00</w:t>
            </w:r>
          </w:p>
        </w:tc>
        <w:tc>
          <w:tcPr>
            <w:tcW w:w="711" w:type="dxa"/>
            <w:tcBorders>
              <w:left w:val="single" w:sz="4" w:space="0" w:color="auto"/>
              <w:right w:val="single" w:sz="4" w:space="0" w:color="auto"/>
            </w:tcBorders>
            <w:shd w:val="clear" w:color="auto" w:fill="auto"/>
          </w:tcPr>
          <w:p w14:paraId="02A84084" w14:textId="66D018D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2254</w:t>
            </w:r>
          </w:p>
        </w:tc>
        <w:tc>
          <w:tcPr>
            <w:tcW w:w="6156" w:type="dxa"/>
            <w:gridSpan w:val="2"/>
            <w:vMerge/>
            <w:tcBorders>
              <w:left w:val="single" w:sz="4" w:space="0" w:color="auto"/>
              <w:right w:val="single" w:sz="4" w:space="0" w:color="auto"/>
            </w:tcBorders>
            <w:shd w:val="clear" w:color="auto" w:fill="auto"/>
          </w:tcPr>
          <w:p w14:paraId="0BBFA79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5E06A15"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1B46ACD0"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top w:val="nil"/>
              <w:left w:val="single" w:sz="4" w:space="0" w:color="auto"/>
              <w:bottom w:val="single" w:sz="4" w:space="0" w:color="auto"/>
              <w:right w:val="single" w:sz="4" w:space="0" w:color="auto"/>
            </w:tcBorders>
            <w:shd w:val="clear" w:color="auto" w:fill="auto"/>
            <w:vAlign w:val="center"/>
          </w:tcPr>
          <w:p w14:paraId="01605D71" w14:textId="4205D66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7.4. Строительство инженерных сетей в мкрн. Иркутский, г. Кызыл (ИБК)</w:t>
            </w:r>
          </w:p>
        </w:tc>
        <w:tc>
          <w:tcPr>
            <w:tcW w:w="968" w:type="dxa"/>
            <w:gridSpan w:val="2"/>
            <w:tcBorders>
              <w:left w:val="single" w:sz="4" w:space="0" w:color="auto"/>
              <w:right w:val="single" w:sz="4" w:space="0" w:color="auto"/>
            </w:tcBorders>
            <w:shd w:val="clear" w:color="auto" w:fill="auto"/>
          </w:tcPr>
          <w:p w14:paraId="68ED5C2A" w14:textId="7C11104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vAlign w:val="center"/>
          </w:tcPr>
          <w:p w14:paraId="74F5A63A" w14:textId="00E9DA0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338423,00</w:t>
            </w:r>
          </w:p>
        </w:tc>
        <w:tc>
          <w:tcPr>
            <w:tcW w:w="1562" w:type="dxa"/>
            <w:tcBorders>
              <w:left w:val="single" w:sz="4" w:space="0" w:color="auto"/>
              <w:right w:val="single" w:sz="4" w:space="0" w:color="auto"/>
            </w:tcBorders>
            <w:shd w:val="clear" w:color="auto" w:fill="auto"/>
            <w:vAlign w:val="center"/>
          </w:tcPr>
          <w:p w14:paraId="0EF6E4C0" w14:textId="181CD16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1601408,00</w:t>
            </w:r>
          </w:p>
        </w:tc>
        <w:tc>
          <w:tcPr>
            <w:tcW w:w="711" w:type="dxa"/>
            <w:tcBorders>
              <w:left w:val="single" w:sz="4" w:space="0" w:color="auto"/>
              <w:right w:val="single" w:sz="4" w:space="0" w:color="auto"/>
            </w:tcBorders>
            <w:shd w:val="clear" w:color="auto" w:fill="auto"/>
          </w:tcPr>
          <w:p w14:paraId="30B25FF6" w14:textId="75D9495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473,2</w:t>
            </w:r>
          </w:p>
        </w:tc>
        <w:tc>
          <w:tcPr>
            <w:tcW w:w="6156" w:type="dxa"/>
            <w:gridSpan w:val="2"/>
            <w:vMerge/>
            <w:tcBorders>
              <w:left w:val="single" w:sz="4" w:space="0" w:color="auto"/>
              <w:right w:val="single" w:sz="4" w:space="0" w:color="auto"/>
            </w:tcBorders>
            <w:shd w:val="clear" w:color="auto" w:fill="auto"/>
          </w:tcPr>
          <w:p w14:paraId="46181B6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858C24D"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0F07F2B5"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3EF6C4A6"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BE2E54E" w14:textId="1AD00EA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11" w:type="dxa"/>
            <w:gridSpan w:val="2"/>
            <w:tcBorders>
              <w:left w:val="single" w:sz="4" w:space="0" w:color="auto"/>
              <w:right w:val="single" w:sz="4" w:space="0" w:color="auto"/>
            </w:tcBorders>
            <w:shd w:val="clear" w:color="auto" w:fill="auto"/>
          </w:tcPr>
          <w:p w14:paraId="6A83A25F" w14:textId="265E88A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167329,00</w:t>
            </w:r>
          </w:p>
        </w:tc>
        <w:tc>
          <w:tcPr>
            <w:tcW w:w="1562" w:type="dxa"/>
            <w:tcBorders>
              <w:left w:val="single" w:sz="4" w:space="0" w:color="auto"/>
              <w:right w:val="single" w:sz="4" w:space="0" w:color="auto"/>
            </w:tcBorders>
            <w:shd w:val="clear" w:color="auto" w:fill="auto"/>
          </w:tcPr>
          <w:p w14:paraId="56F909D3" w14:textId="13AC378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167329,00</w:t>
            </w:r>
          </w:p>
        </w:tc>
        <w:tc>
          <w:tcPr>
            <w:tcW w:w="711" w:type="dxa"/>
            <w:tcBorders>
              <w:left w:val="single" w:sz="4" w:space="0" w:color="auto"/>
              <w:right w:val="single" w:sz="4" w:space="0" w:color="auto"/>
            </w:tcBorders>
            <w:shd w:val="clear" w:color="auto" w:fill="auto"/>
          </w:tcPr>
          <w:p w14:paraId="2AFAD266" w14:textId="63A7406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366585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6BC57DC"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1468C73"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6A86F343"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62F4939" w14:textId="2334F62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11" w:type="dxa"/>
            <w:gridSpan w:val="2"/>
            <w:tcBorders>
              <w:left w:val="single" w:sz="4" w:space="0" w:color="auto"/>
              <w:right w:val="single" w:sz="4" w:space="0" w:color="auto"/>
            </w:tcBorders>
            <w:shd w:val="clear" w:color="auto" w:fill="auto"/>
          </w:tcPr>
          <w:p w14:paraId="6F190185" w14:textId="62865AA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171094,00</w:t>
            </w:r>
          </w:p>
        </w:tc>
        <w:tc>
          <w:tcPr>
            <w:tcW w:w="1562" w:type="dxa"/>
            <w:tcBorders>
              <w:left w:val="single" w:sz="4" w:space="0" w:color="auto"/>
              <w:right w:val="single" w:sz="4" w:space="0" w:color="auto"/>
            </w:tcBorders>
            <w:shd w:val="clear" w:color="auto" w:fill="auto"/>
          </w:tcPr>
          <w:p w14:paraId="2D5C4826" w14:textId="51A0A8C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1434079,00</w:t>
            </w:r>
          </w:p>
        </w:tc>
        <w:tc>
          <w:tcPr>
            <w:tcW w:w="711" w:type="dxa"/>
            <w:tcBorders>
              <w:left w:val="single" w:sz="4" w:space="0" w:color="auto"/>
              <w:right w:val="single" w:sz="4" w:space="0" w:color="auto"/>
            </w:tcBorders>
            <w:shd w:val="clear" w:color="auto" w:fill="auto"/>
          </w:tcPr>
          <w:p w14:paraId="4848A4F5" w14:textId="2DCDAFF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838,18</w:t>
            </w:r>
          </w:p>
        </w:tc>
        <w:tc>
          <w:tcPr>
            <w:tcW w:w="6156" w:type="dxa"/>
            <w:gridSpan w:val="2"/>
            <w:vMerge/>
            <w:tcBorders>
              <w:left w:val="single" w:sz="4" w:space="0" w:color="auto"/>
              <w:right w:val="single" w:sz="4" w:space="0" w:color="auto"/>
            </w:tcBorders>
            <w:shd w:val="clear" w:color="auto" w:fill="auto"/>
          </w:tcPr>
          <w:p w14:paraId="25ED2BF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E63FB0A"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2057DBDF"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659AAF36" w14:textId="5C075ADE"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8 «Развитие инженерной инфраструктуры и благоустройства территорий»</w:t>
            </w:r>
          </w:p>
        </w:tc>
        <w:tc>
          <w:tcPr>
            <w:tcW w:w="968" w:type="dxa"/>
            <w:gridSpan w:val="2"/>
            <w:tcBorders>
              <w:left w:val="single" w:sz="4" w:space="0" w:color="auto"/>
              <w:right w:val="single" w:sz="4" w:space="0" w:color="auto"/>
            </w:tcBorders>
            <w:shd w:val="clear" w:color="auto" w:fill="auto"/>
          </w:tcPr>
          <w:p w14:paraId="5419535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7A40917E" w14:textId="218994FF"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1A1A77AD" w14:textId="7241784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17485,05</w:t>
            </w:r>
          </w:p>
        </w:tc>
        <w:tc>
          <w:tcPr>
            <w:tcW w:w="1562" w:type="dxa"/>
            <w:tcBorders>
              <w:left w:val="single" w:sz="4" w:space="0" w:color="auto"/>
              <w:right w:val="single" w:sz="4" w:space="0" w:color="auto"/>
            </w:tcBorders>
            <w:shd w:val="clear" w:color="auto" w:fill="auto"/>
          </w:tcPr>
          <w:p w14:paraId="046DE6B7" w14:textId="6798F6D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17485,05</w:t>
            </w:r>
          </w:p>
        </w:tc>
        <w:tc>
          <w:tcPr>
            <w:tcW w:w="711" w:type="dxa"/>
            <w:tcBorders>
              <w:left w:val="single" w:sz="4" w:space="0" w:color="auto"/>
              <w:right w:val="single" w:sz="4" w:space="0" w:color="auto"/>
            </w:tcBorders>
            <w:shd w:val="clear" w:color="auto" w:fill="auto"/>
          </w:tcPr>
          <w:p w14:paraId="0738BD2C" w14:textId="012FED0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26BDE76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F9F28AC"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6B66A471"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5BBF6D13"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9C84CA4" w14:textId="6FD657F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74310824" w14:textId="4110B84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17485,05</w:t>
            </w:r>
          </w:p>
        </w:tc>
        <w:tc>
          <w:tcPr>
            <w:tcW w:w="1562" w:type="dxa"/>
            <w:tcBorders>
              <w:left w:val="single" w:sz="4" w:space="0" w:color="auto"/>
              <w:right w:val="single" w:sz="4" w:space="0" w:color="auto"/>
            </w:tcBorders>
            <w:shd w:val="clear" w:color="auto" w:fill="auto"/>
          </w:tcPr>
          <w:p w14:paraId="181241BF" w14:textId="397A269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17485,05</w:t>
            </w:r>
          </w:p>
        </w:tc>
        <w:tc>
          <w:tcPr>
            <w:tcW w:w="711" w:type="dxa"/>
            <w:tcBorders>
              <w:left w:val="single" w:sz="4" w:space="0" w:color="auto"/>
              <w:right w:val="single" w:sz="4" w:space="0" w:color="auto"/>
            </w:tcBorders>
            <w:shd w:val="clear" w:color="auto" w:fill="auto"/>
          </w:tcPr>
          <w:p w14:paraId="0F70E8D3" w14:textId="57BABB4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9A08F1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D5EEB6C"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CBC377D"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5BA99FD5" w14:textId="23790AD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Мероприятие 1 «Подключение к инженерным сетям многоквартирных домов для переселения и для детей-сирот»</w:t>
            </w:r>
          </w:p>
        </w:tc>
        <w:tc>
          <w:tcPr>
            <w:tcW w:w="968" w:type="dxa"/>
            <w:gridSpan w:val="2"/>
            <w:tcBorders>
              <w:left w:val="single" w:sz="4" w:space="0" w:color="auto"/>
              <w:right w:val="single" w:sz="4" w:space="0" w:color="auto"/>
            </w:tcBorders>
            <w:shd w:val="clear" w:color="auto" w:fill="auto"/>
          </w:tcPr>
          <w:p w14:paraId="78F9E6D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15659E1A" w14:textId="77777777"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766EF840" w14:textId="10E9CBE3" w:rsidR="00E2259D" w:rsidRPr="00F50694" w:rsidRDefault="00E2259D" w:rsidP="00E2259D">
            <w:pPr>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iCs/>
                <w:color w:val="000000"/>
              </w:rPr>
              <w:t>8285,48</w:t>
            </w:r>
          </w:p>
        </w:tc>
        <w:tc>
          <w:tcPr>
            <w:tcW w:w="1562" w:type="dxa"/>
            <w:tcBorders>
              <w:left w:val="single" w:sz="4" w:space="0" w:color="auto"/>
              <w:right w:val="single" w:sz="4" w:space="0" w:color="auto"/>
            </w:tcBorders>
            <w:shd w:val="clear" w:color="auto" w:fill="auto"/>
          </w:tcPr>
          <w:p w14:paraId="1A36A0EB" w14:textId="3C652FD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8285,48</w:t>
            </w:r>
          </w:p>
        </w:tc>
        <w:tc>
          <w:tcPr>
            <w:tcW w:w="711" w:type="dxa"/>
            <w:tcBorders>
              <w:left w:val="single" w:sz="4" w:space="0" w:color="auto"/>
              <w:right w:val="single" w:sz="4" w:space="0" w:color="auto"/>
            </w:tcBorders>
            <w:shd w:val="clear" w:color="auto" w:fill="auto"/>
          </w:tcPr>
          <w:p w14:paraId="3CC81FFA" w14:textId="1D1678D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5735C1F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26752DF2"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 Разработка проектно-сметной документации объекта «Строительство очистных сооружений канализации г. Шагонар Улуг-Хемского района РТ».  ГК №170-22 от 07.12.2022 с ООО «КуйбышевГидроПроект» на сумму 14 196, 198 тыс. рублей. Профинансировано 14 196, 198 тыс. рублей, в том числе в 2024 году 2 773,099 тыс. рублей.</w:t>
            </w:r>
          </w:p>
          <w:p w14:paraId="0C9A0686" w14:textId="687E346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Готовность ПСД – 100%. Получено положительное заключение госэкспертизы от 24.12.24 № 17-1-1-3-079434-2024.</w:t>
            </w:r>
          </w:p>
          <w:p w14:paraId="647F9408" w14:textId="0BF8F29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2. Подключение к системе теплоснабжения объекта капитального строительства 10 жилых домов по ул. Полигонная. ГК от 19.05.2021 № КызТЭЦ-21/351 с АО Кызылская ТЭЦ на сумму 31 499,323 тыс рублей. ГК исполнен. Профинансировано 31 499,323 тыс рублей, или 100%, в том числе в 2024 году 5 512,382 тыс рублей.</w:t>
            </w:r>
          </w:p>
        </w:tc>
      </w:tr>
      <w:tr w:rsidR="00D13C97" w:rsidRPr="00F50694" w14:paraId="0B8122D3"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70B850A7"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69FB0BB4"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5EFCEE1A" w14:textId="261A574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284742FF" w14:textId="1BD2421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8285,48</w:t>
            </w:r>
          </w:p>
        </w:tc>
        <w:tc>
          <w:tcPr>
            <w:tcW w:w="1562" w:type="dxa"/>
            <w:tcBorders>
              <w:left w:val="single" w:sz="4" w:space="0" w:color="auto"/>
              <w:right w:val="single" w:sz="4" w:space="0" w:color="auto"/>
            </w:tcBorders>
            <w:shd w:val="clear" w:color="auto" w:fill="auto"/>
          </w:tcPr>
          <w:p w14:paraId="50E20B86" w14:textId="6C3DE09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8285,48</w:t>
            </w:r>
          </w:p>
        </w:tc>
        <w:tc>
          <w:tcPr>
            <w:tcW w:w="711" w:type="dxa"/>
            <w:tcBorders>
              <w:left w:val="single" w:sz="4" w:space="0" w:color="auto"/>
              <w:right w:val="single" w:sz="4" w:space="0" w:color="auto"/>
            </w:tcBorders>
            <w:shd w:val="clear" w:color="auto" w:fill="auto"/>
          </w:tcPr>
          <w:p w14:paraId="0AE0FA2F" w14:textId="022665B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3EAA32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7F33464"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6A19BB5C"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7835A1B1" w14:textId="046867F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Мероприятие 2 «Благоустройство прилегающих территорий строящихся многоквартирных домов для переселения и для детей-сирот»</w:t>
            </w:r>
          </w:p>
        </w:tc>
        <w:tc>
          <w:tcPr>
            <w:tcW w:w="968" w:type="dxa"/>
            <w:gridSpan w:val="2"/>
            <w:tcBorders>
              <w:left w:val="single" w:sz="4" w:space="0" w:color="auto"/>
              <w:right w:val="single" w:sz="4" w:space="0" w:color="auto"/>
            </w:tcBorders>
            <w:shd w:val="clear" w:color="auto" w:fill="auto"/>
          </w:tcPr>
          <w:p w14:paraId="33C1F6D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3C890B5F" w14:textId="77777777"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70860FF4" w14:textId="0779EF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9199,57</w:t>
            </w:r>
          </w:p>
        </w:tc>
        <w:tc>
          <w:tcPr>
            <w:tcW w:w="1562" w:type="dxa"/>
            <w:tcBorders>
              <w:left w:val="single" w:sz="4" w:space="0" w:color="auto"/>
              <w:right w:val="single" w:sz="4" w:space="0" w:color="auto"/>
            </w:tcBorders>
            <w:shd w:val="clear" w:color="auto" w:fill="auto"/>
          </w:tcPr>
          <w:p w14:paraId="621EF8AD" w14:textId="47C9239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9199,57</w:t>
            </w:r>
          </w:p>
        </w:tc>
        <w:tc>
          <w:tcPr>
            <w:tcW w:w="711" w:type="dxa"/>
            <w:tcBorders>
              <w:left w:val="single" w:sz="4" w:space="0" w:color="auto"/>
              <w:right w:val="single" w:sz="4" w:space="0" w:color="auto"/>
            </w:tcBorders>
            <w:shd w:val="clear" w:color="auto" w:fill="auto"/>
          </w:tcPr>
          <w:p w14:paraId="5936FA8F" w14:textId="4EF9E6B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4FA7C90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2D372780" w14:textId="7B3152A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Для благоустройства прилегающих территорий 2-х многоквартирных домов по ул. Юбилейная, дд. 17,19, с. Хову-Аксы, Чеди-Хольского кожууна для 8 -квартирного МКД построенных для детей-сирот и детей, оставшихся без попечения родителей заключен госконтракт от 27.08.2024 №75-24 с ООО "Оникс" на сумму 9 199,57 тыс. рублей. Профинансировано на сумму 9 199,57 тыс. рублей. В настоящее </w:t>
            </w:r>
            <w:r w:rsidRPr="00F50694">
              <w:rPr>
                <w:rFonts w:ascii="Times New Roman" w:hAnsi="Times New Roman" w:cs="Times New Roman"/>
              </w:rPr>
              <w:lastRenderedPageBreak/>
              <w:t>время строительная готовность составляет 100%.</w:t>
            </w:r>
          </w:p>
        </w:tc>
      </w:tr>
      <w:tr w:rsidR="00D13C97" w:rsidRPr="00F50694" w14:paraId="5C69B20A"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A3644B8"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2EF705DC"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5A8998B" w14:textId="332786A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4017546B" w14:textId="557F6EF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9199,57</w:t>
            </w:r>
          </w:p>
        </w:tc>
        <w:tc>
          <w:tcPr>
            <w:tcW w:w="1562" w:type="dxa"/>
            <w:tcBorders>
              <w:left w:val="single" w:sz="4" w:space="0" w:color="auto"/>
              <w:right w:val="single" w:sz="4" w:space="0" w:color="auto"/>
            </w:tcBorders>
            <w:shd w:val="clear" w:color="auto" w:fill="auto"/>
          </w:tcPr>
          <w:p w14:paraId="5A0E6E6D" w14:textId="0A6715F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9199,57</w:t>
            </w:r>
          </w:p>
        </w:tc>
        <w:tc>
          <w:tcPr>
            <w:tcW w:w="711" w:type="dxa"/>
            <w:tcBorders>
              <w:left w:val="single" w:sz="4" w:space="0" w:color="auto"/>
              <w:right w:val="single" w:sz="4" w:space="0" w:color="auto"/>
            </w:tcBorders>
            <w:shd w:val="clear" w:color="auto" w:fill="auto"/>
          </w:tcPr>
          <w:p w14:paraId="76AF3877" w14:textId="6414A26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3B162A8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50063EB"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67761E73"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397B0F9F" w14:textId="5977173C"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10 «Строительство и обустройство угольных складов и подготовка объектов жилищно-коммунального хозяйства Республики Тыва к осенне-зимнему периоду»</w:t>
            </w:r>
          </w:p>
        </w:tc>
        <w:tc>
          <w:tcPr>
            <w:tcW w:w="968" w:type="dxa"/>
            <w:gridSpan w:val="2"/>
            <w:tcBorders>
              <w:left w:val="single" w:sz="4" w:space="0" w:color="auto"/>
              <w:right w:val="single" w:sz="4" w:space="0" w:color="auto"/>
            </w:tcBorders>
            <w:shd w:val="clear" w:color="auto" w:fill="auto"/>
          </w:tcPr>
          <w:p w14:paraId="40DA925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41132B8A" w14:textId="77777777"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177A32BD" w14:textId="33AA49A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110900,0</w:t>
            </w:r>
          </w:p>
        </w:tc>
        <w:tc>
          <w:tcPr>
            <w:tcW w:w="1562" w:type="dxa"/>
            <w:tcBorders>
              <w:left w:val="single" w:sz="4" w:space="0" w:color="auto"/>
              <w:right w:val="single" w:sz="4" w:space="0" w:color="auto"/>
            </w:tcBorders>
            <w:shd w:val="clear" w:color="auto" w:fill="auto"/>
          </w:tcPr>
          <w:p w14:paraId="45F93BD3" w14:textId="22FB626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110900,0</w:t>
            </w:r>
          </w:p>
        </w:tc>
        <w:tc>
          <w:tcPr>
            <w:tcW w:w="711" w:type="dxa"/>
            <w:tcBorders>
              <w:left w:val="single" w:sz="4" w:space="0" w:color="auto"/>
              <w:right w:val="single" w:sz="4" w:space="0" w:color="auto"/>
            </w:tcBorders>
            <w:shd w:val="clear" w:color="auto" w:fill="auto"/>
          </w:tcPr>
          <w:p w14:paraId="0578EC37" w14:textId="0085A1E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0B0AB64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505AE16"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19640D27"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2E59458B"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1CDBE10" w14:textId="1C2C70FE"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3D013A1D" w14:textId="0F82F8F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110900,0</w:t>
            </w:r>
          </w:p>
        </w:tc>
        <w:tc>
          <w:tcPr>
            <w:tcW w:w="1562" w:type="dxa"/>
            <w:tcBorders>
              <w:left w:val="single" w:sz="4" w:space="0" w:color="auto"/>
              <w:right w:val="single" w:sz="4" w:space="0" w:color="auto"/>
            </w:tcBorders>
            <w:shd w:val="clear" w:color="auto" w:fill="auto"/>
          </w:tcPr>
          <w:p w14:paraId="731F3D41" w14:textId="536A006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110900,0</w:t>
            </w:r>
          </w:p>
        </w:tc>
        <w:tc>
          <w:tcPr>
            <w:tcW w:w="711" w:type="dxa"/>
            <w:tcBorders>
              <w:left w:val="single" w:sz="4" w:space="0" w:color="auto"/>
              <w:right w:val="single" w:sz="4" w:space="0" w:color="auto"/>
            </w:tcBorders>
            <w:shd w:val="clear" w:color="auto" w:fill="auto"/>
          </w:tcPr>
          <w:p w14:paraId="107DD4D6" w14:textId="004E286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465AD0B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208656D" w14:textId="77777777" w:rsidTr="00AF22BE">
        <w:trPr>
          <w:gridAfter w:val="3"/>
          <w:wAfter w:w="109" w:type="dxa"/>
          <w:trHeight w:val="151"/>
        </w:trPr>
        <w:tc>
          <w:tcPr>
            <w:tcW w:w="390" w:type="dxa"/>
            <w:gridSpan w:val="5"/>
            <w:vMerge w:val="restart"/>
            <w:tcBorders>
              <w:left w:val="single" w:sz="4" w:space="0" w:color="auto"/>
              <w:right w:val="single" w:sz="4" w:space="0" w:color="auto"/>
            </w:tcBorders>
            <w:shd w:val="clear" w:color="auto" w:fill="auto"/>
            <w:vAlign w:val="center"/>
          </w:tcPr>
          <w:p w14:paraId="75D1CF1D" w14:textId="77777777" w:rsidR="00E2259D" w:rsidRPr="00F50694" w:rsidRDefault="00E2259D" w:rsidP="00E2259D">
            <w:pPr>
              <w:spacing w:after="0" w:line="240" w:lineRule="auto"/>
              <w:jc w:val="center"/>
              <w:rPr>
                <w:rFonts w:ascii="Times New Roman" w:hAnsi="Times New Roman" w:cs="Times New Roman"/>
              </w:rPr>
            </w:pPr>
          </w:p>
        </w:tc>
        <w:tc>
          <w:tcPr>
            <w:tcW w:w="2883" w:type="dxa"/>
            <w:gridSpan w:val="4"/>
            <w:vMerge w:val="restart"/>
            <w:tcBorders>
              <w:left w:val="single" w:sz="4" w:space="0" w:color="auto"/>
              <w:right w:val="single" w:sz="4" w:space="0" w:color="auto"/>
            </w:tcBorders>
            <w:shd w:val="clear" w:color="auto" w:fill="auto"/>
          </w:tcPr>
          <w:p w14:paraId="0D037E8E" w14:textId="0A7CFCBC"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10.1. Мероприятия по комплексному развитию систем теплоснабжения по строительству и обустройству угольных складов</w:t>
            </w:r>
          </w:p>
        </w:tc>
        <w:tc>
          <w:tcPr>
            <w:tcW w:w="968" w:type="dxa"/>
            <w:gridSpan w:val="2"/>
            <w:tcBorders>
              <w:left w:val="single" w:sz="4" w:space="0" w:color="auto"/>
              <w:right w:val="single" w:sz="4" w:space="0" w:color="auto"/>
            </w:tcBorders>
            <w:shd w:val="clear" w:color="auto" w:fill="auto"/>
          </w:tcPr>
          <w:p w14:paraId="570B52C2"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5A1ABA2B" w14:textId="77777777"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4E64E062" w14:textId="17C8BD5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85900,0</w:t>
            </w:r>
          </w:p>
        </w:tc>
        <w:tc>
          <w:tcPr>
            <w:tcW w:w="1562" w:type="dxa"/>
            <w:tcBorders>
              <w:left w:val="single" w:sz="4" w:space="0" w:color="auto"/>
              <w:right w:val="single" w:sz="4" w:space="0" w:color="auto"/>
            </w:tcBorders>
            <w:shd w:val="clear" w:color="auto" w:fill="auto"/>
          </w:tcPr>
          <w:p w14:paraId="0F00E480" w14:textId="2A9A8DA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85900,0</w:t>
            </w:r>
          </w:p>
        </w:tc>
        <w:tc>
          <w:tcPr>
            <w:tcW w:w="711" w:type="dxa"/>
            <w:tcBorders>
              <w:left w:val="single" w:sz="4" w:space="0" w:color="auto"/>
              <w:right w:val="single" w:sz="4" w:space="0" w:color="auto"/>
            </w:tcBorders>
            <w:shd w:val="clear" w:color="auto" w:fill="auto"/>
          </w:tcPr>
          <w:p w14:paraId="304AAE42" w14:textId="5E0D35A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5F4DC0B9"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632F0ED3" w14:textId="199E0C62"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Мероприятия по строительству и обустройству угольных складов республики обеспечит население и бюджетные учреждения твердым топливом (углем). По данным ГУП «Транспортный сервис и проект» субсидия направлена на погашение долгов по налогам и сборам, заработной плате, на покупку угля, ГСМ и на запчасти для спецтехники. </w:t>
            </w:r>
          </w:p>
          <w:p w14:paraId="3C0BF6D0" w14:textId="27085F4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угольном складе с. Кызыл-Мажалык Барун-Хемчикского кожууна построен гараж для спецтехники вместимостью до 4-х единиц, размером 8х18м, высотой 4 (4,8)м. В настоящее время ведутся работы по внутренней отделке гаража</w:t>
            </w:r>
          </w:p>
        </w:tc>
      </w:tr>
      <w:tr w:rsidR="00D13C97" w:rsidRPr="00F50694" w14:paraId="36751789"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4FA97AF2"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33DE6A6F"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76A5F9F7" w14:textId="6872B73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58736A2C" w14:textId="100F91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85900,0</w:t>
            </w:r>
          </w:p>
        </w:tc>
        <w:tc>
          <w:tcPr>
            <w:tcW w:w="1562" w:type="dxa"/>
            <w:tcBorders>
              <w:left w:val="single" w:sz="4" w:space="0" w:color="auto"/>
              <w:right w:val="single" w:sz="4" w:space="0" w:color="auto"/>
            </w:tcBorders>
            <w:shd w:val="clear" w:color="auto" w:fill="auto"/>
          </w:tcPr>
          <w:p w14:paraId="5EBCF41F" w14:textId="3211512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85900,0</w:t>
            </w:r>
          </w:p>
        </w:tc>
        <w:tc>
          <w:tcPr>
            <w:tcW w:w="711" w:type="dxa"/>
            <w:tcBorders>
              <w:left w:val="single" w:sz="4" w:space="0" w:color="auto"/>
              <w:right w:val="single" w:sz="4" w:space="0" w:color="auto"/>
            </w:tcBorders>
            <w:shd w:val="clear" w:color="auto" w:fill="auto"/>
          </w:tcPr>
          <w:p w14:paraId="11EE36CF" w14:textId="614497B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7AB96C1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3FFE393" w14:textId="77777777" w:rsidTr="00AF22BE">
        <w:trPr>
          <w:gridAfter w:val="3"/>
          <w:wAfter w:w="109" w:type="dxa"/>
          <w:trHeight w:val="404"/>
        </w:trPr>
        <w:tc>
          <w:tcPr>
            <w:tcW w:w="390" w:type="dxa"/>
            <w:gridSpan w:val="5"/>
            <w:vMerge w:val="restart"/>
            <w:tcBorders>
              <w:left w:val="single" w:sz="4" w:space="0" w:color="auto"/>
              <w:right w:val="single" w:sz="4" w:space="0" w:color="auto"/>
            </w:tcBorders>
            <w:shd w:val="clear" w:color="auto" w:fill="auto"/>
            <w:vAlign w:val="center"/>
          </w:tcPr>
          <w:p w14:paraId="2F8DCA29"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6D914DB3" w14:textId="3F69625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10.2. Мероприятия по подготовке объектов жилищно-коммунального хозяйства Республики Тыва к осенне-зимнему периоду</w:t>
            </w:r>
          </w:p>
        </w:tc>
        <w:tc>
          <w:tcPr>
            <w:tcW w:w="968" w:type="dxa"/>
            <w:gridSpan w:val="2"/>
            <w:tcBorders>
              <w:left w:val="single" w:sz="4" w:space="0" w:color="auto"/>
              <w:right w:val="single" w:sz="4" w:space="0" w:color="auto"/>
            </w:tcBorders>
            <w:shd w:val="clear" w:color="auto" w:fill="auto"/>
          </w:tcPr>
          <w:p w14:paraId="62C243BE"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итого</w:t>
            </w:r>
          </w:p>
          <w:p w14:paraId="7A5EBED0" w14:textId="77777777" w:rsidR="00E2259D" w:rsidRPr="00F50694" w:rsidRDefault="00E2259D" w:rsidP="00E2259D">
            <w:pPr>
              <w:spacing w:after="0" w:line="240" w:lineRule="auto"/>
              <w:contextualSpacing/>
              <w:rPr>
                <w:rFonts w:ascii="Times New Roman" w:hAnsi="Times New Roman" w:cs="Times New Roman"/>
              </w:rPr>
            </w:pPr>
          </w:p>
        </w:tc>
        <w:tc>
          <w:tcPr>
            <w:tcW w:w="1711" w:type="dxa"/>
            <w:gridSpan w:val="2"/>
            <w:tcBorders>
              <w:left w:val="single" w:sz="4" w:space="0" w:color="auto"/>
              <w:right w:val="single" w:sz="4" w:space="0" w:color="auto"/>
            </w:tcBorders>
            <w:shd w:val="clear" w:color="auto" w:fill="auto"/>
          </w:tcPr>
          <w:p w14:paraId="1FCB3C42" w14:textId="13405E8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25000,0</w:t>
            </w:r>
          </w:p>
        </w:tc>
        <w:tc>
          <w:tcPr>
            <w:tcW w:w="1562" w:type="dxa"/>
            <w:tcBorders>
              <w:left w:val="single" w:sz="4" w:space="0" w:color="auto"/>
              <w:right w:val="single" w:sz="4" w:space="0" w:color="auto"/>
            </w:tcBorders>
            <w:shd w:val="clear" w:color="auto" w:fill="auto"/>
          </w:tcPr>
          <w:p w14:paraId="52D36BD8" w14:textId="2776BDC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25000,0</w:t>
            </w:r>
          </w:p>
        </w:tc>
        <w:tc>
          <w:tcPr>
            <w:tcW w:w="711" w:type="dxa"/>
            <w:tcBorders>
              <w:left w:val="single" w:sz="4" w:space="0" w:color="auto"/>
              <w:right w:val="single" w:sz="4" w:space="0" w:color="auto"/>
            </w:tcBorders>
            <w:shd w:val="clear" w:color="auto" w:fill="auto"/>
          </w:tcPr>
          <w:p w14:paraId="13DD1C55" w14:textId="5DF4BF6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val="restart"/>
            <w:tcBorders>
              <w:left w:val="single" w:sz="4" w:space="0" w:color="auto"/>
              <w:right w:val="single" w:sz="4" w:space="0" w:color="auto"/>
            </w:tcBorders>
            <w:shd w:val="clear" w:color="auto" w:fill="auto"/>
          </w:tcPr>
          <w:p w14:paraId="5D100A3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w:t>
            </w:r>
          </w:p>
          <w:p w14:paraId="24949AB5" w14:textId="62B6FEB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Проведены работы по подготовке объектов жилищно-коммунального хозяйства Республики Тыва к осенне-зимнему периоду</w:t>
            </w:r>
          </w:p>
        </w:tc>
      </w:tr>
      <w:tr w:rsidR="00D13C97" w:rsidRPr="00F50694" w14:paraId="06B54EB8" w14:textId="77777777" w:rsidTr="00AF22BE">
        <w:trPr>
          <w:gridAfter w:val="3"/>
          <w:wAfter w:w="109" w:type="dxa"/>
          <w:trHeight w:val="151"/>
        </w:trPr>
        <w:tc>
          <w:tcPr>
            <w:tcW w:w="390" w:type="dxa"/>
            <w:gridSpan w:val="5"/>
            <w:vMerge/>
            <w:tcBorders>
              <w:left w:val="single" w:sz="4" w:space="0" w:color="auto"/>
              <w:right w:val="single" w:sz="4" w:space="0" w:color="auto"/>
            </w:tcBorders>
            <w:shd w:val="clear" w:color="auto" w:fill="auto"/>
            <w:vAlign w:val="center"/>
          </w:tcPr>
          <w:p w14:paraId="56874AED" w14:textId="77777777" w:rsidR="00E2259D" w:rsidRPr="00F50694" w:rsidRDefault="00E2259D" w:rsidP="00E2259D">
            <w:pPr>
              <w:spacing w:after="0" w:line="240" w:lineRule="auto"/>
              <w:jc w:val="center"/>
              <w:rPr>
                <w:rFonts w:ascii="Times New Roman" w:hAnsi="Times New Roman" w:cs="Times New Roman"/>
                <w:b/>
                <w:bCs/>
              </w:rPr>
            </w:pPr>
          </w:p>
        </w:tc>
        <w:tc>
          <w:tcPr>
            <w:tcW w:w="2883" w:type="dxa"/>
            <w:gridSpan w:val="4"/>
            <w:vMerge/>
            <w:tcBorders>
              <w:left w:val="single" w:sz="4" w:space="0" w:color="auto"/>
              <w:right w:val="single" w:sz="4" w:space="0" w:color="auto"/>
            </w:tcBorders>
            <w:shd w:val="clear" w:color="auto" w:fill="auto"/>
          </w:tcPr>
          <w:p w14:paraId="1F5243D6" w14:textId="77777777" w:rsidR="00E2259D" w:rsidRPr="00F50694" w:rsidRDefault="00E2259D" w:rsidP="00E2259D">
            <w:pPr>
              <w:spacing w:after="0" w:line="240" w:lineRule="auto"/>
              <w:contextualSpacing/>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2012523" w14:textId="51ADB6E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11" w:type="dxa"/>
            <w:gridSpan w:val="2"/>
            <w:tcBorders>
              <w:left w:val="single" w:sz="4" w:space="0" w:color="auto"/>
              <w:right w:val="single" w:sz="4" w:space="0" w:color="auto"/>
            </w:tcBorders>
            <w:shd w:val="clear" w:color="auto" w:fill="auto"/>
          </w:tcPr>
          <w:p w14:paraId="70FA72A0" w14:textId="1958BE8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25000,0</w:t>
            </w:r>
          </w:p>
        </w:tc>
        <w:tc>
          <w:tcPr>
            <w:tcW w:w="1562" w:type="dxa"/>
            <w:tcBorders>
              <w:left w:val="single" w:sz="4" w:space="0" w:color="auto"/>
              <w:right w:val="single" w:sz="4" w:space="0" w:color="auto"/>
            </w:tcBorders>
            <w:shd w:val="clear" w:color="auto" w:fill="auto"/>
          </w:tcPr>
          <w:p w14:paraId="530C45D5" w14:textId="4E5C053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25000,0</w:t>
            </w:r>
          </w:p>
        </w:tc>
        <w:tc>
          <w:tcPr>
            <w:tcW w:w="711" w:type="dxa"/>
            <w:tcBorders>
              <w:left w:val="single" w:sz="4" w:space="0" w:color="auto"/>
              <w:right w:val="single" w:sz="4" w:space="0" w:color="auto"/>
            </w:tcBorders>
            <w:shd w:val="clear" w:color="auto" w:fill="auto"/>
          </w:tcPr>
          <w:p w14:paraId="18DFD0D3" w14:textId="2C5BE66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w:t>
            </w:r>
          </w:p>
        </w:tc>
        <w:tc>
          <w:tcPr>
            <w:tcW w:w="6156" w:type="dxa"/>
            <w:gridSpan w:val="2"/>
            <w:vMerge/>
            <w:tcBorders>
              <w:left w:val="single" w:sz="4" w:space="0" w:color="auto"/>
              <w:right w:val="single" w:sz="4" w:space="0" w:color="auto"/>
            </w:tcBorders>
            <w:shd w:val="clear" w:color="auto" w:fill="auto"/>
          </w:tcPr>
          <w:p w14:paraId="5D5AFD53" w14:textId="77777777" w:rsidR="00E2259D" w:rsidRPr="00F50694" w:rsidRDefault="00E2259D" w:rsidP="00E2259D">
            <w:pPr>
              <w:spacing w:after="0" w:line="240" w:lineRule="auto"/>
              <w:contextualSpacing/>
              <w:jc w:val="center"/>
              <w:rPr>
                <w:rFonts w:ascii="Times New Roman" w:hAnsi="Times New Roman" w:cs="Times New Roman"/>
              </w:rPr>
            </w:pPr>
          </w:p>
        </w:tc>
      </w:tr>
      <w:tr w:rsidR="00E2259D" w:rsidRPr="00F50694" w14:paraId="67DC1A35" w14:textId="0D4C4A96" w:rsidTr="00D13C97">
        <w:trPr>
          <w:gridAfter w:val="3"/>
          <w:wAfter w:w="109" w:type="dxa"/>
          <w:trHeight w:val="116"/>
        </w:trPr>
        <w:tc>
          <w:tcPr>
            <w:tcW w:w="14381" w:type="dxa"/>
            <w:gridSpan w:val="17"/>
            <w:tcBorders>
              <w:left w:val="single" w:sz="4" w:space="0" w:color="auto"/>
              <w:right w:val="single" w:sz="4" w:space="0" w:color="auto"/>
            </w:tcBorders>
            <w:shd w:val="clear" w:color="auto" w:fill="auto"/>
            <w:vAlign w:val="center"/>
          </w:tcPr>
          <w:p w14:paraId="1CF04070" w14:textId="77777777"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b/>
              </w:rPr>
              <w:t>Министерство дорожно-транспортного комплекса Республики Тыва</w:t>
            </w:r>
          </w:p>
          <w:p w14:paraId="044861C9" w14:textId="5EB6914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714EAB" w14:textId="77777777" w:rsidTr="00AF22BE">
        <w:trPr>
          <w:gridAfter w:val="3"/>
          <w:wAfter w:w="109" w:type="dxa"/>
          <w:trHeight w:val="116"/>
        </w:trPr>
        <w:tc>
          <w:tcPr>
            <w:tcW w:w="390" w:type="dxa"/>
            <w:gridSpan w:val="5"/>
            <w:vMerge w:val="restart"/>
            <w:tcBorders>
              <w:left w:val="single" w:sz="4" w:space="0" w:color="auto"/>
              <w:right w:val="single" w:sz="4" w:space="0" w:color="auto"/>
            </w:tcBorders>
            <w:shd w:val="clear" w:color="auto" w:fill="auto"/>
            <w:vAlign w:val="center"/>
          </w:tcPr>
          <w:p w14:paraId="01E65A52" w14:textId="3CF1ED9F" w:rsidR="00E2259D" w:rsidRPr="00F50694" w:rsidRDefault="00D13867" w:rsidP="00E2259D">
            <w:pPr>
              <w:spacing w:after="0" w:line="240" w:lineRule="auto"/>
              <w:jc w:val="center"/>
              <w:rPr>
                <w:rFonts w:ascii="Times New Roman" w:hAnsi="Times New Roman" w:cs="Times New Roman"/>
                <w:b/>
              </w:rPr>
            </w:pPr>
            <w:r>
              <w:rPr>
                <w:rFonts w:ascii="Times New Roman" w:hAnsi="Times New Roman" w:cs="Times New Roman"/>
                <w:b/>
              </w:rPr>
              <w:t>17</w:t>
            </w:r>
            <w:r w:rsidR="00D13C97">
              <w:rPr>
                <w:rFonts w:ascii="Times New Roman" w:hAnsi="Times New Roman" w:cs="Times New Roman"/>
                <w:b/>
              </w:rPr>
              <w:t>.</w:t>
            </w:r>
          </w:p>
        </w:tc>
        <w:tc>
          <w:tcPr>
            <w:tcW w:w="2883" w:type="dxa"/>
            <w:gridSpan w:val="4"/>
            <w:tcBorders>
              <w:left w:val="single" w:sz="4" w:space="0" w:color="auto"/>
              <w:right w:val="single" w:sz="4" w:space="0" w:color="auto"/>
            </w:tcBorders>
            <w:shd w:val="clear" w:color="auto" w:fill="auto"/>
          </w:tcPr>
          <w:p w14:paraId="7D23A0F3" w14:textId="613079CF" w:rsidR="00E2259D" w:rsidRPr="00F50694" w:rsidRDefault="00E2259D" w:rsidP="00E2259D">
            <w:pPr>
              <w:spacing w:after="0" w:line="240" w:lineRule="auto"/>
              <w:contextualSpacing/>
              <w:jc w:val="both"/>
              <w:rPr>
                <w:rFonts w:ascii="Times New Roman" w:hAnsi="Times New Roman" w:cs="Times New Roman"/>
                <w:b/>
                <w:bCs/>
                <w:color w:val="000000" w:themeColor="text1"/>
              </w:rPr>
            </w:pPr>
            <w:r w:rsidRPr="00F50694">
              <w:rPr>
                <w:rFonts w:ascii="Times New Roman" w:hAnsi="Times New Roman" w:cs="Times New Roman"/>
                <w:b/>
                <w:bCs/>
                <w:color w:val="000000" w:themeColor="text1"/>
              </w:rPr>
              <w:t>Государственная программа «Развитие транспортной системы Республики Тыва»</w:t>
            </w:r>
          </w:p>
        </w:tc>
        <w:tc>
          <w:tcPr>
            <w:tcW w:w="968" w:type="dxa"/>
            <w:gridSpan w:val="2"/>
            <w:tcBorders>
              <w:left w:val="single" w:sz="4" w:space="0" w:color="auto"/>
              <w:right w:val="single" w:sz="4" w:space="0" w:color="auto"/>
            </w:tcBorders>
            <w:shd w:val="clear" w:color="auto" w:fill="auto"/>
          </w:tcPr>
          <w:p w14:paraId="5AE28E14" w14:textId="6863BBFF" w:rsidR="00E2259D" w:rsidRPr="00F50694" w:rsidRDefault="00E2259D" w:rsidP="00E2259D">
            <w:pPr>
              <w:spacing w:after="0" w:line="240" w:lineRule="auto"/>
              <w:contextualSpacing/>
              <w:jc w:val="center"/>
              <w:rPr>
                <w:rFonts w:ascii="Times New Roman" w:hAnsi="Times New Roman" w:cs="Times New Roman"/>
                <w:b/>
                <w:color w:val="000000" w:themeColor="text1"/>
              </w:rPr>
            </w:pPr>
          </w:p>
        </w:tc>
        <w:tc>
          <w:tcPr>
            <w:tcW w:w="1711" w:type="dxa"/>
            <w:gridSpan w:val="2"/>
            <w:tcBorders>
              <w:left w:val="single" w:sz="4" w:space="0" w:color="auto"/>
              <w:right w:val="single" w:sz="4" w:space="0" w:color="auto"/>
            </w:tcBorders>
            <w:shd w:val="clear" w:color="auto" w:fill="auto"/>
          </w:tcPr>
          <w:p w14:paraId="40717327" w14:textId="305747B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color w:val="000000" w:themeColor="text1"/>
              </w:rPr>
              <w:t>2502419,77</w:t>
            </w:r>
          </w:p>
        </w:tc>
        <w:tc>
          <w:tcPr>
            <w:tcW w:w="1562" w:type="dxa"/>
            <w:tcBorders>
              <w:left w:val="single" w:sz="4" w:space="0" w:color="auto"/>
              <w:right w:val="single" w:sz="4" w:space="0" w:color="auto"/>
            </w:tcBorders>
            <w:shd w:val="clear" w:color="auto" w:fill="auto"/>
          </w:tcPr>
          <w:p w14:paraId="5B5B697F" w14:textId="7714861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2436202,65</w:t>
            </w:r>
          </w:p>
        </w:tc>
        <w:tc>
          <w:tcPr>
            <w:tcW w:w="711" w:type="dxa"/>
            <w:tcBorders>
              <w:left w:val="single" w:sz="4" w:space="0" w:color="auto"/>
              <w:right w:val="single" w:sz="4" w:space="0" w:color="auto"/>
            </w:tcBorders>
            <w:shd w:val="clear" w:color="auto" w:fill="auto"/>
          </w:tcPr>
          <w:p w14:paraId="5CEB0E2B" w14:textId="09B4425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97,4</w:t>
            </w:r>
          </w:p>
        </w:tc>
        <w:tc>
          <w:tcPr>
            <w:tcW w:w="6156" w:type="dxa"/>
            <w:gridSpan w:val="2"/>
            <w:vMerge w:val="restart"/>
            <w:tcBorders>
              <w:left w:val="single" w:sz="4" w:space="0" w:color="auto"/>
              <w:right w:val="single" w:sz="4" w:space="0" w:color="auto"/>
            </w:tcBorders>
            <w:shd w:val="clear" w:color="auto" w:fill="auto"/>
          </w:tcPr>
          <w:p w14:paraId="408B6A1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EBA3E1C"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40683FD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A64FA62"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0EE66A0E" w14:textId="6A74144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color w:val="000000" w:themeColor="text1"/>
              </w:rPr>
              <w:t>итого</w:t>
            </w:r>
          </w:p>
        </w:tc>
        <w:tc>
          <w:tcPr>
            <w:tcW w:w="1711" w:type="dxa"/>
            <w:gridSpan w:val="2"/>
            <w:tcBorders>
              <w:left w:val="single" w:sz="4" w:space="0" w:color="auto"/>
              <w:right w:val="single" w:sz="4" w:space="0" w:color="auto"/>
            </w:tcBorders>
            <w:shd w:val="clear" w:color="auto" w:fill="auto"/>
          </w:tcPr>
          <w:p w14:paraId="387F56A8" w14:textId="1F66E74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color w:val="000000" w:themeColor="text1"/>
              </w:rPr>
              <w:t>2502419,77</w:t>
            </w:r>
          </w:p>
        </w:tc>
        <w:tc>
          <w:tcPr>
            <w:tcW w:w="1562" w:type="dxa"/>
            <w:tcBorders>
              <w:left w:val="single" w:sz="4" w:space="0" w:color="auto"/>
              <w:right w:val="single" w:sz="4" w:space="0" w:color="auto"/>
            </w:tcBorders>
            <w:shd w:val="clear" w:color="auto" w:fill="auto"/>
          </w:tcPr>
          <w:p w14:paraId="082C2E05" w14:textId="2E57AD6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color w:val="000000"/>
              </w:rPr>
              <w:t>2436202,65</w:t>
            </w:r>
          </w:p>
        </w:tc>
        <w:tc>
          <w:tcPr>
            <w:tcW w:w="711" w:type="dxa"/>
            <w:tcBorders>
              <w:left w:val="single" w:sz="4" w:space="0" w:color="auto"/>
              <w:right w:val="single" w:sz="4" w:space="0" w:color="auto"/>
            </w:tcBorders>
            <w:shd w:val="clear" w:color="auto" w:fill="auto"/>
          </w:tcPr>
          <w:p w14:paraId="21EE3821" w14:textId="5A8BB66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97,4</w:t>
            </w:r>
          </w:p>
        </w:tc>
        <w:tc>
          <w:tcPr>
            <w:tcW w:w="6156" w:type="dxa"/>
            <w:gridSpan w:val="2"/>
            <w:vMerge/>
            <w:tcBorders>
              <w:left w:val="single" w:sz="4" w:space="0" w:color="auto"/>
              <w:right w:val="single" w:sz="4" w:space="0" w:color="auto"/>
            </w:tcBorders>
            <w:shd w:val="clear" w:color="auto" w:fill="auto"/>
          </w:tcPr>
          <w:p w14:paraId="4AEC1A5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BC342D0"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29EDAA37" w14:textId="77777777" w:rsidR="00D15938" w:rsidRPr="00F50694" w:rsidRDefault="00D15938" w:rsidP="00D15938">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DA7C4FE" w14:textId="77777777" w:rsidR="00D15938" w:rsidRPr="00F50694" w:rsidRDefault="00D15938" w:rsidP="00D15938">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83D02EA" w14:textId="5BD959F3" w:rsidR="00D15938" w:rsidRPr="00F50694" w:rsidRDefault="00D15938" w:rsidP="00D15938">
            <w:pPr>
              <w:spacing w:after="0" w:line="240" w:lineRule="auto"/>
              <w:contextualSpacing/>
              <w:rPr>
                <w:rFonts w:ascii="Times New Roman" w:hAnsi="Times New Roman" w:cs="Times New Roman"/>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67A59F26" w14:textId="588067D5" w:rsidR="00D15938" w:rsidRPr="00F50694" w:rsidRDefault="00D15938" w:rsidP="00D15938">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2350094,55</w:t>
            </w:r>
          </w:p>
        </w:tc>
        <w:tc>
          <w:tcPr>
            <w:tcW w:w="1562" w:type="dxa"/>
            <w:tcBorders>
              <w:left w:val="single" w:sz="4" w:space="0" w:color="auto"/>
              <w:right w:val="single" w:sz="4" w:space="0" w:color="auto"/>
            </w:tcBorders>
            <w:shd w:val="clear" w:color="auto" w:fill="auto"/>
          </w:tcPr>
          <w:p w14:paraId="57D77455" w14:textId="45C5543A" w:rsidR="00D15938" w:rsidRPr="00F50694" w:rsidRDefault="00D15938" w:rsidP="00D15938">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2420677,28</w:t>
            </w:r>
          </w:p>
        </w:tc>
        <w:tc>
          <w:tcPr>
            <w:tcW w:w="711" w:type="dxa"/>
            <w:tcBorders>
              <w:left w:val="single" w:sz="4" w:space="0" w:color="auto"/>
              <w:right w:val="single" w:sz="4" w:space="0" w:color="auto"/>
            </w:tcBorders>
            <w:shd w:val="clear" w:color="auto" w:fill="auto"/>
          </w:tcPr>
          <w:p w14:paraId="7F96C08F" w14:textId="0D5442A9" w:rsidR="00D15938" w:rsidRPr="00F50694" w:rsidRDefault="00D15938" w:rsidP="00D15938">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93,1</w:t>
            </w:r>
          </w:p>
        </w:tc>
        <w:tc>
          <w:tcPr>
            <w:tcW w:w="6156" w:type="dxa"/>
            <w:gridSpan w:val="2"/>
            <w:vMerge/>
            <w:tcBorders>
              <w:left w:val="single" w:sz="4" w:space="0" w:color="auto"/>
              <w:right w:val="single" w:sz="4" w:space="0" w:color="auto"/>
            </w:tcBorders>
            <w:shd w:val="clear" w:color="auto" w:fill="auto"/>
          </w:tcPr>
          <w:p w14:paraId="55662C6D" w14:textId="77777777" w:rsidR="00D15938" w:rsidRPr="00F50694" w:rsidRDefault="00D15938" w:rsidP="00D15938">
            <w:pPr>
              <w:spacing w:after="0" w:line="240" w:lineRule="auto"/>
              <w:contextualSpacing/>
              <w:jc w:val="center"/>
              <w:rPr>
                <w:rFonts w:ascii="Times New Roman" w:hAnsi="Times New Roman" w:cs="Times New Roman"/>
              </w:rPr>
            </w:pPr>
          </w:p>
        </w:tc>
      </w:tr>
      <w:tr w:rsidR="00D13C97" w:rsidRPr="00F50694" w14:paraId="1B97A6C9"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CE71103" w14:textId="77777777" w:rsidR="00D15938" w:rsidRPr="00F50694" w:rsidRDefault="00D15938" w:rsidP="00D15938">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78465B2" w14:textId="77777777" w:rsidR="00D15938" w:rsidRPr="00F50694" w:rsidRDefault="00D15938" w:rsidP="00D15938">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D3E540D" w14:textId="09761DA6" w:rsidR="00D15938" w:rsidRPr="00F50694" w:rsidRDefault="00D15938" w:rsidP="00D15938">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ФБ</w:t>
            </w:r>
          </w:p>
        </w:tc>
        <w:tc>
          <w:tcPr>
            <w:tcW w:w="1711" w:type="dxa"/>
            <w:gridSpan w:val="2"/>
            <w:tcBorders>
              <w:left w:val="single" w:sz="4" w:space="0" w:color="auto"/>
              <w:right w:val="single" w:sz="4" w:space="0" w:color="auto"/>
            </w:tcBorders>
            <w:shd w:val="clear" w:color="auto" w:fill="auto"/>
          </w:tcPr>
          <w:p w14:paraId="3B2B5043" w14:textId="45528AC2" w:rsidR="00D15938" w:rsidRPr="00F50694" w:rsidRDefault="00D15938" w:rsidP="00D15938">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152325,22</w:t>
            </w:r>
          </w:p>
        </w:tc>
        <w:tc>
          <w:tcPr>
            <w:tcW w:w="1562" w:type="dxa"/>
            <w:tcBorders>
              <w:left w:val="single" w:sz="4" w:space="0" w:color="auto"/>
              <w:right w:val="single" w:sz="4" w:space="0" w:color="auto"/>
            </w:tcBorders>
            <w:shd w:val="clear" w:color="auto" w:fill="auto"/>
          </w:tcPr>
          <w:p w14:paraId="07B2F681" w14:textId="07B857D5" w:rsidR="00D15938" w:rsidRPr="00F50694" w:rsidRDefault="00D15938" w:rsidP="00D15938">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15525,32</w:t>
            </w:r>
          </w:p>
        </w:tc>
        <w:tc>
          <w:tcPr>
            <w:tcW w:w="711" w:type="dxa"/>
            <w:tcBorders>
              <w:left w:val="single" w:sz="4" w:space="0" w:color="auto"/>
              <w:right w:val="single" w:sz="4" w:space="0" w:color="auto"/>
            </w:tcBorders>
            <w:shd w:val="clear" w:color="auto" w:fill="auto"/>
          </w:tcPr>
          <w:p w14:paraId="77A7765F" w14:textId="51D9B40E" w:rsidR="00D15938" w:rsidRPr="00F50694" w:rsidRDefault="00D15938" w:rsidP="00D15938">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E750D99" w14:textId="77777777" w:rsidR="00D15938" w:rsidRPr="00F50694" w:rsidRDefault="00D15938" w:rsidP="00D15938">
            <w:pPr>
              <w:spacing w:after="0" w:line="240" w:lineRule="auto"/>
              <w:contextualSpacing/>
              <w:jc w:val="center"/>
              <w:rPr>
                <w:rFonts w:ascii="Times New Roman" w:hAnsi="Times New Roman" w:cs="Times New Roman"/>
              </w:rPr>
            </w:pPr>
          </w:p>
        </w:tc>
      </w:tr>
      <w:tr w:rsidR="00D13C97" w:rsidRPr="00F50694" w14:paraId="5B14EDC2"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23E63EC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302C58F"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2C61EF6B" w14:textId="73FD358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color w:val="000000" w:themeColor="text1"/>
              </w:rPr>
              <w:t>МБ</w:t>
            </w:r>
          </w:p>
        </w:tc>
        <w:tc>
          <w:tcPr>
            <w:tcW w:w="1711" w:type="dxa"/>
            <w:gridSpan w:val="2"/>
            <w:tcBorders>
              <w:left w:val="single" w:sz="4" w:space="0" w:color="auto"/>
              <w:right w:val="single" w:sz="4" w:space="0" w:color="auto"/>
            </w:tcBorders>
            <w:shd w:val="clear" w:color="auto" w:fill="auto"/>
          </w:tcPr>
          <w:p w14:paraId="442AA800" w14:textId="4E8165C0"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1562" w:type="dxa"/>
            <w:tcBorders>
              <w:left w:val="single" w:sz="4" w:space="0" w:color="auto"/>
              <w:right w:val="single" w:sz="4" w:space="0" w:color="auto"/>
            </w:tcBorders>
            <w:shd w:val="clear" w:color="auto" w:fill="auto"/>
          </w:tcPr>
          <w:p w14:paraId="337BD075" w14:textId="2EF10C6A"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711" w:type="dxa"/>
            <w:tcBorders>
              <w:left w:val="single" w:sz="4" w:space="0" w:color="auto"/>
              <w:right w:val="single" w:sz="4" w:space="0" w:color="auto"/>
            </w:tcBorders>
            <w:shd w:val="clear" w:color="auto" w:fill="auto"/>
          </w:tcPr>
          <w:p w14:paraId="2FF8E4C8" w14:textId="7B605938"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color w:val="000000" w:themeColor="text1"/>
              </w:rPr>
              <w:t>0,0</w:t>
            </w:r>
          </w:p>
        </w:tc>
        <w:tc>
          <w:tcPr>
            <w:tcW w:w="6156" w:type="dxa"/>
            <w:gridSpan w:val="2"/>
            <w:vMerge/>
            <w:tcBorders>
              <w:left w:val="single" w:sz="4" w:space="0" w:color="auto"/>
              <w:right w:val="single" w:sz="4" w:space="0" w:color="auto"/>
            </w:tcBorders>
            <w:shd w:val="clear" w:color="auto" w:fill="auto"/>
          </w:tcPr>
          <w:p w14:paraId="7A6DA30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6A77263" w14:textId="77777777" w:rsidTr="00AF22BE">
        <w:trPr>
          <w:gridAfter w:val="3"/>
          <w:wAfter w:w="109" w:type="dxa"/>
          <w:trHeight w:val="346"/>
        </w:trPr>
        <w:tc>
          <w:tcPr>
            <w:tcW w:w="390" w:type="dxa"/>
            <w:gridSpan w:val="5"/>
            <w:vMerge/>
            <w:tcBorders>
              <w:left w:val="single" w:sz="4" w:space="0" w:color="auto"/>
              <w:right w:val="single" w:sz="4" w:space="0" w:color="auto"/>
            </w:tcBorders>
            <w:shd w:val="clear" w:color="auto" w:fill="auto"/>
            <w:vAlign w:val="center"/>
          </w:tcPr>
          <w:p w14:paraId="4CF2029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B5B4AC0" w14:textId="37BCB7BD"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Мероприятия</w:t>
            </w:r>
          </w:p>
        </w:tc>
        <w:tc>
          <w:tcPr>
            <w:tcW w:w="968" w:type="dxa"/>
            <w:gridSpan w:val="2"/>
            <w:tcBorders>
              <w:left w:val="single" w:sz="4" w:space="0" w:color="auto"/>
              <w:right w:val="single" w:sz="4" w:space="0" w:color="auto"/>
            </w:tcBorders>
            <w:shd w:val="clear" w:color="auto" w:fill="auto"/>
          </w:tcPr>
          <w:p w14:paraId="784FA268" w14:textId="0995EC22"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итого</w:t>
            </w:r>
          </w:p>
        </w:tc>
        <w:tc>
          <w:tcPr>
            <w:tcW w:w="1711" w:type="dxa"/>
            <w:gridSpan w:val="2"/>
            <w:tcBorders>
              <w:left w:val="single" w:sz="4" w:space="0" w:color="auto"/>
              <w:right w:val="single" w:sz="4" w:space="0" w:color="auto"/>
            </w:tcBorders>
            <w:shd w:val="clear" w:color="auto" w:fill="auto"/>
          </w:tcPr>
          <w:p w14:paraId="221656F6" w14:textId="09218F5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1569144,38</w:t>
            </w:r>
          </w:p>
        </w:tc>
        <w:tc>
          <w:tcPr>
            <w:tcW w:w="1562" w:type="dxa"/>
            <w:tcBorders>
              <w:left w:val="single" w:sz="4" w:space="0" w:color="auto"/>
              <w:right w:val="single" w:sz="4" w:space="0" w:color="auto"/>
            </w:tcBorders>
            <w:shd w:val="clear" w:color="auto" w:fill="auto"/>
          </w:tcPr>
          <w:p w14:paraId="4E12D37D" w14:textId="16A5990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1510133,85</w:t>
            </w:r>
          </w:p>
        </w:tc>
        <w:tc>
          <w:tcPr>
            <w:tcW w:w="711" w:type="dxa"/>
            <w:tcBorders>
              <w:left w:val="single" w:sz="4" w:space="0" w:color="auto"/>
              <w:right w:val="single" w:sz="4" w:space="0" w:color="auto"/>
            </w:tcBorders>
            <w:shd w:val="clear" w:color="auto" w:fill="auto"/>
          </w:tcPr>
          <w:p w14:paraId="43483E1F" w14:textId="74FEFFA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96,2</w:t>
            </w:r>
          </w:p>
        </w:tc>
        <w:tc>
          <w:tcPr>
            <w:tcW w:w="6156" w:type="dxa"/>
            <w:gridSpan w:val="2"/>
            <w:vMerge/>
            <w:tcBorders>
              <w:left w:val="single" w:sz="4" w:space="0" w:color="auto"/>
              <w:right w:val="single" w:sz="4" w:space="0" w:color="auto"/>
            </w:tcBorders>
            <w:shd w:val="clear" w:color="auto" w:fill="auto"/>
          </w:tcPr>
          <w:p w14:paraId="458411B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BF432F4"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5973FDD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1DD641D"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35568BEB" w14:textId="30ABB02A"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544298FA" w14:textId="71E05D5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1444869,88</w:t>
            </w:r>
          </w:p>
        </w:tc>
        <w:tc>
          <w:tcPr>
            <w:tcW w:w="1562" w:type="dxa"/>
            <w:tcBorders>
              <w:left w:val="single" w:sz="4" w:space="0" w:color="auto"/>
              <w:right w:val="single" w:sz="4" w:space="0" w:color="auto"/>
            </w:tcBorders>
            <w:shd w:val="clear" w:color="auto" w:fill="auto"/>
          </w:tcPr>
          <w:p w14:paraId="19F38A29" w14:textId="3ACFF1B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1494608,53</w:t>
            </w:r>
          </w:p>
        </w:tc>
        <w:tc>
          <w:tcPr>
            <w:tcW w:w="711" w:type="dxa"/>
            <w:tcBorders>
              <w:left w:val="single" w:sz="4" w:space="0" w:color="auto"/>
              <w:right w:val="single" w:sz="4" w:space="0" w:color="auto"/>
            </w:tcBorders>
            <w:shd w:val="clear" w:color="auto" w:fill="auto"/>
          </w:tcPr>
          <w:p w14:paraId="2F080A7B" w14:textId="0BE04A9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94,7</w:t>
            </w:r>
          </w:p>
        </w:tc>
        <w:tc>
          <w:tcPr>
            <w:tcW w:w="6156" w:type="dxa"/>
            <w:gridSpan w:val="2"/>
            <w:vMerge/>
            <w:tcBorders>
              <w:left w:val="single" w:sz="4" w:space="0" w:color="auto"/>
              <w:right w:val="single" w:sz="4" w:space="0" w:color="auto"/>
            </w:tcBorders>
            <w:shd w:val="clear" w:color="auto" w:fill="auto"/>
          </w:tcPr>
          <w:p w14:paraId="6286E46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22DA94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253B30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008CFAB"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D1393B5" w14:textId="2CF91B27"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ФБ</w:t>
            </w:r>
          </w:p>
        </w:tc>
        <w:tc>
          <w:tcPr>
            <w:tcW w:w="1711" w:type="dxa"/>
            <w:gridSpan w:val="2"/>
            <w:tcBorders>
              <w:left w:val="single" w:sz="4" w:space="0" w:color="auto"/>
              <w:right w:val="single" w:sz="4" w:space="0" w:color="auto"/>
            </w:tcBorders>
            <w:shd w:val="clear" w:color="auto" w:fill="auto"/>
          </w:tcPr>
          <w:p w14:paraId="5316769F" w14:textId="4969B2B8"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124274,50</w:t>
            </w:r>
          </w:p>
        </w:tc>
        <w:tc>
          <w:tcPr>
            <w:tcW w:w="1562" w:type="dxa"/>
            <w:tcBorders>
              <w:left w:val="single" w:sz="4" w:space="0" w:color="auto"/>
              <w:right w:val="single" w:sz="4" w:space="0" w:color="auto"/>
            </w:tcBorders>
            <w:shd w:val="clear" w:color="auto" w:fill="auto"/>
          </w:tcPr>
          <w:p w14:paraId="1FD192DF" w14:textId="398221BD"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15525,32</w:t>
            </w:r>
          </w:p>
        </w:tc>
        <w:tc>
          <w:tcPr>
            <w:tcW w:w="711" w:type="dxa"/>
            <w:tcBorders>
              <w:left w:val="single" w:sz="4" w:space="0" w:color="auto"/>
              <w:right w:val="single" w:sz="4" w:space="0" w:color="auto"/>
            </w:tcBorders>
            <w:shd w:val="clear" w:color="auto" w:fill="auto"/>
          </w:tcPr>
          <w:p w14:paraId="45FC3813" w14:textId="681FFBA3"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color w:val="000000" w:themeColor="text1"/>
              </w:rPr>
              <w:t>0,0</w:t>
            </w:r>
          </w:p>
        </w:tc>
        <w:tc>
          <w:tcPr>
            <w:tcW w:w="6156" w:type="dxa"/>
            <w:gridSpan w:val="2"/>
            <w:vMerge/>
            <w:tcBorders>
              <w:left w:val="single" w:sz="4" w:space="0" w:color="auto"/>
              <w:right w:val="single" w:sz="4" w:space="0" w:color="auto"/>
            </w:tcBorders>
            <w:shd w:val="clear" w:color="auto" w:fill="auto"/>
          </w:tcPr>
          <w:p w14:paraId="77FFFA2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57E8B61"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1CC3D84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04D845F"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8DC0328" w14:textId="284E868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color w:val="000000" w:themeColor="text1"/>
              </w:rPr>
              <w:t>МБ</w:t>
            </w:r>
          </w:p>
        </w:tc>
        <w:tc>
          <w:tcPr>
            <w:tcW w:w="1711" w:type="dxa"/>
            <w:gridSpan w:val="2"/>
            <w:tcBorders>
              <w:left w:val="single" w:sz="4" w:space="0" w:color="auto"/>
              <w:right w:val="single" w:sz="4" w:space="0" w:color="auto"/>
            </w:tcBorders>
            <w:shd w:val="clear" w:color="auto" w:fill="auto"/>
          </w:tcPr>
          <w:p w14:paraId="0B71FCC9" w14:textId="0EADE1B1"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1562" w:type="dxa"/>
            <w:tcBorders>
              <w:left w:val="single" w:sz="4" w:space="0" w:color="auto"/>
              <w:right w:val="single" w:sz="4" w:space="0" w:color="auto"/>
            </w:tcBorders>
            <w:shd w:val="clear" w:color="auto" w:fill="auto"/>
          </w:tcPr>
          <w:p w14:paraId="2EFB6A09" w14:textId="13265811"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711" w:type="dxa"/>
            <w:tcBorders>
              <w:left w:val="single" w:sz="4" w:space="0" w:color="auto"/>
              <w:right w:val="single" w:sz="4" w:space="0" w:color="auto"/>
            </w:tcBorders>
            <w:shd w:val="clear" w:color="auto" w:fill="auto"/>
          </w:tcPr>
          <w:p w14:paraId="7E1FABE4" w14:textId="342B072F"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color w:val="000000" w:themeColor="text1"/>
              </w:rPr>
              <w:t>0,0</w:t>
            </w:r>
          </w:p>
        </w:tc>
        <w:tc>
          <w:tcPr>
            <w:tcW w:w="6156" w:type="dxa"/>
            <w:gridSpan w:val="2"/>
            <w:vMerge/>
            <w:tcBorders>
              <w:left w:val="single" w:sz="4" w:space="0" w:color="auto"/>
              <w:right w:val="single" w:sz="4" w:space="0" w:color="auto"/>
            </w:tcBorders>
            <w:shd w:val="clear" w:color="auto" w:fill="auto"/>
          </w:tcPr>
          <w:p w14:paraId="201234C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608C9AB" w14:textId="77777777" w:rsidTr="00AF22BE">
        <w:trPr>
          <w:gridAfter w:val="3"/>
          <w:wAfter w:w="109" w:type="dxa"/>
          <w:trHeight w:val="425"/>
        </w:trPr>
        <w:tc>
          <w:tcPr>
            <w:tcW w:w="390" w:type="dxa"/>
            <w:gridSpan w:val="5"/>
            <w:vMerge/>
            <w:tcBorders>
              <w:left w:val="single" w:sz="4" w:space="0" w:color="auto"/>
              <w:right w:val="single" w:sz="4" w:space="0" w:color="auto"/>
            </w:tcBorders>
            <w:shd w:val="clear" w:color="auto" w:fill="auto"/>
            <w:vAlign w:val="center"/>
          </w:tcPr>
          <w:p w14:paraId="12B5FC1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A945E35" w14:textId="0DDD2DAA"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 xml:space="preserve">Капитальные вложения </w:t>
            </w:r>
          </w:p>
        </w:tc>
        <w:tc>
          <w:tcPr>
            <w:tcW w:w="968" w:type="dxa"/>
            <w:gridSpan w:val="2"/>
            <w:tcBorders>
              <w:left w:val="single" w:sz="4" w:space="0" w:color="auto"/>
              <w:right w:val="single" w:sz="4" w:space="0" w:color="auto"/>
            </w:tcBorders>
            <w:shd w:val="clear" w:color="auto" w:fill="auto"/>
          </w:tcPr>
          <w:p w14:paraId="58EF1A61" w14:textId="79EE2233"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итого</w:t>
            </w:r>
          </w:p>
        </w:tc>
        <w:tc>
          <w:tcPr>
            <w:tcW w:w="1711" w:type="dxa"/>
            <w:gridSpan w:val="2"/>
            <w:tcBorders>
              <w:left w:val="single" w:sz="4" w:space="0" w:color="auto"/>
              <w:right w:val="single" w:sz="4" w:space="0" w:color="auto"/>
            </w:tcBorders>
            <w:shd w:val="clear" w:color="auto" w:fill="auto"/>
          </w:tcPr>
          <w:p w14:paraId="67D3D021" w14:textId="21B3563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799641,55</w:t>
            </w:r>
          </w:p>
        </w:tc>
        <w:tc>
          <w:tcPr>
            <w:tcW w:w="1562" w:type="dxa"/>
            <w:tcBorders>
              <w:left w:val="single" w:sz="4" w:space="0" w:color="auto"/>
              <w:right w:val="single" w:sz="4" w:space="0" w:color="auto"/>
            </w:tcBorders>
            <w:shd w:val="clear" w:color="auto" w:fill="auto"/>
          </w:tcPr>
          <w:p w14:paraId="43E47A79" w14:textId="77CE86B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795294,66</w:t>
            </w:r>
          </w:p>
        </w:tc>
        <w:tc>
          <w:tcPr>
            <w:tcW w:w="711" w:type="dxa"/>
            <w:tcBorders>
              <w:left w:val="single" w:sz="4" w:space="0" w:color="auto"/>
              <w:right w:val="single" w:sz="4" w:space="0" w:color="auto"/>
            </w:tcBorders>
            <w:shd w:val="clear" w:color="auto" w:fill="auto"/>
          </w:tcPr>
          <w:p w14:paraId="2F3B50CB" w14:textId="56AB85C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98,1</w:t>
            </w:r>
          </w:p>
        </w:tc>
        <w:tc>
          <w:tcPr>
            <w:tcW w:w="6156" w:type="dxa"/>
            <w:gridSpan w:val="2"/>
            <w:vMerge/>
            <w:tcBorders>
              <w:left w:val="single" w:sz="4" w:space="0" w:color="auto"/>
              <w:right w:val="single" w:sz="4" w:space="0" w:color="auto"/>
            </w:tcBorders>
            <w:shd w:val="clear" w:color="auto" w:fill="auto"/>
          </w:tcPr>
          <w:p w14:paraId="1197579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1D5503"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676D2A8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2054798" w14:textId="77777777"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7F988827" w14:textId="62A8DBC9"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19AC3CA0" w14:textId="7A624E30"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iCs/>
                <w:color w:val="000000"/>
              </w:rPr>
              <w:t>799641,55</w:t>
            </w:r>
          </w:p>
        </w:tc>
        <w:tc>
          <w:tcPr>
            <w:tcW w:w="1562" w:type="dxa"/>
            <w:tcBorders>
              <w:left w:val="single" w:sz="4" w:space="0" w:color="auto"/>
              <w:right w:val="single" w:sz="4" w:space="0" w:color="auto"/>
            </w:tcBorders>
            <w:shd w:val="clear" w:color="auto" w:fill="auto"/>
          </w:tcPr>
          <w:p w14:paraId="7F9E94B9" w14:textId="4DF68B5B"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iCs/>
                <w:color w:val="000000"/>
              </w:rPr>
              <w:t>795294,66</w:t>
            </w:r>
          </w:p>
        </w:tc>
        <w:tc>
          <w:tcPr>
            <w:tcW w:w="711" w:type="dxa"/>
            <w:tcBorders>
              <w:left w:val="single" w:sz="4" w:space="0" w:color="auto"/>
              <w:right w:val="single" w:sz="4" w:space="0" w:color="auto"/>
            </w:tcBorders>
            <w:shd w:val="clear" w:color="auto" w:fill="auto"/>
          </w:tcPr>
          <w:p w14:paraId="01BC6BCE" w14:textId="67BBBBAA"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bCs/>
                <w:color w:val="000000"/>
              </w:rPr>
              <w:t>98,1</w:t>
            </w:r>
          </w:p>
        </w:tc>
        <w:tc>
          <w:tcPr>
            <w:tcW w:w="6156" w:type="dxa"/>
            <w:gridSpan w:val="2"/>
            <w:vMerge/>
            <w:tcBorders>
              <w:left w:val="single" w:sz="4" w:space="0" w:color="auto"/>
              <w:right w:val="single" w:sz="4" w:space="0" w:color="auto"/>
            </w:tcBorders>
            <w:shd w:val="clear" w:color="auto" w:fill="auto"/>
          </w:tcPr>
          <w:p w14:paraId="3480753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AFF10DB"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63532E0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918B502" w14:textId="77777777"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13E4BCA2" w14:textId="3EBBD55C"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ФБ</w:t>
            </w:r>
          </w:p>
        </w:tc>
        <w:tc>
          <w:tcPr>
            <w:tcW w:w="1711" w:type="dxa"/>
            <w:gridSpan w:val="2"/>
            <w:tcBorders>
              <w:left w:val="single" w:sz="4" w:space="0" w:color="auto"/>
              <w:right w:val="single" w:sz="4" w:space="0" w:color="auto"/>
            </w:tcBorders>
            <w:shd w:val="clear" w:color="auto" w:fill="auto"/>
          </w:tcPr>
          <w:p w14:paraId="49256173" w14:textId="3E588B0B"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iCs/>
                <w:color w:val="000000"/>
              </w:rPr>
              <w:t>0,0</w:t>
            </w:r>
          </w:p>
        </w:tc>
        <w:tc>
          <w:tcPr>
            <w:tcW w:w="1562" w:type="dxa"/>
            <w:tcBorders>
              <w:left w:val="single" w:sz="4" w:space="0" w:color="auto"/>
              <w:right w:val="single" w:sz="4" w:space="0" w:color="auto"/>
            </w:tcBorders>
            <w:shd w:val="clear" w:color="auto" w:fill="auto"/>
          </w:tcPr>
          <w:p w14:paraId="3A18675F" w14:textId="1A362E88"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iCs/>
                <w:color w:val="000000"/>
              </w:rPr>
              <w:t>0,0</w:t>
            </w:r>
          </w:p>
        </w:tc>
        <w:tc>
          <w:tcPr>
            <w:tcW w:w="711" w:type="dxa"/>
            <w:tcBorders>
              <w:left w:val="single" w:sz="4" w:space="0" w:color="auto"/>
              <w:right w:val="single" w:sz="4" w:space="0" w:color="auto"/>
            </w:tcBorders>
            <w:shd w:val="clear" w:color="auto" w:fill="auto"/>
          </w:tcPr>
          <w:p w14:paraId="5542853F" w14:textId="4A5F7B96"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73FEA4A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8E6F1E2"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76365CF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E99BE3C"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0B23CE5B" w14:textId="5D0E06F9"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МБ</w:t>
            </w:r>
          </w:p>
        </w:tc>
        <w:tc>
          <w:tcPr>
            <w:tcW w:w="1711" w:type="dxa"/>
            <w:gridSpan w:val="2"/>
            <w:tcBorders>
              <w:left w:val="single" w:sz="4" w:space="0" w:color="auto"/>
              <w:right w:val="single" w:sz="4" w:space="0" w:color="auto"/>
            </w:tcBorders>
            <w:shd w:val="clear" w:color="auto" w:fill="auto"/>
          </w:tcPr>
          <w:p w14:paraId="77B02244" w14:textId="53F84207"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1562" w:type="dxa"/>
            <w:tcBorders>
              <w:left w:val="single" w:sz="4" w:space="0" w:color="auto"/>
              <w:right w:val="single" w:sz="4" w:space="0" w:color="auto"/>
            </w:tcBorders>
            <w:shd w:val="clear" w:color="auto" w:fill="auto"/>
          </w:tcPr>
          <w:p w14:paraId="3B1F8729" w14:textId="77A67698"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w:t>
            </w:r>
          </w:p>
        </w:tc>
        <w:tc>
          <w:tcPr>
            <w:tcW w:w="711" w:type="dxa"/>
            <w:tcBorders>
              <w:left w:val="single" w:sz="4" w:space="0" w:color="auto"/>
              <w:right w:val="single" w:sz="4" w:space="0" w:color="auto"/>
            </w:tcBorders>
            <w:shd w:val="clear" w:color="auto" w:fill="auto"/>
          </w:tcPr>
          <w:p w14:paraId="4390FE7F" w14:textId="24D09081" w:rsidR="00E2259D" w:rsidRPr="00F50694" w:rsidRDefault="00E2259D" w:rsidP="00E2259D">
            <w:pPr>
              <w:spacing w:after="0" w:line="240" w:lineRule="auto"/>
              <w:contextualSpacing/>
              <w:jc w:val="center"/>
              <w:rPr>
                <w:rFonts w:ascii="Times New Roman" w:hAnsi="Times New Roman" w:cs="Times New Roman"/>
                <w:b/>
                <w:color w:val="000000" w:themeColor="text1"/>
              </w:rPr>
            </w:pPr>
            <w:r w:rsidRPr="00F50694">
              <w:rPr>
                <w:rFonts w:ascii="Times New Roman" w:hAnsi="Times New Roman" w:cs="Times New Roman"/>
                <w:b/>
                <w:color w:val="000000" w:themeColor="text1"/>
              </w:rPr>
              <w:t>0,0</w:t>
            </w:r>
          </w:p>
        </w:tc>
        <w:tc>
          <w:tcPr>
            <w:tcW w:w="6156" w:type="dxa"/>
            <w:gridSpan w:val="2"/>
            <w:vMerge/>
            <w:tcBorders>
              <w:left w:val="single" w:sz="4" w:space="0" w:color="auto"/>
              <w:right w:val="single" w:sz="4" w:space="0" w:color="auto"/>
            </w:tcBorders>
            <w:shd w:val="clear" w:color="auto" w:fill="auto"/>
          </w:tcPr>
          <w:p w14:paraId="2C80165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2E79606" w14:textId="77777777" w:rsidTr="00AF22BE">
        <w:trPr>
          <w:gridAfter w:val="3"/>
          <w:wAfter w:w="109" w:type="dxa"/>
          <w:trHeight w:val="401"/>
        </w:trPr>
        <w:tc>
          <w:tcPr>
            <w:tcW w:w="390" w:type="dxa"/>
            <w:gridSpan w:val="5"/>
            <w:vMerge/>
            <w:tcBorders>
              <w:left w:val="single" w:sz="4" w:space="0" w:color="auto"/>
              <w:right w:val="single" w:sz="4" w:space="0" w:color="auto"/>
            </w:tcBorders>
            <w:shd w:val="clear" w:color="auto" w:fill="auto"/>
            <w:vAlign w:val="center"/>
          </w:tcPr>
          <w:p w14:paraId="5EDA4DD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70D181D" w14:textId="71219E0A"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Содержания учреждений</w:t>
            </w:r>
          </w:p>
          <w:p w14:paraId="77E9B3D4" w14:textId="31B8C71E"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5BA4D416" w14:textId="09BCA502"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5D69246F" w14:textId="256A50D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themeColor="text1"/>
              </w:rPr>
              <w:t>133633,84</w:t>
            </w:r>
          </w:p>
        </w:tc>
        <w:tc>
          <w:tcPr>
            <w:tcW w:w="1562" w:type="dxa"/>
            <w:tcBorders>
              <w:left w:val="single" w:sz="4" w:space="0" w:color="auto"/>
              <w:right w:val="single" w:sz="4" w:space="0" w:color="auto"/>
            </w:tcBorders>
            <w:shd w:val="clear" w:color="auto" w:fill="auto"/>
          </w:tcPr>
          <w:p w14:paraId="25A7AB5D" w14:textId="4377D7B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2C65DDFC" w14:textId="2A034FD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color w:val="000000" w:themeColor="text1"/>
              </w:rPr>
              <w:t>82,1</w:t>
            </w:r>
          </w:p>
        </w:tc>
        <w:tc>
          <w:tcPr>
            <w:tcW w:w="6156" w:type="dxa"/>
            <w:gridSpan w:val="2"/>
            <w:vMerge/>
            <w:tcBorders>
              <w:left w:val="single" w:sz="4" w:space="0" w:color="auto"/>
              <w:right w:val="single" w:sz="4" w:space="0" w:color="auto"/>
            </w:tcBorders>
            <w:shd w:val="clear" w:color="auto" w:fill="auto"/>
          </w:tcPr>
          <w:p w14:paraId="5B01E62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BE98B7"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2E68114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96B604D" w14:textId="77777777"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575A5AD0" w14:textId="3097E456"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tcPr>
          <w:p w14:paraId="405ACC88" w14:textId="025FCBE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color w:val="000000" w:themeColor="text1"/>
              </w:rPr>
              <w:t>105583,12</w:t>
            </w:r>
          </w:p>
        </w:tc>
        <w:tc>
          <w:tcPr>
            <w:tcW w:w="1562" w:type="dxa"/>
            <w:tcBorders>
              <w:left w:val="single" w:sz="4" w:space="0" w:color="auto"/>
              <w:right w:val="single" w:sz="4" w:space="0" w:color="auto"/>
            </w:tcBorders>
            <w:shd w:val="clear" w:color="auto" w:fill="auto"/>
          </w:tcPr>
          <w:p w14:paraId="7665579E" w14:textId="110311AE" w:rsidR="00E2259D" w:rsidRPr="00F50694" w:rsidRDefault="004459E7"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28DF3CEA" w14:textId="7013D7A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color w:val="000000" w:themeColor="text1"/>
              </w:rPr>
              <w:t>82,1</w:t>
            </w:r>
          </w:p>
        </w:tc>
        <w:tc>
          <w:tcPr>
            <w:tcW w:w="6156" w:type="dxa"/>
            <w:gridSpan w:val="2"/>
            <w:vMerge/>
            <w:tcBorders>
              <w:left w:val="single" w:sz="4" w:space="0" w:color="auto"/>
              <w:right w:val="single" w:sz="4" w:space="0" w:color="auto"/>
            </w:tcBorders>
            <w:shd w:val="clear" w:color="auto" w:fill="auto"/>
          </w:tcPr>
          <w:p w14:paraId="1730A1D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423CF86"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0DF580D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E5D9D11"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085F558B" w14:textId="026195A9"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color w:val="000000" w:themeColor="text1"/>
              </w:rPr>
              <w:t>ФБ</w:t>
            </w:r>
          </w:p>
        </w:tc>
        <w:tc>
          <w:tcPr>
            <w:tcW w:w="1711" w:type="dxa"/>
            <w:gridSpan w:val="2"/>
            <w:tcBorders>
              <w:left w:val="single" w:sz="4" w:space="0" w:color="auto"/>
              <w:right w:val="single" w:sz="4" w:space="0" w:color="auto"/>
            </w:tcBorders>
            <w:shd w:val="clear" w:color="auto" w:fill="auto"/>
          </w:tcPr>
          <w:p w14:paraId="4C616A18" w14:textId="3F9F4133"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28050,72</w:t>
            </w:r>
          </w:p>
        </w:tc>
        <w:tc>
          <w:tcPr>
            <w:tcW w:w="1562" w:type="dxa"/>
            <w:tcBorders>
              <w:left w:val="single" w:sz="4" w:space="0" w:color="auto"/>
              <w:right w:val="single" w:sz="4" w:space="0" w:color="auto"/>
            </w:tcBorders>
            <w:shd w:val="clear" w:color="auto" w:fill="auto"/>
          </w:tcPr>
          <w:p w14:paraId="50300830" w14:textId="32C75FD1" w:rsidR="00E2259D" w:rsidRPr="00F50694" w:rsidRDefault="00E2259D" w:rsidP="00E2259D">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0,00</w:t>
            </w:r>
          </w:p>
        </w:tc>
        <w:tc>
          <w:tcPr>
            <w:tcW w:w="711" w:type="dxa"/>
            <w:tcBorders>
              <w:left w:val="single" w:sz="4" w:space="0" w:color="auto"/>
              <w:right w:val="single" w:sz="4" w:space="0" w:color="auto"/>
            </w:tcBorders>
            <w:shd w:val="clear" w:color="auto" w:fill="auto"/>
          </w:tcPr>
          <w:p w14:paraId="5DB701BC" w14:textId="75593402" w:rsidR="00E2259D" w:rsidRPr="00F50694" w:rsidRDefault="00E2259D" w:rsidP="00E2259D">
            <w:pPr>
              <w:spacing w:after="0" w:line="240" w:lineRule="auto"/>
              <w:contextualSpacing/>
              <w:jc w:val="center"/>
              <w:rPr>
                <w:rFonts w:ascii="Times New Roman" w:hAnsi="Times New Roman" w:cs="Times New Roman"/>
                <w:b/>
                <w:color w:val="000000" w:themeColor="text1"/>
              </w:rPr>
            </w:pPr>
          </w:p>
        </w:tc>
        <w:tc>
          <w:tcPr>
            <w:tcW w:w="6156" w:type="dxa"/>
            <w:gridSpan w:val="2"/>
            <w:vMerge/>
            <w:tcBorders>
              <w:left w:val="single" w:sz="4" w:space="0" w:color="auto"/>
              <w:right w:val="single" w:sz="4" w:space="0" w:color="auto"/>
            </w:tcBorders>
            <w:shd w:val="clear" w:color="auto" w:fill="auto"/>
          </w:tcPr>
          <w:p w14:paraId="50CA838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FCBF0A7" w14:textId="77777777" w:rsidTr="00AF22BE">
        <w:trPr>
          <w:gridAfter w:val="3"/>
          <w:wAfter w:w="109" w:type="dxa"/>
          <w:trHeight w:val="92"/>
        </w:trPr>
        <w:tc>
          <w:tcPr>
            <w:tcW w:w="390" w:type="dxa"/>
            <w:gridSpan w:val="5"/>
            <w:vMerge w:val="restart"/>
            <w:tcBorders>
              <w:left w:val="single" w:sz="4" w:space="0" w:color="auto"/>
              <w:right w:val="single" w:sz="4" w:space="0" w:color="auto"/>
            </w:tcBorders>
            <w:shd w:val="clear" w:color="auto" w:fill="auto"/>
            <w:vAlign w:val="center"/>
          </w:tcPr>
          <w:p w14:paraId="3307C6EC" w14:textId="77777777" w:rsidR="00E2259D" w:rsidRPr="00F50694" w:rsidRDefault="00E2259D" w:rsidP="00E2259D">
            <w:pPr>
              <w:spacing w:after="0" w:line="240" w:lineRule="auto"/>
              <w:jc w:val="center"/>
              <w:rPr>
                <w:rFonts w:ascii="Times New Roman" w:hAnsi="Times New Roman" w:cs="Times New Roman"/>
                <w:b/>
              </w:rPr>
            </w:pPr>
          </w:p>
          <w:p w14:paraId="4C671683" w14:textId="77777777" w:rsidR="00E2259D" w:rsidRPr="00F50694" w:rsidRDefault="00E2259D" w:rsidP="00E2259D">
            <w:pPr>
              <w:spacing w:after="0" w:line="240" w:lineRule="auto"/>
              <w:jc w:val="center"/>
              <w:rPr>
                <w:rFonts w:ascii="Times New Roman" w:hAnsi="Times New Roman" w:cs="Times New Roman"/>
                <w:b/>
              </w:rPr>
            </w:pPr>
          </w:p>
          <w:p w14:paraId="29D78412" w14:textId="77777777" w:rsidR="00E2259D" w:rsidRPr="00F50694" w:rsidRDefault="00E2259D" w:rsidP="00E2259D">
            <w:pPr>
              <w:spacing w:after="0" w:line="240" w:lineRule="auto"/>
              <w:jc w:val="center"/>
              <w:rPr>
                <w:rFonts w:ascii="Times New Roman" w:hAnsi="Times New Roman" w:cs="Times New Roman"/>
                <w:b/>
              </w:rPr>
            </w:pPr>
          </w:p>
          <w:p w14:paraId="73357A1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659ACC87" w14:textId="1069AFE4" w:rsidR="00E2259D" w:rsidRPr="00F50694" w:rsidRDefault="00E2259D" w:rsidP="00E2259D">
            <w:pPr>
              <w:spacing w:after="0" w:line="240" w:lineRule="auto"/>
              <w:contextualSpacing/>
              <w:jc w:val="both"/>
              <w:rPr>
                <w:rFonts w:ascii="Times New Roman" w:hAnsi="Times New Roman" w:cs="Times New Roman"/>
                <w:b/>
                <w:bCs/>
                <w:color w:val="000000" w:themeColor="text1"/>
              </w:rPr>
            </w:pPr>
            <w:r w:rsidRPr="00F50694">
              <w:rPr>
                <w:rFonts w:ascii="Times New Roman" w:hAnsi="Times New Roman" w:cs="Times New Roman"/>
                <w:b/>
                <w:bCs/>
                <w:color w:val="000000" w:themeColor="text1"/>
              </w:rPr>
              <w:t>Подпрограмма «Автомобильные дороги и дорожное хозяйство»</w:t>
            </w:r>
          </w:p>
        </w:tc>
        <w:tc>
          <w:tcPr>
            <w:tcW w:w="968" w:type="dxa"/>
            <w:gridSpan w:val="2"/>
            <w:tcBorders>
              <w:left w:val="single" w:sz="4" w:space="0" w:color="auto"/>
              <w:right w:val="single" w:sz="4" w:space="0" w:color="auto"/>
            </w:tcBorders>
            <w:shd w:val="clear" w:color="auto" w:fill="auto"/>
          </w:tcPr>
          <w:p w14:paraId="7EA54C27" w14:textId="0BBDAEDB" w:rsidR="00E2259D" w:rsidRPr="00F50694" w:rsidRDefault="00E2259D" w:rsidP="00E2259D">
            <w:pPr>
              <w:spacing w:after="0" w:line="240" w:lineRule="auto"/>
              <w:contextualSpacing/>
              <w:rPr>
                <w:rFonts w:ascii="Times New Roman" w:hAnsi="Times New Roman" w:cs="Times New Roman"/>
                <w:b/>
                <w:bCs/>
                <w:color w:val="000000" w:themeColor="text1"/>
              </w:rPr>
            </w:pPr>
          </w:p>
        </w:tc>
        <w:tc>
          <w:tcPr>
            <w:tcW w:w="1711" w:type="dxa"/>
            <w:gridSpan w:val="2"/>
            <w:tcBorders>
              <w:left w:val="single" w:sz="4" w:space="0" w:color="auto"/>
              <w:right w:val="single" w:sz="4" w:space="0" w:color="auto"/>
            </w:tcBorders>
            <w:shd w:val="clear" w:color="auto" w:fill="auto"/>
          </w:tcPr>
          <w:p w14:paraId="266770B3" w14:textId="40FCCE6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1841250,23</w:t>
            </w:r>
          </w:p>
        </w:tc>
        <w:tc>
          <w:tcPr>
            <w:tcW w:w="1562" w:type="dxa"/>
            <w:tcBorders>
              <w:left w:val="single" w:sz="4" w:space="0" w:color="auto"/>
              <w:right w:val="single" w:sz="4" w:space="0" w:color="auto"/>
            </w:tcBorders>
            <w:shd w:val="clear" w:color="auto" w:fill="auto"/>
          </w:tcPr>
          <w:p w14:paraId="695B58AB" w14:textId="5F4E9CB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1784368,26</w:t>
            </w:r>
          </w:p>
        </w:tc>
        <w:tc>
          <w:tcPr>
            <w:tcW w:w="711" w:type="dxa"/>
            <w:tcBorders>
              <w:left w:val="single" w:sz="4" w:space="0" w:color="auto"/>
              <w:right w:val="single" w:sz="4" w:space="0" w:color="auto"/>
            </w:tcBorders>
            <w:shd w:val="clear" w:color="auto" w:fill="auto"/>
          </w:tcPr>
          <w:p w14:paraId="7065898F" w14:textId="356EC00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96,9</w:t>
            </w:r>
          </w:p>
        </w:tc>
        <w:tc>
          <w:tcPr>
            <w:tcW w:w="6156" w:type="dxa"/>
            <w:gridSpan w:val="2"/>
            <w:vMerge w:val="restart"/>
            <w:tcBorders>
              <w:left w:val="single" w:sz="4" w:space="0" w:color="auto"/>
              <w:right w:val="single" w:sz="4" w:space="0" w:color="auto"/>
            </w:tcBorders>
            <w:shd w:val="clear" w:color="auto" w:fill="auto"/>
          </w:tcPr>
          <w:p w14:paraId="1AE39C72" w14:textId="77777777" w:rsidR="00E2259D" w:rsidRPr="00F50694" w:rsidRDefault="00E2259D" w:rsidP="00E2259D">
            <w:pPr>
              <w:spacing w:after="0" w:line="240" w:lineRule="auto"/>
              <w:contextualSpacing/>
              <w:jc w:val="center"/>
              <w:rPr>
                <w:rFonts w:ascii="Times New Roman" w:hAnsi="Times New Roman" w:cs="Times New Roman"/>
              </w:rPr>
            </w:pPr>
          </w:p>
          <w:p w14:paraId="025B334E" w14:textId="356C6821"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0CCFD35"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4DDC3526" w14:textId="6063BDF1"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2C119A5" w14:textId="0FDB505D"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мероприятия</w:t>
            </w:r>
          </w:p>
        </w:tc>
        <w:tc>
          <w:tcPr>
            <w:tcW w:w="968" w:type="dxa"/>
            <w:gridSpan w:val="2"/>
            <w:tcBorders>
              <w:left w:val="single" w:sz="4" w:space="0" w:color="auto"/>
              <w:right w:val="single" w:sz="4" w:space="0" w:color="auto"/>
            </w:tcBorders>
            <w:shd w:val="clear" w:color="auto" w:fill="auto"/>
          </w:tcPr>
          <w:p w14:paraId="7501B79D" w14:textId="3D7D6AF9"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5DEDF8CC" w14:textId="1AE5FC1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907974,84</w:t>
            </w:r>
          </w:p>
        </w:tc>
        <w:tc>
          <w:tcPr>
            <w:tcW w:w="1562" w:type="dxa"/>
            <w:tcBorders>
              <w:left w:val="single" w:sz="4" w:space="0" w:color="auto"/>
              <w:right w:val="single" w:sz="4" w:space="0" w:color="auto"/>
            </w:tcBorders>
            <w:shd w:val="clear" w:color="auto" w:fill="auto"/>
          </w:tcPr>
          <w:p w14:paraId="0D6E8035" w14:textId="4846BCD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858299,51</w:t>
            </w:r>
          </w:p>
        </w:tc>
        <w:tc>
          <w:tcPr>
            <w:tcW w:w="711" w:type="dxa"/>
            <w:tcBorders>
              <w:left w:val="single" w:sz="4" w:space="0" w:color="auto"/>
              <w:right w:val="single" w:sz="4" w:space="0" w:color="auto"/>
            </w:tcBorders>
            <w:shd w:val="clear" w:color="auto" w:fill="auto"/>
          </w:tcPr>
          <w:p w14:paraId="6339196A" w14:textId="18876A8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92,4</w:t>
            </w:r>
          </w:p>
        </w:tc>
        <w:tc>
          <w:tcPr>
            <w:tcW w:w="6156" w:type="dxa"/>
            <w:gridSpan w:val="2"/>
            <w:vMerge/>
            <w:tcBorders>
              <w:left w:val="single" w:sz="4" w:space="0" w:color="auto"/>
              <w:right w:val="single" w:sz="4" w:space="0" w:color="auto"/>
            </w:tcBorders>
            <w:shd w:val="clear" w:color="auto" w:fill="auto"/>
          </w:tcPr>
          <w:p w14:paraId="2090DF2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E3F0374"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031ABCA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3C37FB9"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6E07B320" w14:textId="62507C6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386FB814" w14:textId="3DCC306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883700,34</w:t>
            </w:r>
          </w:p>
        </w:tc>
        <w:tc>
          <w:tcPr>
            <w:tcW w:w="1562" w:type="dxa"/>
            <w:tcBorders>
              <w:left w:val="single" w:sz="4" w:space="0" w:color="auto"/>
              <w:right w:val="single" w:sz="4" w:space="0" w:color="auto"/>
            </w:tcBorders>
            <w:shd w:val="clear" w:color="auto" w:fill="auto"/>
          </w:tcPr>
          <w:p w14:paraId="30F5AF02" w14:textId="556EA7C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842774,19</w:t>
            </w:r>
          </w:p>
        </w:tc>
        <w:tc>
          <w:tcPr>
            <w:tcW w:w="711" w:type="dxa"/>
            <w:tcBorders>
              <w:left w:val="single" w:sz="4" w:space="0" w:color="auto"/>
              <w:right w:val="single" w:sz="4" w:space="0" w:color="auto"/>
            </w:tcBorders>
            <w:shd w:val="clear" w:color="auto" w:fill="auto"/>
          </w:tcPr>
          <w:p w14:paraId="5C47AE1A" w14:textId="6B9C51A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 xml:space="preserve"> 100,0</w:t>
            </w:r>
          </w:p>
        </w:tc>
        <w:tc>
          <w:tcPr>
            <w:tcW w:w="6156" w:type="dxa"/>
            <w:gridSpan w:val="2"/>
            <w:vMerge/>
            <w:tcBorders>
              <w:left w:val="single" w:sz="4" w:space="0" w:color="auto"/>
              <w:right w:val="single" w:sz="4" w:space="0" w:color="auto"/>
            </w:tcBorders>
            <w:shd w:val="clear" w:color="auto" w:fill="auto"/>
          </w:tcPr>
          <w:p w14:paraId="44EEF52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A08358D"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7274346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F0B6D9E"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4793FB6" w14:textId="20AB0D9C"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5A8DDF97" w14:textId="36EB3C3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24274,50</w:t>
            </w:r>
          </w:p>
        </w:tc>
        <w:tc>
          <w:tcPr>
            <w:tcW w:w="1562" w:type="dxa"/>
            <w:tcBorders>
              <w:left w:val="single" w:sz="4" w:space="0" w:color="auto"/>
              <w:right w:val="single" w:sz="4" w:space="0" w:color="auto"/>
            </w:tcBorders>
            <w:shd w:val="clear" w:color="auto" w:fill="auto"/>
          </w:tcPr>
          <w:p w14:paraId="0FC77FB9" w14:textId="697A6DF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15525,32</w:t>
            </w:r>
          </w:p>
        </w:tc>
        <w:tc>
          <w:tcPr>
            <w:tcW w:w="711" w:type="dxa"/>
            <w:tcBorders>
              <w:left w:val="single" w:sz="4" w:space="0" w:color="auto"/>
              <w:right w:val="single" w:sz="4" w:space="0" w:color="auto"/>
            </w:tcBorders>
            <w:shd w:val="clear" w:color="auto" w:fill="auto"/>
          </w:tcPr>
          <w:p w14:paraId="737B83D7" w14:textId="44389D4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98,1</w:t>
            </w:r>
          </w:p>
        </w:tc>
        <w:tc>
          <w:tcPr>
            <w:tcW w:w="6156" w:type="dxa"/>
            <w:gridSpan w:val="2"/>
            <w:vMerge/>
            <w:tcBorders>
              <w:left w:val="single" w:sz="4" w:space="0" w:color="auto"/>
              <w:right w:val="single" w:sz="4" w:space="0" w:color="auto"/>
            </w:tcBorders>
            <w:shd w:val="clear" w:color="auto" w:fill="auto"/>
          </w:tcPr>
          <w:p w14:paraId="647DD2A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C8101AF"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37FB41FB" w14:textId="2B7A7BEF"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F4E118F" w14:textId="77777777"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капитальные вложения</w:t>
            </w:r>
          </w:p>
          <w:p w14:paraId="3D1F1945" w14:textId="5206D525"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6D1932CC" w14:textId="545F4205"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7ABEA7EE" w14:textId="0D81357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799641,55</w:t>
            </w:r>
          </w:p>
        </w:tc>
        <w:tc>
          <w:tcPr>
            <w:tcW w:w="1562" w:type="dxa"/>
            <w:tcBorders>
              <w:left w:val="single" w:sz="4" w:space="0" w:color="auto"/>
              <w:right w:val="single" w:sz="4" w:space="0" w:color="auto"/>
            </w:tcBorders>
            <w:shd w:val="clear" w:color="auto" w:fill="auto"/>
          </w:tcPr>
          <w:p w14:paraId="7F3D3DFB" w14:textId="5D43688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795294,66</w:t>
            </w:r>
          </w:p>
        </w:tc>
        <w:tc>
          <w:tcPr>
            <w:tcW w:w="711" w:type="dxa"/>
            <w:tcBorders>
              <w:left w:val="single" w:sz="4" w:space="0" w:color="auto"/>
              <w:right w:val="single" w:sz="4" w:space="0" w:color="auto"/>
            </w:tcBorders>
            <w:shd w:val="clear" w:color="auto" w:fill="auto"/>
          </w:tcPr>
          <w:p w14:paraId="6B7FD55F" w14:textId="296AD8F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98,1</w:t>
            </w:r>
          </w:p>
        </w:tc>
        <w:tc>
          <w:tcPr>
            <w:tcW w:w="6156" w:type="dxa"/>
            <w:gridSpan w:val="2"/>
            <w:vMerge/>
            <w:tcBorders>
              <w:left w:val="single" w:sz="4" w:space="0" w:color="auto"/>
              <w:right w:val="single" w:sz="4" w:space="0" w:color="auto"/>
            </w:tcBorders>
            <w:shd w:val="clear" w:color="auto" w:fill="auto"/>
          </w:tcPr>
          <w:p w14:paraId="22297BD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1E5E09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6C2A65D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192166A"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4C72BF97" w14:textId="46F20771"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692CF0F3" w14:textId="02187DA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799641,55</w:t>
            </w:r>
          </w:p>
        </w:tc>
        <w:tc>
          <w:tcPr>
            <w:tcW w:w="1562" w:type="dxa"/>
            <w:tcBorders>
              <w:left w:val="single" w:sz="4" w:space="0" w:color="auto"/>
              <w:right w:val="single" w:sz="4" w:space="0" w:color="auto"/>
            </w:tcBorders>
            <w:shd w:val="clear" w:color="auto" w:fill="auto"/>
          </w:tcPr>
          <w:p w14:paraId="7C248619" w14:textId="3FF98FE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795294,66</w:t>
            </w:r>
          </w:p>
        </w:tc>
        <w:tc>
          <w:tcPr>
            <w:tcW w:w="711" w:type="dxa"/>
            <w:tcBorders>
              <w:left w:val="single" w:sz="4" w:space="0" w:color="auto"/>
              <w:right w:val="single" w:sz="4" w:space="0" w:color="auto"/>
            </w:tcBorders>
            <w:shd w:val="clear" w:color="auto" w:fill="auto"/>
          </w:tcPr>
          <w:p w14:paraId="20395589" w14:textId="3A82155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94,7</w:t>
            </w:r>
          </w:p>
        </w:tc>
        <w:tc>
          <w:tcPr>
            <w:tcW w:w="6156" w:type="dxa"/>
            <w:gridSpan w:val="2"/>
            <w:vMerge/>
            <w:tcBorders>
              <w:left w:val="single" w:sz="4" w:space="0" w:color="auto"/>
              <w:right w:val="single" w:sz="4" w:space="0" w:color="auto"/>
            </w:tcBorders>
            <w:shd w:val="clear" w:color="auto" w:fill="auto"/>
          </w:tcPr>
          <w:p w14:paraId="5293245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BBEA21A"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1AE5E98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13CD6CF"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160972DB" w14:textId="7C08AD53"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0388031F" w14:textId="37FD96A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13EC66C9" w14:textId="24C61E1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6F2FF6C9" w14:textId="2AAB74D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56" w:type="dxa"/>
            <w:gridSpan w:val="2"/>
            <w:vMerge/>
            <w:tcBorders>
              <w:left w:val="single" w:sz="4" w:space="0" w:color="auto"/>
              <w:right w:val="single" w:sz="4" w:space="0" w:color="auto"/>
            </w:tcBorders>
            <w:shd w:val="clear" w:color="auto" w:fill="auto"/>
          </w:tcPr>
          <w:p w14:paraId="1E1B635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087910F"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7B5D7A5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C2B2C9A" w14:textId="0D05DFEE"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lang w:eastAsia="en-US"/>
              </w:rPr>
              <w:t>содержание учреждений</w:t>
            </w:r>
          </w:p>
        </w:tc>
        <w:tc>
          <w:tcPr>
            <w:tcW w:w="968" w:type="dxa"/>
            <w:gridSpan w:val="2"/>
            <w:tcBorders>
              <w:left w:val="single" w:sz="4" w:space="0" w:color="auto"/>
              <w:right w:val="single" w:sz="4" w:space="0" w:color="auto"/>
            </w:tcBorders>
            <w:shd w:val="clear" w:color="auto" w:fill="auto"/>
          </w:tcPr>
          <w:p w14:paraId="2F5AF76C" w14:textId="1A4333CC"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4FD2BE27" w14:textId="30458AD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133633,84</w:t>
            </w:r>
          </w:p>
        </w:tc>
        <w:tc>
          <w:tcPr>
            <w:tcW w:w="1562" w:type="dxa"/>
            <w:tcBorders>
              <w:left w:val="single" w:sz="4" w:space="0" w:color="auto"/>
              <w:right w:val="single" w:sz="4" w:space="0" w:color="auto"/>
            </w:tcBorders>
            <w:shd w:val="clear" w:color="auto" w:fill="auto"/>
          </w:tcPr>
          <w:p w14:paraId="62D5C8CA" w14:textId="6E35000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3E84D96E" w14:textId="1CAEA33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w:t>
            </w:r>
          </w:p>
        </w:tc>
        <w:tc>
          <w:tcPr>
            <w:tcW w:w="6156" w:type="dxa"/>
            <w:gridSpan w:val="2"/>
            <w:vMerge/>
            <w:tcBorders>
              <w:left w:val="single" w:sz="4" w:space="0" w:color="auto"/>
              <w:right w:val="single" w:sz="4" w:space="0" w:color="auto"/>
            </w:tcBorders>
            <w:shd w:val="clear" w:color="auto" w:fill="auto"/>
          </w:tcPr>
          <w:p w14:paraId="099627F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8CF5873"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4BD4C8F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D2F51E6"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5B65C30A" w14:textId="2FD978C7"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69F83258" w14:textId="7C617DC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105583,12</w:t>
            </w:r>
          </w:p>
        </w:tc>
        <w:tc>
          <w:tcPr>
            <w:tcW w:w="1562" w:type="dxa"/>
            <w:tcBorders>
              <w:left w:val="single" w:sz="4" w:space="0" w:color="auto"/>
              <w:right w:val="single" w:sz="4" w:space="0" w:color="auto"/>
            </w:tcBorders>
            <w:shd w:val="clear" w:color="auto" w:fill="auto"/>
          </w:tcPr>
          <w:p w14:paraId="71B04065" w14:textId="6B0C73F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11A34826" w14:textId="7AC74E9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0138B2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ECF922A"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4A061A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7CFBCBA"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7882315" w14:textId="44FB25A3" w:rsidR="00E2259D" w:rsidRPr="00F50694" w:rsidRDefault="00E2259D" w:rsidP="00E2259D">
            <w:pPr>
              <w:spacing w:after="0" w:line="240" w:lineRule="auto"/>
              <w:contextualSpacing/>
              <w:rPr>
                <w:rFonts w:ascii="Times New Roman" w:hAnsi="Times New Roman" w:cs="Times New Roman"/>
                <w:i/>
                <w:color w:val="000000" w:themeColor="text1"/>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2CB6AB9B" w14:textId="65A1076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28050,72</w:t>
            </w:r>
          </w:p>
        </w:tc>
        <w:tc>
          <w:tcPr>
            <w:tcW w:w="1562" w:type="dxa"/>
            <w:tcBorders>
              <w:left w:val="single" w:sz="4" w:space="0" w:color="auto"/>
              <w:right w:val="single" w:sz="4" w:space="0" w:color="auto"/>
            </w:tcBorders>
            <w:shd w:val="clear" w:color="auto" w:fill="auto"/>
          </w:tcPr>
          <w:p w14:paraId="76E21E04" w14:textId="568E34E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5BA66EF2" w14:textId="7E8312C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56" w:type="dxa"/>
            <w:gridSpan w:val="2"/>
            <w:vMerge/>
            <w:tcBorders>
              <w:left w:val="single" w:sz="4" w:space="0" w:color="auto"/>
              <w:right w:val="single" w:sz="4" w:space="0" w:color="auto"/>
            </w:tcBorders>
            <w:shd w:val="clear" w:color="auto" w:fill="auto"/>
          </w:tcPr>
          <w:p w14:paraId="1AFB1E8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E4A6489"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96C04F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60065E80" w14:textId="4379C201"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1. Региональный проект «Региональная и местная дорожная сеть»</w:t>
            </w:r>
          </w:p>
        </w:tc>
        <w:tc>
          <w:tcPr>
            <w:tcW w:w="968" w:type="dxa"/>
            <w:gridSpan w:val="2"/>
            <w:tcBorders>
              <w:left w:val="single" w:sz="4" w:space="0" w:color="auto"/>
              <w:right w:val="single" w:sz="4" w:space="0" w:color="auto"/>
            </w:tcBorders>
            <w:shd w:val="clear" w:color="auto" w:fill="auto"/>
          </w:tcPr>
          <w:p w14:paraId="6F64433E" w14:textId="77777777" w:rsidR="00E2259D" w:rsidRPr="00F50694" w:rsidRDefault="00E2259D" w:rsidP="00E2259D">
            <w:pPr>
              <w:spacing w:after="0" w:line="240" w:lineRule="auto"/>
              <w:contextualSpacing/>
              <w:rPr>
                <w:rFonts w:ascii="Times New Roman" w:hAnsi="Times New Roman" w:cs="Times New Roman"/>
                <w:i/>
              </w:rPr>
            </w:pPr>
          </w:p>
        </w:tc>
        <w:tc>
          <w:tcPr>
            <w:tcW w:w="1711" w:type="dxa"/>
            <w:gridSpan w:val="2"/>
            <w:tcBorders>
              <w:left w:val="single" w:sz="4" w:space="0" w:color="auto"/>
              <w:right w:val="single" w:sz="4" w:space="0" w:color="auto"/>
            </w:tcBorders>
            <w:shd w:val="clear" w:color="auto" w:fill="auto"/>
          </w:tcPr>
          <w:p w14:paraId="74748D31" w14:textId="3F8F0536"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15682,10</w:t>
            </w:r>
          </w:p>
        </w:tc>
        <w:tc>
          <w:tcPr>
            <w:tcW w:w="1562" w:type="dxa"/>
            <w:tcBorders>
              <w:left w:val="single" w:sz="4" w:space="0" w:color="auto"/>
              <w:right w:val="single" w:sz="4" w:space="0" w:color="auto"/>
            </w:tcBorders>
            <w:shd w:val="clear" w:color="auto" w:fill="auto"/>
          </w:tcPr>
          <w:p w14:paraId="365991C1" w14:textId="12BEDF73"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15682,10</w:t>
            </w:r>
          </w:p>
        </w:tc>
        <w:tc>
          <w:tcPr>
            <w:tcW w:w="711" w:type="dxa"/>
            <w:tcBorders>
              <w:left w:val="single" w:sz="4" w:space="0" w:color="auto"/>
              <w:right w:val="single" w:sz="4" w:space="0" w:color="auto"/>
            </w:tcBorders>
            <w:shd w:val="clear" w:color="auto" w:fill="auto"/>
          </w:tcPr>
          <w:p w14:paraId="253963D2" w14:textId="72ABB00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5B7267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4C88D52"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464D897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7A073E0" w14:textId="790B7549" w:rsidR="00E2259D" w:rsidRPr="00F50694" w:rsidRDefault="00E2259D" w:rsidP="00E2259D">
            <w:pPr>
              <w:spacing w:after="0" w:line="240" w:lineRule="auto"/>
              <w:contextualSpacing/>
              <w:rPr>
                <w:rFonts w:ascii="Times New Roman" w:hAnsi="Times New Roman" w:cs="Times New Roman"/>
                <w:bCs/>
                <w:i/>
              </w:rPr>
            </w:pPr>
            <w:r w:rsidRPr="00F50694">
              <w:rPr>
                <w:rFonts w:ascii="Times New Roman" w:hAnsi="Times New Roman" w:cs="Times New Roman"/>
                <w:bCs/>
                <w:iCs/>
              </w:rPr>
              <w:t>1.1. Приведение в нормативное состояние автомобильных дорог и искусственных дорожных сооружений</w:t>
            </w:r>
          </w:p>
        </w:tc>
        <w:tc>
          <w:tcPr>
            <w:tcW w:w="968" w:type="dxa"/>
            <w:gridSpan w:val="2"/>
            <w:tcBorders>
              <w:left w:val="single" w:sz="4" w:space="0" w:color="auto"/>
              <w:right w:val="single" w:sz="4" w:space="0" w:color="auto"/>
            </w:tcBorders>
            <w:shd w:val="clear" w:color="auto" w:fill="auto"/>
          </w:tcPr>
          <w:p w14:paraId="518A2EB1" w14:textId="0F7F8AF5"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итого</w:t>
            </w:r>
          </w:p>
        </w:tc>
        <w:tc>
          <w:tcPr>
            <w:tcW w:w="1711" w:type="dxa"/>
            <w:gridSpan w:val="2"/>
            <w:tcBorders>
              <w:left w:val="single" w:sz="4" w:space="0" w:color="auto"/>
              <w:right w:val="single" w:sz="4" w:space="0" w:color="auto"/>
            </w:tcBorders>
            <w:shd w:val="clear" w:color="auto" w:fill="auto"/>
          </w:tcPr>
          <w:p w14:paraId="3D2E1FBB" w14:textId="4FFE83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15682,14</w:t>
            </w:r>
          </w:p>
        </w:tc>
        <w:tc>
          <w:tcPr>
            <w:tcW w:w="1562" w:type="dxa"/>
            <w:tcBorders>
              <w:left w:val="single" w:sz="4" w:space="0" w:color="auto"/>
              <w:right w:val="single" w:sz="4" w:space="0" w:color="auto"/>
            </w:tcBorders>
            <w:shd w:val="clear" w:color="auto" w:fill="auto"/>
          </w:tcPr>
          <w:p w14:paraId="2D842433" w14:textId="3B68F42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15682,14</w:t>
            </w:r>
          </w:p>
        </w:tc>
        <w:tc>
          <w:tcPr>
            <w:tcW w:w="711" w:type="dxa"/>
            <w:tcBorders>
              <w:left w:val="single" w:sz="4" w:space="0" w:color="auto"/>
              <w:right w:val="single" w:sz="4" w:space="0" w:color="auto"/>
            </w:tcBorders>
            <w:shd w:val="clear" w:color="auto" w:fill="auto"/>
          </w:tcPr>
          <w:p w14:paraId="416D7525" w14:textId="6B031E3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1F33E442" w14:textId="6836491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Ремонт автомобильной дороги Чадан – Ак-Довурак на участках км 1+421-км 3+010, км 4+910-км 6+953, км 7+950 км +568.</w:t>
            </w:r>
            <w:r w:rsidRPr="00F50694">
              <w:rPr>
                <w:sz w:val="28"/>
                <w:szCs w:val="28"/>
              </w:rPr>
              <w:t xml:space="preserve"> </w:t>
            </w:r>
            <w:r w:rsidRPr="00F50694">
              <w:rPr>
                <w:rFonts w:ascii="Times New Roman" w:hAnsi="Times New Roman" w:cs="Times New Roman"/>
              </w:rPr>
              <w:t>Техническая готовность 100%.</w:t>
            </w:r>
          </w:p>
        </w:tc>
      </w:tr>
      <w:tr w:rsidR="00D13C97" w:rsidRPr="00F50694" w14:paraId="64D1D5C4"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DBE35B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51FFEE8"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5782D80E" w14:textId="2B028A02"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51A77FC1" w14:textId="2EA6FFB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156,82</w:t>
            </w:r>
          </w:p>
        </w:tc>
        <w:tc>
          <w:tcPr>
            <w:tcW w:w="1562" w:type="dxa"/>
            <w:tcBorders>
              <w:left w:val="single" w:sz="4" w:space="0" w:color="auto"/>
              <w:right w:val="single" w:sz="4" w:space="0" w:color="auto"/>
            </w:tcBorders>
            <w:shd w:val="clear" w:color="auto" w:fill="auto"/>
          </w:tcPr>
          <w:p w14:paraId="21DCF3D2" w14:textId="1570B46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156,82</w:t>
            </w:r>
          </w:p>
        </w:tc>
        <w:tc>
          <w:tcPr>
            <w:tcW w:w="711" w:type="dxa"/>
            <w:tcBorders>
              <w:left w:val="single" w:sz="4" w:space="0" w:color="auto"/>
              <w:right w:val="single" w:sz="4" w:space="0" w:color="auto"/>
            </w:tcBorders>
            <w:shd w:val="clear" w:color="auto" w:fill="auto"/>
          </w:tcPr>
          <w:p w14:paraId="34827790" w14:textId="70C6F1D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C31929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DD5EE3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21CDD4D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069E44F"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2968A61C" w14:textId="1B7540A0"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2EB939F1" w14:textId="5563CCC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15525,32</w:t>
            </w:r>
          </w:p>
        </w:tc>
        <w:tc>
          <w:tcPr>
            <w:tcW w:w="1562" w:type="dxa"/>
            <w:tcBorders>
              <w:left w:val="single" w:sz="4" w:space="0" w:color="auto"/>
              <w:right w:val="single" w:sz="4" w:space="0" w:color="auto"/>
            </w:tcBorders>
            <w:shd w:val="clear" w:color="auto" w:fill="auto"/>
          </w:tcPr>
          <w:p w14:paraId="12F0AE1E" w14:textId="1FC698A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15525,32</w:t>
            </w:r>
          </w:p>
        </w:tc>
        <w:tc>
          <w:tcPr>
            <w:tcW w:w="711" w:type="dxa"/>
            <w:tcBorders>
              <w:left w:val="single" w:sz="4" w:space="0" w:color="auto"/>
              <w:right w:val="single" w:sz="4" w:space="0" w:color="auto"/>
            </w:tcBorders>
            <w:shd w:val="clear" w:color="auto" w:fill="auto"/>
          </w:tcPr>
          <w:p w14:paraId="36546707" w14:textId="6E55443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F013EE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462175F" w14:textId="77777777" w:rsidTr="00AF22BE">
        <w:trPr>
          <w:gridAfter w:val="3"/>
          <w:wAfter w:w="109" w:type="dxa"/>
          <w:trHeight w:val="184"/>
        </w:trPr>
        <w:tc>
          <w:tcPr>
            <w:tcW w:w="390" w:type="dxa"/>
            <w:gridSpan w:val="5"/>
            <w:tcBorders>
              <w:left w:val="single" w:sz="4" w:space="0" w:color="auto"/>
              <w:right w:val="single" w:sz="4" w:space="0" w:color="auto"/>
            </w:tcBorders>
            <w:shd w:val="clear" w:color="auto" w:fill="auto"/>
            <w:vAlign w:val="center"/>
          </w:tcPr>
          <w:p w14:paraId="04170EB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039CBA0F" w14:textId="4EF638B2" w:rsidR="00E2259D" w:rsidRPr="00F50694" w:rsidRDefault="00E2259D" w:rsidP="00E2259D">
            <w:pPr>
              <w:spacing w:after="0" w:line="240" w:lineRule="auto"/>
              <w:contextualSpacing/>
              <w:rPr>
                <w:rFonts w:ascii="Times New Roman" w:hAnsi="Times New Roman" w:cs="Times New Roman"/>
                <w:bCs/>
                <w:iCs/>
              </w:rPr>
            </w:pPr>
            <w:r w:rsidRPr="00F50694">
              <w:rPr>
                <w:rFonts w:ascii="Times New Roman" w:hAnsi="Times New Roman" w:cs="Times New Roman"/>
                <w:bCs/>
                <w:iCs/>
              </w:rPr>
              <w:t xml:space="preserve">1.2. Ведомственный проект </w:t>
            </w:r>
            <w:r w:rsidRPr="00F50694">
              <w:rPr>
                <w:rFonts w:ascii="Times New Roman" w:hAnsi="Times New Roman" w:cs="Times New Roman"/>
                <w:bCs/>
                <w:iCs/>
              </w:rPr>
              <w:lastRenderedPageBreak/>
              <w:t>«Автомобильные дороги и дорожное хозяйство»</w:t>
            </w:r>
          </w:p>
        </w:tc>
        <w:tc>
          <w:tcPr>
            <w:tcW w:w="968" w:type="dxa"/>
            <w:gridSpan w:val="2"/>
            <w:tcBorders>
              <w:left w:val="single" w:sz="4" w:space="0" w:color="auto"/>
              <w:right w:val="single" w:sz="4" w:space="0" w:color="auto"/>
            </w:tcBorders>
            <w:shd w:val="clear" w:color="auto" w:fill="auto"/>
          </w:tcPr>
          <w:p w14:paraId="2E9A85AD" w14:textId="77777777" w:rsidR="00E2259D" w:rsidRPr="00F50694" w:rsidRDefault="00E2259D" w:rsidP="00E2259D">
            <w:pPr>
              <w:spacing w:after="0" w:line="240" w:lineRule="auto"/>
              <w:contextualSpacing/>
              <w:rPr>
                <w:rFonts w:ascii="Times New Roman" w:hAnsi="Times New Roman" w:cs="Times New Roman"/>
                <w:i/>
              </w:rPr>
            </w:pPr>
          </w:p>
        </w:tc>
        <w:tc>
          <w:tcPr>
            <w:tcW w:w="1711" w:type="dxa"/>
            <w:gridSpan w:val="2"/>
            <w:tcBorders>
              <w:left w:val="single" w:sz="4" w:space="0" w:color="auto"/>
              <w:right w:val="single" w:sz="4" w:space="0" w:color="auto"/>
            </w:tcBorders>
            <w:shd w:val="clear" w:color="auto" w:fill="auto"/>
          </w:tcPr>
          <w:p w14:paraId="79070879" w14:textId="214A723B"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1691934,25</w:t>
            </w:r>
          </w:p>
        </w:tc>
        <w:tc>
          <w:tcPr>
            <w:tcW w:w="1562" w:type="dxa"/>
            <w:tcBorders>
              <w:left w:val="single" w:sz="4" w:space="0" w:color="auto"/>
              <w:right w:val="single" w:sz="4" w:space="0" w:color="auto"/>
            </w:tcBorders>
            <w:shd w:val="clear" w:color="auto" w:fill="auto"/>
          </w:tcPr>
          <w:p w14:paraId="1DDD06DD" w14:textId="22D3E85F"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1637912,03</w:t>
            </w:r>
          </w:p>
        </w:tc>
        <w:tc>
          <w:tcPr>
            <w:tcW w:w="711" w:type="dxa"/>
            <w:tcBorders>
              <w:left w:val="single" w:sz="4" w:space="0" w:color="auto"/>
              <w:right w:val="single" w:sz="4" w:space="0" w:color="auto"/>
            </w:tcBorders>
            <w:shd w:val="clear" w:color="auto" w:fill="auto"/>
          </w:tcPr>
          <w:p w14:paraId="435D1E55" w14:textId="6F660D6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96,8</w:t>
            </w:r>
          </w:p>
        </w:tc>
        <w:tc>
          <w:tcPr>
            <w:tcW w:w="6156" w:type="dxa"/>
            <w:gridSpan w:val="2"/>
            <w:tcBorders>
              <w:left w:val="single" w:sz="4" w:space="0" w:color="auto"/>
              <w:right w:val="single" w:sz="4" w:space="0" w:color="auto"/>
            </w:tcBorders>
            <w:shd w:val="clear" w:color="auto" w:fill="auto"/>
          </w:tcPr>
          <w:p w14:paraId="666178B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5E11D6A" w14:textId="77777777" w:rsidTr="00AF22BE">
        <w:trPr>
          <w:gridAfter w:val="3"/>
          <w:wAfter w:w="109" w:type="dxa"/>
          <w:trHeight w:val="150"/>
        </w:trPr>
        <w:tc>
          <w:tcPr>
            <w:tcW w:w="390" w:type="dxa"/>
            <w:gridSpan w:val="5"/>
            <w:vMerge w:val="restart"/>
            <w:tcBorders>
              <w:left w:val="single" w:sz="4" w:space="0" w:color="auto"/>
              <w:right w:val="single" w:sz="4" w:space="0" w:color="auto"/>
            </w:tcBorders>
            <w:shd w:val="clear" w:color="auto" w:fill="auto"/>
            <w:vAlign w:val="center"/>
          </w:tcPr>
          <w:p w14:paraId="30152136" w14:textId="77777777" w:rsidR="00E2259D" w:rsidRPr="00F50694" w:rsidRDefault="00E2259D" w:rsidP="00E2259D">
            <w:pPr>
              <w:spacing w:after="0" w:line="240" w:lineRule="auto"/>
              <w:jc w:val="center"/>
              <w:rPr>
                <w:rFonts w:ascii="Times New Roman" w:hAnsi="Times New Roman" w:cs="Times New Roman"/>
                <w:b/>
              </w:rPr>
            </w:pPr>
          </w:p>
          <w:p w14:paraId="55810D77" w14:textId="255B0680"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9281ACF" w14:textId="4D2579AD" w:rsidR="00E2259D" w:rsidRPr="00F50694" w:rsidRDefault="00E2259D" w:rsidP="00E2259D">
            <w:pPr>
              <w:jc w:val="both"/>
              <w:rPr>
                <w:rFonts w:ascii="Times New Roman" w:hAnsi="Times New Roman" w:cs="Times New Roman"/>
              </w:rPr>
            </w:pPr>
            <w:r w:rsidRPr="00F50694">
              <w:rPr>
                <w:rFonts w:ascii="Times New Roman" w:hAnsi="Times New Roman" w:cs="Times New Roman"/>
              </w:rPr>
              <w:t>1.2.1. Строительство автомобильных дорог и сооружений на них</w:t>
            </w:r>
          </w:p>
          <w:p w14:paraId="52EE7854" w14:textId="2FBB6EAA" w:rsidR="00E2259D" w:rsidRPr="00F50694" w:rsidRDefault="00E2259D" w:rsidP="00E2259D">
            <w:pPr>
              <w:pStyle w:val="ConsPlusNonformat"/>
              <w:contextualSpacing/>
              <w:jc w:val="both"/>
              <w:rPr>
                <w:rFonts w:ascii="Times New Roman" w:hAnsi="Times New Roman" w:cs="Times New Roman"/>
                <w:i/>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218B1026" w14:textId="78B88EBD"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6EF74F47" w14:textId="592B4B4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1908,82</w:t>
            </w:r>
          </w:p>
        </w:tc>
        <w:tc>
          <w:tcPr>
            <w:tcW w:w="1562" w:type="dxa"/>
            <w:tcBorders>
              <w:left w:val="single" w:sz="4" w:space="0" w:color="auto"/>
              <w:right w:val="single" w:sz="4" w:space="0" w:color="auto"/>
            </w:tcBorders>
            <w:shd w:val="clear" w:color="auto" w:fill="auto"/>
          </w:tcPr>
          <w:p w14:paraId="20A94FF4" w14:textId="20C943D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1908,82</w:t>
            </w:r>
          </w:p>
        </w:tc>
        <w:tc>
          <w:tcPr>
            <w:tcW w:w="711" w:type="dxa"/>
            <w:tcBorders>
              <w:left w:val="single" w:sz="4" w:space="0" w:color="auto"/>
              <w:right w:val="single" w:sz="4" w:space="0" w:color="auto"/>
            </w:tcBorders>
            <w:shd w:val="clear" w:color="auto" w:fill="auto"/>
          </w:tcPr>
          <w:p w14:paraId="1A6D128B" w14:textId="3A09BAA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56D1C3C" w14:textId="391DC42C" w:rsidR="00E2259D" w:rsidRPr="00F50694" w:rsidRDefault="00E2259D" w:rsidP="00E2259D">
            <w:pPr>
              <w:tabs>
                <w:tab w:val="left" w:pos="709"/>
              </w:tabs>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Устройство освещения Подъезда к с. Кара-Хаак – заключен государственный контракт с ООО «ДСТ» № Э.2024.1752 от 15.05.24 на сумму 1908,8 тыс. рублей. Техническая готовность – 100%. </w:t>
            </w:r>
          </w:p>
        </w:tc>
      </w:tr>
      <w:tr w:rsidR="00D13C97" w:rsidRPr="00F50694" w14:paraId="5C6BB09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4832296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76B093E" w14:textId="77777777" w:rsidR="00E2259D" w:rsidRPr="00F50694" w:rsidRDefault="00E2259D" w:rsidP="00E2259D">
            <w:pPr>
              <w:spacing w:after="0" w:line="240" w:lineRule="auto"/>
              <w:contextualSpacing/>
              <w:rPr>
                <w:rFonts w:ascii="Times New Roman" w:hAnsi="Times New Roman" w:cs="Times New Roman"/>
                <w:bCs/>
                <w:i/>
              </w:rPr>
            </w:pPr>
          </w:p>
        </w:tc>
        <w:tc>
          <w:tcPr>
            <w:tcW w:w="968" w:type="dxa"/>
            <w:gridSpan w:val="2"/>
            <w:tcBorders>
              <w:left w:val="single" w:sz="4" w:space="0" w:color="auto"/>
              <w:right w:val="single" w:sz="4" w:space="0" w:color="auto"/>
            </w:tcBorders>
            <w:shd w:val="clear" w:color="auto" w:fill="auto"/>
          </w:tcPr>
          <w:p w14:paraId="704E6B88" w14:textId="5B48CFD6"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0B8042B6" w14:textId="725D2E2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1908,82</w:t>
            </w:r>
          </w:p>
        </w:tc>
        <w:tc>
          <w:tcPr>
            <w:tcW w:w="1562" w:type="dxa"/>
            <w:tcBorders>
              <w:left w:val="single" w:sz="4" w:space="0" w:color="auto"/>
              <w:right w:val="single" w:sz="4" w:space="0" w:color="auto"/>
            </w:tcBorders>
            <w:shd w:val="clear" w:color="auto" w:fill="auto"/>
          </w:tcPr>
          <w:p w14:paraId="528BEECC" w14:textId="4DB710E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1908,82</w:t>
            </w:r>
          </w:p>
        </w:tc>
        <w:tc>
          <w:tcPr>
            <w:tcW w:w="711" w:type="dxa"/>
            <w:tcBorders>
              <w:left w:val="single" w:sz="4" w:space="0" w:color="auto"/>
              <w:right w:val="single" w:sz="4" w:space="0" w:color="auto"/>
            </w:tcBorders>
            <w:shd w:val="clear" w:color="auto" w:fill="auto"/>
          </w:tcPr>
          <w:p w14:paraId="5D54E82A" w14:textId="7A14C20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D5B8E3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F9B2183" w14:textId="77777777" w:rsidTr="00AF22BE">
        <w:trPr>
          <w:gridAfter w:val="3"/>
          <w:wAfter w:w="109" w:type="dxa"/>
          <w:trHeight w:val="150"/>
        </w:trPr>
        <w:tc>
          <w:tcPr>
            <w:tcW w:w="390" w:type="dxa"/>
            <w:gridSpan w:val="5"/>
            <w:vMerge w:val="restart"/>
            <w:tcBorders>
              <w:left w:val="single" w:sz="4" w:space="0" w:color="auto"/>
              <w:right w:val="single" w:sz="4" w:space="0" w:color="auto"/>
            </w:tcBorders>
            <w:shd w:val="clear" w:color="auto" w:fill="auto"/>
            <w:vAlign w:val="center"/>
          </w:tcPr>
          <w:p w14:paraId="7BB9FBC5" w14:textId="77777777" w:rsidR="00E2259D" w:rsidRPr="00F50694" w:rsidRDefault="00E2259D" w:rsidP="00E2259D">
            <w:pPr>
              <w:spacing w:after="0" w:line="240" w:lineRule="auto"/>
              <w:jc w:val="center"/>
              <w:rPr>
                <w:rFonts w:ascii="Times New Roman" w:hAnsi="Times New Roman" w:cs="Times New Roman"/>
                <w:b/>
              </w:rPr>
            </w:pPr>
          </w:p>
          <w:p w14:paraId="60BE4596" w14:textId="3E090963"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E806999" w14:textId="0D9A865A" w:rsidR="00E2259D" w:rsidRPr="00F50694" w:rsidRDefault="00E2259D" w:rsidP="00E2259D">
            <w:pPr>
              <w:spacing w:after="0" w:line="240" w:lineRule="auto"/>
              <w:contextualSpacing/>
              <w:jc w:val="both"/>
              <w:rPr>
                <w:rFonts w:ascii="Times New Roman" w:eastAsia="Times New Roman" w:hAnsi="Times New Roman" w:cs="Times New Roman"/>
                <w:color w:val="000000" w:themeColor="text1"/>
              </w:rPr>
            </w:pPr>
            <w:r w:rsidRPr="00F50694">
              <w:rPr>
                <w:rFonts w:ascii="Times New Roman" w:eastAsia="Times New Roman" w:hAnsi="Times New Roman" w:cs="Times New Roman"/>
                <w:color w:val="000000" w:themeColor="text1"/>
              </w:rPr>
              <w:t>1.2.2. Реконструкция автомобильной дороги</w:t>
            </w:r>
          </w:p>
        </w:tc>
        <w:tc>
          <w:tcPr>
            <w:tcW w:w="968" w:type="dxa"/>
            <w:gridSpan w:val="2"/>
            <w:tcBorders>
              <w:left w:val="single" w:sz="4" w:space="0" w:color="auto"/>
              <w:right w:val="single" w:sz="4" w:space="0" w:color="auto"/>
            </w:tcBorders>
            <w:shd w:val="clear" w:color="auto" w:fill="auto"/>
          </w:tcPr>
          <w:p w14:paraId="1F60182E" w14:textId="589A9F74"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448C7174" w14:textId="7D519AAC"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6355,30</w:t>
            </w:r>
          </w:p>
        </w:tc>
        <w:tc>
          <w:tcPr>
            <w:tcW w:w="1562" w:type="dxa"/>
            <w:tcBorders>
              <w:left w:val="single" w:sz="4" w:space="0" w:color="auto"/>
              <w:right w:val="single" w:sz="4" w:space="0" w:color="auto"/>
            </w:tcBorders>
            <w:shd w:val="clear" w:color="auto" w:fill="auto"/>
          </w:tcPr>
          <w:p w14:paraId="5AE959B0" w14:textId="1376A388"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45229A04" w14:textId="3768FF79"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56" w:type="dxa"/>
            <w:gridSpan w:val="2"/>
            <w:vMerge w:val="restart"/>
            <w:tcBorders>
              <w:left w:val="single" w:sz="4" w:space="0" w:color="auto"/>
              <w:right w:val="single" w:sz="4" w:space="0" w:color="auto"/>
            </w:tcBorders>
            <w:shd w:val="clear" w:color="auto" w:fill="auto"/>
          </w:tcPr>
          <w:p w14:paraId="3A7FA3F0" w14:textId="3385FF8C" w:rsidR="00E2259D" w:rsidRPr="00F50694" w:rsidRDefault="00E2259D" w:rsidP="00E2259D">
            <w:pPr>
              <w:spacing w:after="0" w:line="240" w:lineRule="auto"/>
              <w:contextualSpacing/>
              <w:jc w:val="both"/>
              <w:rPr>
                <w:rFonts w:ascii="Times New Roman" w:hAnsi="Times New Roman" w:cs="Times New Roman"/>
                <w:b/>
                <w:bCs/>
                <w:color w:val="000000" w:themeColor="text1"/>
              </w:rPr>
            </w:pPr>
            <w:r w:rsidRPr="00F50694">
              <w:rPr>
                <w:rFonts w:ascii="Times New Roman" w:hAnsi="Times New Roman" w:cs="Times New Roman"/>
                <w:b/>
                <w:bCs/>
                <w:color w:val="000000" w:themeColor="text1"/>
              </w:rPr>
              <w:t>Выполнено.</w:t>
            </w:r>
          </w:p>
          <w:p w14:paraId="13D37A4D"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b/>
              </w:rPr>
              <w:t>-</w:t>
            </w:r>
            <w:r w:rsidRPr="00F50694">
              <w:rPr>
                <w:rFonts w:ascii="Times New Roman" w:hAnsi="Times New Roman" w:cs="Times New Roman"/>
                <w:bCs/>
              </w:rPr>
              <w:t xml:space="preserve"> </w:t>
            </w:r>
            <w:r w:rsidRPr="00F50694">
              <w:rPr>
                <w:rFonts w:ascii="Times New Roman" w:hAnsi="Times New Roman" w:cs="Times New Roman"/>
              </w:rPr>
              <w:t xml:space="preserve">Реконструкция автомобильной дороги Подъезд с. Кара-Хаак, III этап – участок км 6+500 – км 10+000. Предусмотрено 6 298,5 тыс. рублей. </w:t>
            </w:r>
          </w:p>
          <w:p w14:paraId="6CB356FC" w14:textId="36CA8EC2"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Устройство освещения на автомобильной дороге Подъезд к г. Кызыл, участок км 3+000 – км 4+350. Предусмотрено 56,8 тыс. рублей.</w:t>
            </w:r>
          </w:p>
          <w:p w14:paraId="20217BE7" w14:textId="52277CBF" w:rsidR="00E2259D" w:rsidRPr="00F50694" w:rsidRDefault="00E2259D" w:rsidP="00E2259D">
            <w:pPr>
              <w:tabs>
                <w:tab w:val="left" w:pos="709"/>
              </w:tabs>
              <w:jc w:val="both"/>
              <w:rPr>
                <w:rFonts w:ascii="Times New Roman" w:hAnsi="Times New Roman" w:cs="Times New Roman"/>
                <w:color w:val="000000" w:themeColor="text1"/>
              </w:rPr>
            </w:pPr>
            <w:r w:rsidRPr="00F50694">
              <w:rPr>
                <w:rFonts w:ascii="Times New Roman" w:hAnsi="Times New Roman" w:cs="Times New Roman"/>
              </w:rPr>
              <w:t xml:space="preserve">Кассовое исполнение не производилось, оплата </w:t>
            </w:r>
            <w:r w:rsidRPr="00F50694">
              <w:rPr>
                <w:rFonts w:ascii="Times New Roman" w:hAnsi="Times New Roman" w:cs="Times New Roman"/>
                <w:color w:val="000000" w:themeColor="text1"/>
              </w:rPr>
              <w:t>средств в 2025 г</w:t>
            </w:r>
            <w:r w:rsidRPr="00F50694">
              <w:rPr>
                <w:rFonts w:ascii="Times New Roman" w:hAnsi="Times New Roman" w:cs="Times New Roman"/>
              </w:rPr>
              <w:t xml:space="preserve">. </w:t>
            </w:r>
            <w:r w:rsidRPr="00F50694">
              <w:rPr>
                <w:rFonts w:ascii="Times New Roman" w:hAnsi="Times New Roman" w:cs="Times New Roman"/>
                <w:color w:val="000000" w:themeColor="text1"/>
              </w:rPr>
              <w:t xml:space="preserve">Техническая готовность 100%. </w:t>
            </w:r>
          </w:p>
        </w:tc>
      </w:tr>
      <w:tr w:rsidR="00D13C97" w:rsidRPr="00F50694" w14:paraId="28A94ECA" w14:textId="77777777" w:rsidTr="00AF22BE">
        <w:trPr>
          <w:gridAfter w:val="3"/>
          <w:wAfter w:w="109" w:type="dxa"/>
          <w:trHeight w:val="234"/>
        </w:trPr>
        <w:tc>
          <w:tcPr>
            <w:tcW w:w="390" w:type="dxa"/>
            <w:gridSpan w:val="5"/>
            <w:vMerge/>
            <w:tcBorders>
              <w:left w:val="single" w:sz="4" w:space="0" w:color="auto"/>
              <w:right w:val="single" w:sz="4" w:space="0" w:color="auto"/>
            </w:tcBorders>
            <w:shd w:val="clear" w:color="auto" w:fill="auto"/>
            <w:vAlign w:val="center"/>
          </w:tcPr>
          <w:p w14:paraId="3D617B34" w14:textId="287F6029"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FC040D9" w14:textId="77777777" w:rsidR="00E2259D" w:rsidRPr="00F50694" w:rsidRDefault="00E2259D" w:rsidP="00E2259D">
            <w:pPr>
              <w:spacing w:after="0" w:line="240" w:lineRule="auto"/>
              <w:contextualSpacing/>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D849F31" w14:textId="2895F65A"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13DC1D41" w14:textId="5B6E0A93"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6355,30</w:t>
            </w:r>
          </w:p>
        </w:tc>
        <w:tc>
          <w:tcPr>
            <w:tcW w:w="1562" w:type="dxa"/>
            <w:tcBorders>
              <w:left w:val="single" w:sz="4" w:space="0" w:color="auto"/>
              <w:right w:val="single" w:sz="4" w:space="0" w:color="auto"/>
            </w:tcBorders>
            <w:shd w:val="clear" w:color="auto" w:fill="auto"/>
          </w:tcPr>
          <w:p w14:paraId="7E5B033A" w14:textId="6FD77323"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0497C641" w14:textId="5658FEA8"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0,00</w:t>
            </w:r>
          </w:p>
        </w:tc>
        <w:tc>
          <w:tcPr>
            <w:tcW w:w="6156" w:type="dxa"/>
            <w:gridSpan w:val="2"/>
            <w:vMerge/>
            <w:tcBorders>
              <w:left w:val="single" w:sz="4" w:space="0" w:color="auto"/>
              <w:right w:val="single" w:sz="4" w:space="0" w:color="auto"/>
            </w:tcBorders>
            <w:shd w:val="clear" w:color="auto" w:fill="auto"/>
          </w:tcPr>
          <w:p w14:paraId="4D9D5A9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606DBAB" w14:textId="77777777" w:rsidTr="00AF22BE">
        <w:trPr>
          <w:gridAfter w:val="3"/>
          <w:wAfter w:w="109" w:type="dxa"/>
          <w:trHeight w:val="150"/>
        </w:trPr>
        <w:tc>
          <w:tcPr>
            <w:tcW w:w="390" w:type="dxa"/>
            <w:gridSpan w:val="5"/>
            <w:vMerge w:val="restart"/>
            <w:tcBorders>
              <w:left w:val="single" w:sz="4" w:space="0" w:color="auto"/>
              <w:right w:val="single" w:sz="4" w:space="0" w:color="auto"/>
            </w:tcBorders>
            <w:shd w:val="clear" w:color="auto" w:fill="auto"/>
            <w:vAlign w:val="center"/>
          </w:tcPr>
          <w:p w14:paraId="2B96A8FF" w14:textId="77777777" w:rsidR="00E2259D" w:rsidRPr="00F50694" w:rsidRDefault="00E2259D" w:rsidP="00E2259D">
            <w:pPr>
              <w:spacing w:after="0" w:line="240" w:lineRule="auto"/>
              <w:jc w:val="center"/>
              <w:rPr>
                <w:rFonts w:ascii="Times New Roman" w:hAnsi="Times New Roman" w:cs="Times New Roman"/>
                <w:b/>
              </w:rPr>
            </w:pPr>
          </w:p>
          <w:p w14:paraId="02405F7F" w14:textId="0B648D8A"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A9C42E1" w14:textId="44FB4514" w:rsidR="00E2259D" w:rsidRPr="00F50694" w:rsidRDefault="00E2259D" w:rsidP="00E2259D">
            <w:pPr>
              <w:pStyle w:val="ConsPlusNonformat"/>
              <w:contextualSpacing/>
              <w:jc w:val="both"/>
              <w:rPr>
                <w:rFonts w:ascii="Times New Roman" w:hAnsi="Times New Roman" w:cs="Times New Roman"/>
                <w:iCs/>
                <w:color w:val="000000" w:themeColor="text1"/>
                <w:sz w:val="22"/>
                <w:szCs w:val="22"/>
                <w:lang w:eastAsia="en-US"/>
              </w:rPr>
            </w:pPr>
            <w:r w:rsidRPr="00F50694">
              <w:rPr>
                <w:rFonts w:ascii="Times New Roman" w:hAnsi="Times New Roman" w:cs="Times New Roman"/>
                <w:iCs/>
                <w:color w:val="000000" w:themeColor="text1"/>
                <w:sz w:val="22"/>
                <w:szCs w:val="22"/>
                <w:lang w:eastAsia="en-US"/>
              </w:rPr>
              <w:t>1.2.3. Капитальный ремонт автомобильных дорог</w:t>
            </w:r>
          </w:p>
        </w:tc>
        <w:tc>
          <w:tcPr>
            <w:tcW w:w="968" w:type="dxa"/>
            <w:gridSpan w:val="2"/>
            <w:tcBorders>
              <w:left w:val="single" w:sz="4" w:space="0" w:color="auto"/>
              <w:right w:val="single" w:sz="4" w:space="0" w:color="auto"/>
            </w:tcBorders>
            <w:shd w:val="clear" w:color="auto" w:fill="auto"/>
          </w:tcPr>
          <w:p w14:paraId="57BEB756" w14:textId="578F6752"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4A8C49EA" w14:textId="446D7A5D"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201522,40</w:t>
            </w:r>
          </w:p>
        </w:tc>
        <w:tc>
          <w:tcPr>
            <w:tcW w:w="1562" w:type="dxa"/>
            <w:tcBorders>
              <w:left w:val="single" w:sz="4" w:space="0" w:color="auto"/>
              <w:right w:val="single" w:sz="4" w:space="0" w:color="auto"/>
            </w:tcBorders>
            <w:shd w:val="clear" w:color="auto" w:fill="auto"/>
          </w:tcPr>
          <w:p w14:paraId="02FC7086" w14:textId="0999A238"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200905,15</w:t>
            </w:r>
          </w:p>
        </w:tc>
        <w:tc>
          <w:tcPr>
            <w:tcW w:w="711" w:type="dxa"/>
            <w:tcBorders>
              <w:left w:val="single" w:sz="4" w:space="0" w:color="auto"/>
              <w:right w:val="single" w:sz="4" w:space="0" w:color="auto"/>
            </w:tcBorders>
            <w:shd w:val="clear" w:color="auto" w:fill="auto"/>
          </w:tcPr>
          <w:p w14:paraId="29758857" w14:textId="6485DCF9"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56" w:type="dxa"/>
            <w:gridSpan w:val="2"/>
            <w:vMerge w:val="restart"/>
            <w:tcBorders>
              <w:left w:val="single" w:sz="4" w:space="0" w:color="auto"/>
              <w:right w:val="single" w:sz="4" w:space="0" w:color="auto"/>
            </w:tcBorders>
            <w:shd w:val="clear" w:color="auto" w:fill="auto"/>
          </w:tcPr>
          <w:p w14:paraId="1CFC4C46" w14:textId="00AD12B1" w:rsidR="00E2259D" w:rsidRPr="00F50694" w:rsidRDefault="00E2259D" w:rsidP="00E2259D">
            <w:pPr>
              <w:tabs>
                <w:tab w:val="left" w:pos="709"/>
              </w:tabs>
              <w:jc w:val="both"/>
              <w:rPr>
                <w:rFonts w:ascii="Times New Roman" w:hAnsi="Times New Roman" w:cs="Times New Roman"/>
                <w:b/>
              </w:rPr>
            </w:pPr>
            <w:r w:rsidRPr="00F50694">
              <w:rPr>
                <w:rFonts w:ascii="Times New Roman" w:hAnsi="Times New Roman" w:cs="Times New Roman"/>
                <w:b/>
              </w:rPr>
              <w:t xml:space="preserve">Выполнено. </w:t>
            </w:r>
            <w:r w:rsidRPr="00F50694">
              <w:rPr>
                <w:rFonts w:ascii="Times New Roman" w:hAnsi="Times New Roman" w:cs="Times New Roman"/>
              </w:rPr>
              <w:t>Капитальный ремонт автомобильной дороги Кызыл-Эрзин-Госграница с Монголией, участок км 144+000 - км 149+0000 государственный контракт заключен с ООО «Суугу» от 31.03.2023г. № 60. На сумму 262 050, 0 тыс. рублей (2023 г. – 60 497,6 тыс. рублей, 2024 г. – 201 552,48 тыс. рублей). Техническая готовность составляет - 100%.</w:t>
            </w:r>
          </w:p>
        </w:tc>
      </w:tr>
      <w:tr w:rsidR="00D13C97" w:rsidRPr="00F50694" w14:paraId="1FFB0FE0"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2025F87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BBA337D"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61563413" w14:textId="500DD576" w:rsidR="00E2259D" w:rsidRPr="00F50694" w:rsidRDefault="00E2259D" w:rsidP="00E2259D">
            <w:pPr>
              <w:spacing w:after="0" w:line="240" w:lineRule="auto"/>
              <w:contextualSpacing/>
              <w:rPr>
                <w:rFonts w:ascii="Times New Roman" w:hAnsi="Times New Roman" w:cs="Times New Roman"/>
                <w:i/>
              </w:rPr>
            </w:pPr>
            <w:r w:rsidRPr="00F50694">
              <w:rPr>
                <w:rFonts w:ascii="Times New Roman" w:hAnsi="Times New Roman" w:cs="Times New Roman"/>
                <w:i/>
                <w:color w:val="000000" w:themeColor="text1"/>
              </w:rPr>
              <w:t>РБ</w:t>
            </w:r>
          </w:p>
        </w:tc>
        <w:tc>
          <w:tcPr>
            <w:tcW w:w="1711" w:type="dxa"/>
            <w:gridSpan w:val="2"/>
            <w:tcBorders>
              <w:left w:val="single" w:sz="4" w:space="0" w:color="auto"/>
              <w:right w:val="single" w:sz="4" w:space="0" w:color="auto"/>
            </w:tcBorders>
            <w:shd w:val="clear" w:color="auto" w:fill="auto"/>
          </w:tcPr>
          <w:p w14:paraId="4318ABDF" w14:textId="6F3F50D4"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201522,40</w:t>
            </w:r>
          </w:p>
        </w:tc>
        <w:tc>
          <w:tcPr>
            <w:tcW w:w="1562" w:type="dxa"/>
            <w:tcBorders>
              <w:left w:val="single" w:sz="4" w:space="0" w:color="auto"/>
              <w:right w:val="single" w:sz="4" w:space="0" w:color="auto"/>
            </w:tcBorders>
            <w:shd w:val="clear" w:color="auto" w:fill="auto"/>
          </w:tcPr>
          <w:p w14:paraId="2486643A" w14:textId="65F0FABC" w:rsidR="00E2259D" w:rsidRPr="00F50694" w:rsidRDefault="00E2259D" w:rsidP="00E2259D">
            <w:pPr>
              <w:spacing w:after="0"/>
              <w:jc w:val="center"/>
              <w:rPr>
                <w:rFonts w:ascii="Times New Roman" w:hAnsi="Times New Roman" w:cs="Times New Roman"/>
                <w:iCs/>
                <w:color w:val="000000"/>
              </w:rPr>
            </w:pPr>
            <w:r w:rsidRPr="00F50694">
              <w:rPr>
                <w:rFonts w:ascii="Times New Roman" w:hAnsi="Times New Roman" w:cs="Times New Roman"/>
                <w:iCs/>
                <w:color w:val="000000"/>
              </w:rPr>
              <w:t>200905,15</w:t>
            </w:r>
          </w:p>
        </w:tc>
        <w:tc>
          <w:tcPr>
            <w:tcW w:w="711" w:type="dxa"/>
            <w:tcBorders>
              <w:left w:val="single" w:sz="4" w:space="0" w:color="auto"/>
              <w:right w:val="single" w:sz="4" w:space="0" w:color="auto"/>
            </w:tcBorders>
            <w:shd w:val="clear" w:color="auto" w:fill="auto"/>
          </w:tcPr>
          <w:p w14:paraId="52BFD338" w14:textId="009D337C" w:rsidR="00E2259D" w:rsidRPr="00F50694" w:rsidRDefault="00E2259D" w:rsidP="00E2259D">
            <w:pPr>
              <w:spacing w:after="0"/>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56" w:type="dxa"/>
            <w:gridSpan w:val="2"/>
            <w:vMerge/>
            <w:tcBorders>
              <w:left w:val="single" w:sz="4" w:space="0" w:color="auto"/>
              <w:right w:val="single" w:sz="4" w:space="0" w:color="auto"/>
            </w:tcBorders>
            <w:shd w:val="clear" w:color="auto" w:fill="auto"/>
          </w:tcPr>
          <w:p w14:paraId="2416F67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9A68783" w14:textId="77777777" w:rsidTr="00AF22BE">
        <w:trPr>
          <w:gridAfter w:val="3"/>
          <w:wAfter w:w="109" w:type="dxa"/>
          <w:trHeight w:val="150"/>
        </w:trPr>
        <w:tc>
          <w:tcPr>
            <w:tcW w:w="390" w:type="dxa"/>
            <w:gridSpan w:val="5"/>
            <w:vMerge w:val="restart"/>
            <w:tcBorders>
              <w:left w:val="single" w:sz="4" w:space="0" w:color="auto"/>
              <w:right w:val="single" w:sz="4" w:space="0" w:color="auto"/>
            </w:tcBorders>
            <w:shd w:val="clear" w:color="auto" w:fill="auto"/>
            <w:vAlign w:val="center"/>
          </w:tcPr>
          <w:p w14:paraId="662818EF" w14:textId="77777777" w:rsidR="00E2259D" w:rsidRPr="00F50694" w:rsidRDefault="00E2259D" w:rsidP="00E2259D">
            <w:pPr>
              <w:spacing w:after="0" w:line="240" w:lineRule="auto"/>
              <w:jc w:val="center"/>
              <w:rPr>
                <w:rFonts w:ascii="Times New Roman" w:hAnsi="Times New Roman" w:cs="Times New Roman"/>
                <w:b/>
              </w:rPr>
            </w:pPr>
          </w:p>
          <w:p w14:paraId="7D9CBE84" w14:textId="79525231"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145CC5C" w14:textId="7527662A" w:rsidR="00E2259D" w:rsidRPr="00F50694" w:rsidRDefault="00E2259D" w:rsidP="00E2259D">
            <w:pPr>
              <w:pStyle w:val="ConsPlusNonformat"/>
              <w:contextualSpacing/>
              <w:jc w:val="both"/>
              <w:rPr>
                <w:rFonts w:ascii="Times New Roman" w:hAnsi="Times New Roman" w:cs="Times New Roman"/>
                <w:color w:val="000000" w:themeColor="text1"/>
                <w:sz w:val="22"/>
                <w:szCs w:val="22"/>
                <w:lang w:eastAsia="en-US"/>
              </w:rPr>
            </w:pPr>
            <w:r w:rsidRPr="00F50694">
              <w:rPr>
                <w:rFonts w:ascii="Times New Roman" w:hAnsi="Times New Roman" w:cs="Times New Roman"/>
                <w:iCs/>
                <w:color w:val="000000" w:themeColor="text1"/>
                <w:sz w:val="22"/>
                <w:szCs w:val="22"/>
                <w:lang w:eastAsia="en-US"/>
              </w:rPr>
              <w:t>1.2.4. Ремонт автомобильных дорог и сооружений на них</w:t>
            </w:r>
          </w:p>
        </w:tc>
        <w:tc>
          <w:tcPr>
            <w:tcW w:w="968" w:type="dxa"/>
            <w:gridSpan w:val="2"/>
            <w:tcBorders>
              <w:left w:val="single" w:sz="4" w:space="0" w:color="auto"/>
              <w:right w:val="single" w:sz="4" w:space="0" w:color="auto"/>
            </w:tcBorders>
            <w:shd w:val="clear" w:color="auto" w:fill="auto"/>
          </w:tcPr>
          <w:p w14:paraId="6DBDA961" w14:textId="4AB03BA1"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i/>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2017E4C7" w14:textId="756A11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423668,20</w:t>
            </w:r>
          </w:p>
        </w:tc>
        <w:tc>
          <w:tcPr>
            <w:tcW w:w="1562" w:type="dxa"/>
            <w:tcBorders>
              <w:left w:val="single" w:sz="4" w:space="0" w:color="auto"/>
              <w:right w:val="single" w:sz="4" w:space="0" w:color="auto"/>
            </w:tcBorders>
            <w:shd w:val="clear" w:color="auto" w:fill="auto"/>
          </w:tcPr>
          <w:p w14:paraId="4FB072F2" w14:textId="52855BB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412720,90</w:t>
            </w:r>
          </w:p>
        </w:tc>
        <w:tc>
          <w:tcPr>
            <w:tcW w:w="711" w:type="dxa"/>
            <w:tcBorders>
              <w:left w:val="single" w:sz="4" w:space="0" w:color="auto"/>
              <w:right w:val="single" w:sz="4" w:space="0" w:color="auto"/>
            </w:tcBorders>
            <w:shd w:val="clear" w:color="auto" w:fill="auto"/>
          </w:tcPr>
          <w:p w14:paraId="3F3680C9" w14:textId="5023D61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97,4</w:t>
            </w:r>
          </w:p>
        </w:tc>
        <w:tc>
          <w:tcPr>
            <w:tcW w:w="6156" w:type="dxa"/>
            <w:gridSpan w:val="2"/>
            <w:vMerge w:val="restart"/>
            <w:tcBorders>
              <w:left w:val="single" w:sz="4" w:space="0" w:color="auto"/>
              <w:right w:val="single" w:sz="4" w:space="0" w:color="auto"/>
            </w:tcBorders>
            <w:shd w:val="clear" w:color="auto" w:fill="auto"/>
          </w:tcPr>
          <w:p w14:paraId="47EF673C" w14:textId="77777777" w:rsidR="00E2259D" w:rsidRPr="00F50694" w:rsidRDefault="00E2259D" w:rsidP="00E2259D">
            <w:pPr>
              <w:spacing w:after="0" w:line="240" w:lineRule="auto"/>
              <w:contextualSpacing/>
              <w:jc w:val="both"/>
              <w:rPr>
                <w:rFonts w:ascii="Times New Roman" w:hAnsi="Times New Roman" w:cs="Times New Roman"/>
                <w:b/>
                <w:color w:val="000000" w:themeColor="text1"/>
              </w:rPr>
            </w:pPr>
            <w:r w:rsidRPr="00F50694">
              <w:rPr>
                <w:rFonts w:ascii="Times New Roman" w:hAnsi="Times New Roman" w:cs="Times New Roman"/>
                <w:b/>
                <w:color w:val="000000" w:themeColor="text1"/>
              </w:rPr>
              <w:t>Выполнено.</w:t>
            </w:r>
          </w:p>
          <w:p w14:paraId="679706B7" w14:textId="77777777" w:rsidR="00E2259D" w:rsidRPr="00F50694" w:rsidRDefault="00E2259D" w:rsidP="00E2259D">
            <w:pPr>
              <w:tabs>
                <w:tab w:val="left" w:pos="0"/>
              </w:tabs>
              <w:spacing w:after="0"/>
              <w:jc w:val="both"/>
              <w:rPr>
                <w:rFonts w:ascii="Times New Roman" w:hAnsi="Times New Roman" w:cs="Times New Roman"/>
                <w:bCs/>
              </w:rPr>
            </w:pPr>
            <w:r w:rsidRPr="00F50694">
              <w:rPr>
                <w:rFonts w:ascii="Times New Roman" w:hAnsi="Times New Roman" w:cs="Times New Roman"/>
                <w:bCs/>
              </w:rPr>
              <w:t>Работы включенные:</w:t>
            </w:r>
          </w:p>
          <w:p w14:paraId="179D5894" w14:textId="77777777" w:rsidR="00E2259D" w:rsidRPr="00F50694" w:rsidRDefault="00E2259D" w:rsidP="00E2259D">
            <w:pPr>
              <w:tabs>
                <w:tab w:val="left" w:pos="0"/>
              </w:tabs>
              <w:spacing w:after="0"/>
              <w:jc w:val="both"/>
              <w:rPr>
                <w:rFonts w:ascii="Times New Roman" w:hAnsi="Times New Roman" w:cs="Times New Roman"/>
              </w:rPr>
            </w:pPr>
            <w:r w:rsidRPr="00F50694">
              <w:rPr>
                <w:rFonts w:ascii="Times New Roman" w:hAnsi="Times New Roman" w:cs="Times New Roman"/>
              </w:rPr>
              <w:t xml:space="preserve">- Текущий ремонт автомобильной дороги Подъезд к с. Кара-Хаак, участок км 8+980 – 12+940 государственный контракт заключен с ООО "ДСТ" от 25.10.2023 г. № Ф.2023.3557 на сумму 91 715,4 тыс. рублей, в 2023 году оплачено 25 513,4 тыс. рублей, на 2024 год предусмотрен остаток по государственному контракту 66 201,9 тыс. рублей. Кассовое освоение 100%. Техническая готовность составляет - 100%; </w:t>
            </w:r>
          </w:p>
          <w:p w14:paraId="5E73F9A0" w14:textId="3DFFC109" w:rsidR="00E2259D" w:rsidRPr="00F50694" w:rsidRDefault="00E2259D" w:rsidP="00E2259D">
            <w:pPr>
              <w:tabs>
                <w:tab w:val="left" w:pos="0"/>
              </w:tabs>
              <w:spacing w:after="0"/>
              <w:jc w:val="both"/>
              <w:rPr>
                <w:rFonts w:ascii="Times New Roman" w:hAnsi="Times New Roman" w:cs="Times New Roman"/>
              </w:rPr>
            </w:pPr>
            <w:r w:rsidRPr="00F50694">
              <w:rPr>
                <w:rFonts w:ascii="Times New Roman" w:hAnsi="Times New Roman" w:cs="Times New Roman"/>
              </w:rPr>
              <w:lastRenderedPageBreak/>
              <w:t>- Текущий ремонт автомобильной дороги «Чадан - Ак-Довурак, на участках км 1+421-км 3+010, км 4+910-км 6+953, км 7+950-км 10+568» государственный контракт заключен с ООО "Восток" от 24.11.2023 г. № Ф.2023.3806 на сумму 153 887, 4 тыс. рублей, в 2023 году оплачено 71 715,6 тыс. рублей, на 2024 год  предусмотрен остаток по госконтракту 82 171,9 тыс. рублей. Из них федерального бюджета 15 525,3 тыс. рублей оплачено, республиканского бюджета 66 489,7 тыс. рублей оплачено данный объект. Кассовое освоение 100%. Техническая готовность составляет - 100%;</w:t>
            </w:r>
          </w:p>
          <w:p w14:paraId="223C5255" w14:textId="77777777" w:rsidR="00E2259D" w:rsidRPr="00F50694" w:rsidRDefault="00E2259D" w:rsidP="00E2259D">
            <w:pPr>
              <w:tabs>
                <w:tab w:val="left" w:pos="709"/>
              </w:tabs>
              <w:spacing w:after="0"/>
              <w:jc w:val="both"/>
              <w:rPr>
                <w:rFonts w:ascii="Times New Roman" w:hAnsi="Times New Roman" w:cs="Times New Roman"/>
                <w:lang w:eastAsia="ru-RU"/>
              </w:rPr>
            </w:pPr>
            <w:r w:rsidRPr="00F50694">
              <w:rPr>
                <w:rFonts w:ascii="Times New Roman" w:hAnsi="Times New Roman" w:cs="Times New Roman"/>
              </w:rPr>
              <w:t>- Текущий ремонт автомобильной дороги «Барлык - Аксы-Барлык, участок км 0+000 - км 12+000» государственный контракт заключен с ООО "Абазинское ДРСУ" от 09.12.2023 г. № Ф.2023.3842 на сумму 38 202,2 тыс. рублей, в 2023 году оплачено 28 690,0 тыс. рублей, на 2024 год предусмотрен остаток по госконтракту 9 512,2 тыс. рублей оплачено. Кассовое освоение 100%. Техническая готовность составляет - 100%;</w:t>
            </w:r>
          </w:p>
          <w:p w14:paraId="7F2F4D3C" w14:textId="5C868346"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rPr>
              <w:t>- Текущий ремонт автомобильной дороги «Чадан - Ийме, участок км 0+000 - км 9+500» государственный контракт заключен с ООО "Строй-Экспресс" от 09.12.2023 г. № Ф.2023.3841 на сумму 30 422,3 тыс. рублей, в 2023 году оплачено 28 145,99 тыс. рублей, на 2024 год  предусмотрен остаток по госконтракту 2 276, 3 тыс. рублей оплачено. Техническая готовность составляет - 100%;</w:t>
            </w:r>
          </w:p>
          <w:p w14:paraId="54B2E624" w14:textId="77777777"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b/>
              </w:rPr>
              <w:t xml:space="preserve">- </w:t>
            </w:r>
            <w:r w:rsidRPr="00F50694">
              <w:rPr>
                <w:rFonts w:ascii="Times New Roman" w:hAnsi="Times New Roman" w:cs="Times New Roman"/>
                <w:color w:val="000000"/>
              </w:rPr>
              <w:t xml:space="preserve">Текущий ремонт автомобильной дороги «Хандагайты -Мугур-Аксы, на участках км 0+000 - км 2+500, км 8+000 - км 14+000, км 17+150, км 18+530, км 18+690, км 38+000 - 47+500, км 67+450» государственный контракт заключен с ООО "Дорожник" от 05.06.2023 г. № Ф.2023.1619 на сумму 34 998, 4 тыс. рублей, в 2023 году оплачено 28 506,2 тыс. рублей, на 2024 год предусмотрен остаток по госконтракту 6 492,2 тыс. рублей. </w:t>
            </w:r>
            <w:r w:rsidRPr="00F50694">
              <w:rPr>
                <w:rFonts w:ascii="Times New Roman" w:hAnsi="Times New Roman" w:cs="Times New Roman"/>
              </w:rPr>
              <w:t>Техническая готовность составляет - 100%;</w:t>
            </w:r>
            <w:r w:rsidRPr="00F50694">
              <w:rPr>
                <w:rFonts w:ascii="Times New Roman" w:hAnsi="Times New Roman" w:cs="Times New Roman"/>
                <w:color w:val="000000"/>
              </w:rPr>
              <w:t xml:space="preserve"> </w:t>
            </w:r>
          </w:p>
          <w:p w14:paraId="6E33C9EB" w14:textId="77777777"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color w:val="000000"/>
              </w:rPr>
              <w:lastRenderedPageBreak/>
              <w:t>-</w:t>
            </w:r>
            <w:r w:rsidRPr="00F50694">
              <w:rPr>
                <w:rFonts w:ascii="Times New Roman" w:hAnsi="Times New Roman" w:cs="Times New Roman"/>
              </w:rPr>
              <w:t xml:space="preserve"> </w:t>
            </w:r>
            <w:r w:rsidRPr="00F50694">
              <w:rPr>
                <w:rFonts w:ascii="Times New Roman" w:hAnsi="Times New Roman" w:cs="Times New Roman"/>
                <w:color w:val="000000"/>
              </w:rPr>
              <w:t>Текущий ремонт автомобильной дороги «Бай-Хаак - Балгазын, участок км 5+334 – км 15+334» государственный контракт заключен с ООО "Суугу" от 05.06.2023 г. № Ф.2023.1617 на сумму 59 999,7 тыс. рублей, в 2023 году оплачено 55 804,2 тыс. рублей, на 2024 год предусмотрен остаток по госконтракту 5 993,2 тыс. рублей.</w:t>
            </w:r>
            <w:r w:rsidRPr="00F50694">
              <w:rPr>
                <w:rFonts w:ascii="Times New Roman" w:hAnsi="Times New Roman" w:cs="Times New Roman"/>
              </w:rPr>
              <w:t xml:space="preserve"> Техническая готовность составляет - 100%;</w:t>
            </w:r>
          </w:p>
          <w:p w14:paraId="53D62A37" w14:textId="77777777"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rPr>
              <w:t>- Текущий ремонт автомобильной дороги «Усть-Бурен - Усть-Элегест - Кунгуртуг, участок км 0+000 - км 30+000» государственный контракт заключен с ООО "ДСТ" от 02.10.2023 г. № Ф.2023.3220 на сумму 19 915,8 тыс. рублей, в 2023 году оплачено 12 055, 5 тыс. рублей, на 2024 год предусмотрен остаток по госконтракту 7 860, 3 тыс. рублей. Техническая готовность составляет - 100%;</w:t>
            </w:r>
          </w:p>
          <w:p w14:paraId="5A1E64E8" w14:textId="0FD74AB9"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color w:val="000000"/>
              </w:rPr>
              <w:t>- Текущий ремонт автомобильной дороги «Бай-Хаак - Балгазын, участок км 15+334 – км 25+534» государственный контракт заключен с ИП «Сырат А.С.» от 12.07.24 г. №ТР.2024.2733 на сумму 34 859,4 тыс. руб. Техническая готовность составляет - 100%;</w:t>
            </w:r>
          </w:p>
          <w:p w14:paraId="5B120BD2" w14:textId="10D13E04"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color w:val="000000"/>
              </w:rPr>
              <w:t>- Текущий ремонт подъездной дороги к буддийскому храму на автомобильной дороге Подъезд к г. Шагонар.</w:t>
            </w:r>
            <w:r w:rsidRPr="00F50694">
              <w:rPr>
                <w:rFonts w:ascii="Times New Roman" w:hAnsi="Times New Roman" w:cs="Times New Roman"/>
              </w:rPr>
              <w:t xml:space="preserve"> ГК №ТР.2024.2688 от 12.07.24 г. заключен с ООО Восток в сумме 1 002,7 тыс. рублей. Техническая готовность составляет 100%;</w:t>
            </w:r>
          </w:p>
          <w:p w14:paraId="5E5C5493" w14:textId="483E523A" w:rsidR="00E2259D" w:rsidRPr="00F50694" w:rsidRDefault="00E2259D" w:rsidP="00E2259D">
            <w:pPr>
              <w:tabs>
                <w:tab w:val="left" w:pos="709"/>
              </w:tabs>
              <w:spacing w:after="0"/>
              <w:jc w:val="both"/>
              <w:rPr>
                <w:rFonts w:ascii="Times New Roman" w:hAnsi="Times New Roman" w:cs="Times New Roman"/>
                <w:color w:val="000000"/>
              </w:rPr>
            </w:pPr>
            <w:r w:rsidRPr="00F50694">
              <w:rPr>
                <w:rFonts w:ascii="Times New Roman" w:hAnsi="Times New Roman" w:cs="Times New Roman"/>
                <w:color w:val="000000"/>
              </w:rPr>
              <w:t>- Текущий ремонт автомобильной дороги «Хандагайты-Ак-Чыраа, участок км 0+000 - км 126+000»</w:t>
            </w:r>
            <w:r w:rsidRPr="00F50694">
              <w:rPr>
                <w:rFonts w:ascii="Times New Roman" w:hAnsi="Times New Roman" w:cs="Times New Roman"/>
              </w:rPr>
              <w:t xml:space="preserve"> </w:t>
            </w:r>
            <w:r w:rsidRPr="00F50694">
              <w:rPr>
                <w:rFonts w:ascii="Times New Roman" w:hAnsi="Times New Roman" w:cs="Times New Roman"/>
                <w:color w:val="000000"/>
              </w:rPr>
              <w:t>государственный контракт заключен с ИП Сырат Аян Сергеевич от 25.06.2024 г. № ТР.2024.2504 на сумму 14 995,1 тыс. рублей. Техническая готовность 100%;</w:t>
            </w:r>
          </w:p>
          <w:p w14:paraId="17256AB7" w14:textId="5B1A5216" w:rsidR="00E2259D" w:rsidRPr="00F50694" w:rsidRDefault="00E2259D" w:rsidP="00E2259D">
            <w:pPr>
              <w:tabs>
                <w:tab w:val="left" w:pos="709"/>
              </w:tabs>
              <w:spacing w:after="0"/>
              <w:jc w:val="both"/>
              <w:rPr>
                <w:rFonts w:ascii="Times New Roman" w:hAnsi="Times New Roman" w:cs="Times New Roman"/>
                <w:color w:val="000000"/>
              </w:rPr>
            </w:pPr>
            <w:r w:rsidRPr="00F50694">
              <w:rPr>
                <w:rFonts w:ascii="Times New Roman" w:hAnsi="Times New Roman" w:cs="Times New Roman"/>
                <w:color w:val="000000"/>
              </w:rPr>
              <w:t>- Текущий ремонт автомобильной дороги «Хандагайты-Мугур-Аксы, участок км 140+000 - км 150+000» государственный контракт заключен с ИП Сырат Аян Сергеевич от 17.05.2024 г. № ТР.2024.1726 на сумму 9 925,0 тыс. руб. Техническая готовность 90%;</w:t>
            </w:r>
          </w:p>
          <w:p w14:paraId="117BA3C2" w14:textId="7BADD9AD" w:rsidR="00E2259D" w:rsidRPr="00F50694" w:rsidRDefault="00E2259D" w:rsidP="00E2259D">
            <w:pPr>
              <w:tabs>
                <w:tab w:val="left" w:pos="709"/>
              </w:tabs>
              <w:spacing w:after="0"/>
              <w:jc w:val="both"/>
              <w:rPr>
                <w:rFonts w:ascii="Times New Roman" w:hAnsi="Times New Roman" w:cs="Times New Roman"/>
                <w:color w:val="000000"/>
              </w:rPr>
            </w:pPr>
            <w:r w:rsidRPr="00F50694">
              <w:rPr>
                <w:rFonts w:ascii="Times New Roman" w:hAnsi="Times New Roman" w:cs="Times New Roman"/>
                <w:color w:val="000000"/>
              </w:rPr>
              <w:lastRenderedPageBreak/>
              <w:t>- Текущий ремонт автомобильной дороги Мугур-Аксы-Кызыл-Хая, участок км 12+000 - км 30+000 государственный контракт заключен с ООО "Дорожник" № ТР.2024.1724 от 21.05.2024 г.  на сумму 9 998,2 тыс. рублей. Техническая готовность 100%;</w:t>
            </w:r>
          </w:p>
          <w:p w14:paraId="4F460292" w14:textId="23B2963D" w:rsidR="00E2259D" w:rsidRPr="00F50694" w:rsidRDefault="00E2259D" w:rsidP="00E2259D">
            <w:pPr>
              <w:spacing w:after="0"/>
              <w:jc w:val="both"/>
              <w:rPr>
                <w:rFonts w:ascii="Times New Roman" w:hAnsi="Times New Roman" w:cs="Times New Roman"/>
                <w:color w:val="000000"/>
              </w:rPr>
            </w:pPr>
            <w:r w:rsidRPr="00F50694">
              <w:rPr>
                <w:rFonts w:ascii="Times New Roman" w:hAnsi="Times New Roman" w:cs="Times New Roman"/>
                <w:color w:val="000000"/>
              </w:rPr>
              <w:t>- Текущий ремонт «Мостового перехода через реку Бурен, на км 52+260 а/д Сарыг-Сеп - Балгазын» государственный контракт заключен с ООО "Сарыг-Сепское ДРСУ" № ТР.2024.0620 от 01.04.2024 г. на сумму 4 800,0 тыс. рублей. Техническая готовность 100%;</w:t>
            </w:r>
          </w:p>
          <w:p w14:paraId="4BDD849D" w14:textId="5C8BC73F" w:rsidR="00E2259D" w:rsidRPr="00F50694" w:rsidRDefault="00E2259D" w:rsidP="00E2259D">
            <w:pPr>
              <w:spacing w:after="0"/>
              <w:jc w:val="both"/>
              <w:rPr>
                <w:rFonts w:ascii="Times New Roman" w:hAnsi="Times New Roman" w:cs="Times New Roman"/>
                <w:color w:val="000000"/>
              </w:rPr>
            </w:pPr>
            <w:r w:rsidRPr="00F50694">
              <w:rPr>
                <w:rFonts w:ascii="Times New Roman" w:hAnsi="Times New Roman" w:cs="Times New Roman"/>
                <w:color w:val="000000"/>
              </w:rPr>
              <w:t>- Дополнительный объем ремонта мостового перехода через реку Бурен, на участке км 52+260 а/д "Сарыг-Сеп - Балгазын" государственный контракт заключен с ООО "Сарыг-Сепское ДРСУ" №ТР.2024.2577 от 28.06.2024 г. на сумму 520,0 тыс. рублей. Техническая готовность 100%;</w:t>
            </w:r>
          </w:p>
          <w:p w14:paraId="0C355241" w14:textId="1F15864A" w:rsidR="00E2259D" w:rsidRPr="00F50694" w:rsidRDefault="00E2259D" w:rsidP="00E2259D">
            <w:pPr>
              <w:spacing w:after="0"/>
              <w:jc w:val="both"/>
              <w:rPr>
                <w:rFonts w:ascii="Times New Roman" w:hAnsi="Times New Roman" w:cs="Times New Roman"/>
                <w:color w:val="000000"/>
              </w:rPr>
            </w:pPr>
            <w:r w:rsidRPr="00F50694">
              <w:rPr>
                <w:rFonts w:ascii="Times New Roman" w:hAnsi="Times New Roman" w:cs="Times New Roman"/>
                <w:color w:val="000000"/>
              </w:rPr>
              <w:t>- Дополнительные объемы работ по текущему ремонту автомобильной дороги Подъезд к с. Усть-Бурен, км 0+000 - км 7+200</w:t>
            </w:r>
            <w:r w:rsidRPr="00F50694">
              <w:rPr>
                <w:rFonts w:ascii="Times New Roman" w:hAnsi="Times New Roman" w:cs="Times New Roman"/>
              </w:rPr>
              <w:t xml:space="preserve"> </w:t>
            </w:r>
            <w:r w:rsidRPr="00F50694">
              <w:rPr>
                <w:rFonts w:ascii="Times New Roman" w:hAnsi="Times New Roman" w:cs="Times New Roman"/>
                <w:color w:val="000000"/>
              </w:rPr>
              <w:t>государственный контракт заключен с ООО "Строй-Экпресс" № ТР.2024.2508 от 25.06.2024 г.  на сумму 38 345,1 тыс. рублей.</w:t>
            </w:r>
            <w:r w:rsidRPr="00F50694">
              <w:rPr>
                <w:rFonts w:ascii="Times New Roman" w:hAnsi="Times New Roman" w:cs="Times New Roman"/>
              </w:rPr>
              <w:t xml:space="preserve"> </w:t>
            </w:r>
            <w:bookmarkStart w:id="1" w:name="_Hlk189432943"/>
            <w:r w:rsidRPr="00F50694">
              <w:rPr>
                <w:rFonts w:ascii="Times New Roman" w:hAnsi="Times New Roman" w:cs="Times New Roman"/>
                <w:color w:val="000000"/>
              </w:rPr>
              <w:t>Техническая готовность 100%</w:t>
            </w:r>
            <w:bookmarkEnd w:id="1"/>
            <w:r w:rsidRPr="00F50694">
              <w:rPr>
                <w:rFonts w:ascii="Times New Roman" w:hAnsi="Times New Roman" w:cs="Times New Roman"/>
                <w:color w:val="000000"/>
              </w:rPr>
              <w:t xml:space="preserve">; </w:t>
            </w:r>
          </w:p>
          <w:p w14:paraId="74A14B92" w14:textId="4E6FEC41" w:rsidR="00E2259D" w:rsidRPr="00F50694" w:rsidRDefault="00E2259D" w:rsidP="00E2259D">
            <w:pPr>
              <w:spacing w:after="0"/>
              <w:jc w:val="both"/>
              <w:rPr>
                <w:rFonts w:ascii="Times New Roman" w:hAnsi="Times New Roman" w:cs="Times New Roman"/>
                <w:color w:val="000000"/>
              </w:rPr>
            </w:pPr>
            <w:r w:rsidRPr="00F50694">
              <w:rPr>
                <w:rFonts w:ascii="Times New Roman" w:hAnsi="Times New Roman" w:cs="Times New Roman"/>
                <w:color w:val="000000"/>
              </w:rPr>
              <w:t>- Текущий ремонт мостового перехода через р. Теректиг. ГК № ТР.2024.4890 с ИП Иргит А.А. на сумму 1 763,0 тыс. рублей. Техническая готовность 100%;</w:t>
            </w:r>
          </w:p>
          <w:p w14:paraId="38492894" w14:textId="36C75C72" w:rsidR="00E2259D" w:rsidRPr="00F50694" w:rsidRDefault="00E2259D" w:rsidP="00E2259D">
            <w:pPr>
              <w:spacing w:after="0"/>
              <w:jc w:val="both"/>
              <w:rPr>
                <w:rFonts w:ascii="Times New Roman" w:hAnsi="Times New Roman" w:cs="Times New Roman"/>
                <w:b/>
                <w:color w:val="000000" w:themeColor="text1"/>
              </w:rPr>
            </w:pPr>
            <w:r w:rsidRPr="00F50694">
              <w:rPr>
                <w:rFonts w:ascii="Times New Roman" w:hAnsi="Times New Roman" w:cs="Times New Roman"/>
                <w:color w:val="000000"/>
              </w:rPr>
              <w:t>- Текущий ремонт автомобильной дороги Бай-Хаак - Балгазын, участки км 25+534 - км 29+334, км 32+000 - км 41+000. ГК № ТР.2024.4229 от 25.10.2024 г. с ИП Сырат А.А. на сумму 63 850,0 тыс. рублей.  Техническая готовность 100%.</w:t>
            </w:r>
          </w:p>
        </w:tc>
      </w:tr>
      <w:tr w:rsidR="00D13C97" w:rsidRPr="00F50694" w14:paraId="53A7EABD"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34A98CF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7911061"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32E4BBB" w14:textId="0A28475C" w:rsidR="00E2259D" w:rsidRPr="00F50694" w:rsidRDefault="00E2259D" w:rsidP="00E2259D">
            <w:pPr>
              <w:spacing w:after="0" w:line="240" w:lineRule="auto"/>
              <w:contextualSpacing/>
              <w:rPr>
                <w:rFonts w:ascii="Times New Roman" w:hAnsi="Times New Roman" w:cs="Times New Roman"/>
                <w:i/>
                <w:iCs/>
              </w:rPr>
            </w:pPr>
            <w:r w:rsidRPr="00F50694">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621C0D63" w14:textId="5BD99CD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423668,20</w:t>
            </w:r>
          </w:p>
        </w:tc>
        <w:tc>
          <w:tcPr>
            <w:tcW w:w="1562" w:type="dxa"/>
            <w:tcBorders>
              <w:left w:val="single" w:sz="4" w:space="0" w:color="auto"/>
              <w:right w:val="single" w:sz="4" w:space="0" w:color="auto"/>
            </w:tcBorders>
            <w:shd w:val="clear" w:color="auto" w:fill="auto"/>
          </w:tcPr>
          <w:p w14:paraId="693A819A" w14:textId="4663913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412720,90</w:t>
            </w:r>
          </w:p>
        </w:tc>
        <w:tc>
          <w:tcPr>
            <w:tcW w:w="711" w:type="dxa"/>
            <w:tcBorders>
              <w:left w:val="single" w:sz="4" w:space="0" w:color="auto"/>
              <w:right w:val="single" w:sz="4" w:space="0" w:color="auto"/>
            </w:tcBorders>
            <w:shd w:val="clear" w:color="auto" w:fill="auto"/>
          </w:tcPr>
          <w:p w14:paraId="048AEDB4" w14:textId="3DC4CA7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97,4</w:t>
            </w:r>
          </w:p>
        </w:tc>
        <w:tc>
          <w:tcPr>
            <w:tcW w:w="6156" w:type="dxa"/>
            <w:gridSpan w:val="2"/>
            <w:vMerge/>
            <w:tcBorders>
              <w:left w:val="single" w:sz="4" w:space="0" w:color="auto"/>
              <w:right w:val="single" w:sz="4" w:space="0" w:color="auto"/>
            </w:tcBorders>
            <w:shd w:val="clear" w:color="auto" w:fill="auto"/>
          </w:tcPr>
          <w:p w14:paraId="60CDD66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41D64AD" w14:textId="77777777" w:rsidTr="00AF22BE">
        <w:trPr>
          <w:gridAfter w:val="3"/>
          <w:wAfter w:w="109" w:type="dxa"/>
          <w:trHeight w:val="150"/>
        </w:trPr>
        <w:tc>
          <w:tcPr>
            <w:tcW w:w="390" w:type="dxa"/>
            <w:gridSpan w:val="5"/>
            <w:vMerge w:val="restart"/>
            <w:tcBorders>
              <w:left w:val="single" w:sz="4" w:space="0" w:color="auto"/>
              <w:right w:val="single" w:sz="4" w:space="0" w:color="auto"/>
            </w:tcBorders>
            <w:shd w:val="clear" w:color="auto" w:fill="auto"/>
            <w:vAlign w:val="center"/>
          </w:tcPr>
          <w:p w14:paraId="761D659B" w14:textId="77777777" w:rsidR="00E2259D" w:rsidRPr="00F50694" w:rsidRDefault="00E2259D" w:rsidP="00E2259D">
            <w:pPr>
              <w:spacing w:after="0" w:line="240" w:lineRule="auto"/>
              <w:jc w:val="center"/>
              <w:rPr>
                <w:rFonts w:ascii="Times New Roman" w:hAnsi="Times New Roman" w:cs="Times New Roman"/>
                <w:b/>
              </w:rPr>
            </w:pPr>
          </w:p>
          <w:p w14:paraId="055C985B" w14:textId="631D4CEF"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C4DA131" w14:textId="618D5A26" w:rsidR="00E2259D" w:rsidRPr="00F50694" w:rsidRDefault="00E2259D" w:rsidP="00E2259D">
            <w:pPr>
              <w:spacing w:after="0" w:line="240" w:lineRule="auto"/>
              <w:jc w:val="both"/>
              <w:rPr>
                <w:rFonts w:ascii="Times New Roman" w:hAnsi="Times New Roman" w:cs="Times New Roman"/>
                <w:bCs/>
                <w:color w:val="000000" w:themeColor="text1"/>
              </w:rPr>
            </w:pPr>
            <w:r w:rsidRPr="00F50694">
              <w:rPr>
                <w:rFonts w:ascii="Times New Roman" w:hAnsi="Times New Roman" w:cs="Times New Roman"/>
                <w:bCs/>
                <w:color w:val="000000" w:themeColor="text1"/>
              </w:rPr>
              <w:t>1.2.5. Проектно-изыскательские работы</w:t>
            </w:r>
          </w:p>
        </w:tc>
        <w:tc>
          <w:tcPr>
            <w:tcW w:w="968" w:type="dxa"/>
            <w:gridSpan w:val="2"/>
            <w:tcBorders>
              <w:left w:val="single" w:sz="4" w:space="0" w:color="auto"/>
              <w:right w:val="single" w:sz="4" w:space="0" w:color="auto"/>
            </w:tcBorders>
            <w:shd w:val="clear" w:color="auto" w:fill="auto"/>
          </w:tcPr>
          <w:p w14:paraId="592DAF3D" w14:textId="5C94D9CE"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8A89A37" w14:textId="63AA879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31964,4</w:t>
            </w:r>
          </w:p>
        </w:tc>
        <w:tc>
          <w:tcPr>
            <w:tcW w:w="1562" w:type="dxa"/>
            <w:tcBorders>
              <w:left w:val="single" w:sz="4" w:space="0" w:color="auto"/>
              <w:right w:val="single" w:sz="4" w:space="0" w:color="auto"/>
            </w:tcBorders>
            <w:shd w:val="clear" w:color="auto" w:fill="auto"/>
          </w:tcPr>
          <w:p w14:paraId="07310EC5" w14:textId="2CEE10D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8737,6</w:t>
            </w:r>
          </w:p>
        </w:tc>
        <w:tc>
          <w:tcPr>
            <w:tcW w:w="711" w:type="dxa"/>
            <w:tcBorders>
              <w:left w:val="single" w:sz="4" w:space="0" w:color="auto"/>
              <w:right w:val="single" w:sz="4" w:space="0" w:color="auto"/>
            </w:tcBorders>
            <w:shd w:val="clear" w:color="auto" w:fill="auto"/>
          </w:tcPr>
          <w:p w14:paraId="0010466E" w14:textId="0681057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27,3</w:t>
            </w:r>
          </w:p>
        </w:tc>
        <w:tc>
          <w:tcPr>
            <w:tcW w:w="6156" w:type="dxa"/>
            <w:gridSpan w:val="2"/>
            <w:vMerge w:val="restart"/>
            <w:tcBorders>
              <w:left w:val="single" w:sz="4" w:space="0" w:color="auto"/>
              <w:right w:val="single" w:sz="4" w:space="0" w:color="auto"/>
            </w:tcBorders>
            <w:shd w:val="clear" w:color="auto" w:fill="auto"/>
          </w:tcPr>
          <w:p w14:paraId="43086527" w14:textId="62757574"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Техническая готовность 100%. Остаток средств оплата в 2025 г.</w:t>
            </w:r>
          </w:p>
        </w:tc>
      </w:tr>
      <w:tr w:rsidR="00D13C97" w:rsidRPr="00F50694" w14:paraId="1BB19DF9"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66AC0A80" w14:textId="5B72045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11BBF8B" w14:textId="77777777" w:rsidR="00E2259D" w:rsidRPr="00F50694" w:rsidRDefault="00E2259D" w:rsidP="00E2259D">
            <w:pPr>
              <w:spacing w:after="0" w:line="240" w:lineRule="auto"/>
              <w:contextualSpacing/>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09018AD" w14:textId="382D78F3" w:rsidR="00E2259D" w:rsidRPr="00F50694" w:rsidRDefault="00E2259D" w:rsidP="00E2259D">
            <w:pPr>
              <w:spacing w:after="0" w:line="240" w:lineRule="auto"/>
              <w:contextualSpacing/>
              <w:rPr>
                <w:rFonts w:ascii="Times New Roman" w:hAnsi="Times New Roman" w:cs="Times New Roman"/>
                <w:i/>
                <w:iCs/>
              </w:rPr>
            </w:pPr>
            <w:r w:rsidRPr="00F50694">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430F9551" w14:textId="69E067D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31964,4</w:t>
            </w:r>
          </w:p>
        </w:tc>
        <w:tc>
          <w:tcPr>
            <w:tcW w:w="1562" w:type="dxa"/>
            <w:tcBorders>
              <w:left w:val="single" w:sz="4" w:space="0" w:color="auto"/>
              <w:right w:val="single" w:sz="4" w:space="0" w:color="auto"/>
            </w:tcBorders>
            <w:shd w:val="clear" w:color="auto" w:fill="auto"/>
          </w:tcPr>
          <w:p w14:paraId="47E0108E" w14:textId="3EC66CF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8737,6</w:t>
            </w:r>
          </w:p>
        </w:tc>
        <w:tc>
          <w:tcPr>
            <w:tcW w:w="711" w:type="dxa"/>
            <w:tcBorders>
              <w:left w:val="single" w:sz="4" w:space="0" w:color="auto"/>
              <w:right w:val="single" w:sz="4" w:space="0" w:color="auto"/>
            </w:tcBorders>
            <w:shd w:val="clear" w:color="auto" w:fill="auto"/>
          </w:tcPr>
          <w:p w14:paraId="79E7E00A" w14:textId="0EF4F9F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27,3</w:t>
            </w:r>
          </w:p>
        </w:tc>
        <w:tc>
          <w:tcPr>
            <w:tcW w:w="6156" w:type="dxa"/>
            <w:gridSpan w:val="2"/>
            <w:vMerge/>
            <w:tcBorders>
              <w:left w:val="single" w:sz="4" w:space="0" w:color="auto"/>
              <w:right w:val="single" w:sz="4" w:space="0" w:color="auto"/>
            </w:tcBorders>
            <w:shd w:val="clear" w:color="auto" w:fill="auto"/>
          </w:tcPr>
          <w:p w14:paraId="4F8AD24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08AE673" w14:textId="77777777" w:rsidTr="00AF22BE">
        <w:trPr>
          <w:gridAfter w:val="3"/>
          <w:wAfter w:w="109" w:type="dxa"/>
          <w:trHeight w:val="218"/>
        </w:trPr>
        <w:tc>
          <w:tcPr>
            <w:tcW w:w="390" w:type="dxa"/>
            <w:gridSpan w:val="5"/>
            <w:vMerge w:val="restart"/>
            <w:tcBorders>
              <w:left w:val="single" w:sz="4" w:space="0" w:color="auto"/>
              <w:right w:val="single" w:sz="4" w:space="0" w:color="auto"/>
            </w:tcBorders>
            <w:shd w:val="clear" w:color="auto" w:fill="auto"/>
            <w:vAlign w:val="center"/>
          </w:tcPr>
          <w:p w14:paraId="6D899452" w14:textId="77777777" w:rsidR="00E2259D" w:rsidRPr="00F50694" w:rsidRDefault="00E2259D" w:rsidP="00E2259D">
            <w:pPr>
              <w:spacing w:after="0" w:line="240" w:lineRule="auto"/>
              <w:jc w:val="center"/>
              <w:rPr>
                <w:rFonts w:ascii="Times New Roman" w:hAnsi="Times New Roman" w:cs="Times New Roman"/>
                <w:b/>
              </w:rPr>
            </w:pPr>
          </w:p>
          <w:p w14:paraId="08062B6F" w14:textId="5DF3D043"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FBCE9DC" w14:textId="3482ED61" w:rsidR="00E2259D" w:rsidRPr="00F50694" w:rsidRDefault="00E2259D" w:rsidP="00E2259D">
            <w:pPr>
              <w:spacing w:after="0" w:line="240" w:lineRule="auto"/>
              <w:contextualSpacing/>
              <w:jc w:val="both"/>
              <w:rPr>
                <w:rFonts w:ascii="Times New Roman" w:eastAsia="Times New Roman" w:hAnsi="Times New Roman" w:cs="Times New Roman"/>
                <w:color w:val="000000" w:themeColor="text1"/>
              </w:rPr>
            </w:pPr>
            <w:r w:rsidRPr="00F50694">
              <w:rPr>
                <w:rFonts w:ascii="Times New Roman" w:hAnsi="Times New Roman" w:cs="Times New Roman"/>
              </w:rPr>
              <w:t xml:space="preserve">1.2.6. Содержание автомобильных дорог общего пользования регионального или межмуниципального </w:t>
            </w:r>
            <w:r w:rsidRPr="00F50694">
              <w:rPr>
                <w:rFonts w:ascii="Times New Roman" w:hAnsi="Times New Roman" w:cs="Times New Roman"/>
              </w:rPr>
              <w:lastRenderedPageBreak/>
              <w:t>значения Республики Тыва, в том числе паромных переправ</w:t>
            </w:r>
          </w:p>
        </w:tc>
        <w:tc>
          <w:tcPr>
            <w:tcW w:w="968" w:type="dxa"/>
            <w:gridSpan w:val="2"/>
            <w:tcBorders>
              <w:left w:val="single" w:sz="4" w:space="0" w:color="auto"/>
              <w:right w:val="single" w:sz="4" w:space="0" w:color="auto"/>
            </w:tcBorders>
            <w:shd w:val="clear" w:color="auto" w:fill="auto"/>
          </w:tcPr>
          <w:p w14:paraId="3D648107" w14:textId="3871D5F7"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53B6B6CB" w14:textId="6577987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368848,10</w:t>
            </w:r>
          </w:p>
        </w:tc>
        <w:tc>
          <w:tcPr>
            <w:tcW w:w="1562" w:type="dxa"/>
            <w:tcBorders>
              <w:left w:val="single" w:sz="4" w:space="0" w:color="auto"/>
              <w:right w:val="single" w:sz="4" w:space="0" w:color="auto"/>
            </w:tcBorders>
            <w:shd w:val="clear" w:color="auto" w:fill="auto"/>
          </w:tcPr>
          <w:p w14:paraId="238F6E01" w14:textId="2B17FC2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365327,10</w:t>
            </w:r>
          </w:p>
        </w:tc>
        <w:tc>
          <w:tcPr>
            <w:tcW w:w="711" w:type="dxa"/>
            <w:tcBorders>
              <w:left w:val="single" w:sz="4" w:space="0" w:color="auto"/>
              <w:right w:val="single" w:sz="4" w:space="0" w:color="auto"/>
            </w:tcBorders>
            <w:shd w:val="clear" w:color="auto" w:fill="auto"/>
          </w:tcPr>
          <w:p w14:paraId="507BD130" w14:textId="7575EE2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w:t>
            </w:r>
          </w:p>
        </w:tc>
        <w:tc>
          <w:tcPr>
            <w:tcW w:w="6156" w:type="dxa"/>
            <w:gridSpan w:val="2"/>
            <w:vMerge w:val="restart"/>
            <w:tcBorders>
              <w:left w:val="single" w:sz="4" w:space="0" w:color="auto"/>
              <w:right w:val="single" w:sz="4" w:space="0" w:color="auto"/>
            </w:tcBorders>
            <w:shd w:val="clear" w:color="auto" w:fill="auto"/>
          </w:tcPr>
          <w:p w14:paraId="5FFD0B64" w14:textId="754FD316" w:rsidR="00E2259D" w:rsidRPr="00F50694" w:rsidRDefault="00E2259D" w:rsidP="00E2259D">
            <w:pPr>
              <w:tabs>
                <w:tab w:val="left" w:pos="709"/>
              </w:tabs>
              <w:spacing w:after="0"/>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На содержание автомобильных дорог и сооружений на них для обеспечения бесперебойного и безопасного проезда, снижения количества дорожно-транспортных происшествий из-за сопутствующих дорожных </w:t>
            </w:r>
            <w:r w:rsidRPr="00F50694">
              <w:rPr>
                <w:rFonts w:ascii="Times New Roman" w:hAnsi="Times New Roman" w:cs="Times New Roman"/>
              </w:rPr>
              <w:lastRenderedPageBreak/>
              <w:t xml:space="preserve">условий на сети дорог регионального и межмуниципального значения. Кассовое исполнение составляет: 363 944,8 тыс. рублей. </w:t>
            </w:r>
          </w:p>
          <w:p w14:paraId="74D8E9B6" w14:textId="2AC02827" w:rsidR="00E2259D" w:rsidRPr="00F50694" w:rsidRDefault="00E2259D" w:rsidP="00E2259D">
            <w:pPr>
              <w:tabs>
                <w:tab w:val="left" w:pos="709"/>
              </w:tabs>
              <w:spacing w:after="0"/>
              <w:jc w:val="both"/>
              <w:rPr>
                <w:rFonts w:ascii="Times New Roman" w:hAnsi="Times New Roman" w:cs="Times New Roman"/>
                <w:color w:val="000000" w:themeColor="text1"/>
              </w:rPr>
            </w:pPr>
            <w:r w:rsidRPr="00F50694">
              <w:rPr>
                <w:rFonts w:ascii="Times New Roman" w:hAnsi="Times New Roman" w:cs="Times New Roman"/>
                <w:bCs/>
              </w:rPr>
              <w:t xml:space="preserve">- На освещение региональных автомобильных дорог (4 ед) предусмотрено 4 000, 0 рублей. Кассовое освоение 4 000,0 тыс. рублей. Техническая готовность 100% </w:t>
            </w:r>
          </w:p>
        </w:tc>
      </w:tr>
      <w:tr w:rsidR="00D13C97" w:rsidRPr="00F50694" w14:paraId="6000F3FB" w14:textId="77777777" w:rsidTr="00AF22BE">
        <w:trPr>
          <w:gridAfter w:val="3"/>
          <w:wAfter w:w="109" w:type="dxa"/>
          <w:trHeight w:val="218"/>
        </w:trPr>
        <w:tc>
          <w:tcPr>
            <w:tcW w:w="390" w:type="dxa"/>
            <w:gridSpan w:val="5"/>
            <w:vMerge/>
            <w:tcBorders>
              <w:left w:val="single" w:sz="4" w:space="0" w:color="auto"/>
              <w:right w:val="single" w:sz="4" w:space="0" w:color="auto"/>
            </w:tcBorders>
            <w:shd w:val="clear" w:color="auto" w:fill="auto"/>
            <w:vAlign w:val="center"/>
          </w:tcPr>
          <w:p w14:paraId="2BB7A30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EF5B71B"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737E5ACD" w14:textId="32DCBAA8"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516E5C10" w14:textId="1DD6E58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368848,10</w:t>
            </w:r>
          </w:p>
        </w:tc>
        <w:tc>
          <w:tcPr>
            <w:tcW w:w="1562" w:type="dxa"/>
            <w:tcBorders>
              <w:left w:val="single" w:sz="4" w:space="0" w:color="auto"/>
              <w:right w:val="single" w:sz="4" w:space="0" w:color="auto"/>
            </w:tcBorders>
            <w:shd w:val="clear" w:color="auto" w:fill="auto"/>
          </w:tcPr>
          <w:p w14:paraId="11CEB9BE" w14:textId="153B762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365327,10</w:t>
            </w:r>
          </w:p>
        </w:tc>
        <w:tc>
          <w:tcPr>
            <w:tcW w:w="711" w:type="dxa"/>
            <w:tcBorders>
              <w:left w:val="single" w:sz="4" w:space="0" w:color="auto"/>
              <w:right w:val="single" w:sz="4" w:space="0" w:color="auto"/>
            </w:tcBorders>
            <w:shd w:val="clear" w:color="auto" w:fill="auto"/>
          </w:tcPr>
          <w:p w14:paraId="42B85F07" w14:textId="78E1C29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w:t>
            </w:r>
          </w:p>
        </w:tc>
        <w:tc>
          <w:tcPr>
            <w:tcW w:w="6156" w:type="dxa"/>
            <w:gridSpan w:val="2"/>
            <w:vMerge/>
            <w:tcBorders>
              <w:left w:val="single" w:sz="4" w:space="0" w:color="auto"/>
              <w:right w:val="single" w:sz="4" w:space="0" w:color="auto"/>
            </w:tcBorders>
            <w:shd w:val="clear" w:color="auto" w:fill="auto"/>
          </w:tcPr>
          <w:p w14:paraId="3622617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FB5AF62" w14:textId="77777777" w:rsidTr="00AF22BE">
        <w:trPr>
          <w:gridAfter w:val="3"/>
          <w:wAfter w:w="109" w:type="dxa"/>
          <w:trHeight w:val="194"/>
        </w:trPr>
        <w:tc>
          <w:tcPr>
            <w:tcW w:w="390" w:type="dxa"/>
            <w:gridSpan w:val="5"/>
            <w:vMerge w:val="restart"/>
            <w:tcBorders>
              <w:left w:val="single" w:sz="4" w:space="0" w:color="auto"/>
              <w:right w:val="single" w:sz="4" w:space="0" w:color="auto"/>
            </w:tcBorders>
            <w:shd w:val="clear" w:color="auto" w:fill="auto"/>
            <w:vAlign w:val="center"/>
          </w:tcPr>
          <w:p w14:paraId="7FB9E691" w14:textId="77777777" w:rsidR="00E2259D" w:rsidRPr="00F50694" w:rsidRDefault="00E2259D" w:rsidP="00E2259D">
            <w:pPr>
              <w:spacing w:after="0" w:line="240" w:lineRule="auto"/>
              <w:jc w:val="center"/>
              <w:rPr>
                <w:rFonts w:ascii="Times New Roman" w:hAnsi="Times New Roman" w:cs="Times New Roman"/>
                <w:b/>
              </w:rPr>
            </w:pPr>
          </w:p>
          <w:p w14:paraId="1F9CCC69" w14:textId="0EF59DF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D5AA505" w14:textId="3D3563D1" w:rsidR="00E2259D" w:rsidRPr="00F50694" w:rsidRDefault="00E2259D" w:rsidP="00E2259D">
            <w:pPr>
              <w:spacing w:after="0" w:line="240" w:lineRule="auto"/>
              <w:contextualSpacing/>
              <w:jc w:val="both"/>
              <w:rPr>
                <w:rFonts w:ascii="Times New Roman" w:hAnsi="Times New Roman" w:cs="Times New Roman"/>
                <w:iCs/>
                <w:color w:val="000000" w:themeColor="text1"/>
              </w:rPr>
            </w:pPr>
            <w:r w:rsidRPr="00F50694">
              <w:rPr>
                <w:rFonts w:ascii="Times New Roman" w:hAnsi="Times New Roman" w:cs="Times New Roman"/>
              </w:rPr>
              <w:t>1.2.7. Мероприятия по транспортной безопасности</w:t>
            </w:r>
          </w:p>
        </w:tc>
        <w:tc>
          <w:tcPr>
            <w:tcW w:w="968" w:type="dxa"/>
            <w:gridSpan w:val="2"/>
            <w:tcBorders>
              <w:left w:val="single" w:sz="4" w:space="0" w:color="auto"/>
              <w:right w:val="single" w:sz="4" w:space="0" w:color="auto"/>
            </w:tcBorders>
            <w:shd w:val="clear" w:color="auto" w:fill="auto"/>
          </w:tcPr>
          <w:p w14:paraId="79799897" w14:textId="37A80B29"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8DFC8A6" w14:textId="7277EC2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1288,39</w:t>
            </w:r>
          </w:p>
        </w:tc>
        <w:tc>
          <w:tcPr>
            <w:tcW w:w="1562" w:type="dxa"/>
            <w:tcBorders>
              <w:left w:val="single" w:sz="4" w:space="0" w:color="auto"/>
              <w:right w:val="single" w:sz="4" w:space="0" w:color="auto"/>
            </w:tcBorders>
            <w:shd w:val="clear" w:color="auto" w:fill="auto"/>
          </w:tcPr>
          <w:p w14:paraId="4C216271" w14:textId="475EF4D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1173,50</w:t>
            </w:r>
          </w:p>
        </w:tc>
        <w:tc>
          <w:tcPr>
            <w:tcW w:w="711" w:type="dxa"/>
            <w:tcBorders>
              <w:left w:val="single" w:sz="4" w:space="0" w:color="auto"/>
              <w:right w:val="single" w:sz="4" w:space="0" w:color="auto"/>
            </w:tcBorders>
            <w:shd w:val="clear" w:color="auto" w:fill="auto"/>
          </w:tcPr>
          <w:p w14:paraId="37CA7699" w14:textId="6596FAF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91,1</w:t>
            </w:r>
          </w:p>
        </w:tc>
        <w:tc>
          <w:tcPr>
            <w:tcW w:w="6156" w:type="dxa"/>
            <w:gridSpan w:val="2"/>
            <w:vMerge w:val="restart"/>
            <w:tcBorders>
              <w:left w:val="single" w:sz="4" w:space="0" w:color="auto"/>
              <w:right w:val="single" w:sz="4" w:space="0" w:color="auto"/>
            </w:tcBorders>
            <w:shd w:val="clear" w:color="auto" w:fill="auto"/>
          </w:tcPr>
          <w:p w14:paraId="15314F23" w14:textId="617FB9F9"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rPr>
              <w:t xml:space="preserve">Мероприятия по оценке уязвимости объектов транспортной инфраструктуры и транспортных средств и определению степени защищенности объектов транспортной инфраструктуры и транспортных средств от угроз совершения актов незаконного вмешательства запланированы в соответствии  со статьей 5 Федерального закона от 09.02.2007 года № 16-ФЗ «О транспортной безопасности»,  Приказа Министерства транспорта Российской Федерации № 87 от 12.04.2010 года «Об утверждении порядка проведения оценки уязвимости объектов транспортной инфраструктуры и транспортных средств». </w:t>
            </w:r>
          </w:p>
        </w:tc>
      </w:tr>
      <w:tr w:rsidR="00D13C97" w:rsidRPr="00F50694" w14:paraId="4D98E88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181608E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05FAE7B"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11B55923" w14:textId="719E42A5"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75294CE2" w14:textId="101CC85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1288,39</w:t>
            </w:r>
          </w:p>
        </w:tc>
        <w:tc>
          <w:tcPr>
            <w:tcW w:w="1562" w:type="dxa"/>
            <w:tcBorders>
              <w:left w:val="single" w:sz="4" w:space="0" w:color="auto"/>
              <w:right w:val="single" w:sz="4" w:space="0" w:color="auto"/>
            </w:tcBorders>
            <w:shd w:val="clear" w:color="auto" w:fill="auto"/>
          </w:tcPr>
          <w:p w14:paraId="4C776AA5" w14:textId="2C68B11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1173,50</w:t>
            </w:r>
          </w:p>
        </w:tc>
        <w:tc>
          <w:tcPr>
            <w:tcW w:w="711" w:type="dxa"/>
            <w:tcBorders>
              <w:left w:val="single" w:sz="4" w:space="0" w:color="auto"/>
              <w:right w:val="single" w:sz="4" w:space="0" w:color="auto"/>
            </w:tcBorders>
            <w:shd w:val="clear" w:color="auto" w:fill="auto"/>
          </w:tcPr>
          <w:p w14:paraId="1C430F30" w14:textId="6A48159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91,1</w:t>
            </w:r>
          </w:p>
        </w:tc>
        <w:tc>
          <w:tcPr>
            <w:tcW w:w="6156" w:type="dxa"/>
            <w:gridSpan w:val="2"/>
            <w:vMerge/>
            <w:tcBorders>
              <w:left w:val="single" w:sz="4" w:space="0" w:color="auto"/>
              <w:right w:val="single" w:sz="4" w:space="0" w:color="auto"/>
            </w:tcBorders>
            <w:shd w:val="clear" w:color="auto" w:fill="auto"/>
          </w:tcPr>
          <w:p w14:paraId="53AA76B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C37A003" w14:textId="77777777" w:rsidTr="00AF22BE">
        <w:trPr>
          <w:gridAfter w:val="3"/>
          <w:wAfter w:w="109" w:type="dxa"/>
          <w:trHeight w:val="194"/>
        </w:trPr>
        <w:tc>
          <w:tcPr>
            <w:tcW w:w="390" w:type="dxa"/>
            <w:gridSpan w:val="5"/>
            <w:vMerge w:val="restart"/>
            <w:tcBorders>
              <w:left w:val="single" w:sz="4" w:space="0" w:color="auto"/>
              <w:right w:val="single" w:sz="4" w:space="0" w:color="auto"/>
            </w:tcBorders>
            <w:shd w:val="clear" w:color="auto" w:fill="auto"/>
            <w:vAlign w:val="center"/>
          </w:tcPr>
          <w:p w14:paraId="46CF15CD" w14:textId="77777777" w:rsidR="00E2259D" w:rsidRPr="00F50694" w:rsidRDefault="00E2259D" w:rsidP="00E2259D">
            <w:pPr>
              <w:spacing w:after="0" w:line="240" w:lineRule="auto"/>
              <w:jc w:val="center"/>
              <w:rPr>
                <w:rFonts w:ascii="Times New Roman" w:hAnsi="Times New Roman" w:cs="Times New Roman"/>
                <w:b/>
              </w:rPr>
            </w:pPr>
          </w:p>
          <w:p w14:paraId="1184303E" w14:textId="77777777" w:rsidR="00E2259D" w:rsidRPr="00F50694" w:rsidRDefault="00E2259D" w:rsidP="00E2259D">
            <w:pPr>
              <w:spacing w:after="0" w:line="240" w:lineRule="auto"/>
              <w:jc w:val="center"/>
              <w:rPr>
                <w:rFonts w:ascii="Times New Roman" w:hAnsi="Times New Roman" w:cs="Times New Roman"/>
                <w:b/>
              </w:rPr>
            </w:pPr>
          </w:p>
          <w:p w14:paraId="7E1D56A9" w14:textId="5B00BFE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6928682" w14:textId="317B5F0A" w:rsidR="00E2259D" w:rsidRPr="00F50694" w:rsidRDefault="00E2259D" w:rsidP="00E2259D">
            <w:pPr>
              <w:spacing w:after="0" w:line="240" w:lineRule="auto"/>
              <w:contextualSpacing/>
              <w:jc w:val="both"/>
              <w:rPr>
                <w:rFonts w:ascii="Times New Roman" w:eastAsia="Times New Roman" w:hAnsi="Times New Roman" w:cs="Times New Roman"/>
                <w:color w:val="000000" w:themeColor="text1"/>
              </w:rPr>
            </w:pPr>
            <w:r w:rsidRPr="00F50694">
              <w:rPr>
                <w:rFonts w:ascii="Times New Roman" w:eastAsia="Times New Roman" w:hAnsi="Times New Roman" w:cs="Times New Roman"/>
                <w:color w:val="000000" w:themeColor="text1"/>
              </w:rPr>
              <w:t>1.2.8. Оплата услуг по перевозке грузов и пассажиров</w:t>
            </w:r>
          </w:p>
        </w:tc>
        <w:tc>
          <w:tcPr>
            <w:tcW w:w="968" w:type="dxa"/>
            <w:gridSpan w:val="2"/>
            <w:tcBorders>
              <w:left w:val="single" w:sz="4" w:space="0" w:color="auto"/>
              <w:right w:val="single" w:sz="4" w:space="0" w:color="auto"/>
            </w:tcBorders>
            <w:shd w:val="clear" w:color="auto" w:fill="auto"/>
          </w:tcPr>
          <w:p w14:paraId="7E3EFF77" w14:textId="6E2F817D"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1DB7B0E" w14:textId="7A902A5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6753,81</w:t>
            </w:r>
          </w:p>
        </w:tc>
        <w:tc>
          <w:tcPr>
            <w:tcW w:w="1562" w:type="dxa"/>
            <w:tcBorders>
              <w:left w:val="single" w:sz="4" w:space="0" w:color="auto"/>
              <w:right w:val="single" w:sz="4" w:space="0" w:color="auto"/>
            </w:tcBorders>
            <w:shd w:val="clear" w:color="auto" w:fill="auto"/>
          </w:tcPr>
          <w:p w14:paraId="6C0CA79E" w14:textId="309E234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6753,81</w:t>
            </w:r>
          </w:p>
        </w:tc>
        <w:tc>
          <w:tcPr>
            <w:tcW w:w="711" w:type="dxa"/>
            <w:tcBorders>
              <w:left w:val="single" w:sz="4" w:space="0" w:color="auto"/>
              <w:right w:val="single" w:sz="4" w:space="0" w:color="auto"/>
            </w:tcBorders>
            <w:shd w:val="clear" w:color="auto" w:fill="auto"/>
          </w:tcPr>
          <w:p w14:paraId="3C8748F1" w14:textId="1B2A6DC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DF21C61" w14:textId="58D7FDD9"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rPr>
              <w:t>Оплата услуг по перевозке грузов и пассажиров – заключен государственный контракт с ИП Юрков Василий Лаврентьевич № ПП.2024.1296 от 15.04.2024 г. на сумму 6 753,8 тыс. рублей</w:t>
            </w:r>
            <w:r w:rsidRPr="00F50694">
              <w:rPr>
                <w:rFonts w:ascii="Times New Roman" w:hAnsi="Times New Roman" w:cs="Times New Roman"/>
                <w:b/>
                <w:color w:val="000000" w:themeColor="text1"/>
              </w:rPr>
              <w:t>.</w:t>
            </w:r>
          </w:p>
        </w:tc>
      </w:tr>
      <w:tr w:rsidR="00D13C97" w:rsidRPr="00F50694" w14:paraId="1211C139"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6D0266B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02B22DF"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61E574E4" w14:textId="426D7F0E"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3AC22B4A" w14:textId="5429184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6753,81</w:t>
            </w:r>
          </w:p>
        </w:tc>
        <w:tc>
          <w:tcPr>
            <w:tcW w:w="1562" w:type="dxa"/>
            <w:tcBorders>
              <w:left w:val="single" w:sz="4" w:space="0" w:color="auto"/>
              <w:bottom w:val="single" w:sz="4" w:space="0" w:color="auto"/>
              <w:right w:val="single" w:sz="4" w:space="0" w:color="auto"/>
            </w:tcBorders>
            <w:shd w:val="clear" w:color="auto" w:fill="auto"/>
          </w:tcPr>
          <w:p w14:paraId="46039544" w14:textId="3F183D7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6753,81</w:t>
            </w:r>
          </w:p>
        </w:tc>
        <w:tc>
          <w:tcPr>
            <w:tcW w:w="711" w:type="dxa"/>
            <w:tcBorders>
              <w:left w:val="single" w:sz="4" w:space="0" w:color="auto"/>
              <w:right w:val="single" w:sz="4" w:space="0" w:color="auto"/>
            </w:tcBorders>
            <w:shd w:val="clear" w:color="auto" w:fill="auto"/>
          </w:tcPr>
          <w:p w14:paraId="12823450" w14:textId="163326A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81D960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CB73506" w14:textId="77777777" w:rsidTr="00AF22BE">
        <w:trPr>
          <w:gridAfter w:val="3"/>
          <w:wAfter w:w="109" w:type="dxa"/>
          <w:trHeight w:val="194"/>
        </w:trPr>
        <w:tc>
          <w:tcPr>
            <w:tcW w:w="390" w:type="dxa"/>
            <w:gridSpan w:val="5"/>
            <w:vMerge w:val="restart"/>
            <w:tcBorders>
              <w:left w:val="single" w:sz="4" w:space="0" w:color="auto"/>
              <w:right w:val="single" w:sz="4" w:space="0" w:color="auto"/>
            </w:tcBorders>
            <w:shd w:val="clear" w:color="auto" w:fill="auto"/>
            <w:vAlign w:val="center"/>
          </w:tcPr>
          <w:p w14:paraId="4E2E550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2813659" w14:textId="4CBCE40C" w:rsidR="00E2259D" w:rsidRPr="00F50694" w:rsidRDefault="00E2259D" w:rsidP="00E2259D">
            <w:pPr>
              <w:spacing w:after="0" w:line="240" w:lineRule="auto"/>
              <w:contextualSpacing/>
              <w:jc w:val="both"/>
              <w:rPr>
                <w:rFonts w:ascii="Times New Roman" w:hAnsi="Times New Roman" w:cs="Times New Roman"/>
                <w:iCs/>
                <w:color w:val="000000" w:themeColor="text1"/>
              </w:rPr>
            </w:pPr>
            <w:r w:rsidRPr="00F50694">
              <w:rPr>
                <w:rFonts w:ascii="Times New Roman" w:hAnsi="Times New Roman" w:cs="Times New Roman"/>
                <w:iCs/>
                <w:color w:val="000000" w:themeColor="text1"/>
              </w:rPr>
              <w:t>1.2.9. Обследование и диагностика автомобильных дорог и сооружений на них</w:t>
            </w:r>
          </w:p>
        </w:tc>
        <w:tc>
          <w:tcPr>
            <w:tcW w:w="968" w:type="dxa"/>
            <w:gridSpan w:val="2"/>
            <w:tcBorders>
              <w:left w:val="single" w:sz="4" w:space="0" w:color="auto"/>
              <w:bottom w:val="single" w:sz="4" w:space="0" w:color="auto"/>
              <w:right w:val="single" w:sz="4" w:space="0" w:color="auto"/>
            </w:tcBorders>
            <w:shd w:val="clear" w:color="auto" w:fill="auto"/>
          </w:tcPr>
          <w:p w14:paraId="120EECBF" w14:textId="6041F2A3"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619D0AE4" w14:textId="2CBBD86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7796,00</w:t>
            </w:r>
          </w:p>
        </w:tc>
        <w:tc>
          <w:tcPr>
            <w:tcW w:w="1562" w:type="dxa"/>
            <w:tcBorders>
              <w:left w:val="single" w:sz="4" w:space="0" w:color="auto"/>
              <w:bottom w:val="single" w:sz="4" w:space="0" w:color="auto"/>
              <w:right w:val="single" w:sz="4" w:space="0" w:color="auto"/>
            </w:tcBorders>
            <w:shd w:val="clear" w:color="auto" w:fill="auto"/>
          </w:tcPr>
          <w:p w14:paraId="60B7ACCF" w14:textId="3A72C5A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2639,40</w:t>
            </w:r>
          </w:p>
        </w:tc>
        <w:tc>
          <w:tcPr>
            <w:tcW w:w="711" w:type="dxa"/>
            <w:tcBorders>
              <w:left w:val="single" w:sz="4" w:space="0" w:color="auto"/>
              <w:right w:val="single" w:sz="4" w:space="0" w:color="auto"/>
            </w:tcBorders>
            <w:shd w:val="clear" w:color="auto" w:fill="auto"/>
          </w:tcPr>
          <w:p w14:paraId="016D7531" w14:textId="7471098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96,4</w:t>
            </w:r>
          </w:p>
        </w:tc>
        <w:tc>
          <w:tcPr>
            <w:tcW w:w="6156" w:type="dxa"/>
            <w:gridSpan w:val="2"/>
            <w:vMerge w:val="restart"/>
            <w:tcBorders>
              <w:left w:val="single" w:sz="4" w:space="0" w:color="auto"/>
              <w:right w:val="single" w:sz="4" w:space="0" w:color="auto"/>
            </w:tcBorders>
            <w:shd w:val="clear" w:color="auto" w:fill="auto"/>
          </w:tcPr>
          <w:p w14:paraId="255BC592" w14:textId="1F4E37F0" w:rsidR="00E2259D" w:rsidRPr="00F50694" w:rsidRDefault="00E2259D" w:rsidP="00E2259D">
            <w:pPr>
              <w:tabs>
                <w:tab w:val="left" w:pos="709"/>
              </w:tabs>
              <w:jc w:val="both"/>
              <w:rPr>
                <w:rFonts w:ascii="Times New Roman" w:eastAsia="Times New Roman" w:hAnsi="Times New Roman" w:cs="Times New Roman"/>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rPr>
              <w:t xml:space="preserve">Обследования мостовых сооружений, находящихся в предаварийном состоянии и защиты средств из федерального бюджета, а также оценки показателя состояния дорог и формирования банка данных, при планировании и оценки эффективности дорожно-ремонтных работ по результатам диагностики, повышения уровня безопасности дорожного движения на автомобильных дорогах общего пользования регионального и межмуниципального значения ежегодно запланировано проведение мероприятий по диагностике и обследованию автодорог. </w:t>
            </w:r>
            <w:r w:rsidRPr="00F50694">
              <w:rPr>
                <w:rFonts w:ascii="Times New Roman" w:eastAsia="Times New Roman" w:hAnsi="Times New Roman" w:cs="Times New Roman"/>
                <w:color w:val="000000" w:themeColor="text1"/>
              </w:rPr>
              <w:t>Техническая готовность 100%. Остаток средств оплата в 2025 г.</w:t>
            </w:r>
          </w:p>
        </w:tc>
      </w:tr>
      <w:tr w:rsidR="00D13C97" w:rsidRPr="00F50694" w14:paraId="6EE28C97" w14:textId="77777777" w:rsidTr="00AF22BE">
        <w:trPr>
          <w:gridAfter w:val="3"/>
          <w:wAfter w:w="109" w:type="dxa"/>
          <w:trHeight w:val="184"/>
        </w:trPr>
        <w:tc>
          <w:tcPr>
            <w:tcW w:w="390" w:type="dxa"/>
            <w:gridSpan w:val="5"/>
            <w:vMerge/>
            <w:tcBorders>
              <w:left w:val="single" w:sz="4" w:space="0" w:color="auto"/>
              <w:right w:val="single" w:sz="4" w:space="0" w:color="auto"/>
            </w:tcBorders>
            <w:shd w:val="clear" w:color="auto" w:fill="auto"/>
            <w:vAlign w:val="center"/>
          </w:tcPr>
          <w:p w14:paraId="2B7A0FD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4BF14E3"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3190F127" w14:textId="545D97AF"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208030D9" w14:textId="6C5A5A3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7796,00</w:t>
            </w:r>
          </w:p>
        </w:tc>
        <w:tc>
          <w:tcPr>
            <w:tcW w:w="1562" w:type="dxa"/>
            <w:tcBorders>
              <w:left w:val="single" w:sz="4" w:space="0" w:color="auto"/>
              <w:bottom w:val="single" w:sz="4" w:space="0" w:color="auto"/>
              <w:right w:val="single" w:sz="4" w:space="0" w:color="auto"/>
            </w:tcBorders>
            <w:shd w:val="clear" w:color="auto" w:fill="auto"/>
          </w:tcPr>
          <w:p w14:paraId="70DEB9D7" w14:textId="6143E6D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2639,40</w:t>
            </w:r>
          </w:p>
        </w:tc>
        <w:tc>
          <w:tcPr>
            <w:tcW w:w="711" w:type="dxa"/>
            <w:tcBorders>
              <w:left w:val="single" w:sz="4" w:space="0" w:color="auto"/>
              <w:right w:val="single" w:sz="4" w:space="0" w:color="auto"/>
            </w:tcBorders>
            <w:shd w:val="clear" w:color="auto" w:fill="auto"/>
          </w:tcPr>
          <w:p w14:paraId="2B8C521C" w14:textId="4E67E78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96,4</w:t>
            </w:r>
          </w:p>
        </w:tc>
        <w:tc>
          <w:tcPr>
            <w:tcW w:w="6156" w:type="dxa"/>
            <w:gridSpan w:val="2"/>
            <w:vMerge/>
            <w:tcBorders>
              <w:left w:val="single" w:sz="4" w:space="0" w:color="auto"/>
              <w:right w:val="single" w:sz="4" w:space="0" w:color="auto"/>
            </w:tcBorders>
            <w:shd w:val="clear" w:color="auto" w:fill="auto"/>
          </w:tcPr>
          <w:p w14:paraId="4136D05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BC63039" w14:textId="77777777" w:rsidTr="00AF22BE">
        <w:trPr>
          <w:gridAfter w:val="3"/>
          <w:wAfter w:w="109" w:type="dxa"/>
          <w:trHeight w:val="100"/>
        </w:trPr>
        <w:tc>
          <w:tcPr>
            <w:tcW w:w="390" w:type="dxa"/>
            <w:gridSpan w:val="5"/>
            <w:vMerge w:val="restart"/>
            <w:tcBorders>
              <w:left w:val="single" w:sz="4" w:space="0" w:color="auto"/>
              <w:right w:val="single" w:sz="4" w:space="0" w:color="auto"/>
            </w:tcBorders>
            <w:shd w:val="clear" w:color="auto" w:fill="auto"/>
            <w:vAlign w:val="center"/>
          </w:tcPr>
          <w:p w14:paraId="317257F3" w14:textId="77777777" w:rsidR="00E2259D" w:rsidRPr="00F50694" w:rsidRDefault="00E2259D" w:rsidP="00E2259D">
            <w:pPr>
              <w:spacing w:after="0" w:line="240" w:lineRule="auto"/>
              <w:jc w:val="center"/>
              <w:rPr>
                <w:rFonts w:ascii="Times New Roman" w:hAnsi="Times New Roman" w:cs="Times New Roman"/>
                <w:b/>
              </w:rPr>
            </w:pPr>
          </w:p>
          <w:p w14:paraId="0AA4DC93" w14:textId="77777777" w:rsidR="00E2259D" w:rsidRPr="00F50694" w:rsidRDefault="00E2259D" w:rsidP="00E2259D">
            <w:pPr>
              <w:spacing w:after="0" w:line="240" w:lineRule="auto"/>
              <w:jc w:val="center"/>
              <w:rPr>
                <w:rFonts w:ascii="Times New Roman" w:hAnsi="Times New Roman" w:cs="Times New Roman"/>
                <w:b/>
              </w:rPr>
            </w:pPr>
          </w:p>
          <w:p w14:paraId="04385C8B" w14:textId="44E572CF"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142F254" w14:textId="66AEF4A4" w:rsidR="00E2259D" w:rsidRPr="00F50694" w:rsidRDefault="00E2259D" w:rsidP="00E2259D">
            <w:pPr>
              <w:spacing w:after="0" w:line="240" w:lineRule="auto"/>
              <w:contextualSpacing/>
              <w:jc w:val="both"/>
              <w:rPr>
                <w:rFonts w:ascii="Times New Roman" w:eastAsia="Times New Roman" w:hAnsi="Times New Roman" w:cs="Times New Roman"/>
                <w:color w:val="000000" w:themeColor="text1"/>
              </w:rPr>
            </w:pPr>
            <w:r w:rsidRPr="00F50694">
              <w:rPr>
                <w:rFonts w:ascii="Times New Roman" w:hAnsi="Times New Roman" w:cs="Times New Roman"/>
                <w:color w:val="000000" w:themeColor="text1"/>
              </w:rPr>
              <w:lastRenderedPageBreak/>
              <w:t xml:space="preserve">1.2.10. Государственная </w:t>
            </w:r>
            <w:r w:rsidRPr="00F50694">
              <w:rPr>
                <w:rFonts w:ascii="Times New Roman" w:hAnsi="Times New Roman" w:cs="Times New Roman"/>
                <w:color w:val="000000" w:themeColor="text1"/>
              </w:rPr>
              <w:lastRenderedPageBreak/>
              <w:t>регистрация объектов дорожного хозяйства</w:t>
            </w:r>
          </w:p>
        </w:tc>
        <w:tc>
          <w:tcPr>
            <w:tcW w:w="968" w:type="dxa"/>
            <w:gridSpan w:val="2"/>
            <w:tcBorders>
              <w:left w:val="single" w:sz="4" w:space="0" w:color="auto"/>
              <w:bottom w:val="single" w:sz="4" w:space="0" w:color="auto"/>
              <w:right w:val="single" w:sz="4" w:space="0" w:color="auto"/>
            </w:tcBorders>
            <w:shd w:val="clear" w:color="auto" w:fill="auto"/>
          </w:tcPr>
          <w:p w14:paraId="00572BFA" w14:textId="0125706B"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bottom w:val="single" w:sz="4" w:space="0" w:color="auto"/>
              <w:right w:val="single" w:sz="4" w:space="0" w:color="auto"/>
            </w:tcBorders>
            <w:shd w:val="clear" w:color="auto" w:fill="auto"/>
          </w:tcPr>
          <w:p w14:paraId="2B3ED6C9" w14:textId="1D14335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1500,00</w:t>
            </w:r>
          </w:p>
        </w:tc>
        <w:tc>
          <w:tcPr>
            <w:tcW w:w="1562" w:type="dxa"/>
            <w:tcBorders>
              <w:left w:val="single" w:sz="4" w:space="0" w:color="auto"/>
              <w:bottom w:val="single" w:sz="4" w:space="0" w:color="auto"/>
              <w:right w:val="single" w:sz="4" w:space="0" w:color="auto"/>
            </w:tcBorders>
            <w:shd w:val="clear" w:color="auto" w:fill="auto"/>
          </w:tcPr>
          <w:p w14:paraId="24C2AE81" w14:textId="0993FC1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1161,07</w:t>
            </w:r>
          </w:p>
        </w:tc>
        <w:tc>
          <w:tcPr>
            <w:tcW w:w="711" w:type="dxa"/>
            <w:tcBorders>
              <w:left w:val="single" w:sz="4" w:space="0" w:color="auto"/>
              <w:right w:val="single" w:sz="4" w:space="0" w:color="auto"/>
            </w:tcBorders>
            <w:shd w:val="clear" w:color="auto" w:fill="auto"/>
          </w:tcPr>
          <w:p w14:paraId="5BAD51E5" w14:textId="2935F12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77,4</w:t>
            </w:r>
          </w:p>
        </w:tc>
        <w:tc>
          <w:tcPr>
            <w:tcW w:w="6156" w:type="dxa"/>
            <w:gridSpan w:val="2"/>
            <w:vMerge w:val="restart"/>
            <w:tcBorders>
              <w:left w:val="single" w:sz="4" w:space="0" w:color="auto"/>
              <w:right w:val="single" w:sz="4" w:space="0" w:color="auto"/>
            </w:tcBorders>
            <w:shd w:val="clear" w:color="auto" w:fill="auto"/>
          </w:tcPr>
          <w:p w14:paraId="5B93AFA5" w14:textId="509BC67F" w:rsidR="00E2259D" w:rsidRPr="00F50694" w:rsidRDefault="00E2259D" w:rsidP="00E2259D">
            <w:pPr>
              <w:tabs>
                <w:tab w:val="left" w:pos="709"/>
              </w:tabs>
              <w:jc w:val="both"/>
              <w:rPr>
                <w:rFonts w:ascii="Times New Roman" w:hAnsi="Times New Roman" w:cs="Times New Roman"/>
                <w:color w:val="000000" w:themeColor="text1"/>
              </w:rPr>
            </w:pPr>
            <w:r w:rsidRPr="00F50694">
              <w:rPr>
                <w:rFonts w:ascii="Times New Roman" w:hAnsi="Times New Roman" w:cs="Times New Roman"/>
                <w:b/>
                <w:bCs/>
                <w:color w:val="000000" w:themeColor="text1"/>
              </w:rPr>
              <w:t>Выполнено.</w:t>
            </w:r>
            <w:r w:rsidRPr="00F50694">
              <w:rPr>
                <w:rFonts w:ascii="Times New Roman" w:hAnsi="Times New Roman" w:cs="Times New Roman"/>
              </w:rPr>
              <w:t xml:space="preserve"> Проведение работ в целях государственной </w:t>
            </w:r>
            <w:r w:rsidRPr="00F50694">
              <w:rPr>
                <w:rFonts w:ascii="Times New Roman" w:hAnsi="Times New Roman" w:cs="Times New Roman"/>
              </w:rPr>
              <w:lastRenderedPageBreak/>
              <w:t xml:space="preserve">регистрации прав на объекты недвижимости дорожного хозяйства вновь построенных и принимаемых в собственность Республики Тыва. Выполнение комплекса межевых и кадастровых работ, по подготовке межевого плана земельного лесного участка. </w:t>
            </w:r>
            <w:r w:rsidRPr="00F50694">
              <w:rPr>
                <w:rFonts w:ascii="Times New Roman" w:hAnsi="Times New Roman" w:cs="Times New Roman"/>
                <w:color w:val="000000" w:themeColor="text1"/>
              </w:rPr>
              <w:t>Техническая готовность 100%.</w:t>
            </w:r>
          </w:p>
        </w:tc>
      </w:tr>
      <w:tr w:rsidR="00D13C97" w:rsidRPr="00F50694" w14:paraId="77A302BB" w14:textId="77777777" w:rsidTr="00AF22BE">
        <w:trPr>
          <w:gridAfter w:val="3"/>
          <w:wAfter w:w="109" w:type="dxa"/>
          <w:trHeight w:val="390"/>
        </w:trPr>
        <w:tc>
          <w:tcPr>
            <w:tcW w:w="390" w:type="dxa"/>
            <w:gridSpan w:val="5"/>
            <w:vMerge/>
            <w:tcBorders>
              <w:left w:val="single" w:sz="4" w:space="0" w:color="auto"/>
              <w:right w:val="single" w:sz="4" w:space="0" w:color="auto"/>
            </w:tcBorders>
            <w:shd w:val="clear" w:color="auto" w:fill="auto"/>
            <w:vAlign w:val="center"/>
          </w:tcPr>
          <w:p w14:paraId="0D34C80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CEAC621"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15BFB70F" w14:textId="4FB3049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76DE7078" w14:textId="370C6A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1500,00</w:t>
            </w:r>
          </w:p>
        </w:tc>
        <w:tc>
          <w:tcPr>
            <w:tcW w:w="1562" w:type="dxa"/>
            <w:tcBorders>
              <w:left w:val="single" w:sz="4" w:space="0" w:color="auto"/>
              <w:bottom w:val="single" w:sz="4" w:space="0" w:color="auto"/>
              <w:right w:val="single" w:sz="4" w:space="0" w:color="auto"/>
            </w:tcBorders>
            <w:shd w:val="clear" w:color="auto" w:fill="auto"/>
          </w:tcPr>
          <w:p w14:paraId="4E8DAA5F" w14:textId="3D7F9EB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1161,07</w:t>
            </w:r>
          </w:p>
        </w:tc>
        <w:tc>
          <w:tcPr>
            <w:tcW w:w="711" w:type="dxa"/>
            <w:tcBorders>
              <w:left w:val="single" w:sz="4" w:space="0" w:color="auto"/>
              <w:right w:val="single" w:sz="4" w:space="0" w:color="auto"/>
            </w:tcBorders>
            <w:shd w:val="clear" w:color="auto" w:fill="auto"/>
          </w:tcPr>
          <w:p w14:paraId="2BCDE53D" w14:textId="47A9993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77,4</w:t>
            </w:r>
          </w:p>
        </w:tc>
        <w:tc>
          <w:tcPr>
            <w:tcW w:w="6156" w:type="dxa"/>
            <w:gridSpan w:val="2"/>
            <w:vMerge/>
            <w:tcBorders>
              <w:left w:val="single" w:sz="4" w:space="0" w:color="auto"/>
              <w:right w:val="single" w:sz="4" w:space="0" w:color="auto"/>
            </w:tcBorders>
            <w:shd w:val="clear" w:color="auto" w:fill="auto"/>
          </w:tcPr>
          <w:p w14:paraId="14E0302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3F44686" w14:textId="77777777" w:rsidTr="00AF22BE">
        <w:trPr>
          <w:gridAfter w:val="3"/>
          <w:wAfter w:w="109" w:type="dxa"/>
          <w:trHeight w:val="1590"/>
        </w:trPr>
        <w:tc>
          <w:tcPr>
            <w:tcW w:w="390" w:type="dxa"/>
            <w:gridSpan w:val="5"/>
            <w:vMerge/>
            <w:tcBorders>
              <w:left w:val="single" w:sz="4" w:space="0" w:color="auto"/>
              <w:right w:val="single" w:sz="4" w:space="0" w:color="auto"/>
            </w:tcBorders>
            <w:shd w:val="clear" w:color="auto" w:fill="auto"/>
            <w:vAlign w:val="center"/>
          </w:tcPr>
          <w:p w14:paraId="017C9C2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4806861"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6D3118A5" w14:textId="100E0C1A"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p>
        </w:tc>
        <w:tc>
          <w:tcPr>
            <w:tcW w:w="1711" w:type="dxa"/>
            <w:gridSpan w:val="2"/>
            <w:tcBorders>
              <w:left w:val="single" w:sz="4" w:space="0" w:color="auto"/>
              <w:bottom w:val="single" w:sz="4" w:space="0" w:color="auto"/>
              <w:right w:val="single" w:sz="4" w:space="0" w:color="auto"/>
            </w:tcBorders>
            <w:shd w:val="clear" w:color="auto" w:fill="auto"/>
          </w:tcPr>
          <w:p w14:paraId="0F8B5B42" w14:textId="2246C55C" w:rsidR="00E2259D" w:rsidRPr="00F50694" w:rsidRDefault="00E2259D" w:rsidP="00E2259D">
            <w:pPr>
              <w:spacing w:after="0" w:line="240" w:lineRule="auto"/>
              <w:jc w:val="center"/>
              <w:rPr>
                <w:rFonts w:ascii="Times New Roman" w:hAnsi="Times New Roman" w:cs="Times New Roman"/>
                <w:iCs/>
                <w:color w:val="000000"/>
              </w:rPr>
            </w:pPr>
          </w:p>
        </w:tc>
        <w:tc>
          <w:tcPr>
            <w:tcW w:w="1562" w:type="dxa"/>
            <w:tcBorders>
              <w:left w:val="single" w:sz="4" w:space="0" w:color="auto"/>
              <w:bottom w:val="single" w:sz="4" w:space="0" w:color="auto"/>
              <w:right w:val="single" w:sz="4" w:space="0" w:color="auto"/>
            </w:tcBorders>
            <w:shd w:val="clear" w:color="auto" w:fill="auto"/>
          </w:tcPr>
          <w:p w14:paraId="70389EA8" w14:textId="37646A17" w:rsidR="00E2259D" w:rsidRPr="00F50694" w:rsidRDefault="00E2259D" w:rsidP="00E2259D">
            <w:pPr>
              <w:spacing w:after="0" w:line="240" w:lineRule="auto"/>
              <w:jc w:val="center"/>
              <w:rPr>
                <w:rFonts w:ascii="Times New Roman" w:hAnsi="Times New Roman" w:cs="Times New Roman"/>
                <w:iCs/>
                <w:color w:val="000000"/>
              </w:rPr>
            </w:pPr>
          </w:p>
        </w:tc>
        <w:tc>
          <w:tcPr>
            <w:tcW w:w="711" w:type="dxa"/>
            <w:tcBorders>
              <w:left w:val="single" w:sz="4" w:space="0" w:color="auto"/>
              <w:right w:val="single" w:sz="4" w:space="0" w:color="auto"/>
            </w:tcBorders>
            <w:shd w:val="clear" w:color="auto" w:fill="auto"/>
          </w:tcPr>
          <w:p w14:paraId="472B8F43" w14:textId="031AD4DA" w:rsidR="00E2259D" w:rsidRPr="00F50694" w:rsidRDefault="00E2259D" w:rsidP="00E2259D">
            <w:pPr>
              <w:spacing w:after="0" w:line="240" w:lineRule="auto"/>
              <w:jc w:val="center"/>
              <w:rPr>
                <w:rFonts w:ascii="Times New Roman" w:hAnsi="Times New Roman" w:cs="Times New Roman"/>
                <w:b/>
                <w:bCs/>
                <w:color w:val="000000"/>
              </w:rPr>
            </w:pPr>
          </w:p>
        </w:tc>
        <w:tc>
          <w:tcPr>
            <w:tcW w:w="6156" w:type="dxa"/>
            <w:gridSpan w:val="2"/>
            <w:vMerge/>
            <w:tcBorders>
              <w:left w:val="single" w:sz="4" w:space="0" w:color="auto"/>
              <w:right w:val="single" w:sz="4" w:space="0" w:color="auto"/>
            </w:tcBorders>
            <w:shd w:val="clear" w:color="auto" w:fill="auto"/>
          </w:tcPr>
          <w:p w14:paraId="6D23DD7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B7C32F8" w14:textId="77777777" w:rsidTr="00AF22BE">
        <w:trPr>
          <w:gridAfter w:val="3"/>
          <w:wAfter w:w="109" w:type="dxa"/>
          <w:trHeight w:val="167"/>
        </w:trPr>
        <w:tc>
          <w:tcPr>
            <w:tcW w:w="390" w:type="dxa"/>
            <w:gridSpan w:val="5"/>
            <w:vMerge w:val="restart"/>
            <w:tcBorders>
              <w:left w:val="single" w:sz="4" w:space="0" w:color="auto"/>
              <w:right w:val="single" w:sz="4" w:space="0" w:color="auto"/>
            </w:tcBorders>
            <w:shd w:val="clear" w:color="auto" w:fill="auto"/>
            <w:vAlign w:val="center"/>
          </w:tcPr>
          <w:p w14:paraId="43ACA83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1BED9A4" w14:textId="14D2E7FB" w:rsidR="00E2259D" w:rsidRPr="00F50694" w:rsidRDefault="00E2259D" w:rsidP="00E2259D">
            <w:pPr>
              <w:pStyle w:val="ConsPlusNonformat"/>
              <w:contextualSpacing/>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1.2.11. Резерв средств на ликвидацию стихии</w:t>
            </w:r>
          </w:p>
        </w:tc>
        <w:tc>
          <w:tcPr>
            <w:tcW w:w="968" w:type="dxa"/>
            <w:gridSpan w:val="2"/>
            <w:tcBorders>
              <w:left w:val="single" w:sz="4" w:space="0" w:color="auto"/>
              <w:bottom w:val="single" w:sz="4" w:space="0" w:color="auto"/>
              <w:right w:val="single" w:sz="4" w:space="0" w:color="auto"/>
            </w:tcBorders>
            <w:shd w:val="clear" w:color="auto" w:fill="auto"/>
          </w:tcPr>
          <w:p w14:paraId="21B04C3C" w14:textId="5240267E"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0369639B" w14:textId="1F490AE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42209,82</w:t>
            </w:r>
          </w:p>
        </w:tc>
        <w:tc>
          <w:tcPr>
            <w:tcW w:w="1562" w:type="dxa"/>
            <w:tcBorders>
              <w:left w:val="single" w:sz="4" w:space="0" w:color="auto"/>
              <w:bottom w:val="single" w:sz="4" w:space="0" w:color="auto"/>
              <w:right w:val="single" w:sz="4" w:space="0" w:color="auto"/>
            </w:tcBorders>
            <w:shd w:val="clear" w:color="auto" w:fill="auto"/>
          </w:tcPr>
          <w:p w14:paraId="7D1EE18F" w14:textId="2A39E07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42209,82</w:t>
            </w:r>
          </w:p>
        </w:tc>
        <w:tc>
          <w:tcPr>
            <w:tcW w:w="711" w:type="dxa"/>
            <w:tcBorders>
              <w:left w:val="single" w:sz="4" w:space="0" w:color="auto"/>
              <w:right w:val="single" w:sz="4" w:space="0" w:color="auto"/>
            </w:tcBorders>
            <w:shd w:val="clear" w:color="auto" w:fill="auto"/>
          </w:tcPr>
          <w:p w14:paraId="24C02A41" w14:textId="158A99A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A6122AD" w14:textId="4B7721D9"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Техническая готовность 100%.</w:t>
            </w:r>
          </w:p>
        </w:tc>
      </w:tr>
      <w:tr w:rsidR="00D13C97" w:rsidRPr="00F50694" w14:paraId="1D706623" w14:textId="77777777" w:rsidTr="00AF22BE">
        <w:trPr>
          <w:gridAfter w:val="3"/>
          <w:wAfter w:w="109" w:type="dxa"/>
          <w:trHeight w:val="620"/>
        </w:trPr>
        <w:tc>
          <w:tcPr>
            <w:tcW w:w="390" w:type="dxa"/>
            <w:gridSpan w:val="5"/>
            <w:vMerge/>
            <w:tcBorders>
              <w:left w:val="single" w:sz="4" w:space="0" w:color="auto"/>
              <w:right w:val="single" w:sz="4" w:space="0" w:color="auto"/>
            </w:tcBorders>
            <w:shd w:val="clear" w:color="auto" w:fill="auto"/>
            <w:vAlign w:val="center"/>
          </w:tcPr>
          <w:p w14:paraId="46BC320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CD91462"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6EEFD083" w14:textId="79AA71BC"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011F146D" w14:textId="45CA48E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42209,82</w:t>
            </w:r>
          </w:p>
        </w:tc>
        <w:tc>
          <w:tcPr>
            <w:tcW w:w="1562" w:type="dxa"/>
            <w:tcBorders>
              <w:left w:val="single" w:sz="4" w:space="0" w:color="auto"/>
              <w:bottom w:val="single" w:sz="4" w:space="0" w:color="auto"/>
              <w:right w:val="single" w:sz="4" w:space="0" w:color="auto"/>
            </w:tcBorders>
            <w:shd w:val="clear" w:color="auto" w:fill="auto"/>
          </w:tcPr>
          <w:p w14:paraId="205F3D31" w14:textId="74E40E2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42209,82</w:t>
            </w:r>
          </w:p>
        </w:tc>
        <w:tc>
          <w:tcPr>
            <w:tcW w:w="711" w:type="dxa"/>
            <w:tcBorders>
              <w:left w:val="single" w:sz="4" w:space="0" w:color="auto"/>
              <w:right w:val="single" w:sz="4" w:space="0" w:color="auto"/>
            </w:tcBorders>
            <w:shd w:val="clear" w:color="auto" w:fill="auto"/>
          </w:tcPr>
          <w:p w14:paraId="00BB3EFF" w14:textId="003D289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A6C727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AA71BD2" w14:textId="77777777" w:rsidTr="00AF22BE">
        <w:trPr>
          <w:gridAfter w:val="3"/>
          <w:wAfter w:w="109" w:type="dxa"/>
          <w:trHeight w:val="125"/>
        </w:trPr>
        <w:tc>
          <w:tcPr>
            <w:tcW w:w="390" w:type="dxa"/>
            <w:gridSpan w:val="5"/>
            <w:vMerge w:val="restart"/>
            <w:tcBorders>
              <w:left w:val="single" w:sz="4" w:space="0" w:color="auto"/>
              <w:right w:val="single" w:sz="4" w:space="0" w:color="auto"/>
            </w:tcBorders>
            <w:shd w:val="clear" w:color="auto" w:fill="auto"/>
            <w:vAlign w:val="center"/>
          </w:tcPr>
          <w:p w14:paraId="273AAC8C" w14:textId="77777777" w:rsidR="00E2259D" w:rsidRPr="00F50694" w:rsidRDefault="00E2259D" w:rsidP="00E2259D">
            <w:pPr>
              <w:spacing w:after="0" w:line="240" w:lineRule="auto"/>
              <w:jc w:val="center"/>
              <w:rPr>
                <w:rFonts w:ascii="Times New Roman" w:hAnsi="Times New Roman" w:cs="Times New Roman"/>
                <w:b/>
              </w:rPr>
            </w:pPr>
          </w:p>
          <w:p w14:paraId="10FA452A" w14:textId="77777777" w:rsidR="00E2259D" w:rsidRPr="00F50694" w:rsidRDefault="00E2259D" w:rsidP="00E2259D">
            <w:pPr>
              <w:spacing w:after="0" w:line="240" w:lineRule="auto"/>
              <w:jc w:val="center"/>
              <w:rPr>
                <w:rFonts w:ascii="Times New Roman" w:hAnsi="Times New Roman" w:cs="Times New Roman"/>
                <w:b/>
              </w:rPr>
            </w:pPr>
          </w:p>
          <w:p w14:paraId="7C0B0FB3" w14:textId="68768E3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F662EB4" w14:textId="73FCCEC5" w:rsidR="00E2259D" w:rsidRPr="00F50694" w:rsidRDefault="00E2259D" w:rsidP="00E2259D">
            <w:pPr>
              <w:pStyle w:val="ConsPlusNonformat"/>
              <w:contextualSpacing/>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1.2.12. Субсидии местным бюджетам</w:t>
            </w:r>
          </w:p>
        </w:tc>
        <w:tc>
          <w:tcPr>
            <w:tcW w:w="968" w:type="dxa"/>
            <w:gridSpan w:val="2"/>
            <w:tcBorders>
              <w:left w:val="single" w:sz="4" w:space="0" w:color="auto"/>
              <w:bottom w:val="single" w:sz="4" w:space="0" w:color="auto"/>
              <w:right w:val="single" w:sz="4" w:space="0" w:color="auto"/>
            </w:tcBorders>
            <w:shd w:val="clear" w:color="auto" w:fill="auto"/>
          </w:tcPr>
          <w:p w14:paraId="1E1A7FCB" w14:textId="69AEAC8E"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79A53E66" w14:textId="568AD1B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592106,37</w:t>
            </w:r>
          </w:p>
        </w:tc>
        <w:tc>
          <w:tcPr>
            <w:tcW w:w="1562" w:type="dxa"/>
            <w:tcBorders>
              <w:left w:val="single" w:sz="4" w:space="0" w:color="auto"/>
              <w:bottom w:val="single" w:sz="4" w:space="0" w:color="auto"/>
              <w:right w:val="single" w:sz="4" w:space="0" w:color="auto"/>
            </w:tcBorders>
            <w:shd w:val="clear" w:color="auto" w:fill="auto"/>
          </w:tcPr>
          <w:p w14:paraId="5357BCF9" w14:textId="175D895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588466,12</w:t>
            </w:r>
          </w:p>
        </w:tc>
        <w:tc>
          <w:tcPr>
            <w:tcW w:w="711" w:type="dxa"/>
            <w:tcBorders>
              <w:left w:val="single" w:sz="4" w:space="0" w:color="auto"/>
              <w:right w:val="single" w:sz="4" w:space="0" w:color="auto"/>
            </w:tcBorders>
            <w:shd w:val="clear" w:color="auto" w:fill="auto"/>
          </w:tcPr>
          <w:p w14:paraId="67F98847" w14:textId="0CAB703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99,4</w:t>
            </w:r>
          </w:p>
        </w:tc>
        <w:tc>
          <w:tcPr>
            <w:tcW w:w="6156" w:type="dxa"/>
            <w:gridSpan w:val="2"/>
            <w:vMerge w:val="restart"/>
            <w:tcBorders>
              <w:left w:val="single" w:sz="4" w:space="0" w:color="auto"/>
              <w:right w:val="single" w:sz="4" w:space="0" w:color="auto"/>
            </w:tcBorders>
            <w:shd w:val="clear" w:color="auto" w:fill="auto"/>
          </w:tcPr>
          <w:p w14:paraId="20D9D6E3" w14:textId="77777777" w:rsidR="00E2259D" w:rsidRPr="00F50694" w:rsidRDefault="00E2259D" w:rsidP="00E2259D">
            <w:pPr>
              <w:spacing w:after="0" w:line="240" w:lineRule="auto"/>
              <w:contextualSpacing/>
              <w:jc w:val="both"/>
              <w:rPr>
                <w:rFonts w:ascii="Times New Roman" w:hAnsi="Times New Roman" w:cs="Times New Roman"/>
                <w:bCs/>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Техническая готовность 100%.</w:t>
            </w:r>
          </w:p>
          <w:p w14:paraId="3DBFA7EA"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bCs/>
              </w:rPr>
              <w:t>- в г</w:t>
            </w:r>
            <w:r w:rsidRPr="00F50694">
              <w:rPr>
                <w:rFonts w:ascii="Times New Roman" w:hAnsi="Times New Roman" w:cs="Times New Roman"/>
              </w:rPr>
              <w:t>. Кызыл – на реализацию следующих объектов:</w:t>
            </w:r>
          </w:p>
          <w:p w14:paraId="7C998A14"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ул. Иркутская до а/д Кызыл-Эрзин-Госграница с МНР - Ф.2023. 076 от 27.11.2023 г. с ООО «Восток» (2023-2024 гг.). Предусмотрено остаток контракта 9 209,9 тыс. рублей. Техническая готовность – 100%.</w:t>
            </w:r>
          </w:p>
          <w:p w14:paraId="29532BCF"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Устройство подъездной дороги к школе по ул. Бай-Хаакская - Ф.2023.069 от 17.10.2023 г. с ООО «ДСТ» (2023 г.). Предусмотрено остаток контракта 3 547,8 тыс. рублей. Техническая готовность – 100%;</w:t>
            </w:r>
          </w:p>
          <w:p w14:paraId="76C4787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Уширение круговых развязок (Телецентр, Бай-Хаакская) – Ф.2023. 037 от 09.06.2023 с ООО «Восток» (2023 г.). Предусмотрено остаток контракта 495, 5 тыс. рублей. Техническая готовность – 100%;</w:t>
            </w:r>
          </w:p>
          <w:p w14:paraId="6A4F60DF"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Установка шумоизоляционных экранов в г. Кызыл ул. Абаканская. Заключен муниципальный контракт от 13.05.2024 №Ф.2024.071 г. с ООО «Сезон» на сумму 13 307,7 тыс. рублей. Техническая готовность – 100%;</w:t>
            </w:r>
          </w:p>
          <w:p w14:paraId="024448D2" w14:textId="77777777" w:rsidR="00E2259D" w:rsidRPr="00F50694" w:rsidRDefault="00E2259D" w:rsidP="00E2259D">
            <w:pPr>
              <w:spacing w:after="0"/>
              <w:jc w:val="both"/>
              <w:rPr>
                <w:rFonts w:ascii="Times New Roman" w:hAnsi="Times New Roman" w:cs="Times New Roman"/>
                <w:color w:val="000000"/>
              </w:rPr>
            </w:pPr>
            <w:r w:rsidRPr="00F50694">
              <w:rPr>
                <w:rFonts w:ascii="Times New Roman" w:hAnsi="Times New Roman" w:cs="Times New Roman"/>
              </w:rPr>
              <w:t xml:space="preserve">- Текущий ремонт ул. Складская - заключен контракт с </w:t>
            </w:r>
            <w:r w:rsidRPr="00F50694">
              <w:rPr>
                <w:rFonts w:ascii="Times New Roman" w:hAnsi="Times New Roman" w:cs="Times New Roman"/>
                <w:color w:val="000000"/>
              </w:rPr>
              <w:t xml:space="preserve">ООО «Суугу» от 15.04.2024 № Ф.2024.046 на сумму 16 493,9 тыс. рублей. </w:t>
            </w:r>
            <w:r w:rsidRPr="00F50694">
              <w:rPr>
                <w:rFonts w:ascii="Times New Roman" w:hAnsi="Times New Roman" w:cs="Times New Roman"/>
              </w:rPr>
              <w:t>Техническая готовность – 100%.;</w:t>
            </w:r>
          </w:p>
          <w:p w14:paraId="10AA52CB"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lastRenderedPageBreak/>
              <w:t xml:space="preserve">- Текущий ремонт ул. Кечил-оола – заключен контракт с </w:t>
            </w:r>
            <w:r w:rsidRPr="00F50694">
              <w:rPr>
                <w:rFonts w:ascii="Times New Roman" w:hAnsi="Times New Roman" w:cs="Times New Roman"/>
                <w:color w:val="000000"/>
              </w:rPr>
              <w:t xml:space="preserve">ООО «Восток» от 16.04.2024 № Ф.2024.041 на сумму 17 764,3 тыс. рублей. </w:t>
            </w:r>
            <w:r w:rsidRPr="00F50694">
              <w:rPr>
                <w:rFonts w:ascii="Times New Roman" w:hAnsi="Times New Roman" w:cs="Times New Roman"/>
              </w:rPr>
              <w:t xml:space="preserve">Техническая готовность – 100%; </w:t>
            </w:r>
          </w:p>
          <w:p w14:paraId="7136F98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Текущий ремонт ул. Степана Сарыг-оола до а/д Кызыл - Эрзин - Госграница с МНР - заключен контракт с </w:t>
            </w:r>
            <w:r w:rsidRPr="00F50694">
              <w:rPr>
                <w:rFonts w:ascii="Times New Roman" w:hAnsi="Times New Roman" w:cs="Times New Roman"/>
                <w:color w:val="000000"/>
              </w:rPr>
              <w:t xml:space="preserve">ООО «Восток» от 19.04.2024 № Ф.2024.052 на сумму 21 319,9 тыс. рублей. </w:t>
            </w:r>
            <w:r w:rsidRPr="00F50694">
              <w:rPr>
                <w:rFonts w:ascii="Times New Roman" w:hAnsi="Times New Roman" w:cs="Times New Roman"/>
              </w:rPr>
              <w:t>Техническая готовность – 100%.;</w:t>
            </w:r>
          </w:p>
          <w:p w14:paraId="6510BC30"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Текущий ремонт автомобильной дороги ул. Комсомольская (от ул. Складская до ул. Оюна Курседи) - заключен контракт с </w:t>
            </w:r>
            <w:r w:rsidRPr="00F50694">
              <w:rPr>
                <w:rFonts w:ascii="Times New Roman" w:hAnsi="Times New Roman" w:cs="Times New Roman"/>
                <w:color w:val="000000"/>
              </w:rPr>
              <w:t xml:space="preserve">ООО «Суугу» от 16.04.2024 № Ф.2024.042 на сумму 12 661,0 тыс. рублей. </w:t>
            </w:r>
            <w:r w:rsidRPr="00F50694">
              <w:rPr>
                <w:rFonts w:ascii="Times New Roman" w:hAnsi="Times New Roman" w:cs="Times New Roman"/>
              </w:rPr>
              <w:t>Техническая готовность – 100%;</w:t>
            </w:r>
          </w:p>
          <w:p w14:paraId="4E10642A"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Уширение проезжей части на перекрестке ул. Рабочая и Салчак Тока - заключен контракт с </w:t>
            </w:r>
            <w:r w:rsidRPr="00F50694">
              <w:rPr>
                <w:rFonts w:ascii="Times New Roman" w:hAnsi="Times New Roman" w:cs="Times New Roman"/>
                <w:color w:val="000000"/>
              </w:rPr>
              <w:t xml:space="preserve">ООО «Суугу» от 19.04.2024 № Ф.2024.051 на сумму 1 996,5 тыс. рублей. </w:t>
            </w:r>
            <w:r w:rsidRPr="00F50694">
              <w:rPr>
                <w:rFonts w:ascii="Times New Roman" w:hAnsi="Times New Roman" w:cs="Times New Roman"/>
              </w:rPr>
              <w:t>Техническая готовность – 100%;</w:t>
            </w:r>
          </w:p>
          <w:p w14:paraId="65DF7A38"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Устройство подъездных путей к строящейся школе в мкрн. Вавилинский затон г. Кызыл - заключен контракт с </w:t>
            </w:r>
            <w:r w:rsidRPr="00F50694">
              <w:rPr>
                <w:rFonts w:ascii="Times New Roman" w:hAnsi="Times New Roman" w:cs="Times New Roman"/>
                <w:color w:val="000000"/>
              </w:rPr>
              <w:t>ООО «ДСТ» от 16.04.2024 № Ф.2024.039 на сумму 7 326,2 тыс. рублей.</w:t>
            </w:r>
            <w:r w:rsidRPr="00F50694">
              <w:rPr>
                <w:rFonts w:ascii="Times New Roman" w:hAnsi="Times New Roman" w:cs="Times New Roman"/>
              </w:rPr>
              <w:t xml:space="preserve"> Техническая готовность – 100%;</w:t>
            </w:r>
          </w:p>
          <w:p w14:paraId="4960A3D0"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Устройство парковки на улице Титова - заключен контракт с </w:t>
            </w:r>
            <w:r w:rsidRPr="00F50694">
              <w:rPr>
                <w:rFonts w:ascii="Times New Roman" w:hAnsi="Times New Roman" w:cs="Times New Roman"/>
                <w:color w:val="000000"/>
              </w:rPr>
              <w:t xml:space="preserve">ООО «ДСТ» от 19.04.2024 № Ф.2024.045 на сумму 4 629,0 тыс. рублей. </w:t>
            </w:r>
            <w:r w:rsidRPr="00F50694">
              <w:rPr>
                <w:rFonts w:ascii="Times New Roman" w:hAnsi="Times New Roman" w:cs="Times New Roman"/>
              </w:rPr>
              <w:t>Техническая готовность – 100%;</w:t>
            </w:r>
          </w:p>
          <w:p w14:paraId="1B794AD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Ремонту ул. 2-Азасская (от ул. Абаканская (Субурган) до пер. Набережный заключен муниципальный контракт с ООО «Восток №Ф.2024.0112 от 05.08.2024 г. на сумму 61 322,76 тыс. рублей (2024 – 49 481,1 тыс. рублей; 2025 – 11 841, 66 тыс. рублей). Техническая готовность – 100%;</w:t>
            </w:r>
          </w:p>
          <w:p w14:paraId="1739D422"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Ремонт подъездной дороги к школе №19 на ул. Бай-Хаакской г. Кызыла – заключен муниципальный контракт с ООО "Суугу" №Ф.2024.0111 от 05.08.2024  г. на сумму 27 694,6 тыс. рублей. Техническая готовность – 100%;</w:t>
            </w:r>
          </w:p>
          <w:p w14:paraId="208BD9A5"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Текущий ремонт ул. Оюна Курседи (от ул. Пушкина до ул. </w:t>
            </w:r>
            <w:r w:rsidRPr="00F50694">
              <w:rPr>
                <w:rFonts w:ascii="Times New Roman" w:hAnsi="Times New Roman" w:cs="Times New Roman"/>
              </w:rPr>
              <w:lastRenderedPageBreak/>
              <w:t>Степная) – заключен муниципальный контракт с ООО "ДСТ" №Ф.2024.099 от 24.06.2024 г. на сумму 5 810, 2 тыс. рублей. Техническая готовность – 100%;</w:t>
            </w:r>
          </w:p>
          <w:p w14:paraId="302958BF"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ул. Ровенская (от ул. Западная до дома 1 ул. Сукпакская) – заключен муниципальный контракт с ООО "Восток" №Ф.2024.100 от 24.06.2024 г. на сумму 13 903,5 тыс. рублей.  Техническая готовность – 100%;</w:t>
            </w:r>
          </w:p>
          <w:p w14:paraId="3D3E6E01"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Реконструкция ул. Набережная, от ул. Абаканская (мост) до пер. Набережный заключен муниципальный контракт с ООО «Восток» №Ф.2024.0114 от 26.08.24 г. на сумму 187 814,9 тыс. рублей. В 2024 г. – 85 000,0 тыс. рублей, 2025 г. – 102 814,9 тыс. рублей. Техническая готовность – 60%.</w:t>
            </w:r>
          </w:p>
          <w:p w14:paraId="1F0EF54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-Текущий ремонт ул. Московская Салчак Тока, Кочетова заключен муниципальный контракт с ООО "Суугу" №Ф.2024.098 от 24.06.2024 г. на сумму 8 849,2 тыс. рублей.</w:t>
            </w:r>
          </w:p>
          <w:p w14:paraId="1BE57C1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 Устройство парковки на ул. Дружбы заключен муниципальный контракт с 000 "Строй-Экспресс" №Ф.2024.0115 от 26.08.2024 г. на сумму 4 000,0 тыс. рублей.</w:t>
            </w:r>
          </w:p>
          <w:p w14:paraId="4DD74903"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ул. Энергетиков;</w:t>
            </w:r>
          </w:p>
          <w:p w14:paraId="5718E82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Профилирование улиц.</w:t>
            </w:r>
          </w:p>
          <w:p w14:paraId="719022B8"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Ремонт улиц Чульдум, Щетинкина-Кравченко.</w:t>
            </w:r>
          </w:p>
          <w:p w14:paraId="4190F045"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Кызылский кожуун. На реализацию следующих объектов:</w:t>
            </w:r>
          </w:p>
          <w:p w14:paraId="705E519E"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улицы Малчын – заключен муниципальный контракт с ООО "ДСТ" №Ф.2023.12 от 18.09.2023 г. на сумму 11 853,8 тыс. рублей.  В 2023 году оплачено 7 454,1 тыс. рублей, на 2024 г. предусмотрен остаток по госконтракту 4 399, 8 тыс. рублей.</w:t>
            </w:r>
            <w:r w:rsidRPr="00F50694">
              <w:rPr>
                <w:rFonts w:ascii="Times New Roman" w:hAnsi="Times New Roman" w:cs="Times New Roman"/>
                <w:color w:val="000000"/>
              </w:rPr>
              <w:t xml:space="preserve"> Кассовое освоение 100%.</w:t>
            </w:r>
            <w:r w:rsidRPr="00F50694">
              <w:rPr>
                <w:rFonts w:ascii="Times New Roman" w:hAnsi="Times New Roman" w:cs="Times New Roman"/>
              </w:rPr>
              <w:t xml:space="preserve"> Техническая готовность –100%;</w:t>
            </w:r>
          </w:p>
          <w:p w14:paraId="6D6E1055"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xml:space="preserve">- Обустройство подъездной дороги к школе с. Сукпак – заключен муниципальный контракт с ООО "Восток" №Ф.2023.14 от 07.11.2023 г. на сумму 6 547,0 тыс. рублей.  </w:t>
            </w:r>
            <w:r w:rsidRPr="00F50694">
              <w:rPr>
                <w:rFonts w:ascii="Times New Roman" w:hAnsi="Times New Roman" w:cs="Times New Roman"/>
                <w:color w:val="000000"/>
              </w:rPr>
              <w:t>Кассовое освоение 100%.</w:t>
            </w:r>
            <w:r w:rsidRPr="00F50694">
              <w:rPr>
                <w:rFonts w:ascii="Times New Roman" w:hAnsi="Times New Roman" w:cs="Times New Roman"/>
              </w:rPr>
              <w:t xml:space="preserve"> Техническая готовность –100%;</w:t>
            </w:r>
          </w:p>
          <w:p w14:paraId="3275897C"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lastRenderedPageBreak/>
              <w:t>- Текущий ремонт ул. Аныяк, 2-Целинная, до объездной дороги в обход - заключен муниципальный контракт с ООО "Восток" №Ф.2024.08 от 22.07.24 г. на сумму 79 063,3 тыс. рублей.</w:t>
            </w:r>
          </w:p>
          <w:p w14:paraId="62283695" w14:textId="3A575598"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Разработка проектно-сметной документации ледовой переправы через р. Енисей в с. Баян-Кол заключен договор с ООО "Дорстройпроект" Договор №27/2023 от 18.12.2023, №28/2023 от 20.12.2023 на сумму 900,0 тыс. рублей.</w:t>
            </w:r>
          </w:p>
          <w:p w14:paraId="3BC2D87B"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Текуший ремонт ул.Фрегатная с.Сукпак от ул. Геологов до ул.Фрегатная дом №59 заключен муниципальный контракт с ООО «ДСТ» №Ф.2024.09 от 16.08.24 г. на сумму 21 552,7 тыс. рублей.</w:t>
            </w:r>
          </w:p>
          <w:p w14:paraId="3CF7C52B"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проезжей части СНТ «Дар» пгт. Каа-Хем Кызылского района (протяженность – 673 м.) заключен муниципальный контракт с ООО «ДСТ» от 16.09.2024 №2024.11 на сумму 4 451 882,69 рублей.</w:t>
            </w:r>
          </w:p>
          <w:p w14:paraId="0853DE56"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проезжей части СНТ «Дар» пгт. Каа-Хем Кызылского района (протяженность – 230 м.) заключен муниципальный контракт с ООО «ДСТ» от 16.09.2024 №2024.12 на сумму 1 528 942,19 рублей.</w:t>
            </w:r>
          </w:p>
          <w:p w14:paraId="1485494F"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Текущий ремонт подъездной дороги к мясоперерабатывающему заводу пгт. Каа-Хем Кызылского района заключен муниципальный контракт с ООО «ДСТ» от 16.09.2024 г. №2024.13 на сумму 2 930 565,47 рублей.</w:t>
            </w:r>
          </w:p>
          <w:p w14:paraId="585A1ACA"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Содержание ледовой переправы через р. Енисей в с. Баян-Кол – 1 200,0 тыс. рублей</w:t>
            </w:r>
          </w:p>
          <w:p w14:paraId="13C28EFA"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b/>
              </w:rPr>
              <w:t xml:space="preserve">- </w:t>
            </w:r>
            <w:r w:rsidRPr="00F50694">
              <w:rPr>
                <w:rFonts w:ascii="Times New Roman" w:hAnsi="Times New Roman" w:cs="Times New Roman"/>
              </w:rPr>
              <w:t>Улуг-Хемский кожуун 14 035,0 на очистку дорог - 120,0 тыс. рублей, на асфальтирования подъездных путей к многоквартирным домам по ул. Саяно-Шушенская г. Шагаан-Арыг - 13 915,0 тыс. рублей.</w:t>
            </w:r>
          </w:p>
          <w:p w14:paraId="29F3CD43"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Каа-Хемский кожуун – 14 640,0 тыс. рублей на установку паромной переправы – 13 640, тыс. рублей, на содержание автодорог – 1 000, тыс. рублей.</w:t>
            </w:r>
          </w:p>
          <w:p w14:paraId="09163EE9"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lastRenderedPageBreak/>
              <w:t xml:space="preserve"> -Дзун-Хемчикского кожуун - 15 989,9 тыс. рублей на капитальный ремонт проезжай части ул. Чургуй-оола.</w:t>
            </w:r>
          </w:p>
          <w:p w14:paraId="357833A2" w14:textId="77777777" w:rsidR="00E2259D" w:rsidRPr="00F50694" w:rsidRDefault="00E2259D" w:rsidP="00E2259D">
            <w:pPr>
              <w:spacing w:after="0"/>
              <w:jc w:val="both"/>
              <w:rPr>
                <w:rFonts w:ascii="Times New Roman" w:hAnsi="Times New Roman" w:cs="Times New Roman"/>
              </w:rPr>
            </w:pPr>
            <w:r w:rsidRPr="00F50694">
              <w:rPr>
                <w:rFonts w:ascii="Times New Roman" w:hAnsi="Times New Roman" w:cs="Times New Roman"/>
              </w:rPr>
              <w:t>- Пий-Хемский кожуун – 1 000,0 тыс. рублей на содержание автодорог.</w:t>
            </w:r>
          </w:p>
          <w:p w14:paraId="45BFD04E" w14:textId="3C74E88F" w:rsidR="00E2259D" w:rsidRPr="00F50694" w:rsidRDefault="00E2259D" w:rsidP="00E2259D">
            <w:pPr>
              <w:spacing w:after="0"/>
              <w:jc w:val="both"/>
              <w:rPr>
                <w:rFonts w:ascii="Times New Roman" w:hAnsi="Times New Roman" w:cs="Times New Roman"/>
                <w:color w:val="000000" w:themeColor="text1"/>
              </w:rPr>
            </w:pPr>
            <w:r w:rsidRPr="00F50694">
              <w:rPr>
                <w:rFonts w:ascii="Times New Roman" w:hAnsi="Times New Roman" w:cs="Times New Roman"/>
              </w:rPr>
              <w:t xml:space="preserve">Тандинскийм кожуун – 34 569,9 тыс. рублей на устройство подъездных путей к строящейся школы с. Балгазын. </w:t>
            </w:r>
          </w:p>
        </w:tc>
      </w:tr>
      <w:tr w:rsidR="00D13C97" w:rsidRPr="00F50694" w14:paraId="2725427B" w14:textId="77777777" w:rsidTr="00AF22BE">
        <w:trPr>
          <w:gridAfter w:val="3"/>
          <w:wAfter w:w="109" w:type="dxa"/>
          <w:trHeight w:val="375"/>
        </w:trPr>
        <w:tc>
          <w:tcPr>
            <w:tcW w:w="390" w:type="dxa"/>
            <w:gridSpan w:val="5"/>
            <w:vMerge/>
            <w:tcBorders>
              <w:left w:val="single" w:sz="4" w:space="0" w:color="auto"/>
              <w:right w:val="single" w:sz="4" w:space="0" w:color="auto"/>
            </w:tcBorders>
            <w:shd w:val="clear" w:color="auto" w:fill="auto"/>
            <w:vAlign w:val="center"/>
          </w:tcPr>
          <w:p w14:paraId="27E33F2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3FB6CCD"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6F89CAF0" w14:textId="5004F12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143B4A8F" w14:textId="36AE464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592106,37</w:t>
            </w:r>
          </w:p>
        </w:tc>
        <w:tc>
          <w:tcPr>
            <w:tcW w:w="1562" w:type="dxa"/>
            <w:tcBorders>
              <w:left w:val="single" w:sz="4" w:space="0" w:color="auto"/>
              <w:bottom w:val="single" w:sz="4" w:space="0" w:color="auto"/>
              <w:right w:val="single" w:sz="4" w:space="0" w:color="auto"/>
            </w:tcBorders>
            <w:shd w:val="clear" w:color="auto" w:fill="auto"/>
          </w:tcPr>
          <w:p w14:paraId="41A7FCAE" w14:textId="183E558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588466,12</w:t>
            </w:r>
          </w:p>
        </w:tc>
        <w:tc>
          <w:tcPr>
            <w:tcW w:w="711" w:type="dxa"/>
            <w:tcBorders>
              <w:left w:val="single" w:sz="4" w:space="0" w:color="auto"/>
              <w:right w:val="single" w:sz="4" w:space="0" w:color="auto"/>
            </w:tcBorders>
            <w:shd w:val="clear" w:color="auto" w:fill="auto"/>
          </w:tcPr>
          <w:p w14:paraId="649589E8" w14:textId="719106D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99,4</w:t>
            </w:r>
          </w:p>
        </w:tc>
        <w:tc>
          <w:tcPr>
            <w:tcW w:w="6156" w:type="dxa"/>
            <w:gridSpan w:val="2"/>
            <w:vMerge/>
            <w:tcBorders>
              <w:left w:val="single" w:sz="4" w:space="0" w:color="auto"/>
              <w:right w:val="single" w:sz="4" w:space="0" w:color="auto"/>
            </w:tcBorders>
            <w:shd w:val="clear" w:color="auto" w:fill="auto"/>
          </w:tcPr>
          <w:p w14:paraId="57D87C4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E88E05A" w14:textId="77777777" w:rsidTr="00AF22BE">
        <w:trPr>
          <w:gridAfter w:val="3"/>
          <w:wAfter w:w="109" w:type="dxa"/>
          <w:trHeight w:val="167"/>
        </w:trPr>
        <w:tc>
          <w:tcPr>
            <w:tcW w:w="390" w:type="dxa"/>
            <w:gridSpan w:val="5"/>
            <w:vMerge w:val="restart"/>
            <w:tcBorders>
              <w:left w:val="single" w:sz="4" w:space="0" w:color="auto"/>
              <w:right w:val="single" w:sz="4" w:space="0" w:color="auto"/>
            </w:tcBorders>
            <w:shd w:val="clear" w:color="auto" w:fill="auto"/>
            <w:vAlign w:val="center"/>
          </w:tcPr>
          <w:p w14:paraId="5B743E7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58DA757" w14:textId="3874C724" w:rsidR="00E2259D" w:rsidRPr="00F50694" w:rsidRDefault="00E2259D" w:rsidP="00E2259D">
            <w:pPr>
              <w:pStyle w:val="ConsPlusNonformat"/>
              <w:contextualSpacing/>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1.2.13. Строительный контроль</w:t>
            </w:r>
          </w:p>
        </w:tc>
        <w:tc>
          <w:tcPr>
            <w:tcW w:w="968" w:type="dxa"/>
            <w:gridSpan w:val="2"/>
            <w:tcBorders>
              <w:left w:val="single" w:sz="4" w:space="0" w:color="auto"/>
              <w:bottom w:val="single" w:sz="4" w:space="0" w:color="auto"/>
              <w:right w:val="single" w:sz="4" w:space="0" w:color="auto"/>
            </w:tcBorders>
            <w:shd w:val="clear" w:color="auto" w:fill="auto"/>
          </w:tcPr>
          <w:p w14:paraId="76595FFC" w14:textId="0051F1C7"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5DC44D44" w14:textId="2F763FC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5982,76</w:t>
            </w:r>
          </w:p>
        </w:tc>
        <w:tc>
          <w:tcPr>
            <w:tcW w:w="1562" w:type="dxa"/>
            <w:tcBorders>
              <w:left w:val="single" w:sz="4" w:space="0" w:color="auto"/>
              <w:bottom w:val="single" w:sz="4" w:space="0" w:color="auto"/>
              <w:right w:val="single" w:sz="4" w:space="0" w:color="auto"/>
            </w:tcBorders>
            <w:shd w:val="clear" w:color="auto" w:fill="auto"/>
          </w:tcPr>
          <w:p w14:paraId="4ED51A52" w14:textId="235CD69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5923,39</w:t>
            </w:r>
          </w:p>
        </w:tc>
        <w:tc>
          <w:tcPr>
            <w:tcW w:w="711" w:type="dxa"/>
            <w:tcBorders>
              <w:left w:val="single" w:sz="4" w:space="0" w:color="auto"/>
              <w:right w:val="single" w:sz="4" w:space="0" w:color="auto"/>
            </w:tcBorders>
            <w:shd w:val="clear" w:color="auto" w:fill="auto"/>
          </w:tcPr>
          <w:p w14:paraId="605F95DA" w14:textId="2E3B391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w:t>
            </w:r>
          </w:p>
        </w:tc>
        <w:tc>
          <w:tcPr>
            <w:tcW w:w="6156" w:type="dxa"/>
            <w:gridSpan w:val="2"/>
            <w:vMerge w:val="restart"/>
            <w:tcBorders>
              <w:left w:val="single" w:sz="4" w:space="0" w:color="auto"/>
              <w:right w:val="single" w:sz="4" w:space="0" w:color="auto"/>
            </w:tcBorders>
            <w:shd w:val="clear" w:color="auto" w:fill="auto"/>
          </w:tcPr>
          <w:p w14:paraId="0D8682E8" w14:textId="69BCB320" w:rsidR="00E2259D" w:rsidRPr="00F50694" w:rsidRDefault="00E2259D" w:rsidP="00E2259D">
            <w:pPr>
              <w:spacing w:after="0" w:line="240" w:lineRule="auto"/>
              <w:contextualSpacing/>
              <w:jc w:val="both"/>
              <w:rPr>
                <w:rFonts w:ascii="Times New Roman" w:hAnsi="Times New Roman" w:cs="Times New Roman"/>
                <w:bCs/>
                <w:color w:val="000000" w:themeColor="text1"/>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Техническая готовность 100%.</w:t>
            </w:r>
          </w:p>
          <w:p w14:paraId="254B22F5" w14:textId="1664C871" w:rsidR="00E2259D" w:rsidRPr="00F50694" w:rsidRDefault="00E2259D" w:rsidP="00E2259D">
            <w:pPr>
              <w:jc w:val="both"/>
              <w:rPr>
                <w:rFonts w:ascii="Times New Roman" w:hAnsi="Times New Roman" w:cs="Times New Roman"/>
                <w:color w:val="000000" w:themeColor="text1"/>
              </w:rPr>
            </w:pPr>
            <w:r w:rsidRPr="00F50694">
              <w:rPr>
                <w:rFonts w:ascii="Times New Roman" w:hAnsi="Times New Roman" w:cs="Times New Roman"/>
              </w:rPr>
              <w:t>Государственное казенное учреждение «Управление автомобильных дорог Республики Тыва» (далее – ГКУ «Тываавтодор») создано для выполнения функций в целях обеспечения реализации предусмотренных законодательством Российской Федерации полномочий в сфере дорожной деятельности на автомобильных дорогах общего пользования регионального или межмуниципального значения, относящихся к государственной собственности Республики Тыва.</w:t>
            </w:r>
          </w:p>
        </w:tc>
      </w:tr>
      <w:tr w:rsidR="00D13C97" w:rsidRPr="00F50694" w14:paraId="1B030D4C" w14:textId="77777777" w:rsidTr="00AF22BE">
        <w:trPr>
          <w:gridAfter w:val="3"/>
          <w:wAfter w:w="109" w:type="dxa"/>
          <w:trHeight w:val="92"/>
        </w:trPr>
        <w:tc>
          <w:tcPr>
            <w:tcW w:w="390" w:type="dxa"/>
            <w:gridSpan w:val="5"/>
            <w:vMerge/>
            <w:tcBorders>
              <w:left w:val="single" w:sz="4" w:space="0" w:color="auto"/>
              <w:right w:val="single" w:sz="4" w:space="0" w:color="auto"/>
            </w:tcBorders>
            <w:shd w:val="clear" w:color="auto" w:fill="auto"/>
            <w:vAlign w:val="center"/>
          </w:tcPr>
          <w:p w14:paraId="7413C43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55C7FC7"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389EB582" w14:textId="57EB7DBF"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3BA60941" w14:textId="72F201C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5982,76</w:t>
            </w:r>
          </w:p>
        </w:tc>
        <w:tc>
          <w:tcPr>
            <w:tcW w:w="1562" w:type="dxa"/>
            <w:tcBorders>
              <w:left w:val="single" w:sz="4" w:space="0" w:color="auto"/>
              <w:bottom w:val="single" w:sz="4" w:space="0" w:color="auto"/>
              <w:right w:val="single" w:sz="4" w:space="0" w:color="auto"/>
            </w:tcBorders>
            <w:shd w:val="clear" w:color="auto" w:fill="auto"/>
          </w:tcPr>
          <w:p w14:paraId="6BBDD1F6" w14:textId="7E634F4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5923,39</w:t>
            </w:r>
          </w:p>
        </w:tc>
        <w:tc>
          <w:tcPr>
            <w:tcW w:w="711" w:type="dxa"/>
            <w:tcBorders>
              <w:left w:val="single" w:sz="4" w:space="0" w:color="auto"/>
              <w:right w:val="single" w:sz="4" w:space="0" w:color="auto"/>
            </w:tcBorders>
            <w:shd w:val="clear" w:color="auto" w:fill="auto"/>
          </w:tcPr>
          <w:p w14:paraId="6C2CB1EA" w14:textId="2D51FF0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99,00</w:t>
            </w:r>
          </w:p>
        </w:tc>
        <w:tc>
          <w:tcPr>
            <w:tcW w:w="6156" w:type="dxa"/>
            <w:gridSpan w:val="2"/>
            <w:vMerge/>
            <w:tcBorders>
              <w:left w:val="single" w:sz="4" w:space="0" w:color="auto"/>
              <w:right w:val="single" w:sz="4" w:space="0" w:color="auto"/>
            </w:tcBorders>
            <w:shd w:val="clear" w:color="auto" w:fill="auto"/>
          </w:tcPr>
          <w:p w14:paraId="09B25F6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5A0F773" w14:textId="77777777" w:rsidTr="00AF22BE">
        <w:trPr>
          <w:gridAfter w:val="3"/>
          <w:wAfter w:w="109" w:type="dxa"/>
          <w:trHeight w:val="108"/>
        </w:trPr>
        <w:tc>
          <w:tcPr>
            <w:tcW w:w="390" w:type="dxa"/>
            <w:gridSpan w:val="5"/>
            <w:tcBorders>
              <w:left w:val="single" w:sz="4" w:space="0" w:color="auto"/>
              <w:right w:val="single" w:sz="4" w:space="0" w:color="auto"/>
            </w:tcBorders>
            <w:shd w:val="clear" w:color="auto" w:fill="auto"/>
            <w:vAlign w:val="center"/>
          </w:tcPr>
          <w:p w14:paraId="425BF8CF" w14:textId="77777777" w:rsidR="00E2259D" w:rsidRPr="00F50694" w:rsidRDefault="00E2259D" w:rsidP="00E2259D">
            <w:pPr>
              <w:spacing w:after="0" w:line="240" w:lineRule="auto"/>
              <w:jc w:val="center"/>
              <w:rPr>
                <w:rFonts w:ascii="Times New Roman" w:hAnsi="Times New Roman" w:cs="Times New Roman"/>
                <w:b/>
              </w:rPr>
            </w:pPr>
          </w:p>
          <w:p w14:paraId="5F21E164" w14:textId="3AE37067"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31D0AFCA" w14:textId="7BD84F00" w:rsidR="00E2259D" w:rsidRPr="00F50694" w:rsidRDefault="00E2259D" w:rsidP="00E2259D">
            <w:pPr>
              <w:spacing w:after="0" w:line="240" w:lineRule="auto"/>
              <w:contextualSpacing/>
              <w:jc w:val="both"/>
              <w:rPr>
                <w:rFonts w:ascii="Times New Roman" w:hAnsi="Times New Roman" w:cs="Times New Roman"/>
                <w:b/>
                <w:bCs/>
                <w:iCs/>
                <w:color w:val="000000" w:themeColor="text1"/>
              </w:rPr>
            </w:pPr>
            <w:r w:rsidRPr="00F50694">
              <w:rPr>
                <w:rFonts w:ascii="Times New Roman" w:hAnsi="Times New Roman" w:cs="Times New Roman"/>
                <w:b/>
                <w:bCs/>
                <w:color w:val="000000" w:themeColor="text1"/>
              </w:rPr>
              <w:t>3. Комплекс процессных мероприятий «Автомобильные дороги и дорожное хозяйство»</w:t>
            </w:r>
          </w:p>
        </w:tc>
        <w:tc>
          <w:tcPr>
            <w:tcW w:w="968" w:type="dxa"/>
            <w:gridSpan w:val="2"/>
            <w:tcBorders>
              <w:left w:val="single" w:sz="4" w:space="0" w:color="auto"/>
              <w:right w:val="single" w:sz="4" w:space="0" w:color="auto"/>
            </w:tcBorders>
            <w:shd w:val="clear" w:color="auto" w:fill="auto"/>
          </w:tcPr>
          <w:p w14:paraId="2DF4B8E4" w14:textId="714F46DC" w:rsidR="00E2259D" w:rsidRPr="00F50694" w:rsidRDefault="00E2259D" w:rsidP="00E2259D">
            <w:pPr>
              <w:pStyle w:val="ConsPlusNonformat"/>
              <w:contextualSpacing/>
              <w:rPr>
                <w:rFonts w:ascii="Times New Roman" w:hAnsi="Times New Roman" w:cs="Times New Roman"/>
                <w:b/>
                <w:bCs/>
                <w:color w:val="000000" w:themeColor="text1"/>
                <w:sz w:val="22"/>
                <w:szCs w:val="22"/>
                <w:lang w:eastAsia="en-US"/>
              </w:rPr>
            </w:pPr>
          </w:p>
        </w:tc>
        <w:tc>
          <w:tcPr>
            <w:tcW w:w="1711" w:type="dxa"/>
            <w:gridSpan w:val="2"/>
            <w:tcBorders>
              <w:left w:val="single" w:sz="4" w:space="0" w:color="auto"/>
              <w:bottom w:val="single" w:sz="4" w:space="0" w:color="auto"/>
              <w:right w:val="single" w:sz="4" w:space="0" w:color="auto"/>
            </w:tcBorders>
            <w:shd w:val="clear" w:color="auto" w:fill="auto"/>
          </w:tcPr>
          <w:p w14:paraId="2065DADF" w14:textId="2511956B"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133633,84</w:t>
            </w:r>
          </w:p>
        </w:tc>
        <w:tc>
          <w:tcPr>
            <w:tcW w:w="1562" w:type="dxa"/>
            <w:tcBorders>
              <w:left w:val="single" w:sz="4" w:space="0" w:color="auto"/>
              <w:bottom w:val="single" w:sz="4" w:space="0" w:color="auto"/>
              <w:right w:val="single" w:sz="4" w:space="0" w:color="auto"/>
            </w:tcBorders>
            <w:shd w:val="clear" w:color="auto" w:fill="auto"/>
          </w:tcPr>
          <w:p w14:paraId="7E8A60E5" w14:textId="024A9FA8"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130774,09</w:t>
            </w:r>
          </w:p>
        </w:tc>
        <w:tc>
          <w:tcPr>
            <w:tcW w:w="711" w:type="dxa"/>
            <w:tcBorders>
              <w:left w:val="single" w:sz="4" w:space="0" w:color="auto"/>
              <w:right w:val="single" w:sz="4" w:space="0" w:color="auto"/>
            </w:tcBorders>
            <w:shd w:val="clear" w:color="auto" w:fill="auto"/>
          </w:tcPr>
          <w:p w14:paraId="1DB420C3" w14:textId="427E0FB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97,9</w:t>
            </w:r>
          </w:p>
        </w:tc>
        <w:tc>
          <w:tcPr>
            <w:tcW w:w="6156" w:type="dxa"/>
            <w:gridSpan w:val="2"/>
            <w:tcBorders>
              <w:left w:val="single" w:sz="4" w:space="0" w:color="auto"/>
              <w:right w:val="single" w:sz="4" w:space="0" w:color="auto"/>
            </w:tcBorders>
            <w:shd w:val="clear" w:color="auto" w:fill="auto"/>
          </w:tcPr>
          <w:p w14:paraId="6314F251" w14:textId="792E4342"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11C819E" w14:textId="77777777" w:rsidTr="00AF22BE">
        <w:trPr>
          <w:gridAfter w:val="3"/>
          <w:wAfter w:w="109" w:type="dxa"/>
          <w:trHeight w:val="108"/>
        </w:trPr>
        <w:tc>
          <w:tcPr>
            <w:tcW w:w="390" w:type="dxa"/>
            <w:gridSpan w:val="5"/>
            <w:vMerge w:val="restart"/>
            <w:tcBorders>
              <w:left w:val="single" w:sz="4" w:space="0" w:color="auto"/>
              <w:right w:val="single" w:sz="4" w:space="0" w:color="auto"/>
            </w:tcBorders>
            <w:shd w:val="clear" w:color="auto" w:fill="auto"/>
            <w:vAlign w:val="center"/>
          </w:tcPr>
          <w:p w14:paraId="7271755D" w14:textId="77777777" w:rsidR="00E2259D" w:rsidRPr="00F50694" w:rsidRDefault="00E2259D" w:rsidP="00E2259D">
            <w:pPr>
              <w:spacing w:after="0" w:line="240" w:lineRule="auto"/>
              <w:jc w:val="center"/>
              <w:rPr>
                <w:rFonts w:ascii="Times New Roman" w:hAnsi="Times New Roman" w:cs="Times New Roman"/>
                <w:b/>
              </w:rPr>
            </w:pPr>
          </w:p>
          <w:p w14:paraId="2A74E7B9" w14:textId="3D549F5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1EA77FA" w14:textId="2415DCFF"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1.3.1. Управление дорожным хозяйством</w:t>
            </w:r>
          </w:p>
        </w:tc>
        <w:tc>
          <w:tcPr>
            <w:tcW w:w="968" w:type="dxa"/>
            <w:gridSpan w:val="2"/>
            <w:tcBorders>
              <w:left w:val="single" w:sz="4" w:space="0" w:color="auto"/>
              <w:bottom w:val="single" w:sz="4" w:space="0" w:color="auto"/>
              <w:right w:val="single" w:sz="4" w:space="0" w:color="auto"/>
            </w:tcBorders>
            <w:shd w:val="clear" w:color="auto" w:fill="auto"/>
          </w:tcPr>
          <w:p w14:paraId="7B098E81" w14:textId="4BB75ECF"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38ACDF27" w14:textId="112402A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133633,84</w:t>
            </w:r>
          </w:p>
        </w:tc>
        <w:tc>
          <w:tcPr>
            <w:tcW w:w="1562" w:type="dxa"/>
            <w:tcBorders>
              <w:left w:val="single" w:sz="4" w:space="0" w:color="auto"/>
              <w:bottom w:val="single" w:sz="4" w:space="0" w:color="auto"/>
              <w:right w:val="single" w:sz="4" w:space="0" w:color="auto"/>
            </w:tcBorders>
            <w:shd w:val="clear" w:color="auto" w:fill="auto"/>
          </w:tcPr>
          <w:p w14:paraId="5AF9B169" w14:textId="3212ED6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3817E59B" w14:textId="3295589F"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97,9</w:t>
            </w:r>
          </w:p>
        </w:tc>
        <w:tc>
          <w:tcPr>
            <w:tcW w:w="6156" w:type="dxa"/>
            <w:gridSpan w:val="2"/>
            <w:vMerge w:val="restart"/>
            <w:tcBorders>
              <w:left w:val="single" w:sz="4" w:space="0" w:color="auto"/>
              <w:right w:val="single" w:sz="4" w:space="0" w:color="auto"/>
            </w:tcBorders>
            <w:shd w:val="clear" w:color="auto" w:fill="auto"/>
          </w:tcPr>
          <w:p w14:paraId="5CCE4AE8" w14:textId="3F61D225" w:rsidR="00E2259D" w:rsidRPr="00F50694" w:rsidRDefault="00E2259D" w:rsidP="00E2259D">
            <w:pPr>
              <w:spacing w:after="0" w:line="240" w:lineRule="auto"/>
              <w:contextualSpacing/>
              <w:jc w:val="both"/>
              <w:rPr>
                <w:rFonts w:ascii="Times New Roman" w:hAnsi="Times New Roman" w:cs="Times New Roman"/>
                <w:b/>
                <w:color w:val="000000" w:themeColor="text1"/>
              </w:rPr>
            </w:pPr>
            <w:r w:rsidRPr="00F50694">
              <w:rPr>
                <w:rFonts w:ascii="Times New Roman" w:hAnsi="Times New Roman" w:cs="Times New Roman"/>
                <w:b/>
                <w:bCs/>
                <w:color w:val="000000" w:themeColor="text1"/>
              </w:rPr>
              <w:t>Выполнено.</w:t>
            </w:r>
            <w:r w:rsidRPr="00F50694">
              <w:rPr>
                <w:rFonts w:ascii="Times New Roman" w:hAnsi="Times New Roman" w:cs="Times New Roman"/>
                <w:color w:val="000000" w:themeColor="text1"/>
              </w:rPr>
              <w:t xml:space="preserve"> Техническая готовность 100%</w:t>
            </w:r>
          </w:p>
        </w:tc>
      </w:tr>
      <w:tr w:rsidR="00D13C97" w:rsidRPr="00F50694" w14:paraId="154B0E77" w14:textId="77777777" w:rsidTr="00AF22BE">
        <w:trPr>
          <w:gridAfter w:val="3"/>
          <w:wAfter w:w="109" w:type="dxa"/>
          <w:trHeight w:val="402"/>
        </w:trPr>
        <w:tc>
          <w:tcPr>
            <w:tcW w:w="390" w:type="dxa"/>
            <w:gridSpan w:val="5"/>
            <w:vMerge/>
            <w:tcBorders>
              <w:left w:val="single" w:sz="4" w:space="0" w:color="auto"/>
              <w:right w:val="single" w:sz="4" w:space="0" w:color="auto"/>
            </w:tcBorders>
            <w:shd w:val="clear" w:color="auto" w:fill="auto"/>
            <w:vAlign w:val="center"/>
          </w:tcPr>
          <w:p w14:paraId="6DA5745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F6D4E2C"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1F5CF814" w14:textId="70D6550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4CA5E81D" w14:textId="09EBDBC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133633,84</w:t>
            </w:r>
          </w:p>
        </w:tc>
        <w:tc>
          <w:tcPr>
            <w:tcW w:w="1562" w:type="dxa"/>
            <w:tcBorders>
              <w:left w:val="single" w:sz="4" w:space="0" w:color="auto"/>
              <w:bottom w:val="single" w:sz="4" w:space="0" w:color="auto"/>
              <w:right w:val="single" w:sz="4" w:space="0" w:color="auto"/>
            </w:tcBorders>
            <w:shd w:val="clear" w:color="auto" w:fill="auto"/>
          </w:tcPr>
          <w:p w14:paraId="13C67A01" w14:textId="31DB3F8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130774,09</w:t>
            </w:r>
          </w:p>
        </w:tc>
        <w:tc>
          <w:tcPr>
            <w:tcW w:w="711" w:type="dxa"/>
            <w:tcBorders>
              <w:left w:val="single" w:sz="4" w:space="0" w:color="auto"/>
              <w:right w:val="single" w:sz="4" w:space="0" w:color="auto"/>
            </w:tcBorders>
            <w:shd w:val="clear" w:color="auto" w:fill="auto"/>
          </w:tcPr>
          <w:p w14:paraId="40432732" w14:textId="3694E851"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97,9</w:t>
            </w:r>
          </w:p>
        </w:tc>
        <w:tc>
          <w:tcPr>
            <w:tcW w:w="6156" w:type="dxa"/>
            <w:gridSpan w:val="2"/>
            <w:vMerge/>
            <w:tcBorders>
              <w:left w:val="single" w:sz="4" w:space="0" w:color="auto"/>
              <w:right w:val="single" w:sz="4" w:space="0" w:color="auto"/>
            </w:tcBorders>
            <w:shd w:val="clear" w:color="auto" w:fill="auto"/>
          </w:tcPr>
          <w:p w14:paraId="6B4370C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7FCA326" w14:textId="77777777" w:rsidTr="00AF22BE">
        <w:trPr>
          <w:gridAfter w:val="3"/>
          <w:wAfter w:w="109" w:type="dxa"/>
          <w:trHeight w:val="125"/>
        </w:trPr>
        <w:tc>
          <w:tcPr>
            <w:tcW w:w="390" w:type="dxa"/>
            <w:gridSpan w:val="5"/>
            <w:tcBorders>
              <w:left w:val="single" w:sz="4" w:space="0" w:color="auto"/>
              <w:right w:val="single" w:sz="4" w:space="0" w:color="auto"/>
            </w:tcBorders>
            <w:shd w:val="clear" w:color="auto" w:fill="auto"/>
            <w:vAlign w:val="center"/>
          </w:tcPr>
          <w:p w14:paraId="0E61A687" w14:textId="77777777" w:rsidR="00E2259D" w:rsidRPr="00F50694" w:rsidRDefault="00E2259D" w:rsidP="00E2259D">
            <w:pPr>
              <w:spacing w:after="0" w:line="240" w:lineRule="auto"/>
              <w:jc w:val="center"/>
              <w:rPr>
                <w:rFonts w:ascii="Times New Roman" w:hAnsi="Times New Roman" w:cs="Times New Roman"/>
                <w:b/>
              </w:rPr>
            </w:pPr>
          </w:p>
          <w:p w14:paraId="56509199" w14:textId="2C2E7C41"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6BEE8188" w14:textId="00CB548C" w:rsidR="00E2259D" w:rsidRPr="00F50694" w:rsidRDefault="00E2259D" w:rsidP="00E2259D">
            <w:pPr>
              <w:spacing w:after="0" w:line="240" w:lineRule="auto"/>
              <w:contextualSpacing/>
              <w:jc w:val="both"/>
              <w:rPr>
                <w:rFonts w:ascii="Times New Roman" w:hAnsi="Times New Roman" w:cs="Times New Roman"/>
                <w:b/>
                <w:bCs/>
                <w:color w:val="000000" w:themeColor="text1"/>
              </w:rPr>
            </w:pPr>
            <w:r w:rsidRPr="00F50694">
              <w:rPr>
                <w:rFonts w:ascii="Times New Roman" w:hAnsi="Times New Roman" w:cs="Times New Roman"/>
                <w:b/>
                <w:bCs/>
                <w:color w:val="000000" w:themeColor="text1"/>
              </w:rPr>
              <w:t>2. Подпрограмма «Транспорт»</w:t>
            </w:r>
          </w:p>
        </w:tc>
        <w:tc>
          <w:tcPr>
            <w:tcW w:w="968" w:type="dxa"/>
            <w:gridSpan w:val="2"/>
            <w:tcBorders>
              <w:left w:val="single" w:sz="4" w:space="0" w:color="auto"/>
              <w:bottom w:val="single" w:sz="4" w:space="0" w:color="auto"/>
              <w:right w:val="single" w:sz="4" w:space="0" w:color="auto"/>
            </w:tcBorders>
            <w:shd w:val="clear" w:color="auto" w:fill="auto"/>
          </w:tcPr>
          <w:p w14:paraId="37EC2E46" w14:textId="7701DA94" w:rsidR="00E2259D" w:rsidRPr="00F50694" w:rsidRDefault="00E2259D" w:rsidP="00E2259D">
            <w:pPr>
              <w:pStyle w:val="ConsPlusNonformat"/>
              <w:contextualSpacing/>
              <w:jc w:val="center"/>
              <w:rPr>
                <w:rFonts w:ascii="Times New Roman" w:hAnsi="Times New Roman" w:cs="Times New Roman"/>
                <w:color w:val="000000" w:themeColor="text1"/>
                <w:sz w:val="22"/>
                <w:szCs w:val="22"/>
                <w:lang w:eastAsia="en-US"/>
              </w:rPr>
            </w:pPr>
          </w:p>
        </w:tc>
        <w:tc>
          <w:tcPr>
            <w:tcW w:w="1711" w:type="dxa"/>
            <w:gridSpan w:val="2"/>
            <w:tcBorders>
              <w:left w:val="single" w:sz="4" w:space="0" w:color="auto"/>
              <w:bottom w:val="single" w:sz="4" w:space="0" w:color="auto"/>
              <w:right w:val="single" w:sz="4" w:space="0" w:color="auto"/>
            </w:tcBorders>
            <w:shd w:val="clear" w:color="auto" w:fill="auto"/>
          </w:tcPr>
          <w:p w14:paraId="7AB8149C" w14:textId="1D2B51A9"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color w:val="000000" w:themeColor="text1"/>
              </w:rPr>
              <w:t>474100,54</w:t>
            </w:r>
          </w:p>
        </w:tc>
        <w:tc>
          <w:tcPr>
            <w:tcW w:w="1562" w:type="dxa"/>
            <w:tcBorders>
              <w:left w:val="single" w:sz="4" w:space="0" w:color="auto"/>
              <w:bottom w:val="single" w:sz="4" w:space="0" w:color="auto"/>
              <w:right w:val="single" w:sz="4" w:space="0" w:color="auto"/>
            </w:tcBorders>
            <w:shd w:val="clear" w:color="auto" w:fill="auto"/>
          </w:tcPr>
          <w:p w14:paraId="02FB9512" w14:textId="6FF42912"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470791,44</w:t>
            </w:r>
          </w:p>
        </w:tc>
        <w:tc>
          <w:tcPr>
            <w:tcW w:w="711" w:type="dxa"/>
            <w:tcBorders>
              <w:left w:val="single" w:sz="4" w:space="0" w:color="auto"/>
              <w:right w:val="single" w:sz="4" w:space="0" w:color="auto"/>
            </w:tcBorders>
            <w:shd w:val="clear" w:color="auto" w:fill="auto"/>
          </w:tcPr>
          <w:p w14:paraId="08927257" w14:textId="1644FD9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99,3</w:t>
            </w:r>
          </w:p>
        </w:tc>
        <w:tc>
          <w:tcPr>
            <w:tcW w:w="6156" w:type="dxa"/>
            <w:gridSpan w:val="2"/>
            <w:tcBorders>
              <w:left w:val="single" w:sz="4" w:space="0" w:color="auto"/>
              <w:right w:val="single" w:sz="4" w:space="0" w:color="auto"/>
            </w:tcBorders>
            <w:shd w:val="clear" w:color="auto" w:fill="auto"/>
          </w:tcPr>
          <w:p w14:paraId="2AA07030" w14:textId="6C9E7B7D" w:rsidR="00E2259D" w:rsidRPr="00F50694" w:rsidRDefault="00E2259D" w:rsidP="00E2259D">
            <w:pPr>
              <w:spacing w:after="0" w:line="240" w:lineRule="auto"/>
              <w:contextualSpacing/>
              <w:jc w:val="both"/>
              <w:rPr>
                <w:rFonts w:ascii="Times New Roman" w:hAnsi="Times New Roman" w:cs="Times New Roman"/>
                <w:b/>
                <w:color w:val="000000" w:themeColor="text1"/>
              </w:rPr>
            </w:pPr>
            <w:r w:rsidRPr="00F50694">
              <w:rPr>
                <w:rFonts w:ascii="Times New Roman" w:hAnsi="Times New Roman" w:cs="Times New Roman"/>
                <w:color w:val="000000" w:themeColor="text1"/>
              </w:rPr>
              <w:t>Заключен государственный контракт с ООО "Суугу" от 05.06.2023г. № Ф.2023.1617 на выполнение работ по текущему ремонту автомобильной дороги Бай-Хаак-Балгазын, км 5+334 – км 15+334 срок выполнения работ до 31.12.2023г. Техническая готовность составляет - 95%.</w:t>
            </w:r>
          </w:p>
        </w:tc>
      </w:tr>
      <w:tr w:rsidR="00D13C97" w:rsidRPr="00F50694" w14:paraId="60C35E81" w14:textId="77777777" w:rsidTr="00AF22BE">
        <w:trPr>
          <w:gridAfter w:val="3"/>
          <w:wAfter w:w="109" w:type="dxa"/>
          <w:trHeight w:val="210"/>
        </w:trPr>
        <w:tc>
          <w:tcPr>
            <w:tcW w:w="390" w:type="dxa"/>
            <w:gridSpan w:val="5"/>
            <w:vMerge w:val="restart"/>
            <w:tcBorders>
              <w:left w:val="single" w:sz="4" w:space="0" w:color="auto"/>
              <w:right w:val="single" w:sz="4" w:space="0" w:color="auto"/>
            </w:tcBorders>
            <w:shd w:val="clear" w:color="auto" w:fill="auto"/>
            <w:vAlign w:val="center"/>
          </w:tcPr>
          <w:p w14:paraId="738B9FFA" w14:textId="77777777" w:rsidR="00E2259D" w:rsidRPr="00F50694" w:rsidRDefault="00E2259D" w:rsidP="00E2259D">
            <w:pPr>
              <w:spacing w:after="0" w:line="240" w:lineRule="auto"/>
              <w:jc w:val="center"/>
              <w:rPr>
                <w:rFonts w:ascii="Times New Roman" w:hAnsi="Times New Roman" w:cs="Times New Roman"/>
                <w:b/>
              </w:rPr>
            </w:pPr>
          </w:p>
          <w:p w14:paraId="0CF6EC63" w14:textId="5109799F"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7D74B5B" w14:textId="134FAC5D" w:rsidR="00E2259D" w:rsidRPr="00F50694" w:rsidRDefault="00E2259D" w:rsidP="00E2259D">
            <w:pPr>
              <w:spacing w:after="0" w:line="240" w:lineRule="auto"/>
              <w:contextualSpacing/>
              <w:jc w:val="both"/>
              <w:rPr>
                <w:rFonts w:ascii="Times New Roman" w:hAnsi="Times New Roman" w:cs="Times New Roman"/>
                <w:iCs/>
              </w:rPr>
            </w:pPr>
            <w:r w:rsidRPr="00F50694">
              <w:rPr>
                <w:rFonts w:ascii="Times New Roman" w:hAnsi="Times New Roman" w:cs="Times New Roman"/>
                <w:iCs/>
              </w:rPr>
              <w:t>2.1. Поддержание летной годности воздушных судов РКП "АК "ТуваАвиа": Ми-8, АН-2, Robinson R-44</w:t>
            </w:r>
          </w:p>
        </w:tc>
        <w:tc>
          <w:tcPr>
            <w:tcW w:w="968" w:type="dxa"/>
            <w:gridSpan w:val="2"/>
            <w:tcBorders>
              <w:left w:val="single" w:sz="4" w:space="0" w:color="auto"/>
              <w:bottom w:val="single" w:sz="4" w:space="0" w:color="auto"/>
              <w:right w:val="single" w:sz="4" w:space="0" w:color="auto"/>
            </w:tcBorders>
            <w:shd w:val="clear" w:color="auto" w:fill="auto"/>
          </w:tcPr>
          <w:p w14:paraId="1972E782" w14:textId="4DEE9AF2"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r w:rsidRPr="00F50694">
              <w:rPr>
                <w:rFonts w:ascii="Times New Roman" w:hAnsi="Times New Roman" w:cs="Times New Roman"/>
                <w:sz w:val="22"/>
                <w:szCs w:val="22"/>
                <w:lang w:eastAsia="en-US"/>
              </w:rPr>
              <w:t>итого</w:t>
            </w:r>
          </w:p>
        </w:tc>
        <w:tc>
          <w:tcPr>
            <w:tcW w:w="1711" w:type="dxa"/>
            <w:gridSpan w:val="2"/>
            <w:tcBorders>
              <w:left w:val="single" w:sz="4" w:space="0" w:color="auto"/>
              <w:bottom w:val="single" w:sz="4" w:space="0" w:color="auto"/>
              <w:right w:val="single" w:sz="4" w:space="0" w:color="auto"/>
            </w:tcBorders>
            <w:shd w:val="clear" w:color="auto" w:fill="auto"/>
          </w:tcPr>
          <w:p w14:paraId="68282D08" w14:textId="14D602C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210621,00</w:t>
            </w:r>
          </w:p>
        </w:tc>
        <w:tc>
          <w:tcPr>
            <w:tcW w:w="1562" w:type="dxa"/>
            <w:tcBorders>
              <w:left w:val="single" w:sz="4" w:space="0" w:color="auto"/>
              <w:bottom w:val="single" w:sz="4" w:space="0" w:color="auto"/>
              <w:right w:val="single" w:sz="4" w:space="0" w:color="auto"/>
            </w:tcBorders>
            <w:shd w:val="clear" w:color="auto" w:fill="auto"/>
          </w:tcPr>
          <w:p w14:paraId="68547EB2" w14:textId="1433D4D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207370,34</w:t>
            </w:r>
          </w:p>
        </w:tc>
        <w:tc>
          <w:tcPr>
            <w:tcW w:w="711" w:type="dxa"/>
            <w:tcBorders>
              <w:left w:val="single" w:sz="4" w:space="0" w:color="auto"/>
              <w:right w:val="single" w:sz="4" w:space="0" w:color="auto"/>
            </w:tcBorders>
            <w:shd w:val="clear" w:color="auto" w:fill="auto"/>
          </w:tcPr>
          <w:p w14:paraId="0C8D56FF" w14:textId="319C377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0,0</w:t>
            </w:r>
          </w:p>
        </w:tc>
        <w:tc>
          <w:tcPr>
            <w:tcW w:w="6156" w:type="dxa"/>
            <w:gridSpan w:val="2"/>
            <w:vMerge w:val="restart"/>
            <w:tcBorders>
              <w:left w:val="single" w:sz="4" w:space="0" w:color="auto"/>
              <w:right w:val="single" w:sz="4" w:space="0" w:color="auto"/>
            </w:tcBorders>
            <w:shd w:val="clear" w:color="auto" w:fill="auto"/>
          </w:tcPr>
          <w:p w14:paraId="6A01C3D9" w14:textId="256EE1D9"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 xml:space="preserve">Из предусмотренных 210 621,0 тыс. рублей профинансировано 207 370,3 тыс. рублей, которые направлены на приобретение вспомогательной силовой установки Safir (42 971,0 тыс. рублей) для вертолета МИ-8МТВ № RA-24450 и частичную оплату автомата перекоса (7 650,0 тыс. рублей) Ми-8АМТ № № RA-22836, на окончательный расчет капитального </w:t>
            </w:r>
            <w:r w:rsidRPr="00F50694">
              <w:rPr>
                <w:rFonts w:ascii="Times New Roman" w:hAnsi="Times New Roman" w:cs="Times New Roman"/>
                <w:bCs/>
                <w:color w:val="000000" w:themeColor="text1"/>
              </w:rPr>
              <w:lastRenderedPageBreak/>
              <w:t>ремонта вертолета Ми-8МТВ-1 RA-24130 (60 000,0 тыс. рублей) согласно условиям госконтракта от 23 ноября 2023 г. № 5-23/кд-23, на капитальный вертолет Ми-8МТВ-1 RA-24450 согласно условиям государственного контракта от 27.09.2024 г. № 5-24/кд-24 (89 625,4 тыс.рублей), на приобретение запасных частей для вертолетов Ми-8МТВ (7 123,9 тыс.рублей).</w:t>
            </w:r>
          </w:p>
        </w:tc>
      </w:tr>
      <w:tr w:rsidR="00D13C97" w:rsidRPr="00F50694" w14:paraId="46F0474E" w14:textId="77777777" w:rsidTr="00AF22BE">
        <w:trPr>
          <w:gridAfter w:val="3"/>
          <w:wAfter w:w="109" w:type="dxa"/>
          <w:trHeight w:val="301"/>
        </w:trPr>
        <w:tc>
          <w:tcPr>
            <w:tcW w:w="390" w:type="dxa"/>
            <w:gridSpan w:val="5"/>
            <w:vMerge/>
            <w:tcBorders>
              <w:left w:val="single" w:sz="4" w:space="0" w:color="auto"/>
              <w:right w:val="single" w:sz="4" w:space="0" w:color="auto"/>
            </w:tcBorders>
            <w:shd w:val="clear" w:color="auto" w:fill="auto"/>
            <w:vAlign w:val="center"/>
          </w:tcPr>
          <w:p w14:paraId="420D72A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8F51B56"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0E266678" w14:textId="1D07C021"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11" w:type="dxa"/>
            <w:gridSpan w:val="2"/>
            <w:tcBorders>
              <w:left w:val="single" w:sz="4" w:space="0" w:color="auto"/>
              <w:right w:val="single" w:sz="4" w:space="0" w:color="auto"/>
            </w:tcBorders>
            <w:shd w:val="clear" w:color="auto" w:fill="auto"/>
          </w:tcPr>
          <w:p w14:paraId="7235D438" w14:textId="2E180FF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210621,00</w:t>
            </w:r>
          </w:p>
        </w:tc>
        <w:tc>
          <w:tcPr>
            <w:tcW w:w="1562" w:type="dxa"/>
            <w:tcBorders>
              <w:left w:val="single" w:sz="4" w:space="0" w:color="auto"/>
              <w:right w:val="single" w:sz="4" w:space="0" w:color="auto"/>
            </w:tcBorders>
            <w:shd w:val="clear" w:color="auto" w:fill="auto"/>
          </w:tcPr>
          <w:p w14:paraId="161B6541" w14:textId="7E3473B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207370,34</w:t>
            </w:r>
          </w:p>
        </w:tc>
        <w:tc>
          <w:tcPr>
            <w:tcW w:w="711" w:type="dxa"/>
            <w:tcBorders>
              <w:left w:val="single" w:sz="4" w:space="0" w:color="auto"/>
              <w:right w:val="single" w:sz="4" w:space="0" w:color="auto"/>
            </w:tcBorders>
            <w:shd w:val="clear" w:color="auto" w:fill="auto"/>
          </w:tcPr>
          <w:p w14:paraId="34081A4C" w14:textId="2D4AD02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35E5AB7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2CF9928" w14:textId="77777777" w:rsidTr="00AF22BE">
        <w:trPr>
          <w:gridAfter w:val="3"/>
          <w:wAfter w:w="109" w:type="dxa"/>
          <w:trHeight w:val="234"/>
        </w:trPr>
        <w:tc>
          <w:tcPr>
            <w:tcW w:w="390" w:type="dxa"/>
            <w:gridSpan w:val="5"/>
            <w:vMerge w:val="restart"/>
            <w:tcBorders>
              <w:left w:val="single" w:sz="4" w:space="0" w:color="auto"/>
              <w:right w:val="single" w:sz="4" w:space="0" w:color="auto"/>
            </w:tcBorders>
            <w:shd w:val="clear" w:color="auto" w:fill="auto"/>
            <w:vAlign w:val="center"/>
          </w:tcPr>
          <w:p w14:paraId="5370D0C1" w14:textId="77777777" w:rsidR="00E2259D" w:rsidRPr="00F50694" w:rsidRDefault="00E2259D" w:rsidP="00E2259D">
            <w:pPr>
              <w:spacing w:after="0" w:line="240" w:lineRule="auto"/>
              <w:jc w:val="center"/>
              <w:rPr>
                <w:rFonts w:ascii="Times New Roman" w:hAnsi="Times New Roman" w:cs="Times New Roman"/>
                <w:b/>
              </w:rPr>
            </w:pPr>
          </w:p>
          <w:p w14:paraId="7B89292E" w14:textId="77777777" w:rsidR="00E2259D" w:rsidRPr="00F50694" w:rsidRDefault="00E2259D" w:rsidP="00E2259D">
            <w:pPr>
              <w:spacing w:after="0" w:line="240" w:lineRule="auto"/>
              <w:jc w:val="center"/>
              <w:rPr>
                <w:rFonts w:ascii="Times New Roman" w:hAnsi="Times New Roman" w:cs="Times New Roman"/>
                <w:b/>
              </w:rPr>
            </w:pPr>
          </w:p>
          <w:p w14:paraId="57FDB9CD" w14:textId="77777777" w:rsidR="00E2259D" w:rsidRPr="00F50694" w:rsidRDefault="00E2259D" w:rsidP="00E2259D">
            <w:pPr>
              <w:spacing w:after="0" w:line="240" w:lineRule="auto"/>
              <w:rPr>
                <w:rFonts w:ascii="Times New Roman" w:hAnsi="Times New Roman" w:cs="Times New Roman"/>
                <w:b/>
              </w:rPr>
            </w:pPr>
          </w:p>
          <w:p w14:paraId="3BCDE37C" w14:textId="77777777" w:rsidR="00E2259D" w:rsidRPr="00F50694" w:rsidRDefault="00E2259D" w:rsidP="00E2259D">
            <w:pPr>
              <w:spacing w:after="0" w:line="240" w:lineRule="auto"/>
              <w:jc w:val="center"/>
              <w:rPr>
                <w:rFonts w:ascii="Times New Roman" w:hAnsi="Times New Roman" w:cs="Times New Roman"/>
                <w:b/>
              </w:rPr>
            </w:pPr>
          </w:p>
          <w:p w14:paraId="4108FCAE" w14:textId="2AE94E62"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10D2808C" w14:textId="64BF7952" w:rsidR="00E2259D" w:rsidRPr="00F50694" w:rsidRDefault="00E2259D" w:rsidP="00E2259D">
            <w:pPr>
              <w:spacing w:after="0" w:line="240" w:lineRule="auto"/>
              <w:contextualSpacing/>
              <w:jc w:val="both"/>
              <w:rPr>
                <w:rFonts w:ascii="Times New Roman" w:hAnsi="Times New Roman" w:cs="Times New Roman"/>
                <w:b/>
                <w:bCs/>
                <w:iCs/>
              </w:rPr>
            </w:pPr>
            <w:r w:rsidRPr="00F50694">
              <w:rPr>
                <w:rFonts w:ascii="Times New Roman" w:hAnsi="Times New Roman" w:cs="Times New Roman"/>
                <w:b/>
                <w:bCs/>
                <w:iCs/>
              </w:rPr>
              <w:t>2.2. Ведомственный проект «Развитие автомобильного общественного транспорта общего назначения»</w:t>
            </w:r>
          </w:p>
        </w:tc>
        <w:tc>
          <w:tcPr>
            <w:tcW w:w="968" w:type="dxa"/>
            <w:gridSpan w:val="2"/>
            <w:tcBorders>
              <w:left w:val="single" w:sz="4" w:space="0" w:color="auto"/>
              <w:right w:val="single" w:sz="4" w:space="0" w:color="auto"/>
            </w:tcBorders>
            <w:shd w:val="clear" w:color="auto" w:fill="auto"/>
          </w:tcPr>
          <w:p w14:paraId="769A2C75" w14:textId="655F9E10" w:rsidR="00E2259D" w:rsidRPr="00F50694" w:rsidRDefault="00E2259D" w:rsidP="00E2259D">
            <w:pPr>
              <w:pStyle w:val="ConsPlusNonformat"/>
              <w:contextualSpacing/>
              <w:rPr>
                <w:rFonts w:ascii="Times New Roman" w:hAnsi="Times New Roman" w:cs="Times New Roman"/>
                <w:color w:val="000000" w:themeColor="text1"/>
                <w:sz w:val="22"/>
                <w:szCs w:val="22"/>
                <w:lang w:eastAsia="en-US"/>
              </w:rPr>
            </w:pPr>
          </w:p>
        </w:tc>
        <w:tc>
          <w:tcPr>
            <w:tcW w:w="1711" w:type="dxa"/>
            <w:gridSpan w:val="2"/>
            <w:tcBorders>
              <w:left w:val="single" w:sz="4" w:space="0" w:color="auto"/>
              <w:right w:val="single" w:sz="4" w:space="0" w:color="auto"/>
            </w:tcBorders>
            <w:shd w:val="clear" w:color="auto" w:fill="auto"/>
          </w:tcPr>
          <w:p w14:paraId="13A88E26" w14:textId="0E553E37"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263479,54</w:t>
            </w:r>
          </w:p>
        </w:tc>
        <w:tc>
          <w:tcPr>
            <w:tcW w:w="1562" w:type="dxa"/>
            <w:tcBorders>
              <w:left w:val="single" w:sz="4" w:space="0" w:color="auto"/>
              <w:right w:val="single" w:sz="4" w:space="0" w:color="auto"/>
            </w:tcBorders>
            <w:shd w:val="clear" w:color="auto" w:fill="auto"/>
          </w:tcPr>
          <w:p w14:paraId="44621535" w14:textId="041CF00F"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263421,10</w:t>
            </w:r>
          </w:p>
        </w:tc>
        <w:tc>
          <w:tcPr>
            <w:tcW w:w="711" w:type="dxa"/>
            <w:tcBorders>
              <w:left w:val="single" w:sz="4" w:space="0" w:color="auto"/>
              <w:right w:val="single" w:sz="4" w:space="0" w:color="auto"/>
            </w:tcBorders>
            <w:shd w:val="clear" w:color="auto" w:fill="auto"/>
          </w:tcPr>
          <w:p w14:paraId="01D45E16" w14:textId="5F2B410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tcBorders>
              <w:left w:val="single" w:sz="4" w:space="0" w:color="auto"/>
              <w:right w:val="single" w:sz="4" w:space="0" w:color="auto"/>
            </w:tcBorders>
            <w:shd w:val="clear" w:color="auto" w:fill="auto"/>
          </w:tcPr>
          <w:p w14:paraId="29E3CA2B" w14:textId="0F365728" w:rsidR="00E2259D" w:rsidRPr="00F50694" w:rsidRDefault="00E2259D" w:rsidP="00E2259D">
            <w:pPr>
              <w:spacing w:after="0" w:line="240" w:lineRule="auto"/>
              <w:contextualSpacing/>
              <w:jc w:val="both"/>
              <w:rPr>
                <w:rFonts w:ascii="Times New Roman" w:hAnsi="Times New Roman" w:cs="Times New Roman"/>
                <w:bCs/>
              </w:rPr>
            </w:pPr>
          </w:p>
        </w:tc>
      </w:tr>
      <w:tr w:rsidR="00D13C97" w:rsidRPr="00F50694" w14:paraId="44EDD646" w14:textId="77777777" w:rsidTr="00AF22BE">
        <w:trPr>
          <w:gridAfter w:val="3"/>
          <w:wAfter w:w="109" w:type="dxa"/>
          <w:trHeight w:val="134"/>
        </w:trPr>
        <w:tc>
          <w:tcPr>
            <w:tcW w:w="390" w:type="dxa"/>
            <w:gridSpan w:val="5"/>
            <w:vMerge/>
            <w:tcBorders>
              <w:left w:val="single" w:sz="4" w:space="0" w:color="auto"/>
              <w:right w:val="single" w:sz="4" w:space="0" w:color="auto"/>
            </w:tcBorders>
            <w:shd w:val="clear" w:color="auto" w:fill="auto"/>
            <w:vAlign w:val="center"/>
          </w:tcPr>
          <w:p w14:paraId="21CEE571" w14:textId="2770C04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944D999" w14:textId="30C63CE6" w:rsidR="00E2259D" w:rsidRPr="00F50694" w:rsidRDefault="00E2259D" w:rsidP="00E2259D">
            <w:pPr>
              <w:spacing w:after="0" w:line="240" w:lineRule="auto"/>
              <w:ind w:firstLineChars="19" w:firstLine="42"/>
              <w:contextualSpacing/>
              <w:jc w:val="both"/>
              <w:rPr>
                <w:rFonts w:ascii="Times New Roman" w:hAnsi="Times New Roman" w:cs="Times New Roman"/>
              </w:rPr>
            </w:pPr>
            <w:r w:rsidRPr="00F50694">
              <w:rPr>
                <w:rFonts w:ascii="Times New Roman" w:hAnsi="Times New Roman" w:cs="Times New Roman"/>
              </w:rPr>
              <w:t>2.2.1. Приобретение автобусов</w:t>
            </w:r>
          </w:p>
        </w:tc>
        <w:tc>
          <w:tcPr>
            <w:tcW w:w="968" w:type="dxa"/>
            <w:gridSpan w:val="2"/>
            <w:tcBorders>
              <w:left w:val="single" w:sz="4" w:space="0" w:color="auto"/>
              <w:right w:val="single" w:sz="4" w:space="0" w:color="auto"/>
            </w:tcBorders>
            <w:shd w:val="clear" w:color="auto" w:fill="auto"/>
          </w:tcPr>
          <w:p w14:paraId="015C893E" w14:textId="1F13CA5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609CE03" w14:textId="4939454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136016,59</w:t>
            </w:r>
          </w:p>
        </w:tc>
        <w:tc>
          <w:tcPr>
            <w:tcW w:w="1562" w:type="dxa"/>
            <w:tcBorders>
              <w:left w:val="single" w:sz="4" w:space="0" w:color="auto"/>
              <w:right w:val="single" w:sz="4" w:space="0" w:color="auto"/>
            </w:tcBorders>
            <w:shd w:val="clear" w:color="auto" w:fill="auto"/>
          </w:tcPr>
          <w:p w14:paraId="513135A9" w14:textId="25A8F7B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135958,15</w:t>
            </w:r>
          </w:p>
        </w:tc>
        <w:tc>
          <w:tcPr>
            <w:tcW w:w="711" w:type="dxa"/>
            <w:tcBorders>
              <w:left w:val="single" w:sz="4" w:space="0" w:color="auto"/>
              <w:right w:val="single" w:sz="4" w:space="0" w:color="auto"/>
            </w:tcBorders>
            <w:shd w:val="clear" w:color="auto" w:fill="auto"/>
          </w:tcPr>
          <w:p w14:paraId="67E48143" w14:textId="6681715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62327636" w14:textId="12D1A1BC" w:rsidR="00E2259D" w:rsidRPr="00F50694" w:rsidRDefault="00E2259D" w:rsidP="00E2259D">
            <w:pPr>
              <w:spacing w:after="0" w:line="240" w:lineRule="auto"/>
              <w:contextualSpacing/>
              <w:jc w:val="both"/>
              <w:rPr>
                <w:rFonts w:ascii="Times New Roman" w:hAnsi="Times New Roman" w:cs="Times New Roman"/>
                <w:b/>
                <w:color w:val="000000" w:themeColor="text1"/>
              </w:rPr>
            </w:pPr>
            <w:r w:rsidRPr="00F50694">
              <w:rPr>
                <w:rFonts w:ascii="Times New Roman" w:hAnsi="Times New Roman" w:cs="Times New Roman"/>
                <w:b/>
                <w:bCs/>
              </w:rPr>
              <w:t>Выполнено.</w:t>
            </w:r>
            <w:r w:rsidRPr="00F50694">
              <w:rPr>
                <w:rFonts w:ascii="Times New Roman" w:hAnsi="Times New Roman" w:cs="Times New Roman"/>
              </w:rPr>
              <w:t xml:space="preserve"> Из предусмотренных 136 016,6 тыс. рублей профинансировано 135 958,2 тыс. рублей указанная сумма направлена на уплату лизинговых платежей за 2024 г. по приобретенным автобусам по госконтракту от 16 августа 2022 г. № ОВ/К-160420-01-01 в количестве 10 марки ПАЗ Vector NEXT, 18 марки Yutong, а также приобретенным автобусам по госконтракту от 20 марта 2024 г. № 01122000008240004120001 в количестве 20 автобусов марки YUTONG.</w:t>
            </w:r>
          </w:p>
        </w:tc>
      </w:tr>
      <w:tr w:rsidR="00D13C97" w:rsidRPr="00F50694" w14:paraId="6257A49B"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7342216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B0874C9"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1E753357" w14:textId="547821B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13F4ECD" w14:textId="458399C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136016,59</w:t>
            </w:r>
          </w:p>
        </w:tc>
        <w:tc>
          <w:tcPr>
            <w:tcW w:w="1562" w:type="dxa"/>
            <w:tcBorders>
              <w:left w:val="single" w:sz="4" w:space="0" w:color="auto"/>
              <w:right w:val="single" w:sz="4" w:space="0" w:color="auto"/>
            </w:tcBorders>
            <w:shd w:val="clear" w:color="auto" w:fill="auto"/>
          </w:tcPr>
          <w:p w14:paraId="44BEB8CF" w14:textId="3556850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135958,15</w:t>
            </w:r>
          </w:p>
        </w:tc>
        <w:tc>
          <w:tcPr>
            <w:tcW w:w="711" w:type="dxa"/>
            <w:tcBorders>
              <w:left w:val="single" w:sz="4" w:space="0" w:color="auto"/>
              <w:right w:val="single" w:sz="4" w:space="0" w:color="auto"/>
            </w:tcBorders>
            <w:shd w:val="clear" w:color="auto" w:fill="auto"/>
          </w:tcPr>
          <w:p w14:paraId="63C4A8BA" w14:textId="7B6F3A9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tcBorders>
              <w:left w:val="single" w:sz="4" w:space="0" w:color="auto"/>
              <w:right w:val="single" w:sz="4" w:space="0" w:color="auto"/>
            </w:tcBorders>
            <w:shd w:val="clear" w:color="auto" w:fill="auto"/>
          </w:tcPr>
          <w:p w14:paraId="0A89C50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D6C8329"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4A297489" w14:textId="11C1DD05"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36887EF" w14:textId="5E4CCEEB" w:rsidR="00E2259D" w:rsidRPr="00F50694" w:rsidRDefault="00E2259D" w:rsidP="00E2259D">
            <w:pPr>
              <w:spacing w:after="0" w:line="240" w:lineRule="auto"/>
              <w:contextualSpacing/>
              <w:rPr>
                <w:rFonts w:ascii="Times New Roman" w:hAnsi="Times New Roman" w:cs="Times New Roman"/>
                <w:iCs/>
              </w:rPr>
            </w:pPr>
            <w:r w:rsidRPr="00F50694">
              <w:rPr>
                <w:rFonts w:ascii="Times New Roman" w:hAnsi="Times New Roman" w:cs="Times New Roman"/>
                <w:iCs/>
              </w:rPr>
              <w:t>2.2.2. Организация пассажирских перевозок автомобильным транспортом с применением субсидирования (частичного возмещения затрат)</w:t>
            </w:r>
          </w:p>
        </w:tc>
        <w:tc>
          <w:tcPr>
            <w:tcW w:w="968" w:type="dxa"/>
            <w:gridSpan w:val="2"/>
            <w:tcBorders>
              <w:left w:val="single" w:sz="4" w:space="0" w:color="auto"/>
              <w:right w:val="single" w:sz="4" w:space="0" w:color="auto"/>
            </w:tcBorders>
            <w:shd w:val="clear" w:color="auto" w:fill="auto"/>
          </w:tcPr>
          <w:p w14:paraId="4C339F56" w14:textId="6244291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37472F7" w14:textId="291B0D1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127462,95</w:t>
            </w:r>
          </w:p>
        </w:tc>
        <w:tc>
          <w:tcPr>
            <w:tcW w:w="1562" w:type="dxa"/>
            <w:tcBorders>
              <w:left w:val="single" w:sz="4" w:space="0" w:color="auto"/>
              <w:right w:val="single" w:sz="4" w:space="0" w:color="auto"/>
            </w:tcBorders>
            <w:shd w:val="clear" w:color="auto" w:fill="auto"/>
          </w:tcPr>
          <w:p w14:paraId="556B6DEF" w14:textId="0AB76D5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127462,95</w:t>
            </w:r>
          </w:p>
        </w:tc>
        <w:tc>
          <w:tcPr>
            <w:tcW w:w="711" w:type="dxa"/>
            <w:tcBorders>
              <w:left w:val="single" w:sz="4" w:space="0" w:color="auto"/>
              <w:right w:val="single" w:sz="4" w:space="0" w:color="auto"/>
            </w:tcBorders>
            <w:shd w:val="clear" w:color="auto" w:fill="auto"/>
          </w:tcPr>
          <w:p w14:paraId="15653B93" w14:textId="638BACA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40D25471" w14:textId="4385135F"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Субсидии на возмещение затрат перевозчиков, осуществляющих межмуниципальные перевозки на выполнение регулярных рейсов по направлениям Кызыл-Ак-Довурак-Кызыл, Кызыл-Эрзин-Кызыл, Кызыл-Хандагайты-Кызыл, Кызыл-Тээли-Кызыл – предусмотрено 14 500,0 тыс. рублей, из которых профинансировано ООО «Туваавтотранс» 13 889,9 тыс. рублей.</w:t>
            </w:r>
          </w:p>
          <w:p w14:paraId="67AB3065" w14:textId="5FFE385C"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rPr>
              <w:t>Субсидии на возмещение затрат перевозчикам по пригородным маршрутам с небольшой интенсивностью пассажиропотока № 104, 105, 106, 107, 108, 113 – из предусмотренных 113 573,1 тыс. рублей профинансировано 113 573,1 тыс. рублей.</w:t>
            </w:r>
          </w:p>
        </w:tc>
      </w:tr>
      <w:tr w:rsidR="00D13C97" w:rsidRPr="00F50694" w14:paraId="33CD5AD4"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25BF3F6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4EF5AE5"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5D7ED101" w14:textId="48CBA93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524F255" w14:textId="140624C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127462,95</w:t>
            </w:r>
          </w:p>
        </w:tc>
        <w:tc>
          <w:tcPr>
            <w:tcW w:w="1562" w:type="dxa"/>
            <w:tcBorders>
              <w:left w:val="single" w:sz="4" w:space="0" w:color="auto"/>
              <w:right w:val="single" w:sz="4" w:space="0" w:color="auto"/>
            </w:tcBorders>
            <w:shd w:val="clear" w:color="auto" w:fill="auto"/>
          </w:tcPr>
          <w:p w14:paraId="55719CAA" w14:textId="13042E7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127462,95</w:t>
            </w:r>
          </w:p>
        </w:tc>
        <w:tc>
          <w:tcPr>
            <w:tcW w:w="711" w:type="dxa"/>
            <w:tcBorders>
              <w:left w:val="single" w:sz="4" w:space="0" w:color="auto"/>
              <w:right w:val="single" w:sz="4" w:space="0" w:color="auto"/>
            </w:tcBorders>
            <w:shd w:val="clear" w:color="auto" w:fill="auto"/>
          </w:tcPr>
          <w:p w14:paraId="02941448" w14:textId="64E91DA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5DABE9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0C69EA5"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03F62EB6" w14:textId="07009F49" w:rsidR="00E2259D" w:rsidRPr="00F50694" w:rsidRDefault="00E2259D" w:rsidP="00E2259D">
            <w:pPr>
              <w:spacing w:after="0" w:line="240" w:lineRule="auto"/>
              <w:jc w:val="center"/>
              <w:rPr>
                <w:rFonts w:ascii="Times New Roman" w:hAnsi="Times New Roman" w:cs="Times New Roman"/>
                <w:b/>
              </w:rPr>
            </w:pPr>
          </w:p>
        </w:tc>
        <w:tc>
          <w:tcPr>
            <w:tcW w:w="2883" w:type="dxa"/>
            <w:gridSpan w:val="4"/>
            <w:tcBorders>
              <w:left w:val="single" w:sz="4" w:space="0" w:color="auto"/>
              <w:right w:val="single" w:sz="4" w:space="0" w:color="auto"/>
            </w:tcBorders>
            <w:shd w:val="clear" w:color="auto" w:fill="auto"/>
          </w:tcPr>
          <w:p w14:paraId="72A7A193" w14:textId="1ACE3A98" w:rsidR="00E2259D" w:rsidRPr="00F50694" w:rsidRDefault="00E2259D" w:rsidP="00E2259D">
            <w:pPr>
              <w:spacing w:after="0" w:line="240" w:lineRule="auto"/>
              <w:contextualSpacing/>
              <w:jc w:val="both"/>
              <w:rPr>
                <w:rFonts w:ascii="Times New Roman" w:hAnsi="Times New Roman" w:cs="Times New Roman"/>
                <w:b/>
                <w:bCs/>
                <w:iCs/>
              </w:rPr>
            </w:pPr>
            <w:r w:rsidRPr="00F50694">
              <w:rPr>
                <w:rFonts w:ascii="Times New Roman" w:hAnsi="Times New Roman" w:cs="Times New Roman"/>
                <w:b/>
                <w:bCs/>
                <w:iCs/>
              </w:rPr>
              <w:t>3. Подпрограмма «Повышение безопасности дорожного движения»</w:t>
            </w:r>
          </w:p>
          <w:p w14:paraId="166AA81A" w14:textId="649CE91B"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14BFB8D3" w14:textId="0D35EE17" w:rsidR="00E2259D" w:rsidRPr="00F50694" w:rsidRDefault="00E2259D" w:rsidP="00E2259D">
            <w:pPr>
              <w:pStyle w:val="ConsPlusNonformat"/>
              <w:contextualSpacing/>
              <w:rPr>
                <w:rFonts w:ascii="Times New Roman" w:hAnsi="Times New Roman" w:cs="Times New Roman"/>
                <w:sz w:val="22"/>
                <w:szCs w:val="22"/>
                <w:lang w:eastAsia="en-US"/>
              </w:rPr>
            </w:pPr>
          </w:p>
        </w:tc>
        <w:tc>
          <w:tcPr>
            <w:tcW w:w="1711" w:type="dxa"/>
            <w:gridSpan w:val="2"/>
            <w:tcBorders>
              <w:left w:val="single" w:sz="4" w:space="0" w:color="auto"/>
              <w:right w:val="single" w:sz="4" w:space="0" w:color="auto"/>
            </w:tcBorders>
            <w:shd w:val="clear" w:color="auto" w:fill="auto"/>
          </w:tcPr>
          <w:p w14:paraId="1A224627" w14:textId="0F1F418E"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187069,00</w:t>
            </w:r>
          </w:p>
        </w:tc>
        <w:tc>
          <w:tcPr>
            <w:tcW w:w="1562" w:type="dxa"/>
            <w:tcBorders>
              <w:left w:val="single" w:sz="4" w:space="0" w:color="auto"/>
              <w:right w:val="single" w:sz="4" w:space="0" w:color="auto"/>
            </w:tcBorders>
            <w:shd w:val="clear" w:color="auto" w:fill="auto"/>
          </w:tcPr>
          <w:p w14:paraId="2FEA154B" w14:textId="13811395"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181042,90</w:t>
            </w:r>
          </w:p>
        </w:tc>
        <w:tc>
          <w:tcPr>
            <w:tcW w:w="711" w:type="dxa"/>
            <w:tcBorders>
              <w:left w:val="single" w:sz="4" w:space="0" w:color="auto"/>
              <w:right w:val="single" w:sz="4" w:space="0" w:color="auto"/>
            </w:tcBorders>
            <w:shd w:val="clear" w:color="auto" w:fill="auto"/>
          </w:tcPr>
          <w:p w14:paraId="423FB0E4" w14:textId="6A89ABA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96,8</w:t>
            </w:r>
          </w:p>
        </w:tc>
        <w:tc>
          <w:tcPr>
            <w:tcW w:w="6156" w:type="dxa"/>
            <w:gridSpan w:val="2"/>
            <w:tcBorders>
              <w:left w:val="single" w:sz="4" w:space="0" w:color="auto"/>
              <w:right w:val="single" w:sz="4" w:space="0" w:color="auto"/>
            </w:tcBorders>
            <w:shd w:val="clear" w:color="auto" w:fill="auto"/>
          </w:tcPr>
          <w:p w14:paraId="20720215" w14:textId="5E2296CF" w:rsidR="00E2259D" w:rsidRPr="00F50694" w:rsidRDefault="00E2259D" w:rsidP="00E2259D">
            <w:pPr>
              <w:spacing w:after="0" w:line="240" w:lineRule="auto"/>
              <w:contextualSpacing/>
              <w:rPr>
                <w:rFonts w:ascii="Times New Roman" w:hAnsi="Times New Roman" w:cs="Times New Roman"/>
                <w:b/>
                <w:bCs/>
              </w:rPr>
            </w:pPr>
          </w:p>
        </w:tc>
      </w:tr>
      <w:tr w:rsidR="00D13C97" w:rsidRPr="00F50694" w14:paraId="4DCEE0EB" w14:textId="77777777" w:rsidTr="00AF22BE">
        <w:trPr>
          <w:gridAfter w:val="3"/>
          <w:wAfter w:w="109" w:type="dxa"/>
          <w:trHeight w:val="125"/>
        </w:trPr>
        <w:tc>
          <w:tcPr>
            <w:tcW w:w="390" w:type="dxa"/>
            <w:gridSpan w:val="5"/>
            <w:vMerge w:val="restart"/>
            <w:tcBorders>
              <w:left w:val="single" w:sz="4" w:space="0" w:color="auto"/>
              <w:right w:val="single" w:sz="4" w:space="0" w:color="auto"/>
            </w:tcBorders>
            <w:shd w:val="clear" w:color="auto" w:fill="auto"/>
            <w:vAlign w:val="center"/>
          </w:tcPr>
          <w:p w14:paraId="5C63A2EF" w14:textId="77777777" w:rsidR="00E2259D" w:rsidRPr="00F50694" w:rsidRDefault="00E2259D" w:rsidP="00E2259D">
            <w:pPr>
              <w:spacing w:after="0" w:line="240" w:lineRule="auto"/>
              <w:jc w:val="center"/>
              <w:rPr>
                <w:rFonts w:ascii="Times New Roman" w:hAnsi="Times New Roman" w:cs="Times New Roman"/>
                <w:b/>
              </w:rPr>
            </w:pPr>
          </w:p>
          <w:p w14:paraId="22B395D3" w14:textId="1709573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E87973E" w14:textId="1FCCAF83" w:rsidR="00E2259D" w:rsidRPr="00F50694" w:rsidRDefault="00E2259D" w:rsidP="00E2259D">
            <w:pPr>
              <w:spacing w:after="0" w:line="240" w:lineRule="auto"/>
              <w:contextualSpacing/>
              <w:jc w:val="both"/>
              <w:rPr>
                <w:rFonts w:ascii="Times New Roman" w:hAnsi="Times New Roman" w:cs="Times New Roman"/>
                <w:b/>
                <w:bCs/>
                <w:iCs/>
              </w:rPr>
            </w:pPr>
            <w:r w:rsidRPr="00F50694">
              <w:rPr>
                <w:rFonts w:ascii="Times New Roman" w:hAnsi="Times New Roman" w:cs="Times New Roman"/>
                <w:b/>
                <w:bCs/>
                <w:iCs/>
              </w:rPr>
              <w:t xml:space="preserve">3.1. Ведомственный проект «Мероприятия, </w:t>
            </w:r>
            <w:r w:rsidRPr="00F50694">
              <w:rPr>
                <w:rFonts w:ascii="Times New Roman" w:hAnsi="Times New Roman" w:cs="Times New Roman"/>
                <w:b/>
                <w:bCs/>
                <w:iCs/>
              </w:rPr>
              <w:lastRenderedPageBreak/>
              <w:t>направленные на развитие системы предупреждения опасного поведения участников дорожного движения»</w:t>
            </w:r>
          </w:p>
        </w:tc>
        <w:tc>
          <w:tcPr>
            <w:tcW w:w="968" w:type="dxa"/>
            <w:gridSpan w:val="2"/>
            <w:tcBorders>
              <w:left w:val="single" w:sz="4" w:space="0" w:color="auto"/>
              <w:right w:val="single" w:sz="4" w:space="0" w:color="auto"/>
            </w:tcBorders>
            <w:shd w:val="clear" w:color="auto" w:fill="auto"/>
          </w:tcPr>
          <w:p w14:paraId="12C20C54" w14:textId="2297178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395FAE16" w14:textId="23AAFD54"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116996,00</w:t>
            </w:r>
          </w:p>
        </w:tc>
        <w:tc>
          <w:tcPr>
            <w:tcW w:w="1562" w:type="dxa"/>
            <w:tcBorders>
              <w:left w:val="single" w:sz="4" w:space="0" w:color="auto"/>
              <w:right w:val="single" w:sz="4" w:space="0" w:color="auto"/>
            </w:tcBorders>
            <w:shd w:val="clear" w:color="auto" w:fill="auto"/>
          </w:tcPr>
          <w:p w14:paraId="26A644FB" w14:textId="2D2B4287"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110969,90</w:t>
            </w:r>
          </w:p>
        </w:tc>
        <w:tc>
          <w:tcPr>
            <w:tcW w:w="711" w:type="dxa"/>
            <w:tcBorders>
              <w:left w:val="single" w:sz="4" w:space="0" w:color="auto"/>
              <w:right w:val="single" w:sz="4" w:space="0" w:color="auto"/>
            </w:tcBorders>
            <w:shd w:val="clear" w:color="auto" w:fill="auto"/>
          </w:tcPr>
          <w:p w14:paraId="53B1137F" w14:textId="0388698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94,8</w:t>
            </w:r>
          </w:p>
        </w:tc>
        <w:tc>
          <w:tcPr>
            <w:tcW w:w="6156" w:type="dxa"/>
            <w:gridSpan w:val="2"/>
            <w:vMerge w:val="restart"/>
            <w:tcBorders>
              <w:left w:val="single" w:sz="4" w:space="0" w:color="auto"/>
              <w:right w:val="single" w:sz="4" w:space="0" w:color="auto"/>
            </w:tcBorders>
            <w:shd w:val="clear" w:color="auto" w:fill="auto"/>
          </w:tcPr>
          <w:p w14:paraId="4B45BF76" w14:textId="64D7735F" w:rsidR="00E2259D" w:rsidRPr="00F50694" w:rsidRDefault="00E2259D" w:rsidP="00E2259D">
            <w:pPr>
              <w:spacing w:after="0" w:line="240" w:lineRule="auto"/>
              <w:contextualSpacing/>
              <w:rPr>
                <w:rFonts w:ascii="Times New Roman" w:hAnsi="Times New Roman" w:cs="Times New Roman"/>
                <w:b/>
                <w:bCs/>
              </w:rPr>
            </w:pPr>
          </w:p>
        </w:tc>
      </w:tr>
      <w:tr w:rsidR="00D13C97" w:rsidRPr="00F50694" w14:paraId="2B7D5DD0"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544A243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B5C0408"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right w:val="single" w:sz="4" w:space="0" w:color="auto"/>
            </w:tcBorders>
            <w:shd w:val="clear" w:color="auto" w:fill="auto"/>
          </w:tcPr>
          <w:p w14:paraId="54138DA2" w14:textId="734DBB2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0D2D5AD1" w14:textId="3D5DD80D"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116996,00</w:t>
            </w:r>
          </w:p>
        </w:tc>
        <w:tc>
          <w:tcPr>
            <w:tcW w:w="1562" w:type="dxa"/>
            <w:tcBorders>
              <w:left w:val="single" w:sz="4" w:space="0" w:color="auto"/>
              <w:right w:val="single" w:sz="4" w:space="0" w:color="auto"/>
            </w:tcBorders>
            <w:shd w:val="clear" w:color="auto" w:fill="auto"/>
          </w:tcPr>
          <w:p w14:paraId="2001CB09" w14:textId="4119582D"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110969,90</w:t>
            </w:r>
          </w:p>
        </w:tc>
        <w:tc>
          <w:tcPr>
            <w:tcW w:w="711" w:type="dxa"/>
            <w:tcBorders>
              <w:left w:val="single" w:sz="4" w:space="0" w:color="auto"/>
              <w:right w:val="single" w:sz="4" w:space="0" w:color="auto"/>
            </w:tcBorders>
            <w:shd w:val="clear" w:color="auto" w:fill="auto"/>
          </w:tcPr>
          <w:p w14:paraId="7FD6DA34" w14:textId="45225EF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95,8</w:t>
            </w:r>
          </w:p>
        </w:tc>
        <w:tc>
          <w:tcPr>
            <w:tcW w:w="6156" w:type="dxa"/>
            <w:gridSpan w:val="2"/>
            <w:vMerge/>
            <w:tcBorders>
              <w:left w:val="single" w:sz="4" w:space="0" w:color="auto"/>
              <w:right w:val="single" w:sz="4" w:space="0" w:color="auto"/>
            </w:tcBorders>
            <w:shd w:val="clear" w:color="auto" w:fill="auto"/>
          </w:tcPr>
          <w:p w14:paraId="707DF71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94A3CFD" w14:textId="77777777" w:rsidTr="00AF22BE">
        <w:trPr>
          <w:gridAfter w:val="3"/>
          <w:wAfter w:w="109" w:type="dxa"/>
          <w:trHeight w:val="125"/>
        </w:trPr>
        <w:tc>
          <w:tcPr>
            <w:tcW w:w="390" w:type="dxa"/>
            <w:gridSpan w:val="5"/>
            <w:vMerge w:val="restart"/>
            <w:tcBorders>
              <w:left w:val="single" w:sz="4" w:space="0" w:color="auto"/>
              <w:right w:val="single" w:sz="4" w:space="0" w:color="auto"/>
            </w:tcBorders>
            <w:shd w:val="clear" w:color="auto" w:fill="auto"/>
            <w:vAlign w:val="center"/>
          </w:tcPr>
          <w:p w14:paraId="062EB331" w14:textId="77777777" w:rsidR="00E2259D" w:rsidRPr="00F50694" w:rsidRDefault="00E2259D" w:rsidP="00E2259D">
            <w:pPr>
              <w:spacing w:after="0" w:line="240" w:lineRule="auto"/>
              <w:jc w:val="center"/>
              <w:rPr>
                <w:rFonts w:ascii="Times New Roman" w:hAnsi="Times New Roman" w:cs="Times New Roman"/>
                <w:b/>
              </w:rPr>
            </w:pPr>
          </w:p>
          <w:p w14:paraId="3284C5E1" w14:textId="3A345F09"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AA80D60" w14:textId="354C21CB" w:rsidR="00E2259D" w:rsidRPr="00F50694" w:rsidRDefault="00E2259D" w:rsidP="00E2259D">
            <w:pPr>
              <w:spacing w:after="0" w:line="240" w:lineRule="auto"/>
              <w:contextualSpacing/>
              <w:jc w:val="both"/>
              <w:rPr>
                <w:rFonts w:ascii="Times New Roman" w:hAnsi="Times New Roman" w:cs="Times New Roman"/>
                <w:iCs/>
              </w:rPr>
            </w:pPr>
            <w:r w:rsidRPr="00F50694">
              <w:rPr>
                <w:rFonts w:ascii="Times New Roman" w:hAnsi="Times New Roman" w:cs="Times New Roman"/>
                <w:iCs/>
              </w:rPr>
              <w:t>3.1.1. Оснащение техническими комплексами подразделений, осуществляющих контрольные и надзорные функции в области безопасности дорожного движения (далее - БДД) стационарными и мобильными комплексами видеофиксации нарушений Правил дорожного движения, включая доставку, проведение коммуникаций (сетевая магистраль, электроснабжение), общестроительные работы (монтаж и установку комплексов видеофиксации) и техническое содержание объектов</w:t>
            </w:r>
          </w:p>
        </w:tc>
        <w:tc>
          <w:tcPr>
            <w:tcW w:w="968" w:type="dxa"/>
            <w:gridSpan w:val="2"/>
            <w:tcBorders>
              <w:left w:val="single" w:sz="4" w:space="0" w:color="auto"/>
              <w:right w:val="single" w:sz="4" w:space="0" w:color="auto"/>
            </w:tcBorders>
            <w:shd w:val="clear" w:color="auto" w:fill="auto"/>
          </w:tcPr>
          <w:p w14:paraId="0C15DE0A" w14:textId="3E9218D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DF3E805" w14:textId="03B98BB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40467,50</w:t>
            </w:r>
          </w:p>
        </w:tc>
        <w:tc>
          <w:tcPr>
            <w:tcW w:w="1562" w:type="dxa"/>
            <w:tcBorders>
              <w:left w:val="single" w:sz="4" w:space="0" w:color="auto"/>
              <w:right w:val="single" w:sz="4" w:space="0" w:color="auto"/>
            </w:tcBorders>
            <w:shd w:val="clear" w:color="auto" w:fill="auto"/>
          </w:tcPr>
          <w:p w14:paraId="5118DF1B" w14:textId="0EAB40A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38982,20</w:t>
            </w:r>
          </w:p>
        </w:tc>
        <w:tc>
          <w:tcPr>
            <w:tcW w:w="711" w:type="dxa"/>
            <w:tcBorders>
              <w:left w:val="single" w:sz="4" w:space="0" w:color="auto"/>
              <w:right w:val="single" w:sz="4" w:space="0" w:color="auto"/>
            </w:tcBorders>
            <w:shd w:val="clear" w:color="auto" w:fill="auto"/>
          </w:tcPr>
          <w:p w14:paraId="4234001A" w14:textId="27C2E16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96,3</w:t>
            </w:r>
          </w:p>
        </w:tc>
        <w:tc>
          <w:tcPr>
            <w:tcW w:w="6156" w:type="dxa"/>
            <w:gridSpan w:val="2"/>
            <w:vMerge w:val="restart"/>
            <w:tcBorders>
              <w:left w:val="single" w:sz="4" w:space="0" w:color="auto"/>
              <w:right w:val="single" w:sz="4" w:space="0" w:color="auto"/>
            </w:tcBorders>
            <w:shd w:val="clear" w:color="auto" w:fill="auto"/>
          </w:tcPr>
          <w:p w14:paraId="6AE4BE34"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Приобретены 13 </w:t>
            </w:r>
            <w:r w:rsidRPr="00F50694">
              <w:rPr>
                <w:rStyle w:val="af1"/>
                <w:rFonts w:ascii="Times New Roman" w:hAnsi="Times New Roman" w:cs="Times New Roman"/>
                <w:b w:val="0"/>
                <w:bCs w:val="0"/>
                <w:color w:val="333333"/>
                <w:shd w:val="clear" w:color="auto" w:fill="FFFFFF"/>
              </w:rPr>
              <w:t>комплексов фотовидеофиксации</w:t>
            </w:r>
            <w:r w:rsidRPr="00F50694">
              <w:rPr>
                <w:rFonts w:ascii="Times New Roman" w:hAnsi="Times New Roman" w:cs="Times New Roman"/>
                <w:b/>
                <w:bCs/>
              </w:rPr>
              <w:t xml:space="preserve"> </w:t>
            </w:r>
            <w:r w:rsidRPr="00F50694">
              <w:rPr>
                <w:rFonts w:ascii="Times New Roman" w:hAnsi="Times New Roman" w:cs="Times New Roman"/>
              </w:rPr>
              <w:t>по заключенным государственным контрактам:</w:t>
            </w:r>
          </w:p>
          <w:p w14:paraId="01D63F34"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09 января 2024 г. № 05125000002230000210001 на поставку 2 комплексов 2 946,9 тыс. рублей;</w:t>
            </w:r>
          </w:p>
          <w:p w14:paraId="1343523C"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09 января 2024 г. № 05125000002230000190001 на поставку 2 комплексов 3 218,6 тыс. рублей;</w:t>
            </w:r>
          </w:p>
          <w:p w14:paraId="18B67EF3"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09 января 2024 г. № 05125000002230000200001 на поставку 2 комплексов 2 779,7 тыс. рублей;</w:t>
            </w:r>
          </w:p>
          <w:p w14:paraId="2C30EEC5"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30 декабря 2023 г. № 05125000002230000170001 на поставку на пересечении ул. Дружбы г. Шагонар, а/д Р-257 «Енисей» 7 400,0 тыс. рублей;</w:t>
            </w:r>
          </w:p>
          <w:p w14:paraId="6C44C1C6"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25 декабря 2023 г. № 05125000002230000140001 на поставку 2 стационарных комплексов на а/д Р-257 «Енисей» 733 км. + 750 м и 817 км. + 100 м на сумму 4 149,2 тыс. рублей.</w:t>
            </w:r>
          </w:p>
          <w:p w14:paraId="24CAAA57" w14:textId="77777777" w:rsidR="00E2259D" w:rsidRPr="00F50694" w:rsidRDefault="00E2259D" w:rsidP="00E2259D">
            <w:pPr>
              <w:pStyle w:val="af"/>
              <w:jc w:val="both"/>
              <w:rPr>
                <w:rFonts w:ascii="Times New Roman" w:hAnsi="Times New Roman"/>
                <w:bCs/>
              </w:rPr>
            </w:pPr>
            <w:r w:rsidRPr="00F50694">
              <w:rPr>
                <w:rFonts w:ascii="Times New Roman" w:hAnsi="Times New Roman"/>
                <w:bCs/>
              </w:rPr>
              <w:t>- от 08 апреля 2024 г. № 05125000002240000030001 на поставку 4 комплексов 7 424,0 тыс. рублей.</w:t>
            </w:r>
          </w:p>
          <w:p w14:paraId="5FF4B17F" w14:textId="58D7D3C9" w:rsidR="00E2259D" w:rsidRPr="00F50694" w:rsidRDefault="00E2259D" w:rsidP="00E2259D">
            <w:pPr>
              <w:spacing w:after="0" w:line="240" w:lineRule="auto"/>
              <w:contextualSpacing/>
              <w:rPr>
                <w:rFonts w:ascii="Times New Roman" w:hAnsi="Times New Roman" w:cs="Times New Roman"/>
              </w:rPr>
            </w:pPr>
          </w:p>
        </w:tc>
      </w:tr>
      <w:tr w:rsidR="00D13C97" w:rsidRPr="00F50694" w14:paraId="42F7C428" w14:textId="77777777" w:rsidTr="00AF22BE">
        <w:trPr>
          <w:gridAfter w:val="3"/>
          <w:wAfter w:w="109" w:type="dxa"/>
          <w:trHeight w:val="125"/>
        </w:trPr>
        <w:tc>
          <w:tcPr>
            <w:tcW w:w="390" w:type="dxa"/>
            <w:gridSpan w:val="5"/>
            <w:vMerge/>
            <w:tcBorders>
              <w:left w:val="single" w:sz="4" w:space="0" w:color="auto"/>
              <w:right w:val="single" w:sz="4" w:space="0" w:color="auto"/>
            </w:tcBorders>
            <w:shd w:val="clear" w:color="auto" w:fill="auto"/>
            <w:vAlign w:val="center"/>
          </w:tcPr>
          <w:p w14:paraId="3F3B2CE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C35FE58" w14:textId="77777777" w:rsidR="00E2259D" w:rsidRPr="00F50694" w:rsidRDefault="00E2259D" w:rsidP="00E2259D">
            <w:pPr>
              <w:spacing w:after="0" w:line="240" w:lineRule="auto"/>
              <w:contextualSpacing/>
              <w:jc w:val="both"/>
              <w:rPr>
                <w:rFonts w:ascii="Times New Roman" w:hAnsi="Times New Roman" w:cs="Times New Roman"/>
                <w:iCs/>
              </w:rPr>
            </w:pPr>
          </w:p>
        </w:tc>
        <w:tc>
          <w:tcPr>
            <w:tcW w:w="968" w:type="dxa"/>
            <w:gridSpan w:val="2"/>
            <w:tcBorders>
              <w:left w:val="single" w:sz="4" w:space="0" w:color="auto"/>
              <w:bottom w:val="single" w:sz="4" w:space="0" w:color="auto"/>
              <w:right w:val="single" w:sz="4" w:space="0" w:color="auto"/>
            </w:tcBorders>
            <w:shd w:val="clear" w:color="auto" w:fill="auto"/>
          </w:tcPr>
          <w:p w14:paraId="1E6B55CE" w14:textId="66BC4AF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16C77F87" w14:textId="7155B91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40467,50</w:t>
            </w:r>
          </w:p>
        </w:tc>
        <w:tc>
          <w:tcPr>
            <w:tcW w:w="1562" w:type="dxa"/>
            <w:tcBorders>
              <w:left w:val="single" w:sz="4" w:space="0" w:color="auto"/>
              <w:bottom w:val="single" w:sz="4" w:space="0" w:color="auto"/>
              <w:right w:val="single" w:sz="4" w:space="0" w:color="auto"/>
            </w:tcBorders>
            <w:shd w:val="clear" w:color="auto" w:fill="auto"/>
          </w:tcPr>
          <w:p w14:paraId="7E7420A7" w14:textId="6EF9699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38982,20</w:t>
            </w:r>
          </w:p>
        </w:tc>
        <w:tc>
          <w:tcPr>
            <w:tcW w:w="711" w:type="dxa"/>
            <w:tcBorders>
              <w:left w:val="single" w:sz="4" w:space="0" w:color="auto"/>
              <w:right w:val="single" w:sz="4" w:space="0" w:color="auto"/>
            </w:tcBorders>
            <w:shd w:val="clear" w:color="auto" w:fill="auto"/>
          </w:tcPr>
          <w:p w14:paraId="481592DD" w14:textId="1CC299A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96,3</w:t>
            </w:r>
          </w:p>
        </w:tc>
        <w:tc>
          <w:tcPr>
            <w:tcW w:w="6156" w:type="dxa"/>
            <w:gridSpan w:val="2"/>
            <w:vMerge/>
            <w:tcBorders>
              <w:left w:val="single" w:sz="4" w:space="0" w:color="auto"/>
              <w:right w:val="single" w:sz="4" w:space="0" w:color="auto"/>
            </w:tcBorders>
            <w:shd w:val="clear" w:color="auto" w:fill="auto"/>
          </w:tcPr>
          <w:p w14:paraId="7EB00D3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3FF4A67" w14:textId="77777777" w:rsidTr="00AF22BE">
        <w:trPr>
          <w:gridAfter w:val="3"/>
          <w:wAfter w:w="109" w:type="dxa"/>
          <w:trHeight w:val="386"/>
        </w:trPr>
        <w:tc>
          <w:tcPr>
            <w:tcW w:w="390" w:type="dxa"/>
            <w:gridSpan w:val="5"/>
            <w:vMerge w:val="restart"/>
            <w:tcBorders>
              <w:left w:val="single" w:sz="4" w:space="0" w:color="auto"/>
              <w:right w:val="single" w:sz="4" w:space="0" w:color="auto"/>
            </w:tcBorders>
            <w:shd w:val="clear" w:color="auto" w:fill="auto"/>
            <w:vAlign w:val="center"/>
          </w:tcPr>
          <w:p w14:paraId="4282C769" w14:textId="77777777" w:rsidR="00E2259D" w:rsidRPr="00F50694" w:rsidRDefault="00E2259D" w:rsidP="00E2259D">
            <w:pPr>
              <w:spacing w:after="0" w:line="240" w:lineRule="auto"/>
              <w:jc w:val="center"/>
              <w:rPr>
                <w:rFonts w:ascii="Times New Roman" w:hAnsi="Times New Roman" w:cs="Times New Roman"/>
                <w:b/>
              </w:rPr>
            </w:pPr>
          </w:p>
          <w:p w14:paraId="5752C811" w14:textId="1EC3398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DD21463" w14:textId="3C9DE8AC"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3.1.2. Финансирование работ по обработке данных камер видеофиксации и подготовке постановлений по делам об административных правонарушениях</w:t>
            </w:r>
          </w:p>
        </w:tc>
        <w:tc>
          <w:tcPr>
            <w:tcW w:w="968" w:type="dxa"/>
            <w:gridSpan w:val="2"/>
            <w:tcBorders>
              <w:left w:val="single" w:sz="4" w:space="0" w:color="auto"/>
              <w:right w:val="single" w:sz="4" w:space="0" w:color="auto"/>
            </w:tcBorders>
            <w:shd w:val="clear" w:color="auto" w:fill="auto"/>
          </w:tcPr>
          <w:p w14:paraId="1F64D622" w14:textId="5415D881"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A77AAB8" w14:textId="46272F1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68032,50</w:t>
            </w:r>
          </w:p>
        </w:tc>
        <w:tc>
          <w:tcPr>
            <w:tcW w:w="1562" w:type="dxa"/>
            <w:tcBorders>
              <w:left w:val="single" w:sz="4" w:space="0" w:color="auto"/>
              <w:right w:val="single" w:sz="4" w:space="0" w:color="auto"/>
            </w:tcBorders>
            <w:shd w:val="clear" w:color="auto" w:fill="auto"/>
          </w:tcPr>
          <w:p w14:paraId="5BDD42E9" w14:textId="1895A09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64844,90</w:t>
            </w:r>
          </w:p>
        </w:tc>
        <w:tc>
          <w:tcPr>
            <w:tcW w:w="711" w:type="dxa"/>
            <w:tcBorders>
              <w:left w:val="single" w:sz="4" w:space="0" w:color="auto"/>
              <w:right w:val="single" w:sz="4" w:space="0" w:color="auto"/>
            </w:tcBorders>
            <w:shd w:val="clear" w:color="auto" w:fill="auto"/>
          </w:tcPr>
          <w:p w14:paraId="525CDE67" w14:textId="64CF6C7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95,3</w:t>
            </w:r>
          </w:p>
        </w:tc>
        <w:tc>
          <w:tcPr>
            <w:tcW w:w="6156" w:type="dxa"/>
            <w:gridSpan w:val="2"/>
            <w:vMerge w:val="restart"/>
            <w:tcBorders>
              <w:left w:val="single" w:sz="4" w:space="0" w:color="auto"/>
              <w:right w:val="single" w:sz="4" w:space="0" w:color="auto"/>
            </w:tcBorders>
            <w:shd w:val="clear" w:color="auto" w:fill="auto"/>
          </w:tcPr>
          <w:p w14:paraId="04F7DDA9" w14:textId="0ED16A80" w:rsidR="00E2259D" w:rsidRPr="00F50694" w:rsidRDefault="00E2259D" w:rsidP="00E2259D">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b/>
                <w:bCs/>
                <w:color w:val="000000" w:themeColor="text1"/>
              </w:rPr>
              <w:t>Выполнено.</w:t>
            </w:r>
            <w:r w:rsidRPr="00F50694">
              <w:rPr>
                <w:rFonts w:ascii="Times New Roman" w:hAnsi="Times New Roman" w:cs="Times New Roman"/>
                <w:color w:val="000000" w:themeColor="text1"/>
              </w:rPr>
              <w:t xml:space="preserve"> С</w:t>
            </w:r>
            <w:r w:rsidRPr="00F50694">
              <w:rPr>
                <w:rFonts w:ascii="Times New Roman" w:hAnsi="Times New Roman" w:cs="Times New Roman"/>
                <w:bCs/>
              </w:rPr>
              <w:t>редства в сумме 68 032,5 тыс. рублей предусмотрены на содержание ООО «ЦОДД».</w:t>
            </w:r>
          </w:p>
        </w:tc>
      </w:tr>
      <w:tr w:rsidR="00D13C97" w:rsidRPr="00F50694" w14:paraId="6009A06D" w14:textId="77777777" w:rsidTr="00AF22BE">
        <w:trPr>
          <w:gridAfter w:val="3"/>
          <w:wAfter w:w="109" w:type="dxa"/>
          <w:trHeight w:val="469"/>
        </w:trPr>
        <w:tc>
          <w:tcPr>
            <w:tcW w:w="390" w:type="dxa"/>
            <w:gridSpan w:val="5"/>
            <w:vMerge/>
            <w:tcBorders>
              <w:left w:val="single" w:sz="4" w:space="0" w:color="auto"/>
              <w:right w:val="single" w:sz="4" w:space="0" w:color="auto"/>
            </w:tcBorders>
            <w:shd w:val="clear" w:color="auto" w:fill="auto"/>
            <w:vAlign w:val="center"/>
          </w:tcPr>
          <w:p w14:paraId="63D6191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78EB3F2"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bottom w:val="single" w:sz="4" w:space="0" w:color="auto"/>
              <w:right w:val="single" w:sz="4" w:space="0" w:color="auto"/>
            </w:tcBorders>
            <w:shd w:val="clear" w:color="auto" w:fill="auto"/>
          </w:tcPr>
          <w:p w14:paraId="289A2428" w14:textId="41231331"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3C69D2D2" w14:textId="21CED77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68032,50</w:t>
            </w:r>
          </w:p>
        </w:tc>
        <w:tc>
          <w:tcPr>
            <w:tcW w:w="1562" w:type="dxa"/>
            <w:tcBorders>
              <w:left w:val="single" w:sz="4" w:space="0" w:color="auto"/>
              <w:bottom w:val="single" w:sz="4" w:space="0" w:color="auto"/>
              <w:right w:val="single" w:sz="4" w:space="0" w:color="auto"/>
            </w:tcBorders>
            <w:shd w:val="clear" w:color="auto" w:fill="auto"/>
          </w:tcPr>
          <w:p w14:paraId="42C99649" w14:textId="3C7F0BD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64844,90</w:t>
            </w:r>
          </w:p>
        </w:tc>
        <w:tc>
          <w:tcPr>
            <w:tcW w:w="711" w:type="dxa"/>
            <w:tcBorders>
              <w:left w:val="single" w:sz="4" w:space="0" w:color="auto"/>
              <w:right w:val="single" w:sz="4" w:space="0" w:color="auto"/>
            </w:tcBorders>
            <w:shd w:val="clear" w:color="auto" w:fill="auto"/>
          </w:tcPr>
          <w:p w14:paraId="4A9739BF" w14:textId="1786C2F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95,3</w:t>
            </w:r>
          </w:p>
        </w:tc>
        <w:tc>
          <w:tcPr>
            <w:tcW w:w="6156" w:type="dxa"/>
            <w:gridSpan w:val="2"/>
            <w:vMerge/>
            <w:tcBorders>
              <w:left w:val="single" w:sz="4" w:space="0" w:color="auto"/>
              <w:right w:val="single" w:sz="4" w:space="0" w:color="auto"/>
            </w:tcBorders>
            <w:shd w:val="clear" w:color="auto" w:fill="auto"/>
          </w:tcPr>
          <w:p w14:paraId="268F3C5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7F5B21F" w14:textId="77777777" w:rsidTr="00AF22BE">
        <w:trPr>
          <w:gridAfter w:val="3"/>
          <w:wAfter w:w="109" w:type="dxa"/>
          <w:trHeight w:val="159"/>
        </w:trPr>
        <w:tc>
          <w:tcPr>
            <w:tcW w:w="390" w:type="dxa"/>
            <w:gridSpan w:val="5"/>
            <w:vMerge w:val="restart"/>
            <w:tcBorders>
              <w:left w:val="single" w:sz="4" w:space="0" w:color="auto"/>
              <w:right w:val="single" w:sz="4" w:space="0" w:color="auto"/>
            </w:tcBorders>
            <w:shd w:val="clear" w:color="auto" w:fill="auto"/>
            <w:vAlign w:val="center"/>
          </w:tcPr>
          <w:p w14:paraId="59CF4C7B" w14:textId="77777777" w:rsidR="00E2259D" w:rsidRPr="00F50694" w:rsidRDefault="00E2259D" w:rsidP="00E2259D">
            <w:pPr>
              <w:spacing w:after="0" w:line="240" w:lineRule="auto"/>
              <w:jc w:val="center"/>
              <w:rPr>
                <w:rFonts w:ascii="Times New Roman" w:hAnsi="Times New Roman" w:cs="Times New Roman"/>
                <w:b/>
              </w:rPr>
            </w:pPr>
          </w:p>
          <w:p w14:paraId="4863ABEE" w14:textId="323FEF62"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C0B264A" w14:textId="7D43385C" w:rsidR="00E2259D" w:rsidRPr="00F50694" w:rsidRDefault="00E2259D" w:rsidP="00E2259D">
            <w:pPr>
              <w:spacing w:after="0" w:line="240" w:lineRule="auto"/>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3.1.3. Финансирование почтовых расходов по </w:t>
            </w:r>
            <w:r w:rsidRPr="00F50694">
              <w:rPr>
                <w:rFonts w:ascii="Times New Roman" w:hAnsi="Times New Roman" w:cs="Times New Roman"/>
                <w:color w:val="000000" w:themeColor="text1"/>
              </w:rPr>
              <w:lastRenderedPageBreak/>
              <w:t xml:space="preserve">рассылке постановлений по делам  об  административных правонарушениях  </w:t>
            </w:r>
          </w:p>
          <w:p w14:paraId="32C7A733" w14:textId="36CF175B" w:rsidR="00E2259D" w:rsidRPr="00F50694" w:rsidRDefault="00E2259D" w:rsidP="00E2259D">
            <w:pPr>
              <w:spacing w:after="0" w:line="240" w:lineRule="auto"/>
              <w:rPr>
                <w:rFonts w:ascii="Times New Roman" w:hAnsi="Times New Roman" w:cs="Times New Roman"/>
                <w:color w:val="000000" w:themeColor="text1"/>
              </w:rPr>
            </w:pPr>
          </w:p>
        </w:tc>
        <w:tc>
          <w:tcPr>
            <w:tcW w:w="968" w:type="dxa"/>
            <w:gridSpan w:val="2"/>
            <w:tcBorders>
              <w:left w:val="single" w:sz="4" w:space="0" w:color="auto"/>
              <w:right w:val="single" w:sz="4" w:space="0" w:color="auto"/>
            </w:tcBorders>
            <w:shd w:val="clear" w:color="auto" w:fill="auto"/>
          </w:tcPr>
          <w:p w14:paraId="30660BEC" w14:textId="3739B9EE"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55E41FA5" w14:textId="67206E3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6996,00</w:t>
            </w:r>
          </w:p>
        </w:tc>
        <w:tc>
          <w:tcPr>
            <w:tcW w:w="1562" w:type="dxa"/>
            <w:tcBorders>
              <w:left w:val="single" w:sz="4" w:space="0" w:color="auto"/>
              <w:right w:val="single" w:sz="4" w:space="0" w:color="auto"/>
            </w:tcBorders>
            <w:shd w:val="clear" w:color="auto" w:fill="auto"/>
          </w:tcPr>
          <w:p w14:paraId="2B9EDEA6" w14:textId="3CCC05B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6209,10</w:t>
            </w:r>
          </w:p>
        </w:tc>
        <w:tc>
          <w:tcPr>
            <w:tcW w:w="711" w:type="dxa"/>
            <w:tcBorders>
              <w:left w:val="single" w:sz="4" w:space="0" w:color="auto"/>
              <w:right w:val="single" w:sz="4" w:space="0" w:color="auto"/>
            </w:tcBorders>
            <w:shd w:val="clear" w:color="auto" w:fill="auto"/>
          </w:tcPr>
          <w:p w14:paraId="08D05AC1" w14:textId="039875B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88,7%</w:t>
            </w:r>
          </w:p>
        </w:tc>
        <w:tc>
          <w:tcPr>
            <w:tcW w:w="6156" w:type="dxa"/>
            <w:gridSpan w:val="2"/>
            <w:vMerge w:val="restart"/>
            <w:tcBorders>
              <w:left w:val="single" w:sz="4" w:space="0" w:color="auto"/>
              <w:right w:val="single" w:sz="4" w:space="0" w:color="auto"/>
            </w:tcBorders>
            <w:shd w:val="clear" w:color="auto" w:fill="auto"/>
          </w:tcPr>
          <w:p w14:paraId="37F56098" w14:textId="0CCA838A" w:rsidR="00E2259D" w:rsidRPr="00F50694" w:rsidRDefault="00E2259D" w:rsidP="00E2259D">
            <w:pPr>
              <w:pStyle w:val="af"/>
              <w:jc w:val="both"/>
              <w:rPr>
                <w:rFonts w:ascii="Times New Roman" w:hAnsi="Times New Roman"/>
                <w:bCs/>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color w:val="000000" w:themeColor="text1"/>
              </w:rPr>
              <w:t>З</w:t>
            </w:r>
            <w:r w:rsidRPr="00F50694">
              <w:rPr>
                <w:rFonts w:ascii="Times New Roman" w:hAnsi="Times New Roman"/>
                <w:bCs/>
              </w:rPr>
              <w:t xml:space="preserve">аключен госконтракт 28 февраля 2024 г. № 25/2024 (7 695,6 тыс. рублей) с АО «Почта России» на оказание </w:t>
            </w:r>
            <w:r w:rsidRPr="00F50694">
              <w:rPr>
                <w:rFonts w:ascii="Times New Roman" w:hAnsi="Times New Roman"/>
                <w:bCs/>
              </w:rPr>
              <w:lastRenderedPageBreak/>
              <w:t>услуг по приему, обработке, пересылке и доставке (вручению) заказных почтовых отправлений, содержащих постановления о назначении административного наказания в области дорожного движения.</w:t>
            </w:r>
          </w:p>
          <w:p w14:paraId="43CAD90D" w14:textId="502500A0" w:rsidR="00E2259D" w:rsidRPr="00F50694" w:rsidRDefault="00E2259D" w:rsidP="00E2259D">
            <w:pPr>
              <w:pStyle w:val="af"/>
              <w:jc w:val="both"/>
              <w:rPr>
                <w:rFonts w:ascii="Times New Roman" w:hAnsi="Times New Roman" w:cs="Times New Roman"/>
                <w:b/>
                <w:color w:val="000000" w:themeColor="text1"/>
              </w:rPr>
            </w:pPr>
            <w:r w:rsidRPr="00F50694">
              <w:rPr>
                <w:rFonts w:ascii="Times New Roman" w:hAnsi="Times New Roman"/>
                <w:bCs/>
              </w:rPr>
              <w:t>За 12 месяцев 2024 г. комплексами ФВФ вынесено 225 595 (АППГ – 180 409) постановлений об административных правонарушениях на общую сумму 170 954,2 тыс. рублей (АППГ – 123 170,4). В Дорожный фонд за 11 месяцев 2024 г. поступило 119 037,20 тыс. рублей (АППГ – 84 952,00 тыс.).</w:t>
            </w:r>
          </w:p>
        </w:tc>
      </w:tr>
      <w:tr w:rsidR="00D13C97" w:rsidRPr="00F50694" w14:paraId="115FAB33" w14:textId="77777777" w:rsidTr="00AF22BE">
        <w:trPr>
          <w:gridAfter w:val="3"/>
          <w:wAfter w:w="109" w:type="dxa"/>
          <w:trHeight w:val="77"/>
        </w:trPr>
        <w:tc>
          <w:tcPr>
            <w:tcW w:w="390" w:type="dxa"/>
            <w:gridSpan w:val="5"/>
            <w:vMerge/>
            <w:tcBorders>
              <w:left w:val="single" w:sz="4" w:space="0" w:color="auto"/>
              <w:right w:val="single" w:sz="4" w:space="0" w:color="auto"/>
            </w:tcBorders>
            <w:shd w:val="clear" w:color="auto" w:fill="auto"/>
            <w:vAlign w:val="center"/>
          </w:tcPr>
          <w:p w14:paraId="07BF2668" w14:textId="02C8CDB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B3120C6"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bottom w:val="single" w:sz="4" w:space="0" w:color="auto"/>
              <w:right w:val="single" w:sz="4" w:space="0" w:color="auto"/>
            </w:tcBorders>
            <w:shd w:val="clear" w:color="auto" w:fill="auto"/>
          </w:tcPr>
          <w:p w14:paraId="36C3203A" w14:textId="14A7A6C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76B811CE" w14:textId="38B1C49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6996,00</w:t>
            </w:r>
          </w:p>
        </w:tc>
        <w:tc>
          <w:tcPr>
            <w:tcW w:w="1562" w:type="dxa"/>
            <w:tcBorders>
              <w:left w:val="single" w:sz="4" w:space="0" w:color="auto"/>
              <w:bottom w:val="single" w:sz="4" w:space="0" w:color="auto"/>
              <w:right w:val="single" w:sz="4" w:space="0" w:color="auto"/>
            </w:tcBorders>
            <w:shd w:val="clear" w:color="auto" w:fill="auto"/>
          </w:tcPr>
          <w:p w14:paraId="0E9009A5" w14:textId="1CF3D0C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6209,10</w:t>
            </w:r>
          </w:p>
        </w:tc>
        <w:tc>
          <w:tcPr>
            <w:tcW w:w="711" w:type="dxa"/>
            <w:tcBorders>
              <w:left w:val="single" w:sz="4" w:space="0" w:color="auto"/>
              <w:right w:val="single" w:sz="4" w:space="0" w:color="auto"/>
            </w:tcBorders>
            <w:shd w:val="clear" w:color="auto" w:fill="auto"/>
          </w:tcPr>
          <w:p w14:paraId="46CEB185" w14:textId="50FD4F3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88,7%</w:t>
            </w:r>
          </w:p>
        </w:tc>
        <w:tc>
          <w:tcPr>
            <w:tcW w:w="6156" w:type="dxa"/>
            <w:gridSpan w:val="2"/>
            <w:vMerge/>
            <w:tcBorders>
              <w:left w:val="single" w:sz="4" w:space="0" w:color="auto"/>
              <w:right w:val="single" w:sz="4" w:space="0" w:color="auto"/>
            </w:tcBorders>
            <w:shd w:val="clear" w:color="auto" w:fill="auto"/>
          </w:tcPr>
          <w:p w14:paraId="027D061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CB28C89" w14:textId="77777777" w:rsidTr="00AF22BE">
        <w:trPr>
          <w:gridAfter w:val="3"/>
          <w:wAfter w:w="109" w:type="dxa"/>
          <w:trHeight w:val="159"/>
        </w:trPr>
        <w:tc>
          <w:tcPr>
            <w:tcW w:w="390" w:type="dxa"/>
            <w:gridSpan w:val="5"/>
            <w:vMerge w:val="restart"/>
            <w:tcBorders>
              <w:left w:val="single" w:sz="4" w:space="0" w:color="auto"/>
              <w:right w:val="single" w:sz="4" w:space="0" w:color="auto"/>
            </w:tcBorders>
            <w:shd w:val="clear" w:color="auto" w:fill="auto"/>
            <w:vAlign w:val="center"/>
          </w:tcPr>
          <w:p w14:paraId="54B33FF0" w14:textId="77777777" w:rsidR="00E2259D" w:rsidRPr="00F50694" w:rsidRDefault="00E2259D" w:rsidP="00E2259D">
            <w:pPr>
              <w:spacing w:after="0" w:line="240" w:lineRule="auto"/>
              <w:jc w:val="center"/>
              <w:rPr>
                <w:rFonts w:ascii="Times New Roman" w:hAnsi="Times New Roman" w:cs="Times New Roman"/>
                <w:b/>
              </w:rPr>
            </w:pPr>
          </w:p>
          <w:p w14:paraId="1E378D43" w14:textId="1C6E760B"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43303A1" w14:textId="3BDE4D39" w:rsidR="00E2259D" w:rsidRPr="00F50694" w:rsidRDefault="00E2259D" w:rsidP="00E2259D">
            <w:pPr>
              <w:spacing w:after="0" w:line="240" w:lineRule="auto"/>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3.1.4. </w:t>
            </w:r>
            <w:r w:rsidRPr="00F50694">
              <w:rPr>
                <w:rFonts w:ascii="Times New Roman" w:hAnsi="Times New Roman" w:cs="Times New Roman"/>
                <w:bCs/>
              </w:rPr>
              <w:t>Подготовка и создание информационно-пропагандистских телерадиопрограмм, направленных на участников дорожного движения</w:t>
            </w:r>
          </w:p>
        </w:tc>
        <w:tc>
          <w:tcPr>
            <w:tcW w:w="968" w:type="dxa"/>
            <w:gridSpan w:val="2"/>
            <w:tcBorders>
              <w:left w:val="single" w:sz="4" w:space="0" w:color="auto"/>
              <w:right w:val="single" w:sz="4" w:space="0" w:color="auto"/>
            </w:tcBorders>
            <w:shd w:val="clear" w:color="auto" w:fill="auto"/>
          </w:tcPr>
          <w:p w14:paraId="441F0B7C" w14:textId="7E33315C"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6085F46" w14:textId="08AD43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w:t>
            </w:r>
          </w:p>
        </w:tc>
        <w:tc>
          <w:tcPr>
            <w:tcW w:w="1562" w:type="dxa"/>
            <w:tcBorders>
              <w:left w:val="single" w:sz="4" w:space="0" w:color="auto"/>
              <w:right w:val="single" w:sz="4" w:space="0" w:color="auto"/>
            </w:tcBorders>
            <w:shd w:val="clear" w:color="auto" w:fill="auto"/>
          </w:tcPr>
          <w:p w14:paraId="3A3BE85B" w14:textId="0351506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w:t>
            </w:r>
          </w:p>
        </w:tc>
        <w:tc>
          <w:tcPr>
            <w:tcW w:w="711" w:type="dxa"/>
            <w:tcBorders>
              <w:left w:val="single" w:sz="4" w:space="0" w:color="auto"/>
              <w:right w:val="single" w:sz="4" w:space="0" w:color="auto"/>
            </w:tcBorders>
            <w:shd w:val="clear" w:color="auto" w:fill="auto"/>
          </w:tcPr>
          <w:p w14:paraId="274DC280" w14:textId="770501F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83,0</w:t>
            </w:r>
          </w:p>
        </w:tc>
        <w:tc>
          <w:tcPr>
            <w:tcW w:w="6156" w:type="dxa"/>
            <w:gridSpan w:val="2"/>
            <w:vMerge w:val="restart"/>
            <w:tcBorders>
              <w:left w:val="single" w:sz="4" w:space="0" w:color="auto"/>
              <w:right w:val="single" w:sz="4" w:space="0" w:color="auto"/>
            </w:tcBorders>
            <w:shd w:val="clear" w:color="auto" w:fill="auto"/>
          </w:tcPr>
          <w:p w14:paraId="7E357C3C" w14:textId="176FA40A" w:rsidR="00E2259D" w:rsidRPr="00F50694" w:rsidRDefault="00E2259D" w:rsidP="00E2259D">
            <w:pPr>
              <w:spacing w:after="0" w:line="240" w:lineRule="auto"/>
              <w:contextualSpacing/>
              <w:jc w:val="both"/>
              <w:rPr>
                <w:rFonts w:ascii="Times New Roman" w:hAnsi="Times New Roman" w:cs="Times New Roman"/>
                <w:iCs/>
              </w:rPr>
            </w:pPr>
            <w:r w:rsidRPr="00F50694">
              <w:rPr>
                <w:rFonts w:ascii="Times New Roman" w:hAnsi="Times New Roman" w:cs="Times New Roman"/>
                <w:b/>
                <w:color w:val="000000" w:themeColor="text1"/>
              </w:rPr>
              <w:t xml:space="preserve">Выполнено. </w:t>
            </w:r>
            <w:r w:rsidRPr="00F50694">
              <w:rPr>
                <w:rFonts w:ascii="Times New Roman" w:hAnsi="Times New Roman" w:cs="Times New Roman"/>
                <w:bCs/>
                <w:iCs/>
              </w:rPr>
              <w:t xml:space="preserve">Заключен договор с ИП Кенденбиль Л.Р. </w:t>
            </w:r>
            <w:r w:rsidRPr="00F50694">
              <w:rPr>
                <w:rFonts w:ascii="Times New Roman" w:hAnsi="Times New Roman" w:cs="Times New Roman"/>
                <w:iCs/>
              </w:rPr>
              <w:t>на разработку буклетов, макетов, баннеров по тематике безопасного поведения участников дорожного движения (120,0 тыс. рублей).</w:t>
            </w:r>
          </w:p>
          <w:p w14:paraId="048DBDAF" w14:textId="055C2665" w:rsidR="00E2259D" w:rsidRPr="00F50694" w:rsidRDefault="00E2259D" w:rsidP="00E2259D">
            <w:pPr>
              <w:jc w:val="both"/>
              <w:rPr>
                <w:rFonts w:ascii="Times New Roman" w:hAnsi="Times New Roman" w:cs="Times New Roman"/>
                <w:b/>
                <w:color w:val="000000" w:themeColor="text1"/>
              </w:rPr>
            </w:pPr>
            <w:r w:rsidRPr="00F50694">
              <w:rPr>
                <w:rFonts w:ascii="Times New Roman" w:hAnsi="Times New Roman" w:cs="Times New Roman"/>
                <w:bCs/>
                <w:iCs/>
              </w:rPr>
              <w:t>Заключен договор с ГАУ РТ «Издательский дом «Тывамедиагрупп» –</w:t>
            </w:r>
            <w:r w:rsidRPr="00F50694">
              <w:rPr>
                <w:rFonts w:ascii="Times New Roman" w:hAnsi="Times New Roman" w:cs="Times New Roman"/>
                <w:iCs/>
              </w:rPr>
              <w:t xml:space="preserve"> на оплату услуг по трансляции социальных видеороликов на канале Тува 24 (с</w:t>
            </w:r>
            <w:r w:rsidRPr="00F50694">
              <w:rPr>
                <w:rFonts w:ascii="Times New Roman" w:hAnsi="Times New Roman" w:cs="Times New Roman"/>
                <w:bCs/>
                <w:iCs/>
              </w:rPr>
              <w:t> </w:t>
            </w:r>
            <w:r w:rsidRPr="00F50694">
              <w:rPr>
                <w:rFonts w:ascii="Times New Roman" w:hAnsi="Times New Roman" w:cs="Times New Roman"/>
                <w:iCs/>
              </w:rPr>
              <w:t>августа 2024 г. по ноябрь 2024 г.) (130,0 тыс. рублей).</w:t>
            </w:r>
          </w:p>
        </w:tc>
      </w:tr>
      <w:tr w:rsidR="00D13C97" w:rsidRPr="00F50694" w14:paraId="7946E95B" w14:textId="77777777" w:rsidTr="00AF22BE">
        <w:trPr>
          <w:gridAfter w:val="3"/>
          <w:wAfter w:w="109" w:type="dxa"/>
          <w:trHeight w:val="77"/>
        </w:trPr>
        <w:tc>
          <w:tcPr>
            <w:tcW w:w="390" w:type="dxa"/>
            <w:gridSpan w:val="5"/>
            <w:vMerge/>
            <w:tcBorders>
              <w:left w:val="single" w:sz="4" w:space="0" w:color="auto"/>
              <w:right w:val="single" w:sz="4" w:space="0" w:color="auto"/>
            </w:tcBorders>
            <w:shd w:val="clear" w:color="auto" w:fill="auto"/>
            <w:vAlign w:val="center"/>
          </w:tcPr>
          <w:p w14:paraId="78C632D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6986DF7"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bottom w:val="single" w:sz="4" w:space="0" w:color="auto"/>
              <w:right w:val="single" w:sz="4" w:space="0" w:color="auto"/>
            </w:tcBorders>
            <w:shd w:val="clear" w:color="auto" w:fill="auto"/>
          </w:tcPr>
          <w:p w14:paraId="00BF8842" w14:textId="270434E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4EDAF230" w14:textId="6573BB4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w:t>
            </w:r>
          </w:p>
        </w:tc>
        <w:tc>
          <w:tcPr>
            <w:tcW w:w="1562" w:type="dxa"/>
            <w:tcBorders>
              <w:left w:val="single" w:sz="4" w:space="0" w:color="auto"/>
              <w:bottom w:val="single" w:sz="4" w:space="0" w:color="auto"/>
              <w:right w:val="single" w:sz="4" w:space="0" w:color="auto"/>
            </w:tcBorders>
            <w:shd w:val="clear" w:color="auto" w:fill="auto"/>
          </w:tcPr>
          <w:p w14:paraId="408A0DB4" w14:textId="2A2C065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250,00</w:t>
            </w:r>
          </w:p>
        </w:tc>
        <w:tc>
          <w:tcPr>
            <w:tcW w:w="711" w:type="dxa"/>
            <w:tcBorders>
              <w:left w:val="single" w:sz="4" w:space="0" w:color="auto"/>
              <w:right w:val="single" w:sz="4" w:space="0" w:color="auto"/>
            </w:tcBorders>
            <w:shd w:val="clear" w:color="auto" w:fill="auto"/>
          </w:tcPr>
          <w:p w14:paraId="0B3C97C6" w14:textId="3D6B2A7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83,0</w:t>
            </w:r>
          </w:p>
        </w:tc>
        <w:tc>
          <w:tcPr>
            <w:tcW w:w="6156" w:type="dxa"/>
            <w:gridSpan w:val="2"/>
            <w:vMerge/>
            <w:tcBorders>
              <w:left w:val="single" w:sz="4" w:space="0" w:color="auto"/>
              <w:right w:val="single" w:sz="4" w:space="0" w:color="auto"/>
            </w:tcBorders>
            <w:shd w:val="clear" w:color="auto" w:fill="auto"/>
          </w:tcPr>
          <w:p w14:paraId="2E97313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F9A75F5" w14:textId="77777777" w:rsidTr="00AF22BE">
        <w:trPr>
          <w:gridAfter w:val="3"/>
          <w:wAfter w:w="109" w:type="dxa"/>
          <w:trHeight w:val="159"/>
        </w:trPr>
        <w:tc>
          <w:tcPr>
            <w:tcW w:w="390" w:type="dxa"/>
            <w:gridSpan w:val="5"/>
            <w:vMerge w:val="restart"/>
            <w:tcBorders>
              <w:left w:val="single" w:sz="4" w:space="0" w:color="auto"/>
              <w:right w:val="single" w:sz="4" w:space="0" w:color="auto"/>
            </w:tcBorders>
            <w:shd w:val="clear" w:color="auto" w:fill="auto"/>
            <w:vAlign w:val="center"/>
          </w:tcPr>
          <w:p w14:paraId="32FF413F" w14:textId="77777777" w:rsidR="00E2259D" w:rsidRPr="00F50694" w:rsidRDefault="00E2259D" w:rsidP="00E2259D">
            <w:pPr>
              <w:spacing w:after="0" w:line="240" w:lineRule="auto"/>
              <w:jc w:val="center"/>
              <w:rPr>
                <w:rFonts w:ascii="Times New Roman" w:hAnsi="Times New Roman" w:cs="Times New Roman"/>
                <w:b/>
              </w:rPr>
            </w:pPr>
          </w:p>
          <w:p w14:paraId="30734FFB" w14:textId="5157DE7D"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2D016D7" w14:textId="2E76ED37" w:rsidR="00E2259D" w:rsidRPr="00F50694" w:rsidRDefault="00E2259D" w:rsidP="00E2259D">
            <w:pPr>
              <w:spacing w:after="0" w:line="240" w:lineRule="auto"/>
              <w:contextualSpacing/>
              <w:jc w:val="both"/>
              <w:rPr>
                <w:rFonts w:ascii="Times New Roman" w:eastAsia="Times New Roman" w:hAnsi="Times New Roman" w:cs="Times New Roman"/>
                <w:bCs/>
                <w:color w:val="000000" w:themeColor="text1"/>
              </w:rPr>
            </w:pPr>
            <w:r w:rsidRPr="00F50694">
              <w:rPr>
                <w:rFonts w:ascii="Times New Roman" w:hAnsi="Times New Roman" w:cs="Times New Roman"/>
                <w:bCs/>
              </w:rPr>
              <w:t>3.1.5. Управлением обеспечения безопасности дорожного движения МВД РФ с оплатой проезда, питания, проживания участников и сопровождающих лиц</w:t>
            </w:r>
          </w:p>
        </w:tc>
        <w:tc>
          <w:tcPr>
            <w:tcW w:w="968" w:type="dxa"/>
            <w:gridSpan w:val="2"/>
            <w:tcBorders>
              <w:left w:val="single" w:sz="4" w:space="0" w:color="auto"/>
              <w:right w:val="single" w:sz="4" w:space="0" w:color="auto"/>
            </w:tcBorders>
            <w:shd w:val="clear" w:color="auto" w:fill="auto"/>
          </w:tcPr>
          <w:p w14:paraId="14091AF6" w14:textId="4E2EF4D9"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C5C1593" w14:textId="5211F81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400,00</w:t>
            </w:r>
          </w:p>
        </w:tc>
        <w:tc>
          <w:tcPr>
            <w:tcW w:w="1562" w:type="dxa"/>
            <w:tcBorders>
              <w:left w:val="single" w:sz="4" w:space="0" w:color="auto"/>
              <w:right w:val="single" w:sz="4" w:space="0" w:color="auto"/>
            </w:tcBorders>
            <w:shd w:val="clear" w:color="auto" w:fill="auto"/>
          </w:tcPr>
          <w:p w14:paraId="33B489CF" w14:textId="1E58DC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147,80</w:t>
            </w:r>
          </w:p>
        </w:tc>
        <w:tc>
          <w:tcPr>
            <w:tcW w:w="711" w:type="dxa"/>
            <w:tcBorders>
              <w:left w:val="single" w:sz="4" w:space="0" w:color="auto"/>
              <w:right w:val="single" w:sz="4" w:space="0" w:color="auto"/>
            </w:tcBorders>
            <w:shd w:val="clear" w:color="auto" w:fill="auto"/>
          </w:tcPr>
          <w:p w14:paraId="3017A922" w14:textId="7ED658B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37,0</w:t>
            </w:r>
          </w:p>
        </w:tc>
        <w:tc>
          <w:tcPr>
            <w:tcW w:w="6156" w:type="dxa"/>
            <w:gridSpan w:val="2"/>
            <w:vMerge w:val="restart"/>
            <w:tcBorders>
              <w:left w:val="single" w:sz="4" w:space="0" w:color="auto"/>
              <w:right w:val="single" w:sz="4" w:space="0" w:color="auto"/>
            </w:tcBorders>
            <w:shd w:val="clear" w:color="auto" w:fill="auto"/>
          </w:tcPr>
          <w:p w14:paraId="4B4E8D95" w14:textId="69A86174" w:rsidR="00E2259D" w:rsidRPr="00F50694" w:rsidRDefault="00E2259D" w:rsidP="00E2259D">
            <w:pPr>
              <w:pStyle w:val="af"/>
              <w:jc w:val="both"/>
              <w:rPr>
                <w:rFonts w:ascii="Times New Roman" w:hAnsi="Times New Roman" w:cs="Times New Roman"/>
                <w:color w:val="000000" w:themeColor="text1"/>
              </w:rPr>
            </w:pPr>
            <w:r w:rsidRPr="00F50694">
              <w:rPr>
                <w:rFonts w:ascii="Times New Roman" w:hAnsi="Times New Roman" w:cs="Times New Roman"/>
                <w:b/>
                <w:bCs/>
                <w:color w:val="000000" w:themeColor="text1"/>
              </w:rPr>
              <w:t>Выполнено.</w:t>
            </w:r>
            <w:r w:rsidRPr="00F50694">
              <w:rPr>
                <w:rFonts w:ascii="Times New Roman" w:hAnsi="Times New Roman" w:cs="Times New Roman"/>
                <w:color w:val="000000" w:themeColor="text1"/>
              </w:rPr>
              <w:t xml:space="preserve"> Приняты участие в </w:t>
            </w:r>
            <w:r w:rsidRPr="00F50694">
              <w:rPr>
                <w:rFonts w:ascii="Times New Roman" w:hAnsi="Times New Roman"/>
                <w:bCs/>
              </w:rPr>
              <w:t xml:space="preserve">слете юных инспекторов, всероссийском конкурсе-фестивале «Безопасное колесо» и автомногоборью организуемых Главным Управлением обеспечения безопасности дорожного движения МВД РФ с оплатой проезда, питания, проживания участников и сопровождающих лиц – предусмотрено 400,0 тыс. рублей, профинансировано 147,8 тыс. рублей (исполнение 37 %). Средства направлены </w:t>
            </w:r>
            <w:r w:rsidRPr="00F50694">
              <w:rPr>
                <w:rFonts w:ascii="Times New Roman" w:hAnsi="Times New Roman"/>
              </w:rPr>
              <w:t>на оплату проезда 4 учащихся МБОУ СОШ № 1 г. Шагонара и сопровождающего для участия во Всероссийском конкурсе юных инспекторов движения «Безопасное колесо – 2024», проходившего в г. Екатеринбург с 31 августа по 7 сентября 2024 г.</w:t>
            </w:r>
          </w:p>
        </w:tc>
      </w:tr>
      <w:tr w:rsidR="00D13C97" w:rsidRPr="00F50694" w14:paraId="71D24DF5" w14:textId="77777777" w:rsidTr="00AF22BE">
        <w:trPr>
          <w:gridAfter w:val="3"/>
          <w:wAfter w:w="109" w:type="dxa"/>
          <w:trHeight w:val="77"/>
        </w:trPr>
        <w:tc>
          <w:tcPr>
            <w:tcW w:w="390" w:type="dxa"/>
            <w:gridSpan w:val="5"/>
            <w:vMerge/>
            <w:tcBorders>
              <w:left w:val="single" w:sz="4" w:space="0" w:color="auto"/>
              <w:right w:val="single" w:sz="4" w:space="0" w:color="auto"/>
            </w:tcBorders>
            <w:shd w:val="clear" w:color="auto" w:fill="auto"/>
            <w:vAlign w:val="center"/>
          </w:tcPr>
          <w:p w14:paraId="03ABEFE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61F37B9"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6A9A700" w14:textId="459FDDD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557868F7" w14:textId="2F0C3BC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400,00</w:t>
            </w:r>
          </w:p>
        </w:tc>
        <w:tc>
          <w:tcPr>
            <w:tcW w:w="1562" w:type="dxa"/>
            <w:tcBorders>
              <w:left w:val="single" w:sz="4" w:space="0" w:color="auto"/>
              <w:right w:val="single" w:sz="4" w:space="0" w:color="auto"/>
            </w:tcBorders>
            <w:shd w:val="clear" w:color="auto" w:fill="auto"/>
          </w:tcPr>
          <w:p w14:paraId="075FADE4" w14:textId="035E9A8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147,80</w:t>
            </w:r>
          </w:p>
        </w:tc>
        <w:tc>
          <w:tcPr>
            <w:tcW w:w="711" w:type="dxa"/>
            <w:tcBorders>
              <w:left w:val="single" w:sz="4" w:space="0" w:color="auto"/>
              <w:right w:val="single" w:sz="4" w:space="0" w:color="auto"/>
            </w:tcBorders>
            <w:shd w:val="clear" w:color="auto" w:fill="auto"/>
          </w:tcPr>
          <w:p w14:paraId="7C9EB55A" w14:textId="69FD0E0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37,0</w:t>
            </w:r>
          </w:p>
        </w:tc>
        <w:tc>
          <w:tcPr>
            <w:tcW w:w="6156" w:type="dxa"/>
            <w:gridSpan w:val="2"/>
            <w:vMerge/>
            <w:tcBorders>
              <w:left w:val="single" w:sz="4" w:space="0" w:color="auto"/>
              <w:right w:val="single" w:sz="4" w:space="0" w:color="auto"/>
            </w:tcBorders>
            <w:shd w:val="clear" w:color="auto" w:fill="auto"/>
          </w:tcPr>
          <w:p w14:paraId="6FA0405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B3B65A5" w14:textId="77777777" w:rsidTr="00AF22BE">
        <w:trPr>
          <w:gridAfter w:val="3"/>
          <w:wAfter w:w="109" w:type="dxa"/>
          <w:trHeight w:val="159"/>
        </w:trPr>
        <w:tc>
          <w:tcPr>
            <w:tcW w:w="390" w:type="dxa"/>
            <w:gridSpan w:val="5"/>
            <w:vMerge w:val="restart"/>
            <w:tcBorders>
              <w:left w:val="single" w:sz="4" w:space="0" w:color="auto"/>
              <w:right w:val="single" w:sz="4" w:space="0" w:color="auto"/>
            </w:tcBorders>
            <w:shd w:val="clear" w:color="auto" w:fill="auto"/>
            <w:vAlign w:val="center"/>
          </w:tcPr>
          <w:p w14:paraId="31A6D7DA" w14:textId="77777777" w:rsidR="00E2259D" w:rsidRPr="00F50694" w:rsidRDefault="00E2259D" w:rsidP="00E2259D">
            <w:pPr>
              <w:spacing w:after="0" w:line="240" w:lineRule="auto"/>
              <w:jc w:val="center"/>
              <w:rPr>
                <w:rFonts w:ascii="Times New Roman" w:hAnsi="Times New Roman" w:cs="Times New Roman"/>
                <w:b/>
              </w:rPr>
            </w:pPr>
          </w:p>
          <w:p w14:paraId="68B39E62" w14:textId="77777777" w:rsidR="00E2259D" w:rsidRPr="00F50694" w:rsidRDefault="00E2259D" w:rsidP="00E2259D">
            <w:pPr>
              <w:spacing w:after="0" w:line="240" w:lineRule="auto"/>
              <w:jc w:val="center"/>
              <w:rPr>
                <w:rFonts w:ascii="Times New Roman" w:hAnsi="Times New Roman" w:cs="Times New Roman"/>
                <w:b/>
              </w:rPr>
            </w:pPr>
          </w:p>
          <w:p w14:paraId="2C059AEE" w14:textId="3E8C911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E1557BA" w14:textId="3FE4004A" w:rsidR="00E2259D" w:rsidRPr="00F50694" w:rsidRDefault="00E2259D" w:rsidP="00E2259D">
            <w:pPr>
              <w:jc w:val="both"/>
              <w:rPr>
                <w:rFonts w:ascii="Times New Roman" w:eastAsia="Times New Roman" w:hAnsi="Times New Roman" w:cs="Times New Roman"/>
                <w:color w:val="000000" w:themeColor="text1"/>
              </w:rPr>
            </w:pPr>
            <w:r w:rsidRPr="00F50694">
              <w:rPr>
                <w:rFonts w:ascii="Times New Roman" w:eastAsia="Times New Roman" w:hAnsi="Times New Roman" w:cs="Times New Roman"/>
                <w:color w:val="000000" w:themeColor="text1"/>
              </w:rPr>
              <w:t xml:space="preserve">3.1.6. Проведение серий широкомасштабных информационно - пропагандистских </w:t>
            </w:r>
            <w:r w:rsidRPr="00F50694">
              <w:rPr>
                <w:rFonts w:ascii="Times New Roman" w:eastAsia="Times New Roman" w:hAnsi="Times New Roman" w:cs="Times New Roman"/>
                <w:color w:val="000000" w:themeColor="text1"/>
              </w:rPr>
              <w:lastRenderedPageBreak/>
              <w:t>социальных кампаний и акций, направленных на формирование устойчивых навыков законопослушного поведения на дорогах, создание профильной смены юных инспекторов движения на базе Детского оздоровительного лагеря, отдыха детей, а также формирование навыков безопасного поведения на дорогах у детей и подростков («Внимание - дети!», «Пристегнись!», «Пешеход на пере-ход», Организация и прове-дение республикан-ских конкурсов: «Мы и дорога», «Безопасная дорога детства», «Перекресток», «Дорога и дети», «Дорога без Опасности»). Рес-публиканские очно-заочные конкурсы по возрастным категориям</w:t>
            </w:r>
          </w:p>
        </w:tc>
        <w:tc>
          <w:tcPr>
            <w:tcW w:w="968" w:type="dxa"/>
            <w:gridSpan w:val="2"/>
            <w:tcBorders>
              <w:left w:val="single" w:sz="4" w:space="0" w:color="auto"/>
              <w:right w:val="single" w:sz="4" w:space="0" w:color="auto"/>
            </w:tcBorders>
            <w:shd w:val="clear" w:color="auto" w:fill="auto"/>
          </w:tcPr>
          <w:p w14:paraId="43D36E69" w14:textId="4F2EBD63"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213F8518" w14:textId="2F0C64D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500,00</w:t>
            </w:r>
          </w:p>
        </w:tc>
        <w:tc>
          <w:tcPr>
            <w:tcW w:w="1562" w:type="dxa"/>
            <w:tcBorders>
              <w:left w:val="single" w:sz="4" w:space="0" w:color="auto"/>
              <w:right w:val="single" w:sz="4" w:space="0" w:color="auto"/>
            </w:tcBorders>
            <w:shd w:val="clear" w:color="auto" w:fill="auto"/>
          </w:tcPr>
          <w:p w14:paraId="1CE1A01F" w14:textId="098455B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236,10</w:t>
            </w:r>
          </w:p>
        </w:tc>
        <w:tc>
          <w:tcPr>
            <w:tcW w:w="711" w:type="dxa"/>
            <w:tcBorders>
              <w:left w:val="single" w:sz="4" w:space="0" w:color="auto"/>
              <w:right w:val="single" w:sz="4" w:space="0" w:color="auto"/>
            </w:tcBorders>
            <w:shd w:val="clear" w:color="auto" w:fill="auto"/>
          </w:tcPr>
          <w:p w14:paraId="16C873CC" w14:textId="205793D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47,0</w:t>
            </w:r>
          </w:p>
        </w:tc>
        <w:tc>
          <w:tcPr>
            <w:tcW w:w="6156" w:type="dxa"/>
            <w:gridSpan w:val="2"/>
            <w:vMerge w:val="restart"/>
            <w:tcBorders>
              <w:left w:val="single" w:sz="4" w:space="0" w:color="auto"/>
              <w:right w:val="single" w:sz="4" w:space="0" w:color="auto"/>
            </w:tcBorders>
            <w:shd w:val="clear" w:color="auto" w:fill="auto"/>
          </w:tcPr>
          <w:p w14:paraId="2D08DA14" w14:textId="153AE185" w:rsidR="00E2259D" w:rsidRPr="00F50694" w:rsidRDefault="00E2259D" w:rsidP="00E2259D">
            <w:pPr>
              <w:pStyle w:val="af"/>
              <w:jc w:val="both"/>
              <w:rPr>
                <w:rFonts w:ascii="Times New Roman" w:hAnsi="Times New Roman"/>
                <w:bCs/>
                <w:iCs/>
              </w:rPr>
            </w:pPr>
            <w:r w:rsidRPr="00F50694">
              <w:rPr>
                <w:rFonts w:ascii="Times New Roman" w:hAnsi="Times New Roman" w:cs="Times New Roman"/>
                <w:b/>
                <w:bCs/>
                <w:color w:val="000000" w:themeColor="text1"/>
              </w:rPr>
              <w:t>Выполнено.</w:t>
            </w:r>
            <w:r w:rsidRPr="00F50694">
              <w:rPr>
                <w:rFonts w:ascii="Times New Roman" w:hAnsi="Times New Roman" w:cs="Times New Roman"/>
                <w:color w:val="000000" w:themeColor="text1"/>
              </w:rPr>
              <w:t xml:space="preserve"> </w:t>
            </w:r>
            <w:r w:rsidRPr="00F50694">
              <w:rPr>
                <w:rFonts w:ascii="Times New Roman" w:hAnsi="Times New Roman"/>
                <w:bCs/>
                <w:iCs/>
              </w:rPr>
              <w:t>Проведен республиканский чемпионат по автомногоборью «Автоледи», который состоялся 01 марта 2024 г. (37 участниц).</w:t>
            </w:r>
          </w:p>
          <w:p w14:paraId="47A30CC1"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xml:space="preserve">Всего на проведение конкурса были заключены договоры на </w:t>
            </w:r>
            <w:r w:rsidRPr="00F50694">
              <w:rPr>
                <w:rFonts w:ascii="Times New Roman" w:hAnsi="Times New Roman"/>
                <w:bCs/>
                <w:iCs/>
              </w:rPr>
              <w:lastRenderedPageBreak/>
              <w:t>общую сумму 45,5 тыс. рублей, в том числе с:</w:t>
            </w:r>
          </w:p>
          <w:p w14:paraId="552D19A2"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ИП Чамбый-оол А.К. на приобретение канцелярских товаров (рамки, фотобумага, шары) по договору от 21 февраля 2024 г. 7,1 тыс. рублей;</w:t>
            </w:r>
          </w:p>
          <w:p w14:paraId="3E3D4DAB"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ИП Чамбый-оол А.К. на представительские расходы (организация кофе-брейка) 4,5 тыс. рублей;</w:t>
            </w:r>
          </w:p>
          <w:p w14:paraId="50D96F96"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ИП Монгуш А.М. на поставку 7 букетов по договору от 21 февраля 2024 г. 10,0 тыс. рублей;</w:t>
            </w:r>
          </w:p>
          <w:p w14:paraId="409ABEDC" w14:textId="52B3275A" w:rsidR="00E2259D" w:rsidRPr="00F50694" w:rsidRDefault="00E2259D" w:rsidP="00E2259D">
            <w:pPr>
              <w:pStyle w:val="af"/>
              <w:jc w:val="both"/>
              <w:rPr>
                <w:rFonts w:ascii="Times New Roman" w:hAnsi="Times New Roman"/>
                <w:bCs/>
                <w:iCs/>
              </w:rPr>
            </w:pPr>
            <w:r w:rsidRPr="00F50694">
              <w:rPr>
                <w:rFonts w:ascii="Times New Roman" w:hAnsi="Times New Roman"/>
                <w:bCs/>
                <w:iCs/>
              </w:rPr>
              <w:t>– ООО «ДНС Ритейл» на приобретение подарочных карт по договору от 16 февраля 2024 г. 18,0 тыс. рублей;</w:t>
            </w:r>
          </w:p>
          <w:p w14:paraId="0B98D0F2"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МУП «Благоустройство» на поставку 45 штук тюльпанов по договору от 01 марта 2024 г. 5,9 тыс. рублей.</w:t>
            </w:r>
          </w:p>
          <w:p w14:paraId="00949149"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Также организован республиканский семейный челлендж «Пристегнись и улыбнись» по пропаганде использования ремней безопасности и перевозке несовершеннолетних в специальных удерживающих устройствах, для награждения участников приобретена бытовая техника по договору с ООО «ДНС Ритейл» 17,0 тыс. рублей.</w:t>
            </w:r>
          </w:p>
          <w:p w14:paraId="5E9647ED"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 xml:space="preserve">С целью привития навыков безопасного поведения на дорогах, пропаганды правил дорожного движения в Международный день защиты детей проведена игра «Форт боярд» с семьями в форме интеллектуально-спортивного соревнования. </w:t>
            </w:r>
          </w:p>
          <w:p w14:paraId="465247F5" w14:textId="77777777" w:rsidR="00E2259D" w:rsidRPr="00F50694" w:rsidRDefault="00E2259D" w:rsidP="00E2259D">
            <w:pPr>
              <w:pStyle w:val="af"/>
              <w:jc w:val="both"/>
              <w:rPr>
                <w:rFonts w:ascii="Times New Roman" w:hAnsi="Times New Roman"/>
                <w:bCs/>
                <w:iCs/>
              </w:rPr>
            </w:pPr>
            <w:r w:rsidRPr="00F50694">
              <w:rPr>
                <w:rFonts w:ascii="Times New Roman" w:hAnsi="Times New Roman"/>
                <w:bCs/>
                <w:iCs/>
              </w:rPr>
              <w:t>Кроме того, вручена автолюлька первому выписавшему ребенку из ГБУЗ РТ Перинатального центра г. Кызыла (договор ИП Ондар Е.Д. от 24 мая 2024 г. № РТ-133/24 на 4,5 тыс. рублей).</w:t>
            </w:r>
          </w:p>
          <w:p w14:paraId="6C8591E8" w14:textId="2E03DE1D" w:rsidR="00E2259D" w:rsidRPr="00F50694" w:rsidRDefault="00E2259D" w:rsidP="00E2259D">
            <w:pPr>
              <w:pStyle w:val="af"/>
              <w:jc w:val="both"/>
              <w:rPr>
                <w:rFonts w:ascii="Times New Roman" w:hAnsi="Times New Roman" w:cs="Times New Roman"/>
                <w:b/>
                <w:color w:val="000000" w:themeColor="text1"/>
              </w:rPr>
            </w:pPr>
            <w:r w:rsidRPr="00F50694">
              <w:rPr>
                <w:rFonts w:ascii="Times New Roman" w:hAnsi="Times New Roman"/>
                <w:bCs/>
                <w:iCs/>
              </w:rPr>
              <w:t>В рамках акции «Маленький пассажир Тувы» приобретены специальные детские удерживающие устройства – автокресла (19 шт.) для вручения многодетным образцовым семьям и 1 автолюлька для вручения молодой матери первого новорожденного ребенка в 2025 г. по договору с ИП Ондар Е.Д. от 20 декабря 2024 г. 169,1 тыс. рублей.</w:t>
            </w:r>
          </w:p>
        </w:tc>
      </w:tr>
      <w:tr w:rsidR="00D13C97" w:rsidRPr="00F50694" w14:paraId="3214848E" w14:textId="77777777" w:rsidTr="00AF22BE">
        <w:trPr>
          <w:gridAfter w:val="3"/>
          <w:wAfter w:w="109" w:type="dxa"/>
          <w:trHeight w:val="77"/>
        </w:trPr>
        <w:tc>
          <w:tcPr>
            <w:tcW w:w="390" w:type="dxa"/>
            <w:gridSpan w:val="5"/>
            <w:vMerge/>
            <w:tcBorders>
              <w:left w:val="single" w:sz="4" w:space="0" w:color="auto"/>
              <w:right w:val="single" w:sz="4" w:space="0" w:color="auto"/>
            </w:tcBorders>
            <w:shd w:val="clear" w:color="auto" w:fill="auto"/>
            <w:vAlign w:val="center"/>
          </w:tcPr>
          <w:p w14:paraId="10B7483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25AB861"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D603CE0" w14:textId="144975B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000C3CD6" w14:textId="19EDABB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500,00</w:t>
            </w:r>
          </w:p>
        </w:tc>
        <w:tc>
          <w:tcPr>
            <w:tcW w:w="1562" w:type="dxa"/>
            <w:tcBorders>
              <w:left w:val="single" w:sz="4" w:space="0" w:color="auto"/>
              <w:right w:val="single" w:sz="4" w:space="0" w:color="auto"/>
            </w:tcBorders>
            <w:shd w:val="clear" w:color="auto" w:fill="auto"/>
          </w:tcPr>
          <w:p w14:paraId="7086A0F3" w14:textId="79BCEA1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236,10</w:t>
            </w:r>
          </w:p>
        </w:tc>
        <w:tc>
          <w:tcPr>
            <w:tcW w:w="711" w:type="dxa"/>
            <w:tcBorders>
              <w:left w:val="single" w:sz="4" w:space="0" w:color="auto"/>
              <w:right w:val="single" w:sz="4" w:space="0" w:color="auto"/>
            </w:tcBorders>
            <w:shd w:val="clear" w:color="auto" w:fill="auto"/>
          </w:tcPr>
          <w:p w14:paraId="77D987DB" w14:textId="326409D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47,0</w:t>
            </w:r>
          </w:p>
        </w:tc>
        <w:tc>
          <w:tcPr>
            <w:tcW w:w="6156" w:type="dxa"/>
            <w:gridSpan w:val="2"/>
            <w:vMerge/>
            <w:tcBorders>
              <w:left w:val="single" w:sz="4" w:space="0" w:color="auto"/>
              <w:right w:val="single" w:sz="4" w:space="0" w:color="auto"/>
            </w:tcBorders>
            <w:shd w:val="clear" w:color="auto" w:fill="auto"/>
          </w:tcPr>
          <w:p w14:paraId="6F3DD4A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94D5869" w14:textId="77777777" w:rsidTr="00AF22BE">
        <w:trPr>
          <w:gridAfter w:val="3"/>
          <w:wAfter w:w="109" w:type="dxa"/>
          <w:trHeight w:val="159"/>
        </w:trPr>
        <w:tc>
          <w:tcPr>
            <w:tcW w:w="390" w:type="dxa"/>
            <w:gridSpan w:val="5"/>
            <w:vMerge w:val="restart"/>
            <w:tcBorders>
              <w:left w:val="single" w:sz="4" w:space="0" w:color="auto"/>
              <w:right w:val="single" w:sz="4" w:space="0" w:color="auto"/>
            </w:tcBorders>
            <w:shd w:val="clear" w:color="auto" w:fill="auto"/>
            <w:vAlign w:val="center"/>
          </w:tcPr>
          <w:p w14:paraId="582E0CB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9AB5745" w14:textId="00E01BD2" w:rsidR="00E2259D" w:rsidRPr="00F50694" w:rsidRDefault="00E2259D" w:rsidP="00E2259D">
            <w:pPr>
              <w:jc w:val="both"/>
              <w:rPr>
                <w:rFonts w:ascii="Times New Roman" w:eastAsia="Times New Roman" w:hAnsi="Times New Roman" w:cs="Times New Roman"/>
                <w:color w:val="000000" w:themeColor="text1"/>
              </w:rPr>
            </w:pPr>
            <w:r w:rsidRPr="00F50694">
              <w:rPr>
                <w:rFonts w:ascii="Times New Roman" w:eastAsia="Times New Roman" w:hAnsi="Times New Roman" w:cs="Times New Roman"/>
                <w:color w:val="000000" w:themeColor="text1"/>
              </w:rPr>
              <w:t xml:space="preserve">3.1.7. Учебно-методическое </w:t>
            </w:r>
            <w:r w:rsidRPr="00F50694">
              <w:rPr>
                <w:rFonts w:ascii="Times New Roman" w:eastAsia="Times New Roman" w:hAnsi="Times New Roman" w:cs="Times New Roman"/>
                <w:color w:val="000000" w:themeColor="text1"/>
              </w:rPr>
              <w:lastRenderedPageBreak/>
              <w:t>обеспечение техническими средствами обучения, наглядными, учебными и методическими пособиями, электронными образовательными ресурсами</w:t>
            </w:r>
          </w:p>
        </w:tc>
        <w:tc>
          <w:tcPr>
            <w:tcW w:w="968" w:type="dxa"/>
            <w:gridSpan w:val="2"/>
            <w:tcBorders>
              <w:left w:val="single" w:sz="4" w:space="0" w:color="auto"/>
              <w:right w:val="single" w:sz="4" w:space="0" w:color="auto"/>
            </w:tcBorders>
            <w:shd w:val="clear" w:color="auto" w:fill="auto"/>
          </w:tcPr>
          <w:p w14:paraId="3D3FDD24" w14:textId="6FE1758B"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56137748" w14:textId="546BB39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w:t>
            </w:r>
          </w:p>
        </w:tc>
        <w:tc>
          <w:tcPr>
            <w:tcW w:w="1562" w:type="dxa"/>
            <w:tcBorders>
              <w:left w:val="single" w:sz="4" w:space="0" w:color="auto"/>
              <w:right w:val="single" w:sz="4" w:space="0" w:color="auto"/>
            </w:tcBorders>
            <w:shd w:val="clear" w:color="auto" w:fill="auto"/>
          </w:tcPr>
          <w:p w14:paraId="43D3F0C1" w14:textId="71BDB92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299,99</w:t>
            </w:r>
          </w:p>
        </w:tc>
        <w:tc>
          <w:tcPr>
            <w:tcW w:w="711" w:type="dxa"/>
            <w:tcBorders>
              <w:left w:val="single" w:sz="4" w:space="0" w:color="auto"/>
              <w:right w:val="single" w:sz="4" w:space="0" w:color="auto"/>
            </w:tcBorders>
            <w:shd w:val="clear" w:color="auto" w:fill="auto"/>
          </w:tcPr>
          <w:p w14:paraId="34C7EFA9" w14:textId="66EB798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79724C4B" w14:textId="4D63D481" w:rsidR="00E2259D" w:rsidRPr="00F50694" w:rsidRDefault="00E2259D" w:rsidP="00E2259D">
            <w:pPr>
              <w:spacing w:after="0" w:line="240" w:lineRule="auto"/>
              <w:contextualSpacing/>
              <w:jc w:val="both"/>
              <w:rPr>
                <w:rFonts w:ascii="Times New Roman" w:hAnsi="Times New Roman"/>
                <w:bCs/>
              </w:rPr>
            </w:pPr>
            <w:r w:rsidRPr="00F50694">
              <w:rPr>
                <w:rFonts w:ascii="Times New Roman" w:hAnsi="Times New Roman" w:cs="Times New Roman"/>
                <w:b/>
                <w:color w:val="000000" w:themeColor="text1"/>
              </w:rPr>
              <w:t xml:space="preserve">Выполнено. </w:t>
            </w:r>
            <w:r w:rsidRPr="00F50694">
              <w:rPr>
                <w:rFonts w:ascii="Times New Roman" w:hAnsi="Times New Roman"/>
                <w:bCs/>
              </w:rPr>
              <w:t xml:space="preserve">Средства направлены </w:t>
            </w:r>
            <w:r w:rsidRPr="00F50694">
              <w:rPr>
                <w:rFonts w:ascii="Times New Roman" w:hAnsi="Times New Roman"/>
              </w:rPr>
              <w:t xml:space="preserve">на оплату поставки </w:t>
            </w:r>
            <w:r w:rsidRPr="00F50694">
              <w:rPr>
                <w:rFonts w:ascii="Times New Roman" w:hAnsi="Times New Roman"/>
              </w:rPr>
              <w:lastRenderedPageBreak/>
              <w:t>стационарного автогородка по договору от 20 декабря 2024 г. № 375/ТДЗ для МБОУ СОШ № 1 с. Мугур-Аксы Монгун-Тайгинского кожууна Республики Тыва, занявшей 2 место в конкурсном отборе.</w:t>
            </w:r>
          </w:p>
          <w:p w14:paraId="7D5B0EA2" w14:textId="18E08C47" w:rsidR="00E2259D" w:rsidRPr="00F50694" w:rsidRDefault="00E2259D" w:rsidP="00E2259D">
            <w:pPr>
              <w:spacing w:after="0" w:line="240" w:lineRule="auto"/>
              <w:contextualSpacing/>
              <w:jc w:val="both"/>
              <w:rPr>
                <w:rFonts w:ascii="Times New Roman" w:hAnsi="Times New Roman" w:cs="Times New Roman"/>
                <w:bCs/>
                <w:color w:val="000000" w:themeColor="text1"/>
              </w:rPr>
            </w:pPr>
          </w:p>
        </w:tc>
      </w:tr>
      <w:tr w:rsidR="00D13C97" w:rsidRPr="00F50694" w14:paraId="1EA41FB0" w14:textId="77777777" w:rsidTr="00AF22BE">
        <w:trPr>
          <w:gridAfter w:val="3"/>
          <w:wAfter w:w="109" w:type="dxa"/>
          <w:trHeight w:val="1890"/>
        </w:trPr>
        <w:tc>
          <w:tcPr>
            <w:tcW w:w="390" w:type="dxa"/>
            <w:gridSpan w:val="5"/>
            <w:vMerge/>
            <w:tcBorders>
              <w:left w:val="single" w:sz="4" w:space="0" w:color="auto"/>
              <w:right w:val="single" w:sz="4" w:space="0" w:color="auto"/>
            </w:tcBorders>
            <w:shd w:val="clear" w:color="auto" w:fill="auto"/>
            <w:vAlign w:val="center"/>
          </w:tcPr>
          <w:p w14:paraId="17457BDB" w14:textId="7152A37C"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FAD2D84" w14:textId="77777777" w:rsidR="00E2259D" w:rsidRPr="00F50694" w:rsidRDefault="00E2259D" w:rsidP="00E2259D">
            <w:pPr>
              <w:spacing w:after="0" w:line="240" w:lineRule="auto"/>
              <w:ind w:firstLineChars="19" w:firstLine="42"/>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1B7FA32" w14:textId="7581A18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5A061074" w14:textId="7CA3A98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w:t>
            </w:r>
          </w:p>
        </w:tc>
        <w:tc>
          <w:tcPr>
            <w:tcW w:w="1562" w:type="dxa"/>
            <w:tcBorders>
              <w:left w:val="single" w:sz="4" w:space="0" w:color="auto"/>
              <w:right w:val="single" w:sz="4" w:space="0" w:color="auto"/>
            </w:tcBorders>
            <w:shd w:val="clear" w:color="auto" w:fill="auto"/>
          </w:tcPr>
          <w:p w14:paraId="35B20623" w14:textId="1A21329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299,99</w:t>
            </w:r>
          </w:p>
        </w:tc>
        <w:tc>
          <w:tcPr>
            <w:tcW w:w="711" w:type="dxa"/>
            <w:tcBorders>
              <w:left w:val="single" w:sz="4" w:space="0" w:color="auto"/>
              <w:right w:val="single" w:sz="4" w:space="0" w:color="auto"/>
            </w:tcBorders>
            <w:shd w:val="clear" w:color="auto" w:fill="auto"/>
          </w:tcPr>
          <w:p w14:paraId="09A237F2" w14:textId="0E9438A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tcBorders>
              <w:left w:val="single" w:sz="4" w:space="0" w:color="auto"/>
              <w:right w:val="single" w:sz="4" w:space="0" w:color="auto"/>
            </w:tcBorders>
            <w:shd w:val="clear" w:color="auto" w:fill="auto"/>
          </w:tcPr>
          <w:p w14:paraId="2F49007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8C21367" w14:textId="77777777" w:rsidTr="00AF22BE">
        <w:trPr>
          <w:gridAfter w:val="3"/>
          <w:wAfter w:w="109" w:type="dxa"/>
          <w:trHeight w:val="480"/>
        </w:trPr>
        <w:tc>
          <w:tcPr>
            <w:tcW w:w="390" w:type="dxa"/>
            <w:gridSpan w:val="5"/>
            <w:vMerge w:val="restart"/>
            <w:tcBorders>
              <w:left w:val="single" w:sz="4" w:space="0" w:color="auto"/>
              <w:right w:val="single" w:sz="4" w:space="0" w:color="auto"/>
            </w:tcBorders>
            <w:shd w:val="clear" w:color="auto" w:fill="auto"/>
            <w:vAlign w:val="center"/>
          </w:tcPr>
          <w:p w14:paraId="6B3D550E" w14:textId="77777777" w:rsidR="00E2259D" w:rsidRPr="00F50694" w:rsidRDefault="00E2259D" w:rsidP="00E2259D">
            <w:pPr>
              <w:spacing w:after="0" w:line="240" w:lineRule="auto"/>
              <w:jc w:val="center"/>
              <w:rPr>
                <w:rFonts w:ascii="Times New Roman" w:hAnsi="Times New Roman" w:cs="Times New Roman"/>
                <w:b/>
              </w:rPr>
            </w:pPr>
          </w:p>
          <w:p w14:paraId="594E58A0" w14:textId="110E436D"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DAAE345" w14:textId="2AE52D42" w:rsidR="00E2259D" w:rsidRPr="00F50694" w:rsidRDefault="00E2259D" w:rsidP="00E2259D">
            <w:pPr>
              <w:rPr>
                <w:rFonts w:ascii="Times New Roman" w:hAnsi="Times New Roman" w:cs="Times New Roman"/>
              </w:rPr>
            </w:pPr>
            <w:r w:rsidRPr="00F50694">
              <w:rPr>
                <w:rFonts w:ascii="Times New Roman" w:eastAsia="Times New Roman" w:hAnsi="Times New Roman" w:cs="Times New Roman"/>
                <w:color w:val="000000" w:themeColor="text1"/>
              </w:rPr>
              <w:t>3.2. Нанесение дорожной разметки и установка дорожных знаков. Устройство автоматизированного весогабаритного контроля</w:t>
            </w:r>
          </w:p>
        </w:tc>
        <w:tc>
          <w:tcPr>
            <w:tcW w:w="968" w:type="dxa"/>
            <w:gridSpan w:val="2"/>
            <w:tcBorders>
              <w:left w:val="single" w:sz="4" w:space="0" w:color="auto"/>
              <w:right w:val="single" w:sz="4" w:space="0" w:color="auto"/>
            </w:tcBorders>
            <w:shd w:val="clear" w:color="auto" w:fill="auto"/>
          </w:tcPr>
          <w:p w14:paraId="0FDD8C2F" w14:textId="3580356D"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157B0CE" w14:textId="19AF53D5"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iCs/>
                <w:color w:val="000000"/>
              </w:rPr>
              <w:t>70073,00</w:t>
            </w:r>
          </w:p>
        </w:tc>
        <w:tc>
          <w:tcPr>
            <w:tcW w:w="1562" w:type="dxa"/>
            <w:tcBorders>
              <w:left w:val="single" w:sz="4" w:space="0" w:color="auto"/>
              <w:right w:val="single" w:sz="4" w:space="0" w:color="auto"/>
            </w:tcBorders>
            <w:shd w:val="clear" w:color="auto" w:fill="auto"/>
          </w:tcPr>
          <w:p w14:paraId="5C269E7C" w14:textId="762FC18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73073,00</w:t>
            </w:r>
          </w:p>
        </w:tc>
        <w:tc>
          <w:tcPr>
            <w:tcW w:w="711" w:type="dxa"/>
            <w:tcBorders>
              <w:left w:val="single" w:sz="4" w:space="0" w:color="auto"/>
              <w:right w:val="single" w:sz="4" w:space="0" w:color="auto"/>
            </w:tcBorders>
            <w:shd w:val="clear" w:color="auto" w:fill="auto"/>
          </w:tcPr>
          <w:p w14:paraId="509AD81B" w14:textId="211F7BB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F617493" w14:textId="7FB865DD"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rPr>
              <w:t xml:space="preserve">Выполнено. </w:t>
            </w:r>
            <w:r w:rsidRPr="00F50694">
              <w:rPr>
                <w:rFonts w:ascii="Times New Roman" w:hAnsi="Times New Roman" w:cs="Times New Roman"/>
                <w:bCs/>
              </w:rPr>
              <w:t>Мероприятия, направленные на развитие системы организации движения транспортных средств и пешеходов, повышение безопасности дорожных условий.</w:t>
            </w:r>
          </w:p>
        </w:tc>
      </w:tr>
      <w:tr w:rsidR="00D13C97" w:rsidRPr="00F50694" w14:paraId="53441FC8" w14:textId="77777777" w:rsidTr="00AF22BE">
        <w:trPr>
          <w:gridAfter w:val="3"/>
          <w:wAfter w:w="109" w:type="dxa"/>
          <w:trHeight w:val="390"/>
        </w:trPr>
        <w:tc>
          <w:tcPr>
            <w:tcW w:w="390" w:type="dxa"/>
            <w:gridSpan w:val="5"/>
            <w:vMerge/>
            <w:tcBorders>
              <w:left w:val="single" w:sz="4" w:space="0" w:color="auto"/>
              <w:right w:val="single" w:sz="4" w:space="0" w:color="auto"/>
            </w:tcBorders>
            <w:shd w:val="clear" w:color="auto" w:fill="auto"/>
            <w:vAlign w:val="center"/>
          </w:tcPr>
          <w:p w14:paraId="02F5623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AC4C307" w14:textId="77777777" w:rsidR="00E2259D" w:rsidRPr="00F50694" w:rsidRDefault="00E2259D" w:rsidP="00E2259D">
            <w:pPr>
              <w:rPr>
                <w:rFonts w:ascii="Times New Roman" w:eastAsia="Times New Roman" w:hAnsi="Times New Roman" w:cs="Times New Roman"/>
                <w:color w:val="000000" w:themeColor="text1"/>
              </w:rPr>
            </w:pPr>
          </w:p>
        </w:tc>
        <w:tc>
          <w:tcPr>
            <w:tcW w:w="968" w:type="dxa"/>
            <w:gridSpan w:val="2"/>
            <w:tcBorders>
              <w:left w:val="single" w:sz="4" w:space="0" w:color="auto"/>
              <w:bottom w:val="single" w:sz="4" w:space="0" w:color="auto"/>
              <w:right w:val="single" w:sz="4" w:space="0" w:color="auto"/>
            </w:tcBorders>
            <w:shd w:val="clear" w:color="auto" w:fill="auto"/>
          </w:tcPr>
          <w:p w14:paraId="097A9321" w14:textId="76ECA94C" w:rsidR="00E2259D" w:rsidRPr="00F50694" w:rsidRDefault="00E2259D" w:rsidP="00E2259D">
            <w:pPr>
              <w:pStyle w:val="ConsPlusNonformat"/>
              <w:contextualSpacing/>
              <w:rPr>
                <w:rFonts w:ascii="Times New Roman" w:hAnsi="Times New Roman" w:cs="Times New Roman"/>
                <w:i/>
                <w:iCs/>
                <w:color w:val="000000" w:themeColor="text1"/>
                <w:sz w:val="22"/>
                <w:szCs w:val="22"/>
                <w:lang w:eastAsia="en-US"/>
              </w:rPr>
            </w:pPr>
            <w:r w:rsidRPr="00F50694">
              <w:rPr>
                <w:rFonts w:ascii="Times New Roman" w:hAnsi="Times New Roman" w:cs="Times New Roman"/>
                <w:i/>
                <w:iCs/>
                <w:color w:val="000000" w:themeColor="text1"/>
                <w:sz w:val="22"/>
                <w:szCs w:val="22"/>
                <w:lang w:eastAsia="en-US"/>
              </w:rPr>
              <w:t>РБ</w:t>
            </w:r>
          </w:p>
        </w:tc>
        <w:tc>
          <w:tcPr>
            <w:tcW w:w="1711" w:type="dxa"/>
            <w:gridSpan w:val="2"/>
            <w:tcBorders>
              <w:left w:val="single" w:sz="4" w:space="0" w:color="auto"/>
              <w:bottom w:val="single" w:sz="4" w:space="0" w:color="auto"/>
              <w:right w:val="single" w:sz="4" w:space="0" w:color="auto"/>
            </w:tcBorders>
            <w:shd w:val="clear" w:color="auto" w:fill="auto"/>
          </w:tcPr>
          <w:p w14:paraId="3E6B0A37" w14:textId="48DCCFD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70073,00</w:t>
            </w:r>
          </w:p>
        </w:tc>
        <w:tc>
          <w:tcPr>
            <w:tcW w:w="1562" w:type="dxa"/>
            <w:tcBorders>
              <w:left w:val="single" w:sz="4" w:space="0" w:color="auto"/>
              <w:bottom w:val="single" w:sz="4" w:space="0" w:color="auto"/>
              <w:right w:val="single" w:sz="4" w:space="0" w:color="auto"/>
            </w:tcBorders>
            <w:shd w:val="clear" w:color="auto" w:fill="auto"/>
          </w:tcPr>
          <w:p w14:paraId="2B73C6C9" w14:textId="48CE64C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73073,00</w:t>
            </w:r>
          </w:p>
        </w:tc>
        <w:tc>
          <w:tcPr>
            <w:tcW w:w="711" w:type="dxa"/>
            <w:tcBorders>
              <w:left w:val="single" w:sz="4" w:space="0" w:color="auto"/>
              <w:right w:val="single" w:sz="4" w:space="0" w:color="auto"/>
            </w:tcBorders>
            <w:shd w:val="clear" w:color="auto" w:fill="auto"/>
          </w:tcPr>
          <w:p w14:paraId="139DC897" w14:textId="745FB10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7250BD8" w14:textId="77777777" w:rsidR="00E2259D" w:rsidRPr="00F50694" w:rsidRDefault="00E2259D" w:rsidP="00E2259D">
            <w:pPr>
              <w:spacing w:after="0" w:line="240" w:lineRule="auto"/>
              <w:contextualSpacing/>
              <w:jc w:val="both"/>
              <w:rPr>
                <w:rFonts w:ascii="Times New Roman" w:hAnsi="Times New Roman" w:cs="Times New Roman"/>
              </w:rPr>
            </w:pPr>
          </w:p>
        </w:tc>
      </w:tr>
      <w:tr w:rsidR="00E2259D" w:rsidRPr="00F50694" w14:paraId="100E932F" w14:textId="77777777" w:rsidTr="00D13C97">
        <w:trPr>
          <w:gridAfter w:val="3"/>
          <w:wAfter w:w="109" w:type="dxa"/>
          <w:trHeight w:val="390"/>
        </w:trPr>
        <w:tc>
          <w:tcPr>
            <w:tcW w:w="14381" w:type="dxa"/>
            <w:gridSpan w:val="17"/>
            <w:tcBorders>
              <w:left w:val="single" w:sz="4" w:space="0" w:color="auto"/>
              <w:right w:val="single" w:sz="4" w:space="0" w:color="auto"/>
            </w:tcBorders>
            <w:shd w:val="clear" w:color="auto" w:fill="auto"/>
            <w:vAlign w:val="center"/>
          </w:tcPr>
          <w:p w14:paraId="37CEB550" w14:textId="01CD219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Министерство сельского хозяйства и продовольсвия Республики Тыва</w:t>
            </w:r>
          </w:p>
        </w:tc>
      </w:tr>
      <w:tr w:rsidR="00D13C97" w:rsidRPr="00F50694" w14:paraId="6B688FD0" w14:textId="77777777" w:rsidTr="00AF22BE">
        <w:trPr>
          <w:gridAfter w:val="3"/>
          <w:wAfter w:w="109" w:type="dxa"/>
          <w:trHeight w:val="604"/>
        </w:trPr>
        <w:tc>
          <w:tcPr>
            <w:tcW w:w="390" w:type="dxa"/>
            <w:gridSpan w:val="5"/>
            <w:vMerge w:val="restart"/>
            <w:tcBorders>
              <w:left w:val="single" w:sz="4" w:space="0" w:color="auto"/>
              <w:right w:val="single" w:sz="4" w:space="0" w:color="auto"/>
            </w:tcBorders>
            <w:shd w:val="clear" w:color="auto" w:fill="auto"/>
            <w:vAlign w:val="center"/>
          </w:tcPr>
          <w:p w14:paraId="4F30DEAB" w14:textId="58028757" w:rsidR="00E2259D" w:rsidRPr="00F50694" w:rsidRDefault="00D13867" w:rsidP="00E2259D">
            <w:pPr>
              <w:spacing w:after="0" w:line="240" w:lineRule="auto"/>
              <w:jc w:val="center"/>
              <w:rPr>
                <w:rFonts w:ascii="Times New Roman" w:hAnsi="Times New Roman" w:cs="Times New Roman"/>
                <w:b/>
              </w:rPr>
            </w:pPr>
            <w:r>
              <w:rPr>
                <w:rFonts w:ascii="Times New Roman" w:hAnsi="Times New Roman" w:cs="Times New Roman"/>
                <w:b/>
              </w:rPr>
              <w:t>18</w:t>
            </w:r>
            <w:r w:rsidR="002B384E">
              <w:rPr>
                <w:rFonts w:ascii="Times New Roman" w:hAnsi="Times New Roman" w:cs="Times New Roman"/>
                <w:b/>
              </w:rPr>
              <w:t>.</w:t>
            </w:r>
          </w:p>
        </w:tc>
        <w:tc>
          <w:tcPr>
            <w:tcW w:w="2883" w:type="dxa"/>
            <w:gridSpan w:val="4"/>
            <w:vMerge w:val="restart"/>
            <w:tcBorders>
              <w:left w:val="single" w:sz="4" w:space="0" w:color="auto"/>
              <w:right w:val="single" w:sz="4" w:space="0" w:color="auto"/>
            </w:tcBorders>
            <w:shd w:val="clear" w:color="auto" w:fill="auto"/>
          </w:tcPr>
          <w:p w14:paraId="20DB1BD7" w14:textId="5729181C"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r w:rsidRPr="00F50694">
              <w:rPr>
                <w:rFonts w:ascii="Times New Roman" w:hAnsi="Times New Roman" w:cs="Times New Roman"/>
                <w:b/>
                <w:bCs/>
                <w:color w:val="000000" w:themeColor="text1"/>
                <w:sz w:val="22"/>
                <w:szCs w:val="22"/>
                <w:lang w:eastAsia="en-US"/>
              </w:rPr>
              <w:t>Государственная программа «Развитие сельского хозяйства и регулирование рынков сельскохозяйственной продукции, сырья и продовольствия в Республике Тыва»</w:t>
            </w:r>
          </w:p>
        </w:tc>
        <w:tc>
          <w:tcPr>
            <w:tcW w:w="968" w:type="dxa"/>
            <w:gridSpan w:val="2"/>
            <w:tcBorders>
              <w:left w:val="single" w:sz="4" w:space="0" w:color="auto"/>
              <w:right w:val="single" w:sz="4" w:space="0" w:color="auto"/>
            </w:tcBorders>
            <w:shd w:val="clear" w:color="auto" w:fill="auto"/>
          </w:tcPr>
          <w:p w14:paraId="10C7D928" w14:textId="61419CBD" w:rsidR="00E2259D" w:rsidRPr="00F50694" w:rsidRDefault="00E2259D" w:rsidP="00E2259D">
            <w:pPr>
              <w:pStyle w:val="ConsPlusNonformat"/>
              <w:contextualSpacing/>
              <w:rPr>
                <w:rFonts w:ascii="Times New Roman" w:hAnsi="Times New Roman" w:cs="Times New Roman"/>
                <w:b/>
                <w:bCs/>
                <w:i/>
                <w:iCs/>
                <w:color w:val="000000" w:themeColor="text1"/>
                <w:sz w:val="22"/>
                <w:szCs w:val="22"/>
                <w:lang w:eastAsia="en-US"/>
              </w:rPr>
            </w:pPr>
            <w:r w:rsidRPr="00F50694">
              <w:rPr>
                <w:rFonts w:ascii="Times New Roman" w:hAnsi="Times New Roman" w:cs="Times New Roman"/>
                <w:b/>
                <w:bCs/>
                <w:i/>
                <w:iCs/>
                <w:color w:val="000000" w:themeColor="text1"/>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DE28309" w14:textId="5B944842"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1330484,90</w:t>
            </w:r>
          </w:p>
        </w:tc>
        <w:tc>
          <w:tcPr>
            <w:tcW w:w="1562" w:type="dxa"/>
            <w:tcBorders>
              <w:left w:val="single" w:sz="4" w:space="0" w:color="auto"/>
              <w:right w:val="single" w:sz="4" w:space="0" w:color="auto"/>
            </w:tcBorders>
            <w:shd w:val="clear" w:color="auto" w:fill="auto"/>
          </w:tcPr>
          <w:p w14:paraId="55C9D040" w14:textId="6D0FE6CF"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1330936,50</w:t>
            </w:r>
          </w:p>
        </w:tc>
        <w:tc>
          <w:tcPr>
            <w:tcW w:w="711" w:type="dxa"/>
            <w:tcBorders>
              <w:left w:val="single" w:sz="4" w:space="0" w:color="auto"/>
              <w:right w:val="single" w:sz="4" w:space="0" w:color="auto"/>
            </w:tcBorders>
            <w:shd w:val="clear" w:color="auto" w:fill="auto"/>
          </w:tcPr>
          <w:p w14:paraId="3A471B3D" w14:textId="5F4E00E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1C0F68C5" w14:textId="77777777" w:rsidR="00E2259D" w:rsidRPr="00F50694" w:rsidRDefault="00E2259D" w:rsidP="00E2259D">
            <w:pPr>
              <w:spacing w:after="0" w:line="240" w:lineRule="auto"/>
              <w:contextualSpacing/>
              <w:jc w:val="both"/>
              <w:rPr>
                <w:rFonts w:ascii="Times New Roman" w:hAnsi="Times New Roman" w:cs="Times New Roman"/>
                <w:color w:val="000000" w:themeColor="text1"/>
              </w:rPr>
            </w:pPr>
          </w:p>
          <w:p w14:paraId="1C89BEC7" w14:textId="77777777" w:rsidR="00E2259D" w:rsidRPr="00F50694" w:rsidRDefault="00E2259D" w:rsidP="00E2259D">
            <w:pPr>
              <w:spacing w:after="0" w:line="240" w:lineRule="auto"/>
              <w:contextualSpacing/>
              <w:jc w:val="both"/>
              <w:rPr>
                <w:rFonts w:ascii="Times New Roman" w:hAnsi="Times New Roman" w:cs="Times New Roman"/>
                <w:b/>
                <w:bCs/>
                <w:color w:val="000000" w:themeColor="text1"/>
              </w:rPr>
            </w:pPr>
          </w:p>
        </w:tc>
      </w:tr>
      <w:tr w:rsidR="00D13C97" w:rsidRPr="00F50694" w14:paraId="04CF8B3F" w14:textId="77777777" w:rsidTr="00AF22BE">
        <w:trPr>
          <w:gridAfter w:val="3"/>
          <w:wAfter w:w="109" w:type="dxa"/>
          <w:trHeight w:val="414"/>
        </w:trPr>
        <w:tc>
          <w:tcPr>
            <w:tcW w:w="390" w:type="dxa"/>
            <w:gridSpan w:val="5"/>
            <w:vMerge/>
            <w:tcBorders>
              <w:left w:val="single" w:sz="4" w:space="0" w:color="auto"/>
              <w:right w:val="single" w:sz="4" w:space="0" w:color="auto"/>
            </w:tcBorders>
            <w:shd w:val="clear" w:color="auto" w:fill="auto"/>
            <w:vAlign w:val="center"/>
          </w:tcPr>
          <w:p w14:paraId="75BBAD89" w14:textId="2988E444"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BFD63F8" w14:textId="7156C9CE"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02F0FD09" w14:textId="4ABBE516" w:rsidR="00E2259D" w:rsidRPr="002B384E" w:rsidRDefault="00E2259D" w:rsidP="00E2259D">
            <w:pPr>
              <w:pStyle w:val="ConsPlusNonformat"/>
              <w:contextualSpacing/>
              <w:rPr>
                <w:rFonts w:ascii="Times New Roman" w:hAnsi="Times New Roman" w:cs="Times New Roman"/>
                <w:bCs/>
                <w:i/>
                <w:iCs/>
                <w:color w:val="000000" w:themeColor="text1"/>
                <w:sz w:val="22"/>
                <w:szCs w:val="22"/>
                <w:lang w:eastAsia="en-US"/>
              </w:rPr>
            </w:pPr>
            <w:r w:rsidRPr="002B384E">
              <w:rPr>
                <w:rFonts w:ascii="Times New Roman" w:hAnsi="Times New Roman" w:cs="Times New Roman"/>
                <w:bCs/>
                <w:i/>
                <w:iCs/>
                <w:color w:val="000000" w:themeColor="text1"/>
                <w:sz w:val="22"/>
                <w:szCs w:val="22"/>
                <w:lang w:eastAsia="en-US"/>
              </w:rPr>
              <w:t>РБ</w:t>
            </w:r>
          </w:p>
        </w:tc>
        <w:tc>
          <w:tcPr>
            <w:tcW w:w="1711" w:type="dxa"/>
            <w:gridSpan w:val="2"/>
            <w:tcBorders>
              <w:left w:val="single" w:sz="4" w:space="0" w:color="auto"/>
              <w:right w:val="single" w:sz="4" w:space="0" w:color="auto"/>
            </w:tcBorders>
            <w:shd w:val="clear" w:color="auto" w:fill="auto"/>
          </w:tcPr>
          <w:p w14:paraId="7227F0DF" w14:textId="1BEA6DEE"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540315,10</w:t>
            </w:r>
          </w:p>
        </w:tc>
        <w:tc>
          <w:tcPr>
            <w:tcW w:w="1562" w:type="dxa"/>
            <w:tcBorders>
              <w:left w:val="single" w:sz="4" w:space="0" w:color="auto"/>
              <w:right w:val="single" w:sz="4" w:space="0" w:color="auto"/>
            </w:tcBorders>
            <w:shd w:val="clear" w:color="auto" w:fill="auto"/>
          </w:tcPr>
          <w:p w14:paraId="01509A79" w14:textId="35C5A418"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537866,90</w:t>
            </w:r>
          </w:p>
        </w:tc>
        <w:tc>
          <w:tcPr>
            <w:tcW w:w="711" w:type="dxa"/>
            <w:tcBorders>
              <w:left w:val="single" w:sz="4" w:space="0" w:color="auto"/>
              <w:right w:val="single" w:sz="4" w:space="0" w:color="auto"/>
            </w:tcBorders>
            <w:shd w:val="clear" w:color="auto" w:fill="auto"/>
          </w:tcPr>
          <w:p w14:paraId="0C42B6F4" w14:textId="083DAB3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99,5</w:t>
            </w:r>
          </w:p>
        </w:tc>
        <w:tc>
          <w:tcPr>
            <w:tcW w:w="6156" w:type="dxa"/>
            <w:gridSpan w:val="2"/>
            <w:vMerge/>
            <w:tcBorders>
              <w:left w:val="single" w:sz="4" w:space="0" w:color="auto"/>
              <w:right w:val="single" w:sz="4" w:space="0" w:color="auto"/>
            </w:tcBorders>
            <w:shd w:val="clear" w:color="auto" w:fill="auto"/>
          </w:tcPr>
          <w:p w14:paraId="58D52A95" w14:textId="503E3A72" w:rsidR="00E2259D" w:rsidRPr="00F50694" w:rsidRDefault="00E2259D" w:rsidP="00E2259D">
            <w:pPr>
              <w:spacing w:after="0" w:line="240" w:lineRule="auto"/>
              <w:contextualSpacing/>
              <w:jc w:val="both"/>
              <w:rPr>
                <w:rFonts w:ascii="Times New Roman" w:hAnsi="Times New Roman" w:cs="Times New Roman"/>
                <w:color w:val="000000" w:themeColor="text1"/>
              </w:rPr>
            </w:pPr>
          </w:p>
        </w:tc>
      </w:tr>
      <w:tr w:rsidR="00D13C97" w:rsidRPr="00F50694" w14:paraId="14482DCE" w14:textId="77777777" w:rsidTr="00AF22BE">
        <w:trPr>
          <w:gridAfter w:val="3"/>
          <w:wAfter w:w="109" w:type="dxa"/>
          <w:trHeight w:val="420"/>
        </w:trPr>
        <w:tc>
          <w:tcPr>
            <w:tcW w:w="390" w:type="dxa"/>
            <w:gridSpan w:val="5"/>
            <w:vMerge/>
            <w:tcBorders>
              <w:left w:val="single" w:sz="4" w:space="0" w:color="auto"/>
              <w:right w:val="single" w:sz="4" w:space="0" w:color="auto"/>
            </w:tcBorders>
            <w:shd w:val="clear" w:color="auto" w:fill="auto"/>
            <w:vAlign w:val="center"/>
          </w:tcPr>
          <w:p w14:paraId="291D9FB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0841ECB" w14:textId="77777777"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179E3541" w14:textId="19533632" w:rsidR="00E2259D" w:rsidRPr="002B384E" w:rsidRDefault="00E2259D" w:rsidP="00E2259D">
            <w:pPr>
              <w:pStyle w:val="ConsPlusNonformat"/>
              <w:contextualSpacing/>
              <w:rPr>
                <w:rFonts w:ascii="Times New Roman" w:hAnsi="Times New Roman" w:cs="Times New Roman"/>
                <w:bCs/>
                <w:i/>
                <w:iCs/>
                <w:color w:val="000000" w:themeColor="text1"/>
                <w:sz w:val="22"/>
                <w:szCs w:val="22"/>
                <w:lang w:eastAsia="en-US"/>
              </w:rPr>
            </w:pPr>
            <w:r w:rsidRPr="002B384E">
              <w:rPr>
                <w:rFonts w:ascii="Times New Roman" w:hAnsi="Times New Roman" w:cs="Times New Roman"/>
                <w:bCs/>
                <w:i/>
                <w:iCs/>
                <w:color w:val="000000" w:themeColor="text1"/>
                <w:sz w:val="22"/>
                <w:szCs w:val="22"/>
                <w:lang w:eastAsia="en-US"/>
              </w:rPr>
              <w:t>ФБ</w:t>
            </w:r>
          </w:p>
        </w:tc>
        <w:tc>
          <w:tcPr>
            <w:tcW w:w="1711" w:type="dxa"/>
            <w:gridSpan w:val="2"/>
            <w:tcBorders>
              <w:left w:val="single" w:sz="4" w:space="0" w:color="auto"/>
              <w:right w:val="single" w:sz="4" w:space="0" w:color="auto"/>
            </w:tcBorders>
            <w:shd w:val="clear" w:color="auto" w:fill="auto"/>
          </w:tcPr>
          <w:p w14:paraId="2B6DBA7C" w14:textId="2F55A4BB"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666439,30</w:t>
            </w:r>
          </w:p>
        </w:tc>
        <w:tc>
          <w:tcPr>
            <w:tcW w:w="1562" w:type="dxa"/>
            <w:tcBorders>
              <w:left w:val="single" w:sz="4" w:space="0" w:color="auto"/>
              <w:right w:val="single" w:sz="4" w:space="0" w:color="auto"/>
            </w:tcBorders>
            <w:shd w:val="clear" w:color="auto" w:fill="auto"/>
          </w:tcPr>
          <w:p w14:paraId="2B97DF8B" w14:textId="7A455CE1"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666439,30</w:t>
            </w:r>
          </w:p>
        </w:tc>
        <w:tc>
          <w:tcPr>
            <w:tcW w:w="711" w:type="dxa"/>
            <w:tcBorders>
              <w:left w:val="single" w:sz="4" w:space="0" w:color="auto"/>
              <w:right w:val="single" w:sz="4" w:space="0" w:color="auto"/>
            </w:tcBorders>
            <w:shd w:val="clear" w:color="auto" w:fill="auto"/>
          </w:tcPr>
          <w:p w14:paraId="7C67AFAF" w14:textId="6036BF2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0CBC4C3" w14:textId="77777777" w:rsidR="00E2259D" w:rsidRPr="00F50694" w:rsidRDefault="00E2259D" w:rsidP="00E2259D">
            <w:pPr>
              <w:spacing w:after="0" w:line="240" w:lineRule="auto"/>
              <w:contextualSpacing/>
              <w:jc w:val="both"/>
              <w:rPr>
                <w:rFonts w:ascii="Times New Roman" w:hAnsi="Times New Roman" w:cs="Times New Roman"/>
                <w:b/>
                <w:color w:val="000000" w:themeColor="text1"/>
              </w:rPr>
            </w:pPr>
          </w:p>
        </w:tc>
      </w:tr>
      <w:tr w:rsidR="00D13C97" w:rsidRPr="00F50694" w14:paraId="50649F2A" w14:textId="77777777" w:rsidTr="00AF22BE">
        <w:trPr>
          <w:gridAfter w:val="3"/>
          <w:wAfter w:w="109" w:type="dxa"/>
          <w:trHeight w:val="198"/>
        </w:trPr>
        <w:tc>
          <w:tcPr>
            <w:tcW w:w="390" w:type="dxa"/>
            <w:gridSpan w:val="5"/>
            <w:vMerge/>
            <w:tcBorders>
              <w:left w:val="single" w:sz="4" w:space="0" w:color="auto"/>
              <w:right w:val="single" w:sz="4" w:space="0" w:color="auto"/>
            </w:tcBorders>
            <w:shd w:val="clear" w:color="auto" w:fill="auto"/>
            <w:vAlign w:val="center"/>
          </w:tcPr>
          <w:p w14:paraId="3011FDD2" w14:textId="42E01B40"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D432DCB" w14:textId="03A9C512"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554089AE" w14:textId="175DD6ED" w:rsidR="00E2259D" w:rsidRPr="002B384E" w:rsidRDefault="00E2259D" w:rsidP="00E2259D">
            <w:pPr>
              <w:pStyle w:val="ConsPlusNonformat"/>
              <w:contextualSpacing/>
              <w:rPr>
                <w:rFonts w:ascii="Times New Roman" w:hAnsi="Times New Roman" w:cs="Times New Roman"/>
                <w:bCs/>
                <w:i/>
                <w:iCs/>
                <w:color w:val="000000" w:themeColor="text1"/>
                <w:sz w:val="22"/>
                <w:szCs w:val="22"/>
                <w:lang w:eastAsia="en-US"/>
              </w:rPr>
            </w:pPr>
            <w:r w:rsidRPr="002B384E">
              <w:rPr>
                <w:rFonts w:ascii="Times New Roman" w:hAnsi="Times New Roman" w:cs="Times New Roman"/>
                <w:bCs/>
                <w:i/>
                <w:iCs/>
                <w:sz w:val="22"/>
                <w:szCs w:val="22"/>
              </w:rPr>
              <w:t>ВБ</w:t>
            </w:r>
          </w:p>
        </w:tc>
        <w:tc>
          <w:tcPr>
            <w:tcW w:w="1711" w:type="dxa"/>
            <w:gridSpan w:val="2"/>
            <w:tcBorders>
              <w:left w:val="single" w:sz="4" w:space="0" w:color="auto"/>
              <w:right w:val="single" w:sz="4" w:space="0" w:color="auto"/>
            </w:tcBorders>
            <w:shd w:val="clear" w:color="auto" w:fill="auto"/>
          </w:tcPr>
          <w:p w14:paraId="27EEB63F" w14:textId="7847A9E2"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123730,40</w:t>
            </w:r>
          </w:p>
        </w:tc>
        <w:tc>
          <w:tcPr>
            <w:tcW w:w="1562" w:type="dxa"/>
            <w:tcBorders>
              <w:left w:val="single" w:sz="4" w:space="0" w:color="auto"/>
              <w:right w:val="single" w:sz="4" w:space="0" w:color="auto"/>
            </w:tcBorders>
            <w:shd w:val="clear" w:color="auto" w:fill="auto"/>
          </w:tcPr>
          <w:p w14:paraId="0BD26728" w14:textId="2B168B1E"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126630,30</w:t>
            </w:r>
          </w:p>
        </w:tc>
        <w:tc>
          <w:tcPr>
            <w:tcW w:w="711" w:type="dxa"/>
            <w:tcBorders>
              <w:left w:val="single" w:sz="4" w:space="0" w:color="auto"/>
              <w:right w:val="single" w:sz="4" w:space="0" w:color="auto"/>
            </w:tcBorders>
            <w:shd w:val="clear" w:color="auto" w:fill="auto"/>
          </w:tcPr>
          <w:p w14:paraId="21CC1BF6" w14:textId="31B98EB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102,3</w:t>
            </w:r>
          </w:p>
        </w:tc>
        <w:tc>
          <w:tcPr>
            <w:tcW w:w="6156" w:type="dxa"/>
            <w:gridSpan w:val="2"/>
            <w:vMerge/>
            <w:tcBorders>
              <w:left w:val="single" w:sz="4" w:space="0" w:color="auto"/>
              <w:right w:val="single" w:sz="4" w:space="0" w:color="auto"/>
            </w:tcBorders>
            <w:shd w:val="clear" w:color="auto" w:fill="auto"/>
          </w:tcPr>
          <w:p w14:paraId="4C18042A" w14:textId="76C1CA69" w:rsidR="00E2259D" w:rsidRPr="00F50694" w:rsidRDefault="00E2259D" w:rsidP="00E2259D">
            <w:pPr>
              <w:spacing w:after="0" w:line="240" w:lineRule="auto"/>
              <w:contextualSpacing/>
              <w:jc w:val="both"/>
              <w:rPr>
                <w:rFonts w:ascii="Times New Roman" w:hAnsi="Times New Roman" w:cs="Times New Roman"/>
                <w:color w:val="000000" w:themeColor="text1"/>
              </w:rPr>
            </w:pPr>
          </w:p>
        </w:tc>
      </w:tr>
      <w:tr w:rsidR="00D13C97" w:rsidRPr="00F50694" w14:paraId="32422C85" w14:textId="77777777" w:rsidTr="00AF22BE">
        <w:trPr>
          <w:gridAfter w:val="3"/>
          <w:wAfter w:w="109" w:type="dxa"/>
          <w:trHeight w:val="435"/>
        </w:trPr>
        <w:tc>
          <w:tcPr>
            <w:tcW w:w="390" w:type="dxa"/>
            <w:gridSpan w:val="5"/>
            <w:vMerge w:val="restart"/>
            <w:tcBorders>
              <w:left w:val="single" w:sz="4" w:space="0" w:color="auto"/>
              <w:right w:val="single" w:sz="4" w:space="0" w:color="auto"/>
            </w:tcBorders>
            <w:shd w:val="clear" w:color="auto" w:fill="auto"/>
            <w:vAlign w:val="center"/>
          </w:tcPr>
          <w:p w14:paraId="0342433E" w14:textId="20F746D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01A5D3E" w14:textId="634ACC78"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r w:rsidRPr="00F50694">
              <w:rPr>
                <w:rFonts w:ascii="Times New Roman" w:hAnsi="Times New Roman" w:cs="Times New Roman"/>
                <w:b/>
                <w:bCs/>
                <w:color w:val="000000" w:themeColor="text1"/>
                <w:sz w:val="22"/>
                <w:szCs w:val="22"/>
                <w:lang w:eastAsia="en-US"/>
              </w:rPr>
              <w:t>1. Подпрограмма «Развитие отраслей агропромышленного комплекса»</w:t>
            </w:r>
          </w:p>
        </w:tc>
        <w:tc>
          <w:tcPr>
            <w:tcW w:w="968" w:type="dxa"/>
            <w:gridSpan w:val="2"/>
            <w:tcBorders>
              <w:left w:val="single" w:sz="4" w:space="0" w:color="auto"/>
              <w:right w:val="single" w:sz="4" w:space="0" w:color="auto"/>
            </w:tcBorders>
            <w:shd w:val="clear" w:color="auto" w:fill="auto"/>
          </w:tcPr>
          <w:p w14:paraId="2E77E473" w14:textId="5F0A8840" w:rsidR="00E2259D" w:rsidRPr="002B384E" w:rsidRDefault="00E2259D" w:rsidP="00E2259D">
            <w:pPr>
              <w:pStyle w:val="ConsPlusNonformat"/>
              <w:contextualSpacing/>
              <w:rPr>
                <w:rFonts w:ascii="Times New Roman" w:hAnsi="Times New Roman" w:cs="Times New Roman"/>
                <w:bCs/>
                <w:color w:val="000000" w:themeColor="text1"/>
                <w:sz w:val="22"/>
                <w:szCs w:val="22"/>
                <w:lang w:eastAsia="en-US"/>
              </w:rPr>
            </w:pPr>
            <w:r w:rsidRPr="002B384E">
              <w:rPr>
                <w:rFonts w:ascii="Times New Roman" w:hAnsi="Times New Roman" w:cs="Times New Roman"/>
                <w:bCs/>
                <w:i/>
                <w:sz w:val="22"/>
                <w:szCs w:val="22"/>
              </w:rPr>
              <w:t>итого</w:t>
            </w:r>
          </w:p>
        </w:tc>
        <w:tc>
          <w:tcPr>
            <w:tcW w:w="1711" w:type="dxa"/>
            <w:gridSpan w:val="2"/>
            <w:tcBorders>
              <w:left w:val="single" w:sz="4" w:space="0" w:color="auto"/>
              <w:right w:val="single" w:sz="4" w:space="0" w:color="auto"/>
            </w:tcBorders>
            <w:shd w:val="clear" w:color="auto" w:fill="auto"/>
          </w:tcPr>
          <w:p w14:paraId="4883E0D9" w14:textId="7FB901F6"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546218,00</w:t>
            </w:r>
          </w:p>
        </w:tc>
        <w:tc>
          <w:tcPr>
            <w:tcW w:w="1562" w:type="dxa"/>
            <w:tcBorders>
              <w:left w:val="single" w:sz="4" w:space="0" w:color="auto"/>
              <w:right w:val="single" w:sz="4" w:space="0" w:color="auto"/>
            </w:tcBorders>
            <w:shd w:val="clear" w:color="auto" w:fill="auto"/>
          </w:tcPr>
          <w:p w14:paraId="0655D335" w14:textId="4B26BF3E"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545908,40</w:t>
            </w:r>
          </w:p>
        </w:tc>
        <w:tc>
          <w:tcPr>
            <w:tcW w:w="711" w:type="dxa"/>
            <w:tcBorders>
              <w:left w:val="single" w:sz="4" w:space="0" w:color="auto"/>
              <w:right w:val="single" w:sz="4" w:space="0" w:color="auto"/>
            </w:tcBorders>
            <w:shd w:val="clear" w:color="auto" w:fill="auto"/>
          </w:tcPr>
          <w:p w14:paraId="25943AB9" w14:textId="41D3F58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99,6</w:t>
            </w:r>
          </w:p>
        </w:tc>
        <w:tc>
          <w:tcPr>
            <w:tcW w:w="6156" w:type="dxa"/>
            <w:gridSpan w:val="2"/>
            <w:vMerge w:val="restart"/>
            <w:tcBorders>
              <w:left w:val="single" w:sz="4" w:space="0" w:color="auto"/>
              <w:right w:val="single" w:sz="4" w:space="0" w:color="auto"/>
            </w:tcBorders>
            <w:shd w:val="clear" w:color="auto" w:fill="auto"/>
          </w:tcPr>
          <w:p w14:paraId="49064B81" w14:textId="77777777" w:rsidR="00E2259D" w:rsidRPr="00F50694" w:rsidRDefault="00E2259D" w:rsidP="00E2259D">
            <w:pPr>
              <w:spacing w:after="0" w:line="240" w:lineRule="auto"/>
              <w:contextualSpacing/>
              <w:jc w:val="both"/>
              <w:rPr>
                <w:rFonts w:ascii="Times New Roman" w:hAnsi="Times New Roman" w:cs="Times New Roman"/>
                <w:b/>
                <w:color w:val="000000" w:themeColor="text1"/>
              </w:rPr>
            </w:pPr>
          </w:p>
          <w:p w14:paraId="118B5E92" w14:textId="77777777" w:rsidR="00E2259D" w:rsidRPr="00F50694" w:rsidRDefault="00E2259D" w:rsidP="00E2259D">
            <w:pPr>
              <w:spacing w:after="0" w:line="240" w:lineRule="auto"/>
              <w:contextualSpacing/>
              <w:jc w:val="center"/>
              <w:rPr>
                <w:rFonts w:ascii="Times New Roman" w:hAnsi="Times New Roman" w:cs="Times New Roman"/>
              </w:rPr>
            </w:pPr>
          </w:p>
          <w:p w14:paraId="710066D3" w14:textId="77777777" w:rsidR="00E2259D" w:rsidRPr="00F50694" w:rsidRDefault="00E2259D" w:rsidP="00E2259D">
            <w:pPr>
              <w:spacing w:after="0" w:line="240" w:lineRule="auto"/>
              <w:contextualSpacing/>
              <w:jc w:val="both"/>
              <w:rPr>
                <w:rFonts w:ascii="Times New Roman" w:hAnsi="Times New Roman" w:cs="Times New Roman"/>
                <w:color w:val="000000" w:themeColor="text1"/>
              </w:rPr>
            </w:pPr>
          </w:p>
          <w:p w14:paraId="429D93F6" w14:textId="71DD11F1" w:rsidR="00E2259D" w:rsidRPr="00F50694" w:rsidRDefault="00E2259D" w:rsidP="00E2259D">
            <w:pPr>
              <w:spacing w:after="0" w:line="240" w:lineRule="auto"/>
              <w:contextualSpacing/>
              <w:jc w:val="both"/>
              <w:rPr>
                <w:rFonts w:ascii="Times New Roman" w:hAnsi="Times New Roman" w:cs="Times New Roman"/>
                <w:b/>
                <w:color w:val="000000" w:themeColor="text1"/>
              </w:rPr>
            </w:pPr>
          </w:p>
        </w:tc>
      </w:tr>
      <w:tr w:rsidR="00D13C97" w:rsidRPr="00F50694" w14:paraId="164E0D7B" w14:textId="77777777" w:rsidTr="00AF22BE">
        <w:trPr>
          <w:gridAfter w:val="3"/>
          <w:wAfter w:w="109" w:type="dxa"/>
          <w:trHeight w:val="435"/>
        </w:trPr>
        <w:tc>
          <w:tcPr>
            <w:tcW w:w="390" w:type="dxa"/>
            <w:gridSpan w:val="5"/>
            <w:vMerge/>
            <w:tcBorders>
              <w:left w:val="single" w:sz="4" w:space="0" w:color="auto"/>
              <w:right w:val="single" w:sz="4" w:space="0" w:color="auto"/>
            </w:tcBorders>
            <w:shd w:val="clear" w:color="auto" w:fill="auto"/>
            <w:vAlign w:val="center"/>
          </w:tcPr>
          <w:p w14:paraId="45077BB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B22A7F3" w14:textId="77777777"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0B91E827" w14:textId="201AF86B" w:rsidR="00E2259D" w:rsidRPr="002B384E" w:rsidRDefault="00E2259D" w:rsidP="00E2259D">
            <w:pPr>
              <w:pStyle w:val="ConsPlusNonformat"/>
              <w:contextualSpacing/>
              <w:rPr>
                <w:rFonts w:ascii="Times New Roman" w:hAnsi="Times New Roman" w:cs="Times New Roman"/>
                <w:bCs/>
                <w:i/>
                <w:sz w:val="22"/>
                <w:szCs w:val="22"/>
              </w:rPr>
            </w:pPr>
            <w:r w:rsidRPr="002B384E">
              <w:rPr>
                <w:rFonts w:ascii="Times New Roman" w:hAnsi="Times New Roman" w:cs="Times New Roman"/>
                <w:bCs/>
                <w:i/>
                <w:sz w:val="22"/>
                <w:szCs w:val="22"/>
              </w:rPr>
              <w:t>РБ</w:t>
            </w:r>
          </w:p>
        </w:tc>
        <w:tc>
          <w:tcPr>
            <w:tcW w:w="1711" w:type="dxa"/>
            <w:gridSpan w:val="2"/>
            <w:tcBorders>
              <w:left w:val="single" w:sz="4" w:space="0" w:color="auto"/>
              <w:right w:val="single" w:sz="4" w:space="0" w:color="auto"/>
            </w:tcBorders>
            <w:shd w:val="clear" w:color="auto" w:fill="auto"/>
          </w:tcPr>
          <w:p w14:paraId="7783CF98" w14:textId="3AEC05EC"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97033,80</w:t>
            </w:r>
          </w:p>
        </w:tc>
        <w:tc>
          <w:tcPr>
            <w:tcW w:w="1562" w:type="dxa"/>
            <w:tcBorders>
              <w:left w:val="single" w:sz="4" w:space="0" w:color="auto"/>
              <w:right w:val="single" w:sz="4" w:space="0" w:color="auto"/>
            </w:tcBorders>
            <w:shd w:val="clear" w:color="auto" w:fill="auto"/>
          </w:tcPr>
          <w:p w14:paraId="16BFF99A" w14:textId="5717802C"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96724,20</w:t>
            </w:r>
          </w:p>
        </w:tc>
        <w:tc>
          <w:tcPr>
            <w:tcW w:w="711" w:type="dxa"/>
            <w:tcBorders>
              <w:left w:val="single" w:sz="4" w:space="0" w:color="auto"/>
              <w:right w:val="single" w:sz="4" w:space="0" w:color="auto"/>
            </w:tcBorders>
            <w:shd w:val="clear" w:color="auto" w:fill="auto"/>
          </w:tcPr>
          <w:p w14:paraId="5DD73454" w14:textId="164F2E6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56" w:type="dxa"/>
            <w:gridSpan w:val="2"/>
            <w:vMerge/>
            <w:tcBorders>
              <w:left w:val="single" w:sz="4" w:space="0" w:color="auto"/>
              <w:right w:val="single" w:sz="4" w:space="0" w:color="auto"/>
            </w:tcBorders>
            <w:shd w:val="clear" w:color="auto" w:fill="auto"/>
          </w:tcPr>
          <w:p w14:paraId="23FF5AE0" w14:textId="77777777" w:rsidR="00E2259D" w:rsidRPr="00F50694" w:rsidRDefault="00E2259D" w:rsidP="00E2259D">
            <w:pPr>
              <w:spacing w:after="0" w:line="240" w:lineRule="auto"/>
              <w:contextualSpacing/>
              <w:jc w:val="both"/>
              <w:rPr>
                <w:rFonts w:ascii="Times New Roman" w:hAnsi="Times New Roman" w:cs="Times New Roman"/>
                <w:b/>
                <w:color w:val="000000" w:themeColor="text1"/>
              </w:rPr>
            </w:pPr>
          </w:p>
        </w:tc>
      </w:tr>
      <w:tr w:rsidR="00D13C97" w:rsidRPr="00F50694" w14:paraId="0BF55991" w14:textId="77777777" w:rsidTr="00AF22BE">
        <w:trPr>
          <w:gridAfter w:val="3"/>
          <w:wAfter w:w="109" w:type="dxa"/>
          <w:trHeight w:val="518"/>
        </w:trPr>
        <w:tc>
          <w:tcPr>
            <w:tcW w:w="390" w:type="dxa"/>
            <w:gridSpan w:val="5"/>
            <w:vMerge/>
            <w:tcBorders>
              <w:left w:val="single" w:sz="4" w:space="0" w:color="auto"/>
              <w:right w:val="single" w:sz="4" w:space="0" w:color="auto"/>
            </w:tcBorders>
            <w:shd w:val="clear" w:color="auto" w:fill="auto"/>
            <w:vAlign w:val="center"/>
          </w:tcPr>
          <w:p w14:paraId="7A5972C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4943F3D" w14:textId="77777777"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564ADB01" w14:textId="68ED63E2" w:rsidR="00E2259D" w:rsidRPr="002B384E" w:rsidRDefault="00E2259D" w:rsidP="00E2259D">
            <w:pPr>
              <w:pStyle w:val="ConsPlusNonformat"/>
              <w:contextualSpacing/>
              <w:rPr>
                <w:rFonts w:ascii="Times New Roman" w:hAnsi="Times New Roman" w:cs="Times New Roman"/>
                <w:bCs/>
                <w:color w:val="000000" w:themeColor="text1"/>
                <w:sz w:val="22"/>
                <w:szCs w:val="22"/>
                <w:lang w:eastAsia="en-US"/>
              </w:rPr>
            </w:pPr>
            <w:r w:rsidRPr="002B384E">
              <w:rPr>
                <w:rFonts w:ascii="Times New Roman" w:hAnsi="Times New Roman" w:cs="Times New Roman"/>
                <w:bCs/>
                <w:i/>
                <w:sz w:val="22"/>
                <w:szCs w:val="22"/>
              </w:rPr>
              <w:t>ФБ</w:t>
            </w:r>
          </w:p>
        </w:tc>
        <w:tc>
          <w:tcPr>
            <w:tcW w:w="1711" w:type="dxa"/>
            <w:gridSpan w:val="2"/>
            <w:tcBorders>
              <w:left w:val="single" w:sz="4" w:space="0" w:color="auto"/>
              <w:right w:val="single" w:sz="4" w:space="0" w:color="auto"/>
            </w:tcBorders>
            <w:shd w:val="clear" w:color="auto" w:fill="auto"/>
          </w:tcPr>
          <w:p w14:paraId="10C09905" w14:textId="1AEF7CD8"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392396,70</w:t>
            </w:r>
          </w:p>
        </w:tc>
        <w:tc>
          <w:tcPr>
            <w:tcW w:w="1562" w:type="dxa"/>
            <w:tcBorders>
              <w:left w:val="single" w:sz="4" w:space="0" w:color="auto"/>
              <w:right w:val="single" w:sz="4" w:space="0" w:color="auto"/>
            </w:tcBorders>
            <w:shd w:val="clear" w:color="auto" w:fill="auto"/>
          </w:tcPr>
          <w:p w14:paraId="47BB1E9F" w14:textId="7E7B2B15"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392396,70</w:t>
            </w:r>
          </w:p>
        </w:tc>
        <w:tc>
          <w:tcPr>
            <w:tcW w:w="711" w:type="dxa"/>
            <w:tcBorders>
              <w:left w:val="single" w:sz="4" w:space="0" w:color="auto"/>
              <w:right w:val="single" w:sz="4" w:space="0" w:color="auto"/>
            </w:tcBorders>
            <w:shd w:val="clear" w:color="auto" w:fill="auto"/>
          </w:tcPr>
          <w:p w14:paraId="70929060" w14:textId="1A2A496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1B9B22E" w14:textId="77777777" w:rsidR="00E2259D" w:rsidRPr="00F50694" w:rsidRDefault="00E2259D" w:rsidP="00E2259D">
            <w:pPr>
              <w:spacing w:after="0" w:line="240" w:lineRule="auto"/>
              <w:contextualSpacing/>
              <w:jc w:val="both"/>
              <w:rPr>
                <w:rFonts w:ascii="Times New Roman" w:hAnsi="Times New Roman" w:cs="Times New Roman"/>
                <w:b/>
                <w:color w:val="000000" w:themeColor="text1"/>
              </w:rPr>
            </w:pPr>
          </w:p>
        </w:tc>
      </w:tr>
      <w:tr w:rsidR="00D13C97" w:rsidRPr="00F50694" w14:paraId="3E90C1D9" w14:textId="77777777" w:rsidTr="00AF22BE">
        <w:trPr>
          <w:gridAfter w:val="3"/>
          <w:wAfter w:w="109" w:type="dxa"/>
          <w:trHeight w:val="430"/>
        </w:trPr>
        <w:tc>
          <w:tcPr>
            <w:tcW w:w="390" w:type="dxa"/>
            <w:gridSpan w:val="5"/>
            <w:vMerge/>
            <w:tcBorders>
              <w:left w:val="single" w:sz="4" w:space="0" w:color="auto"/>
              <w:right w:val="single" w:sz="4" w:space="0" w:color="auto"/>
            </w:tcBorders>
            <w:shd w:val="clear" w:color="auto" w:fill="auto"/>
            <w:vAlign w:val="center"/>
          </w:tcPr>
          <w:p w14:paraId="5D2107B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732600F" w14:textId="0B18523C" w:rsidR="00E2259D" w:rsidRPr="00F50694" w:rsidRDefault="00E2259D" w:rsidP="00E2259D">
            <w:pPr>
              <w:pStyle w:val="ConsPlusNonformat"/>
              <w:contextualSpacing/>
              <w:jc w:val="both"/>
              <w:rPr>
                <w:rFonts w:ascii="Times New Roman" w:hAnsi="Times New Roman" w:cs="Times New Roman"/>
                <w:b/>
                <w:bCs/>
                <w:color w:val="000000" w:themeColor="text1"/>
                <w:sz w:val="22"/>
                <w:szCs w:val="22"/>
                <w:lang w:eastAsia="en-US"/>
              </w:rPr>
            </w:pPr>
          </w:p>
        </w:tc>
        <w:tc>
          <w:tcPr>
            <w:tcW w:w="968" w:type="dxa"/>
            <w:gridSpan w:val="2"/>
            <w:tcBorders>
              <w:left w:val="single" w:sz="4" w:space="0" w:color="auto"/>
              <w:right w:val="single" w:sz="4" w:space="0" w:color="auto"/>
            </w:tcBorders>
            <w:shd w:val="clear" w:color="auto" w:fill="auto"/>
          </w:tcPr>
          <w:p w14:paraId="429BF218" w14:textId="18E63C6B" w:rsidR="00E2259D" w:rsidRPr="002B384E" w:rsidRDefault="00E2259D" w:rsidP="00E2259D">
            <w:pPr>
              <w:pStyle w:val="ConsPlusNonformat"/>
              <w:contextualSpacing/>
              <w:rPr>
                <w:rFonts w:ascii="Times New Roman" w:hAnsi="Times New Roman" w:cs="Times New Roman"/>
                <w:bCs/>
                <w:color w:val="000000" w:themeColor="text1"/>
                <w:sz w:val="22"/>
                <w:szCs w:val="22"/>
                <w:lang w:eastAsia="en-US"/>
              </w:rPr>
            </w:pPr>
            <w:r w:rsidRPr="002B384E">
              <w:rPr>
                <w:rFonts w:ascii="Times New Roman" w:hAnsi="Times New Roman" w:cs="Times New Roman"/>
                <w:bCs/>
                <w:i/>
                <w:sz w:val="22"/>
                <w:szCs w:val="22"/>
              </w:rPr>
              <w:t>ВБ</w:t>
            </w:r>
          </w:p>
        </w:tc>
        <w:tc>
          <w:tcPr>
            <w:tcW w:w="1711" w:type="dxa"/>
            <w:gridSpan w:val="2"/>
            <w:tcBorders>
              <w:left w:val="single" w:sz="4" w:space="0" w:color="auto"/>
              <w:right w:val="single" w:sz="4" w:space="0" w:color="auto"/>
            </w:tcBorders>
            <w:shd w:val="clear" w:color="auto" w:fill="auto"/>
          </w:tcPr>
          <w:p w14:paraId="73A369F8" w14:textId="3B4AD0CD"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color w:val="000000"/>
              </w:rPr>
              <w:t>56787,40</w:t>
            </w:r>
          </w:p>
        </w:tc>
        <w:tc>
          <w:tcPr>
            <w:tcW w:w="1562" w:type="dxa"/>
            <w:tcBorders>
              <w:left w:val="single" w:sz="4" w:space="0" w:color="auto"/>
              <w:right w:val="single" w:sz="4" w:space="0" w:color="auto"/>
            </w:tcBorders>
            <w:shd w:val="clear" w:color="auto" w:fill="auto"/>
          </w:tcPr>
          <w:p w14:paraId="5F253478" w14:textId="094D40E6"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56787,40</w:t>
            </w:r>
          </w:p>
        </w:tc>
        <w:tc>
          <w:tcPr>
            <w:tcW w:w="711" w:type="dxa"/>
            <w:tcBorders>
              <w:left w:val="single" w:sz="4" w:space="0" w:color="auto"/>
              <w:right w:val="single" w:sz="4" w:space="0" w:color="auto"/>
            </w:tcBorders>
            <w:shd w:val="clear" w:color="auto" w:fill="auto"/>
          </w:tcPr>
          <w:p w14:paraId="315AD6A8" w14:textId="42BBD7C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50D6963" w14:textId="368E5E7B" w:rsidR="00E2259D" w:rsidRPr="00F50694" w:rsidRDefault="00E2259D" w:rsidP="00E2259D">
            <w:pPr>
              <w:spacing w:after="0" w:line="240" w:lineRule="auto"/>
              <w:contextualSpacing/>
              <w:jc w:val="both"/>
              <w:rPr>
                <w:rFonts w:ascii="Times New Roman" w:hAnsi="Times New Roman" w:cs="Times New Roman"/>
                <w:color w:val="000000" w:themeColor="text1"/>
              </w:rPr>
            </w:pPr>
          </w:p>
        </w:tc>
      </w:tr>
      <w:tr w:rsidR="00D13C97" w:rsidRPr="00F50694" w14:paraId="506986D3" w14:textId="77777777" w:rsidTr="00AF22BE">
        <w:trPr>
          <w:gridAfter w:val="3"/>
          <w:wAfter w:w="109" w:type="dxa"/>
          <w:trHeight w:val="198"/>
        </w:trPr>
        <w:tc>
          <w:tcPr>
            <w:tcW w:w="390" w:type="dxa"/>
            <w:gridSpan w:val="5"/>
            <w:vMerge w:val="restart"/>
            <w:tcBorders>
              <w:left w:val="single" w:sz="4" w:space="0" w:color="auto"/>
              <w:right w:val="single" w:sz="4" w:space="0" w:color="auto"/>
            </w:tcBorders>
            <w:shd w:val="clear" w:color="auto" w:fill="auto"/>
            <w:vAlign w:val="center"/>
          </w:tcPr>
          <w:p w14:paraId="5EED6801" w14:textId="6BF2850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4BBDE3B" w14:textId="5AE4C369" w:rsidR="00E2259D" w:rsidRPr="00F50694" w:rsidRDefault="00E2259D" w:rsidP="00E2259D">
            <w:pPr>
              <w:spacing w:after="0" w:line="240" w:lineRule="auto"/>
              <w:contextualSpacing/>
              <w:jc w:val="both"/>
              <w:rPr>
                <w:rFonts w:ascii="Times New Roman" w:eastAsia="Times New Roman" w:hAnsi="Times New Roman" w:cs="Times New Roman"/>
                <w:b/>
                <w:bCs/>
                <w:color w:val="000000" w:themeColor="text1"/>
              </w:rPr>
            </w:pPr>
            <w:r w:rsidRPr="00F50694">
              <w:rPr>
                <w:rFonts w:ascii="Times New Roman" w:eastAsia="Times New Roman" w:hAnsi="Times New Roman" w:cs="Times New Roman"/>
                <w:b/>
                <w:bCs/>
                <w:color w:val="000000" w:themeColor="text1"/>
              </w:rPr>
              <w:t xml:space="preserve">1.1. Ведомственный проект «Поддержание доходности сельскохозяйственных </w:t>
            </w:r>
            <w:r w:rsidRPr="00F50694">
              <w:rPr>
                <w:rFonts w:ascii="Times New Roman" w:eastAsia="Times New Roman" w:hAnsi="Times New Roman" w:cs="Times New Roman"/>
                <w:b/>
                <w:bCs/>
                <w:color w:val="000000" w:themeColor="text1"/>
              </w:rPr>
              <w:lastRenderedPageBreak/>
              <w:t>товаропроизводителей»</w:t>
            </w:r>
          </w:p>
        </w:tc>
        <w:tc>
          <w:tcPr>
            <w:tcW w:w="968" w:type="dxa"/>
            <w:gridSpan w:val="2"/>
            <w:tcBorders>
              <w:left w:val="single" w:sz="4" w:space="0" w:color="auto"/>
              <w:right w:val="single" w:sz="4" w:space="0" w:color="auto"/>
            </w:tcBorders>
            <w:shd w:val="clear" w:color="auto" w:fill="auto"/>
          </w:tcPr>
          <w:p w14:paraId="46495E8A" w14:textId="7673EC13" w:rsidR="00E2259D" w:rsidRPr="002B384E" w:rsidRDefault="00E2259D" w:rsidP="00E2259D">
            <w:pPr>
              <w:pStyle w:val="ConsPlusNonformat"/>
              <w:contextualSpacing/>
              <w:rPr>
                <w:rFonts w:ascii="Times New Roman" w:hAnsi="Times New Roman" w:cs="Times New Roman"/>
                <w:bCs/>
                <w:color w:val="000000" w:themeColor="text1"/>
                <w:sz w:val="22"/>
                <w:szCs w:val="22"/>
                <w:lang w:eastAsia="en-US"/>
              </w:rPr>
            </w:pPr>
            <w:r w:rsidRPr="002B384E">
              <w:rPr>
                <w:rFonts w:ascii="Times New Roman" w:hAnsi="Times New Roman" w:cs="Times New Roman"/>
                <w:bCs/>
                <w:i/>
                <w:sz w:val="22"/>
                <w:szCs w:val="22"/>
              </w:rPr>
              <w:lastRenderedPageBreak/>
              <w:t>итого</w:t>
            </w:r>
          </w:p>
        </w:tc>
        <w:tc>
          <w:tcPr>
            <w:tcW w:w="1711" w:type="dxa"/>
            <w:gridSpan w:val="2"/>
            <w:tcBorders>
              <w:left w:val="single" w:sz="4" w:space="0" w:color="auto"/>
              <w:right w:val="single" w:sz="4" w:space="0" w:color="auto"/>
            </w:tcBorders>
            <w:shd w:val="clear" w:color="auto" w:fill="auto"/>
            <w:vAlign w:val="center"/>
          </w:tcPr>
          <w:p w14:paraId="07BCBD90" w14:textId="6D46C319"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color w:val="000000"/>
              </w:rPr>
              <w:t>35561,00</w:t>
            </w:r>
          </w:p>
        </w:tc>
        <w:tc>
          <w:tcPr>
            <w:tcW w:w="1562" w:type="dxa"/>
            <w:tcBorders>
              <w:left w:val="single" w:sz="4" w:space="0" w:color="auto"/>
              <w:right w:val="single" w:sz="4" w:space="0" w:color="auto"/>
            </w:tcBorders>
            <w:shd w:val="clear" w:color="auto" w:fill="auto"/>
            <w:vAlign w:val="center"/>
          </w:tcPr>
          <w:p w14:paraId="6EC0E03A" w14:textId="0E4400D8"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35561,00</w:t>
            </w:r>
          </w:p>
        </w:tc>
        <w:tc>
          <w:tcPr>
            <w:tcW w:w="711" w:type="dxa"/>
            <w:tcBorders>
              <w:left w:val="single" w:sz="4" w:space="0" w:color="auto"/>
              <w:right w:val="single" w:sz="4" w:space="0" w:color="auto"/>
            </w:tcBorders>
            <w:shd w:val="clear" w:color="auto" w:fill="auto"/>
            <w:vAlign w:val="center"/>
          </w:tcPr>
          <w:p w14:paraId="786703A2" w14:textId="211040A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06E6A75F" w14:textId="77777777" w:rsidR="00E2259D" w:rsidRPr="00F50694" w:rsidRDefault="00E2259D" w:rsidP="00E2259D">
            <w:pPr>
              <w:spacing w:after="0" w:line="240" w:lineRule="auto"/>
              <w:contextualSpacing/>
              <w:jc w:val="both"/>
              <w:rPr>
                <w:rFonts w:ascii="Times New Roman" w:hAnsi="Times New Roman" w:cs="Times New Roman"/>
                <w:color w:val="000000" w:themeColor="text1"/>
              </w:rPr>
            </w:pPr>
          </w:p>
          <w:p w14:paraId="51AF62AE" w14:textId="39DDA3EE" w:rsidR="00E2259D" w:rsidRPr="00F50694" w:rsidRDefault="00E2259D" w:rsidP="00E2259D">
            <w:pPr>
              <w:spacing w:after="0" w:line="240" w:lineRule="auto"/>
              <w:contextualSpacing/>
              <w:jc w:val="both"/>
              <w:rPr>
                <w:rFonts w:ascii="Times New Roman" w:hAnsi="Times New Roman" w:cs="Times New Roman"/>
                <w:color w:val="000000" w:themeColor="text1"/>
              </w:rPr>
            </w:pPr>
          </w:p>
        </w:tc>
      </w:tr>
      <w:tr w:rsidR="00D13C97" w:rsidRPr="00F50694" w14:paraId="58968005" w14:textId="77777777" w:rsidTr="00AF22BE">
        <w:trPr>
          <w:gridAfter w:val="3"/>
          <w:wAfter w:w="109" w:type="dxa"/>
          <w:trHeight w:val="264"/>
        </w:trPr>
        <w:tc>
          <w:tcPr>
            <w:tcW w:w="390" w:type="dxa"/>
            <w:gridSpan w:val="5"/>
            <w:vMerge/>
            <w:tcBorders>
              <w:left w:val="single" w:sz="4" w:space="0" w:color="auto"/>
              <w:right w:val="single" w:sz="4" w:space="0" w:color="auto"/>
            </w:tcBorders>
            <w:shd w:val="clear" w:color="auto" w:fill="auto"/>
            <w:vAlign w:val="center"/>
          </w:tcPr>
          <w:p w14:paraId="7B662FC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A43F169"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B911665" w14:textId="71635FEB" w:rsidR="00E2259D" w:rsidRPr="002B384E" w:rsidRDefault="00E2259D" w:rsidP="00E2259D">
            <w:pPr>
              <w:pStyle w:val="ConsPlusNonformat"/>
              <w:contextualSpacing/>
              <w:rPr>
                <w:rFonts w:ascii="Times New Roman" w:hAnsi="Times New Roman" w:cs="Times New Roman"/>
                <w:bCs/>
                <w:sz w:val="22"/>
                <w:szCs w:val="22"/>
                <w:lang w:eastAsia="en-US"/>
              </w:rPr>
            </w:pPr>
            <w:r w:rsidRPr="002B384E">
              <w:rPr>
                <w:rFonts w:ascii="Times New Roman" w:hAnsi="Times New Roman" w:cs="Times New Roman"/>
                <w:bCs/>
                <w:i/>
                <w:sz w:val="22"/>
                <w:szCs w:val="22"/>
              </w:rPr>
              <w:t>РБ</w:t>
            </w:r>
          </w:p>
        </w:tc>
        <w:tc>
          <w:tcPr>
            <w:tcW w:w="1711" w:type="dxa"/>
            <w:gridSpan w:val="2"/>
            <w:tcBorders>
              <w:left w:val="single" w:sz="4" w:space="0" w:color="auto"/>
              <w:right w:val="single" w:sz="4" w:space="0" w:color="auto"/>
            </w:tcBorders>
            <w:shd w:val="clear" w:color="auto" w:fill="auto"/>
            <w:vAlign w:val="center"/>
          </w:tcPr>
          <w:p w14:paraId="481504F2" w14:textId="70531FAA"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color w:val="000000"/>
              </w:rPr>
              <w:t>35561,00</w:t>
            </w:r>
          </w:p>
        </w:tc>
        <w:tc>
          <w:tcPr>
            <w:tcW w:w="1562" w:type="dxa"/>
            <w:tcBorders>
              <w:left w:val="single" w:sz="4" w:space="0" w:color="auto"/>
              <w:right w:val="single" w:sz="4" w:space="0" w:color="auto"/>
            </w:tcBorders>
            <w:shd w:val="clear" w:color="auto" w:fill="auto"/>
            <w:vAlign w:val="center"/>
          </w:tcPr>
          <w:p w14:paraId="696B9319" w14:textId="5C7EEF9A"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35561,00</w:t>
            </w:r>
          </w:p>
        </w:tc>
        <w:tc>
          <w:tcPr>
            <w:tcW w:w="711" w:type="dxa"/>
            <w:tcBorders>
              <w:left w:val="single" w:sz="4" w:space="0" w:color="auto"/>
              <w:right w:val="single" w:sz="4" w:space="0" w:color="auto"/>
            </w:tcBorders>
            <w:shd w:val="clear" w:color="auto" w:fill="auto"/>
            <w:vAlign w:val="center"/>
          </w:tcPr>
          <w:p w14:paraId="5EF72875" w14:textId="436D30D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AD7EC7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881AD40" w14:textId="77777777" w:rsidTr="00AF22BE">
        <w:trPr>
          <w:gridAfter w:val="3"/>
          <w:wAfter w:w="109" w:type="dxa"/>
          <w:trHeight w:val="150"/>
        </w:trPr>
        <w:tc>
          <w:tcPr>
            <w:tcW w:w="390" w:type="dxa"/>
            <w:gridSpan w:val="5"/>
            <w:vMerge/>
            <w:tcBorders>
              <w:left w:val="single" w:sz="4" w:space="0" w:color="auto"/>
              <w:right w:val="single" w:sz="4" w:space="0" w:color="auto"/>
            </w:tcBorders>
            <w:shd w:val="clear" w:color="auto" w:fill="auto"/>
            <w:vAlign w:val="center"/>
          </w:tcPr>
          <w:p w14:paraId="20BA18E9" w14:textId="739A53E5"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E5A5500" w14:textId="74AA0AD0"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0A7B96E1" w14:textId="684FD2B4" w:rsidR="00E2259D" w:rsidRPr="002B384E" w:rsidRDefault="00E2259D" w:rsidP="00E2259D">
            <w:pPr>
              <w:pStyle w:val="ConsPlusNonformat"/>
              <w:contextualSpacing/>
              <w:rPr>
                <w:rFonts w:ascii="Times New Roman" w:hAnsi="Times New Roman" w:cs="Times New Roman"/>
                <w:bCs/>
                <w:color w:val="000000" w:themeColor="text1"/>
                <w:sz w:val="22"/>
                <w:szCs w:val="22"/>
                <w:lang w:eastAsia="en-US"/>
              </w:rPr>
            </w:pPr>
            <w:r w:rsidRPr="002B384E">
              <w:rPr>
                <w:rFonts w:ascii="Times New Roman" w:hAnsi="Times New Roman" w:cs="Times New Roman"/>
                <w:bCs/>
                <w:i/>
                <w:sz w:val="22"/>
                <w:szCs w:val="22"/>
              </w:rPr>
              <w:t>ФБ</w:t>
            </w:r>
          </w:p>
        </w:tc>
        <w:tc>
          <w:tcPr>
            <w:tcW w:w="1711" w:type="dxa"/>
            <w:gridSpan w:val="2"/>
            <w:tcBorders>
              <w:left w:val="single" w:sz="4" w:space="0" w:color="auto"/>
              <w:right w:val="single" w:sz="4" w:space="0" w:color="auto"/>
            </w:tcBorders>
            <w:shd w:val="clear" w:color="auto" w:fill="auto"/>
            <w:vAlign w:val="center"/>
          </w:tcPr>
          <w:p w14:paraId="4257D9DB" w14:textId="4F35C376"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0,00</w:t>
            </w:r>
          </w:p>
        </w:tc>
        <w:tc>
          <w:tcPr>
            <w:tcW w:w="1562" w:type="dxa"/>
            <w:tcBorders>
              <w:left w:val="single" w:sz="4" w:space="0" w:color="auto"/>
              <w:right w:val="single" w:sz="4" w:space="0" w:color="auto"/>
            </w:tcBorders>
            <w:shd w:val="clear" w:color="auto" w:fill="auto"/>
            <w:vAlign w:val="center"/>
          </w:tcPr>
          <w:p w14:paraId="3F4D6F2A" w14:textId="74847115"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0,00</w:t>
            </w:r>
          </w:p>
        </w:tc>
        <w:tc>
          <w:tcPr>
            <w:tcW w:w="711" w:type="dxa"/>
            <w:tcBorders>
              <w:left w:val="single" w:sz="4" w:space="0" w:color="auto"/>
              <w:right w:val="single" w:sz="4" w:space="0" w:color="auto"/>
            </w:tcBorders>
            <w:shd w:val="clear" w:color="auto" w:fill="auto"/>
            <w:vAlign w:val="center"/>
          </w:tcPr>
          <w:p w14:paraId="18AE7879" w14:textId="336640C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val="restart"/>
            <w:tcBorders>
              <w:left w:val="single" w:sz="4" w:space="0" w:color="auto"/>
              <w:right w:val="single" w:sz="4" w:space="0" w:color="auto"/>
            </w:tcBorders>
            <w:shd w:val="clear" w:color="auto" w:fill="auto"/>
          </w:tcPr>
          <w:p w14:paraId="092BB46C" w14:textId="77777777" w:rsidR="00E2259D" w:rsidRPr="00F50694" w:rsidRDefault="00E2259D" w:rsidP="00E2259D">
            <w:pPr>
              <w:spacing w:after="0" w:line="240" w:lineRule="auto"/>
              <w:contextualSpacing/>
              <w:rPr>
                <w:rFonts w:ascii="Times New Roman" w:hAnsi="Times New Roman" w:cs="Times New Roman"/>
              </w:rPr>
            </w:pPr>
          </w:p>
          <w:p w14:paraId="44825EF5" w14:textId="31D31079" w:rsidR="00E2259D" w:rsidRPr="00F50694" w:rsidRDefault="00E2259D" w:rsidP="00E2259D">
            <w:pPr>
              <w:spacing w:after="0" w:line="240" w:lineRule="auto"/>
              <w:contextualSpacing/>
              <w:rPr>
                <w:rFonts w:ascii="Times New Roman" w:hAnsi="Times New Roman" w:cs="Times New Roman"/>
              </w:rPr>
            </w:pPr>
          </w:p>
        </w:tc>
      </w:tr>
      <w:tr w:rsidR="00D13C97" w:rsidRPr="00F50694" w14:paraId="076C626E" w14:textId="77777777" w:rsidTr="00AF22BE">
        <w:trPr>
          <w:gridAfter w:val="3"/>
          <w:wAfter w:w="109" w:type="dxa"/>
          <w:trHeight w:val="444"/>
        </w:trPr>
        <w:tc>
          <w:tcPr>
            <w:tcW w:w="390" w:type="dxa"/>
            <w:gridSpan w:val="5"/>
            <w:vMerge/>
            <w:tcBorders>
              <w:left w:val="single" w:sz="4" w:space="0" w:color="auto"/>
              <w:right w:val="single" w:sz="4" w:space="0" w:color="auto"/>
            </w:tcBorders>
            <w:shd w:val="clear" w:color="auto" w:fill="auto"/>
            <w:vAlign w:val="center"/>
          </w:tcPr>
          <w:p w14:paraId="01E05EB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79DA277"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56E73DF" w14:textId="66753C82" w:rsidR="00E2259D" w:rsidRPr="002B384E" w:rsidRDefault="00E2259D" w:rsidP="00E2259D">
            <w:pPr>
              <w:pStyle w:val="ConsPlusNonformat"/>
              <w:contextualSpacing/>
              <w:rPr>
                <w:rFonts w:ascii="Times New Roman" w:hAnsi="Times New Roman" w:cs="Times New Roman"/>
                <w:bCs/>
                <w:sz w:val="22"/>
                <w:szCs w:val="22"/>
                <w:lang w:eastAsia="en-US"/>
              </w:rPr>
            </w:pPr>
            <w:r w:rsidRPr="002B384E">
              <w:rPr>
                <w:rFonts w:ascii="Times New Roman" w:hAnsi="Times New Roman" w:cs="Times New Roman"/>
                <w:bCs/>
                <w:i/>
                <w:sz w:val="22"/>
                <w:szCs w:val="22"/>
              </w:rPr>
              <w:t>ВБ</w:t>
            </w:r>
          </w:p>
        </w:tc>
        <w:tc>
          <w:tcPr>
            <w:tcW w:w="1711" w:type="dxa"/>
            <w:gridSpan w:val="2"/>
            <w:tcBorders>
              <w:left w:val="single" w:sz="4" w:space="0" w:color="auto"/>
              <w:right w:val="single" w:sz="4" w:space="0" w:color="auto"/>
            </w:tcBorders>
            <w:shd w:val="clear" w:color="auto" w:fill="auto"/>
            <w:vAlign w:val="center"/>
          </w:tcPr>
          <w:p w14:paraId="495FE4D0" w14:textId="39EC5690"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0,00</w:t>
            </w:r>
          </w:p>
        </w:tc>
        <w:tc>
          <w:tcPr>
            <w:tcW w:w="1562" w:type="dxa"/>
            <w:tcBorders>
              <w:left w:val="single" w:sz="4" w:space="0" w:color="auto"/>
              <w:right w:val="single" w:sz="4" w:space="0" w:color="auto"/>
            </w:tcBorders>
            <w:shd w:val="clear" w:color="auto" w:fill="auto"/>
            <w:vAlign w:val="center"/>
          </w:tcPr>
          <w:p w14:paraId="7ED9DF3E" w14:textId="1B4A17BF" w:rsidR="00E2259D" w:rsidRPr="002B384E" w:rsidRDefault="00E2259D" w:rsidP="00E2259D">
            <w:pPr>
              <w:spacing w:after="0" w:line="240" w:lineRule="auto"/>
              <w:jc w:val="center"/>
              <w:rPr>
                <w:rFonts w:ascii="Times New Roman" w:hAnsi="Times New Roman" w:cs="Times New Roman"/>
                <w:bCs/>
                <w:iCs/>
                <w:color w:val="000000"/>
              </w:rPr>
            </w:pPr>
            <w:r w:rsidRPr="002B384E">
              <w:rPr>
                <w:rFonts w:ascii="Times New Roman" w:hAnsi="Times New Roman" w:cs="Times New Roman"/>
                <w:bCs/>
                <w:iCs/>
                <w:color w:val="000000"/>
              </w:rPr>
              <w:t>0,00</w:t>
            </w:r>
          </w:p>
        </w:tc>
        <w:tc>
          <w:tcPr>
            <w:tcW w:w="711" w:type="dxa"/>
            <w:tcBorders>
              <w:left w:val="single" w:sz="4" w:space="0" w:color="auto"/>
              <w:right w:val="single" w:sz="4" w:space="0" w:color="auto"/>
            </w:tcBorders>
            <w:shd w:val="clear" w:color="auto" w:fill="auto"/>
            <w:vAlign w:val="center"/>
          </w:tcPr>
          <w:p w14:paraId="07564C02" w14:textId="774F4EF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14AE8D3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BDB0CA8" w14:textId="77777777" w:rsidTr="00AF22BE">
        <w:trPr>
          <w:gridBefore w:val="2"/>
          <w:gridAfter w:val="3"/>
          <w:wBefore w:w="40" w:type="dxa"/>
          <w:wAfter w:w="109" w:type="dxa"/>
          <w:trHeight w:val="198"/>
        </w:trPr>
        <w:tc>
          <w:tcPr>
            <w:tcW w:w="350" w:type="dxa"/>
            <w:gridSpan w:val="3"/>
            <w:vMerge w:val="restart"/>
            <w:tcBorders>
              <w:left w:val="single" w:sz="4" w:space="0" w:color="auto"/>
              <w:right w:val="single" w:sz="4" w:space="0" w:color="auto"/>
            </w:tcBorders>
            <w:shd w:val="clear" w:color="auto" w:fill="auto"/>
            <w:vAlign w:val="center"/>
          </w:tcPr>
          <w:p w14:paraId="0393A3A8" w14:textId="3D418102"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1FA237F" w14:textId="47867D91" w:rsidR="00E2259D" w:rsidRPr="00F50694" w:rsidRDefault="00E2259D" w:rsidP="00E2259D">
            <w:pPr>
              <w:spacing w:after="0" w:line="240" w:lineRule="auto"/>
              <w:contextualSpacing/>
              <w:jc w:val="both"/>
              <w:rPr>
                <w:rFonts w:ascii="Times New Roman" w:hAnsi="Times New Roman" w:cs="Times New Roman"/>
                <w:b/>
                <w:bCs/>
                <w:iCs/>
              </w:rPr>
            </w:pPr>
            <w:r w:rsidRPr="00F50694">
              <w:rPr>
                <w:rFonts w:ascii="Times New Roman" w:eastAsia="Times New Roman" w:hAnsi="Times New Roman" w:cs="Times New Roman"/>
                <w:iCs/>
              </w:rPr>
              <w:t>1.1.1. Поддержка элитного семеноводства</w:t>
            </w:r>
          </w:p>
        </w:tc>
        <w:tc>
          <w:tcPr>
            <w:tcW w:w="968" w:type="dxa"/>
            <w:gridSpan w:val="2"/>
            <w:tcBorders>
              <w:left w:val="single" w:sz="4" w:space="0" w:color="auto"/>
              <w:right w:val="single" w:sz="4" w:space="0" w:color="auto"/>
            </w:tcBorders>
            <w:shd w:val="clear" w:color="auto" w:fill="auto"/>
          </w:tcPr>
          <w:p w14:paraId="04309336" w14:textId="7DC585C2" w:rsidR="00E2259D" w:rsidRPr="002B384E" w:rsidRDefault="00E2259D" w:rsidP="00E2259D">
            <w:pPr>
              <w:spacing w:after="0" w:line="240" w:lineRule="auto"/>
              <w:contextualSpacing/>
              <w:rPr>
                <w:rFonts w:ascii="Times New Roman" w:hAnsi="Times New Roman" w:cs="Times New Roman"/>
                <w:bCs/>
                <w:i/>
                <w:iCs/>
              </w:rPr>
            </w:pPr>
            <w:r w:rsidRPr="002B384E">
              <w:rPr>
                <w:rFonts w:ascii="Times New Roman" w:hAnsi="Times New Roman" w:cs="Times New Roman"/>
                <w:bCs/>
                <w:i/>
                <w:iCs/>
                <w:color w:val="000000" w:themeColor="text1"/>
              </w:rPr>
              <w:t>итого</w:t>
            </w:r>
          </w:p>
        </w:tc>
        <w:tc>
          <w:tcPr>
            <w:tcW w:w="1711" w:type="dxa"/>
            <w:gridSpan w:val="2"/>
            <w:tcBorders>
              <w:left w:val="single" w:sz="4" w:space="0" w:color="auto"/>
              <w:right w:val="single" w:sz="4" w:space="0" w:color="auto"/>
            </w:tcBorders>
            <w:shd w:val="clear" w:color="auto" w:fill="auto"/>
          </w:tcPr>
          <w:p w14:paraId="568C2A73" w14:textId="50722CA4" w:rsidR="00E2259D" w:rsidRPr="002B384E" w:rsidRDefault="00E2259D" w:rsidP="00E2259D">
            <w:pPr>
              <w:spacing w:after="0" w:line="240" w:lineRule="auto"/>
              <w:jc w:val="center"/>
              <w:rPr>
                <w:rFonts w:ascii="Times New Roman" w:hAnsi="Times New Roman" w:cs="Times New Roman"/>
                <w:bCs/>
                <w:color w:val="000000"/>
              </w:rPr>
            </w:pPr>
            <w:r w:rsidRPr="002B384E">
              <w:rPr>
                <w:rFonts w:ascii="Times New Roman" w:hAnsi="Times New Roman" w:cs="Times New Roman"/>
                <w:bCs/>
                <w:iCs/>
                <w:color w:val="000000"/>
              </w:rPr>
              <w:t>4928,00</w:t>
            </w:r>
          </w:p>
        </w:tc>
        <w:tc>
          <w:tcPr>
            <w:tcW w:w="1562" w:type="dxa"/>
            <w:tcBorders>
              <w:left w:val="single" w:sz="4" w:space="0" w:color="auto"/>
              <w:right w:val="single" w:sz="4" w:space="0" w:color="auto"/>
            </w:tcBorders>
            <w:shd w:val="clear" w:color="auto" w:fill="auto"/>
          </w:tcPr>
          <w:p w14:paraId="5A456195" w14:textId="4C7191A6" w:rsidR="00E2259D" w:rsidRPr="002B384E" w:rsidRDefault="00E2259D" w:rsidP="00E2259D">
            <w:pPr>
              <w:spacing w:after="0" w:line="240" w:lineRule="auto"/>
              <w:jc w:val="center"/>
              <w:rPr>
                <w:rFonts w:ascii="Times New Roman" w:hAnsi="Times New Roman" w:cs="Times New Roman"/>
                <w:bCs/>
                <w:color w:val="000000"/>
              </w:rPr>
            </w:pPr>
            <w:r w:rsidRPr="002B384E">
              <w:rPr>
                <w:rFonts w:ascii="Times New Roman" w:hAnsi="Times New Roman" w:cs="Times New Roman"/>
                <w:bCs/>
                <w:iCs/>
                <w:color w:val="000000"/>
              </w:rPr>
              <w:t>4928,00</w:t>
            </w:r>
          </w:p>
        </w:tc>
        <w:tc>
          <w:tcPr>
            <w:tcW w:w="711" w:type="dxa"/>
            <w:tcBorders>
              <w:left w:val="single" w:sz="4" w:space="0" w:color="auto"/>
              <w:right w:val="single" w:sz="4" w:space="0" w:color="auto"/>
            </w:tcBorders>
            <w:shd w:val="clear" w:color="auto" w:fill="auto"/>
          </w:tcPr>
          <w:p w14:paraId="32BD68DF" w14:textId="156BE3B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100,0</w:t>
            </w:r>
          </w:p>
        </w:tc>
        <w:tc>
          <w:tcPr>
            <w:tcW w:w="6156" w:type="dxa"/>
            <w:gridSpan w:val="2"/>
            <w:vMerge w:val="restart"/>
            <w:tcBorders>
              <w:left w:val="single" w:sz="4" w:space="0" w:color="auto"/>
              <w:right w:val="single" w:sz="4" w:space="0" w:color="auto"/>
            </w:tcBorders>
            <w:shd w:val="clear" w:color="auto" w:fill="auto"/>
          </w:tcPr>
          <w:p w14:paraId="276D0163" w14:textId="34E9D2F9"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rPr>
              <w:t>Выполнено.</w:t>
            </w:r>
            <w:r w:rsidRPr="00F50694">
              <w:rPr>
                <w:rFonts w:ascii="Times New Roman" w:hAnsi="Times New Roman" w:cs="Times New Roman"/>
              </w:rPr>
              <w:t xml:space="preserve"> </w:t>
            </w:r>
          </w:p>
        </w:tc>
      </w:tr>
      <w:tr w:rsidR="00D13C97" w:rsidRPr="00F50694" w14:paraId="33BEF2C9" w14:textId="77777777" w:rsidTr="00AF22BE">
        <w:trPr>
          <w:gridBefore w:val="2"/>
          <w:gridAfter w:val="3"/>
          <w:wBefore w:w="40" w:type="dxa"/>
          <w:wAfter w:w="109" w:type="dxa"/>
          <w:trHeight w:val="135"/>
        </w:trPr>
        <w:tc>
          <w:tcPr>
            <w:tcW w:w="350" w:type="dxa"/>
            <w:gridSpan w:val="3"/>
            <w:vMerge/>
            <w:tcBorders>
              <w:left w:val="single" w:sz="4" w:space="0" w:color="auto"/>
              <w:right w:val="single" w:sz="4" w:space="0" w:color="auto"/>
            </w:tcBorders>
            <w:shd w:val="clear" w:color="auto" w:fill="auto"/>
            <w:vAlign w:val="center"/>
          </w:tcPr>
          <w:p w14:paraId="32A6CB3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77B280E" w14:textId="6A0B03CC" w:rsidR="00E2259D" w:rsidRPr="00F50694" w:rsidRDefault="00E2259D" w:rsidP="00E2259D">
            <w:pPr>
              <w:pStyle w:val="ConsPlusNonformat"/>
              <w:contextualSpacing/>
              <w:jc w:val="both"/>
              <w:rPr>
                <w:rFonts w:ascii="Times New Roman" w:hAnsi="Times New Roman" w:cs="Times New Roman"/>
                <w:i/>
                <w:sz w:val="22"/>
                <w:szCs w:val="22"/>
                <w:lang w:eastAsia="en-US"/>
              </w:rPr>
            </w:pPr>
          </w:p>
        </w:tc>
        <w:tc>
          <w:tcPr>
            <w:tcW w:w="968" w:type="dxa"/>
            <w:gridSpan w:val="2"/>
            <w:tcBorders>
              <w:left w:val="single" w:sz="4" w:space="0" w:color="auto"/>
              <w:right w:val="single" w:sz="4" w:space="0" w:color="auto"/>
            </w:tcBorders>
            <w:shd w:val="clear" w:color="auto" w:fill="auto"/>
          </w:tcPr>
          <w:p w14:paraId="0ABC7289" w14:textId="7ACA61F6" w:rsidR="00E2259D" w:rsidRPr="002B384E" w:rsidRDefault="00E2259D" w:rsidP="00E2259D">
            <w:pPr>
              <w:spacing w:after="0" w:line="240" w:lineRule="auto"/>
              <w:rPr>
                <w:rFonts w:ascii="Times New Roman" w:hAnsi="Times New Roman" w:cs="Times New Roman"/>
                <w:i/>
                <w:iCs/>
                <w:color w:val="000000"/>
              </w:rPr>
            </w:pPr>
            <w:r w:rsidRPr="002B384E">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7A82B640" w14:textId="12637DE1"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4925,00</w:t>
            </w:r>
          </w:p>
        </w:tc>
        <w:tc>
          <w:tcPr>
            <w:tcW w:w="1562" w:type="dxa"/>
            <w:tcBorders>
              <w:left w:val="single" w:sz="4" w:space="0" w:color="auto"/>
              <w:right w:val="single" w:sz="4" w:space="0" w:color="auto"/>
            </w:tcBorders>
            <w:shd w:val="clear" w:color="auto" w:fill="auto"/>
          </w:tcPr>
          <w:p w14:paraId="0396B635" w14:textId="05487302"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4925,00</w:t>
            </w:r>
          </w:p>
        </w:tc>
        <w:tc>
          <w:tcPr>
            <w:tcW w:w="711" w:type="dxa"/>
            <w:tcBorders>
              <w:left w:val="single" w:sz="4" w:space="0" w:color="auto"/>
              <w:right w:val="single" w:sz="4" w:space="0" w:color="auto"/>
            </w:tcBorders>
            <w:shd w:val="clear" w:color="auto" w:fill="auto"/>
          </w:tcPr>
          <w:p w14:paraId="47D8B398" w14:textId="69C1247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iCs/>
                <w:color w:val="000000"/>
              </w:rPr>
              <w:t>100,0</w:t>
            </w:r>
          </w:p>
        </w:tc>
        <w:tc>
          <w:tcPr>
            <w:tcW w:w="6156" w:type="dxa"/>
            <w:gridSpan w:val="2"/>
            <w:vMerge/>
            <w:tcBorders>
              <w:left w:val="single" w:sz="4" w:space="0" w:color="auto"/>
              <w:right w:val="single" w:sz="4" w:space="0" w:color="auto"/>
            </w:tcBorders>
            <w:shd w:val="clear" w:color="auto" w:fill="auto"/>
          </w:tcPr>
          <w:p w14:paraId="5F6EABB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B825E51" w14:textId="77777777" w:rsidTr="00AF22BE">
        <w:trPr>
          <w:gridBefore w:val="2"/>
          <w:gridAfter w:val="3"/>
          <w:wBefore w:w="40" w:type="dxa"/>
          <w:wAfter w:w="109" w:type="dxa"/>
          <w:trHeight w:val="180"/>
        </w:trPr>
        <w:tc>
          <w:tcPr>
            <w:tcW w:w="350" w:type="dxa"/>
            <w:gridSpan w:val="3"/>
            <w:vMerge/>
            <w:tcBorders>
              <w:left w:val="single" w:sz="4" w:space="0" w:color="auto"/>
              <w:right w:val="single" w:sz="4" w:space="0" w:color="auto"/>
            </w:tcBorders>
            <w:shd w:val="clear" w:color="auto" w:fill="auto"/>
            <w:vAlign w:val="center"/>
          </w:tcPr>
          <w:p w14:paraId="3F74D84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09A95D5" w14:textId="77777777" w:rsidR="00E2259D" w:rsidRPr="00F50694" w:rsidRDefault="00E2259D" w:rsidP="00E2259D">
            <w:pPr>
              <w:spacing w:after="0" w:line="240" w:lineRule="auto"/>
              <w:contextualSpacing/>
              <w:jc w:val="both"/>
              <w:rPr>
                <w:rFonts w:ascii="Times New Roman" w:hAnsi="Times New Roman" w:cs="Times New Roman"/>
                <w:b/>
                <w:bCs/>
                <w:i/>
              </w:rPr>
            </w:pPr>
          </w:p>
        </w:tc>
        <w:tc>
          <w:tcPr>
            <w:tcW w:w="968" w:type="dxa"/>
            <w:gridSpan w:val="2"/>
            <w:tcBorders>
              <w:left w:val="single" w:sz="4" w:space="0" w:color="auto"/>
              <w:right w:val="single" w:sz="4" w:space="0" w:color="auto"/>
            </w:tcBorders>
            <w:shd w:val="clear" w:color="auto" w:fill="auto"/>
          </w:tcPr>
          <w:p w14:paraId="4572C506" w14:textId="70BA1E74" w:rsidR="00E2259D" w:rsidRPr="002B384E" w:rsidRDefault="00E2259D" w:rsidP="00E2259D">
            <w:pPr>
              <w:spacing w:after="0" w:line="240" w:lineRule="auto"/>
              <w:contextualSpacing/>
              <w:rPr>
                <w:rFonts w:ascii="Times New Roman" w:hAnsi="Times New Roman" w:cs="Times New Roman"/>
                <w:bCs/>
                <w:i/>
                <w:iCs/>
              </w:rPr>
            </w:pPr>
            <w:r w:rsidRPr="002B384E">
              <w:rPr>
                <w:rFonts w:ascii="Times New Roman" w:hAnsi="Times New Roman" w:cs="Times New Roman"/>
                <w:i/>
                <w:iCs/>
                <w:color w:val="000000" w:themeColor="text1"/>
              </w:rPr>
              <w:t>ФБ</w:t>
            </w:r>
          </w:p>
        </w:tc>
        <w:tc>
          <w:tcPr>
            <w:tcW w:w="1711" w:type="dxa"/>
            <w:gridSpan w:val="2"/>
            <w:tcBorders>
              <w:left w:val="single" w:sz="4" w:space="0" w:color="auto"/>
              <w:right w:val="single" w:sz="4" w:space="0" w:color="auto"/>
            </w:tcBorders>
            <w:shd w:val="clear" w:color="auto" w:fill="auto"/>
            <w:vAlign w:val="center"/>
          </w:tcPr>
          <w:p w14:paraId="5EFD5D4E" w14:textId="6F0E1B07"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vAlign w:val="center"/>
          </w:tcPr>
          <w:p w14:paraId="38F174BE" w14:textId="445913CB"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vAlign w:val="center"/>
          </w:tcPr>
          <w:p w14:paraId="22187D15" w14:textId="7D2D896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2083633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DB41CE2" w14:textId="77777777" w:rsidTr="00AF22BE">
        <w:trPr>
          <w:gridBefore w:val="2"/>
          <w:gridAfter w:val="3"/>
          <w:wBefore w:w="40" w:type="dxa"/>
          <w:wAfter w:w="109" w:type="dxa"/>
          <w:trHeight w:val="165"/>
        </w:trPr>
        <w:tc>
          <w:tcPr>
            <w:tcW w:w="350" w:type="dxa"/>
            <w:gridSpan w:val="3"/>
            <w:vMerge/>
            <w:tcBorders>
              <w:left w:val="single" w:sz="4" w:space="0" w:color="auto"/>
              <w:right w:val="single" w:sz="4" w:space="0" w:color="auto"/>
            </w:tcBorders>
            <w:shd w:val="clear" w:color="auto" w:fill="auto"/>
            <w:vAlign w:val="center"/>
          </w:tcPr>
          <w:p w14:paraId="036936C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66617D2" w14:textId="77777777" w:rsidR="00E2259D" w:rsidRPr="00F50694" w:rsidRDefault="00E2259D" w:rsidP="00E2259D">
            <w:pPr>
              <w:spacing w:after="0" w:line="240" w:lineRule="auto"/>
              <w:contextualSpacing/>
              <w:jc w:val="both"/>
              <w:rPr>
                <w:rFonts w:ascii="Times New Roman" w:hAnsi="Times New Roman" w:cs="Times New Roman"/>
                <w:b/>
                <w:bCs/>
                <w:i/>
              </w:rPr>
            </w:pPr>
          </w:p>
        </w:tc>
        <w:tc>
          <w:tcPr>
            <w:tcW w:w="968" w:type="dxa"/>
            <w:gridSpan w:val="2"/>
            <w:tcBorders>
              <w:left w:val="single" w:sz="4" w:space="0" w:color="auto"/>
              <w:right w:val="single" w:sz="4" w:space="0" w:color="auto"/>
            </w:tcBorders>
            <w:shd w:val="clear" w:color="auto" w:fill="auto"/>
          </w:tcPr>
          <w:p w14:paraId="45ACDCB5" w14:textId="55914021" w:rsidR="00E2259D" w:rsidRPr="002B384E" w:rsidRDefault="00E2259D" w:rsidP="00E2259D">
            <w:pPr>
              <w:spacing w:after="0" w:line="240" w:lineRule="auto"/>
              <w:contextualSpacing/>
              <w:rPr>
                <w:rFonts w:ascii="Times New Roman" w:hAnsi="Times New Roman" w:cs="Times New Roman"/>
                <w:bCs/>
                <w:i/>
                <w:iCs/>
              </w:rPr>
            </w:pPr>
            <w:r w:rsidRPr="002B384E">
              <w:rPr>
                <w:rFonts w:ascii="Times New Roman" w:hAnsi="Times New Roman" w:cs="Times New Roman"/>
                <w:i/>
                <w:iCs/>
                <w:color w:val="000000" w:themeColor="text1"/>
              </w:rPr>
              <w:t>ВБ</w:t>
            </w:r>
          </w:p>
        </w:tc>
        <w:tc>
          <w:tcPr>
            <w:tcW w:w="1711" w:type="dxa"/>
            <w:gridSpan w:val="2"/>
            <w:tcBorders>
              <w:left w:val="single" w:sz="4" w:space="0" w:color="auto"/>
              <w:right w:val="single" w:sz="4" w:space="0" w:color="auto"/>
            </w:tcBorders>
            <w:shd w:val="clear" w:color="auto" w:fill="auto"/>
            <w:vAlign w:val="center"/>
          </w:tcPr>
          <w:p w14:paraId="139BEAB1" w14:textId="42C5C66B"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vAlign w:val="center"/>
          </w:tcPr>
          <w:p w14:paraId="5F874118" w14:textId="69F338EA"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vAlign w:val="center"/>
          </w:tcPr>
          <w:p w14:paraId="62D929C8" w14:textId="2446867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4024C55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174CDDB" w14:textId="77777777" w:rsidTr="00AF22BE">
        <w:trPr>
          <w:gridBefore w:val="2"/>
          <w:gridAfter w:val="3"/>
          <w:wBefore w:w="40" w:type="dxa"/>
          <w:wAfter w:w="109" w:type="dxa"/>
          <w:trHeight w:val="198"/>
        </w:trPr>
        <w:tc>
          <w:tcPr>
            <w:tcW w:w="350" w:type="dxa"/>
            <w:gridSpan w:val="3"/>
            <w:vMerge w:val="restart"/>
            <w:tcBorders>
              <w:left w:val="single" w:sz="4" w:space="0" w:color="auto"/>
              <w:right w:val="single" w:sz="4" w:space="0" w:color="auto"/>
            </w:tcBorders>
            <w:shd w:val="clear" w:color="auto" w:fill="auto"/>
            <w:vAlign w:val="center"/>
          </w:tcPr>
          <w:p w14:paraId="446D792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6CDFAB4" w14:textId="05091D06" w:rsidR="00E2259D" w:rsidRPr="00F50694" w:rsidRDefault="00E2259D" w:rsidP="00E2259D">
            <w:pPr>
              <w:spacing w:after="0" w:line="240" w:lineRule="auto"/>
              <w:contextualSpacing/>
              <w:jc w:val="both"/>
              <w:rPr>
                <w:rFonts w:ascii="Times New Roman" w:hAnsi="Times New Roman" w:cs="Times New Roman"/>
                <w:i/>
              </w:rPr>
            </w:pPr>
            <w:r w:rsidRPr="00F50694">
              <w:rPr>
                <w:rFonts w:ascii="Times New Roman" w:hAnsi="Times New Roman" w:cs="Times New Roman"/>
                <w:iCs/>
              </w:rPr>
              <w:t>1.1.2. Субсидии на финансовое обеспечение части затрат на приобретение семян кормовых культур, поставляемых в районы Крайнего Севера и приравненные к ним местности с учетом затрат на доставку</w:t>
            </w:r>
          </w:p>
        </w:tc>
        <w:tc>
          <w:tcPr>
            <w:tcW w:w="968" w:type="dxa"/>
            <w:gridSpan w:val="2"/>
            <w:tcBorders>
              <w:left w:val="single" w:sz="4" w:space="0" w:color="auto"/>
              <w:right w:val="single" w:sz="4" w:space="0" w:color="auto"/>
            </w:tcBorders>
            <w:shd w:val="clear" w:color="auto" w:fill="auto"/>
          </w:tcPr>
          <w:p w14:paraId="171798F2" w14:textId="500B82C9" w:rsidR="00E2259D" w:rsidRPr="002B384E" w:rsidRDefault="00E2259D" w:rsidP="00E2259D">
            <w:pPr>
              <w:pStyle w:val="ConsPlusNonformat"/>
              <w:contextualSpacing/>
              <w:rPr>
                <w:rFonts w:ascii="Times New Roman" w:hAnsi="Times New Roman" w:cs="Times New Roman"/>
                <w:i/>
                <w:sz w:val="22"/>
                <w:szCs w:val="22"/>
                <w:lang w:eastAsia="en-US"/>
              </w:rPr>
            </w:pPr>
            <w:r w:rsidRPr="002B384E">
              <w:rPr>
                <w:rFonts w:ascii="Times New Roman" w:hAnsi="Times New Roman" w:cs="Times New Roman"/>
                <w:bCs/>
                <w:i/>
                <w:iCs/>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7F532F50" w14:textId="49C949D9"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5720,00</w:t>
            </w:r>
          </w:p>
        </w:tc>
        <w:tc>
          <w:tcPr>
            <w:tcW w:w="1562" w:type="dxa"/>
            <w:tcBorders>
              <w:left w:val="single" w:sz="4" w:space="0" w:color="auto"/>
              <w:right w:val="single" w:sz="4" w:space="0" w:color="auto"/>
            </w:tcBorders>
            <w:shd w:val="clear" w:color="auto" w:fill="auto"/>
          </w:tcPr>
          <w:p w14:paraId="354B0121" w14:textId="296B4E2C"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5720,00</w:t>
            </w:r>
          </w:p>
        </w:tc>
        <w:tc>
          <w:tcPr>
            <w:tcW w:w="711" w:type="dxa"/>
            <w:tcBorders>
              <w:left w:val="single" w:sz="4" w:space="0" w:color="auto"/>
              <w:right w:val="single" w:sz="4" w:space="0" w:color="auto"/>
            </w:tcBorders>
            <w:shd w:val="clear" w:color="auto" w:fill="auto"/>
          </w:tcPr>
          <w:p w14:paraId="19772C94" w14:textId="4CD3024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BF5D83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2552868" w14:textId="77777777" w:rsidTr="00AF22BE">
        <w:trPr>
          <w:gridBefore w:val="2"/>
          <w:gridAfter w:val="3"/>
          <w:wBefore w:w="40" w:type="dxa"/>
          <w:wAfter w:w="109" w:type="dxa"/>
          <w:trHeight w:val="159"/>
        </w:trPr>
        <w:tc>
          <w:tcPr>
            <w:tcW w:w="350" w:type="dxa"/>
            <w:gridSpan w:val="3"/>
            <w:vMerge/>
            <w:tcBorders>
              <w:left w:val="single" w:sz="4" w:space="0" w:color="auto"/>
              <w:right w:val="single" w:sz="4" w:space="0" w:color="auto"/>
            </w:tcBorders>
            <w:shd w:val="clear" w:color="auto" w:fill="auto"/>
            <w:vAlign w:val="center"/>
          </w:tcPr>
          <w:p w14:paraId="290A51E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BF40061" w14:textId="77777777" w:rsidR="00E2259D" w:rsidRPr="00F50694" w:rsidRDefault="00E2259D" w:rsidP="00E2259D">
            <w:pPr>
              <w:spacing w:after="0" w:line="240" w:lineRule="auto"/>
              <w:contextualSpacing/>
              <w:jc w:val="both"/>
              <w:rPr>
                <w:rFonts w:ascii="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2ABF4256" w14:textId="64A54BCF" w:rsidR="00E2259D" w:rsidRPr="002B384E" w:rsidRDefault="00E2259D" w:rsidP="00E2259D">
            <w:pPr>
              <w:spacing w:after="0" w:line="240" w:lineRule="auto"/>
              <w:contextualSpacing/>
              <w:rPr>
                <w:rFonts w:ascii="Times New Roman" w:hAnsi="Times New Roman" w:cs="Times New Roman"/>
                <w:bCs/>
                <w:i/>
              </w:rPr>
            </w:pPr>
            <w:r w:rsidRPr="002B384E">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0660A075" w14:textId="628E4C17" w:rsidR="00E2259D" w:rsidRPr="002B384E" w:rsidRDefault="00E2259D" w:rsidP="00E2259D">
            <w:pPr>
              <w:spacing w:after="0" w:line="240" w:lineRule="auto"/>
              <w:jc w:val="center"/>
              <w:rPr>
                <w:rFonts w:ascii="Times New Roman" w:hAnsi="Times New Roman" w:cs="Times New Roman"/>
                <w:iCs/>
                <w:color w:val="000000"/>
              </w:rPr>
            </w:pPr>
          </w:p>
        </w:tc>
        <w:tc>
          <w:tcPr>
            <w:tcW w:w="1562" w:type="dxa"/>
            <w:tcBorders>
              <w:left w:val="single" w:sz="4" w:space="0" w:color="auto"/>
              <w:right w:val="single" w:sz="4" w:space="0" w:color="auto"/>
            </w:tcBorders>
            <w:shd w:val="clear" w:color="auto" w:fill="auto"/>
          </w:tcPr>
          <w:p w14:paraId="43F8595B" w14:textId="080A0366" w:rsidR="00E2259D" w:rsidRPr="002B384E" w:rsidRDefault="00E2259D" w:rsidP="00E2259D">
            <w:pPr>
              <w:spacing w:after="0" w:line="240" w:lineRule="auto"/>
              <w:jc w:val="center"/>
              <w:rPr>
                <w:rFonts w:ascii="Times New Roman" w:hAnsi="Times New Roman" w:cs="Times New Roman"/>
                <w:iCs/>
                <w:color w:val="000000"/>
              </w:rPr>
            </w:pPr>
          </w:p>
        </w:tc>
        <w:tc>
          <w:tcPr>
            <w:tcW w:w="711" w:type="dxa"/>
            <w:tcBorders>
              <w:left w:val="single" w:sz="4" w:space="0" w:color="auto"/>
              <w:right w:val="single" w:sz="4" w:space="0" w:color="auto"/>
            </w:tcBorders>
            <w:shd w:val="clear" w:color="auto" w:fill="auto"/>
          </w:tcPr>
          <w:p w14:paraId="2988E262" w14:textId="033108E5" w:rsidR="00E2259D" w:rsidRPr="00F50694" w:rsidRDefault="00E2259D" w:rsidP="00E2259D">
            <w:pPr>
              <w:spacing w:after="0" w:line="240" w:lineRule="auto"/>
              <w:jc w:val="center"/>
              <w:rPr>
                <w:rFonts w:ascii="Times New Roman" w:hAnsi="Times New Roman" w:cs="Times New Roman"/>
                <w:b/>
                <w:bCs/>
                <w:color w:val="000000"/>
              </w:rPr>
            </w:pPr>
          </w:p>
        </w:tc>
        <w:tc>
          <w:tcPr>
            <w:tcW w:w="6156" w:type="dxa"/>
            <w:gridSpan w:val="2"/>
            <w:vMerge/>
            <w:tcBorders>
              <w:left w:val="single" w:sz="4" w:space="0" w:color="auto"/>
              <w:right w:val="single" w:sz="4" w:space="0" w:color="auto"/>
            </w:tcBorders>
            <w:shd w:val="clear" w:color="auto" w:fill="auto"/>
          </w:tcPr>
          <w:p w14:paraId="036199C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FAF3185" w14:textId="77777777" w:rsidTr="00AF22BE">
        <w:trPr>
          <w:gridBefore w:val="2"/>
          <w:gridAfter w:val="3"/>
          <w:wBefore w:w="40" w:type="dxa"/>
          <w:wAfter w:w="109" w:type="dxa"/>
          <w:trHeight w:val="201"/>
        </w:trPr>
        <w:tc>
          <w:tcPr>
            <w:tcW w:w="350" w:type="dxa"/>
            <w:gridSpan w:val="3"/>
            <w:vMerge/>
            <w:tcBorders>
              <w:left w:val="single" w:sz="4" w:space="0" w:color="auto"/>
              <w:right w:val="single" w:sz="4" w:space="0" w:color="auto"/>
            </w:tcBorders>
            <w:shd w:val="clear" w:color="auto" w:fill="auto"/>
            <w:vAlign w:val="center"/>
          </w:tcPr>
          <w:p w14:paraId="27FBF1B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7744AA7" w14:textId="77777777"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1360AE5B" w14:textId="345A2887" w:rsidR="00E2259D" w:rsidRPr="002B384E" w:rsidRDefault="00E2259D" w:rsidP="00E2259D">
            <w:pPr>
              <w:pStyle w:val="ConsPlusNonformat"/>
              <w:contextualSpacing/>
              <w:rPr>
                <w:rFonts w:ascii="Times New Roman" w:hAnsi="Times New Roman" w:cs="Times New Roman"/>
                <w:i/>
                <w:sz w:val="22"/>
                <w:szCs w:val="22"/>
                <w:lang w:eastAsia="en-US"/>
              </w:rPr>
            </w:pPr>
            <w:r w:rsidRPr="002B384E">
              <w:rPr>
                <w:rFonts w:ascii="Times New Roman" w:hAnsi="Times New Roman" w:cs="Times New Roman"/>
                <w:i/>
                <w:iCs/>
                <w:color w:val="000000" w:themeColor="text1"/>
                <w:sz w:val="22"/>
                <w:szCs w:val="22"/>
              </w:rPr>
              <w:t>ФБ</w:t>
            </w:r>
          </w:p>
        </w:tc>
        <w:tc>
          <w:tcPr>
            <w:tcW w:w="1711" w:type="dxa"/>
            <w:gridSpan w:val="2"/>
            <w:tcBorders>
              <w:left w:val="single" w:sz="4" w:space="0" w:color="auto"/>
              <w:right w:val="single" w:sz="4" w:space="0" w:color="auto"/>
            </w:tcBorders>
            <w:shd w:val="clear" w:color="auto" w:fill="auto"/>
          </w:tcPr>
          <w:p w14:paraId="7F0D89AF" w14:textId="1D6A5555"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4567FA5B" w14:textId="135856D4" w:rsidR="00E2259D" w:rsidRPr="002B384E" w:rsidRDefault="00E2259D" w:rsidP="00E2259D">
            <w:pPr>
              <w:spacing w:after="0" w:line="240" w:lineRule="auto"/>
              <w:jc w:val="center"/>
              <w:rPr>
                <w:rFonts w:ascii="Times New Roman" w:hAnsi="Times New Roman" w:cs="Times New Roman"/>
                <w:iCs/>
                <w:color w:val="000000"/>
              </w:rPr>
            </w:pPr>
            <w:r w:rsidRPr="002B384E">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40FC5198" w14:textId="3F07B84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2AD31A9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A2530FF" w14:textId="77777777" w:rsidTr="00AF22BE">
        <w:trPr>
          <w:gridBefore w:val="2"/>
          <w:gridAfter w:val="3"/>
          <w:wBefore w:w="40" w:type="dxa"/>
          <w:wAfter w:w="109" w:type="dxa"/>
          <w:trHeight w:val="201"/>
        </w:trPr>
        <w:tc>
          <w:tcPr>
            <w:tcW w:w="350" w:type="dxa"/>
            <w:gridSpan w:val="3"/>
            <w:vMerge/>
            <w:tcBorders>
              <w:left w:val="single" w:sz="4" w:space="0" w:color="auto"/>
              <w:right w:val="single" w:sz="4" w:space="0" w:color="auto"/>
            </w:tcBorders>
            <w:shd w:val="clear" w:color="auto" w:fill="auto"/>
            <w:vAlign w:val="center"/>
          </w:tcPr>
          <w:p w14:paraId="7F0BBD6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06D8BC2" w14:textId="77777777"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059750A5" w14:textId="62BB6D6B" w:rsidR="00E2259D" w:rsidRPr="002B384E" w:rsidRDefault="00E2259D" w:rsidP="00E2259D">
            <w:pPr>
              <w:pStyle w:val="ConsPlusNonformat"/>
              <w:contextualSpacing/>
              <w:rPr>
                <w:rFonts w:ascii="Times New Roman" w:hAnsi="Times New Roman" w:cs="Times New Roman"/>
                <w:i/>
                <w:sz w:val="22"/>
                <w:szCs w:val="22"/>
              </w:rPr>
            </w:pPr>
            <w:r w:rsidRPr="002B384E">
              <w:rPr>
                <w:rFonts w:ascii="Times New Roman" w:hAnsi="Times New Roman" w:cs="Times New Roman"/>
                <w:i/>
                <w:iCs/>
                <w:color w:val="000000" w:themeColor="text1"/>
                <w:sz w:val="22"/>
                <w:szCs w:val="22"/>
              </w:rPr>
              <w:t>ВБ</w:t>
            </w:r>
          </w:p>
        </w:tc>
        <w:tc>
          <w:tcPr>
            <w:tcW w:w="1711" w:type="dxa"/>
            <w:gridSpan w:val="2"/>
            <w:tcBorders>
              <w:left w:val="single" w:sz="4" w:space="0" w:color="auto"/>
              <w:right w:val="single" w:sz="4" w:space="0" w:color="auto"/>
            </w:tcBorders>
            <w:shd w:val="clear" w:color="auto" w:fill="auto"/>
          </w:tcPr>
          <w:p w14:paraId="18FD8224" w14:textId="7939C92D" w:rsidR="00E2259D" w:rsidRPr="002B384E" w:rsidRDefault="00E2259D" w:rsidP="00E2259D">
            <w:pPr>
              <w:spacing w:after="0" w:line="240" w:lineRule="auto"/>
              <w:contextualSpacing/>
              <w:jc w:val="center"/>
              <w:rPr>
                <w:rFonts w:ascii="Times New Roman" w:hAnsi="Times New Roman" w:cs="Times New Roman"/>
                <w:color w:val="000000"/>
              </w:rPr>
            </w:pPr>
            <w:r w:rsidRPr="002B384E">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507666E4" w14:textId="2DE12E6C" w:rsidR="00E2259D" w:rsidRPr="002B384E" w:rsidRDefault="00E2259D" w:rsidP="00E2259D">
            <w:pPr>
              <w:spacing w:after="0" w:line="240" w:lineRule="auto"/>
              <w:contextualSpacing/>
              <w:jc w:val="center"/>
              <w:rPr>
                <w:rFonts w:ascii="Times New Roman" w:hAnsi="Times New Roman" w:cs="Times New Roman"/>
                <w:color w:val="000000"/>
              </w:rPr>
            </w:pPr>
            <w:r w:rsidRPr="002B384E">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69562228" w14:textId="59423E42" w:rsidR="00E2259D" w:rsidRPr="00F50694" w:rsidRDefault="00E2259D" w:rsidP="00E2259D">
            <w:pPr>
              <w:spacing w:after="0" w:line="240" w:lineRule="auto"/>
              <w:contextualSpacing/>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2869491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7B6C4E0"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01C779BE" w14:textId="77777777" w:rsidR="00E2259D" w:rsidRPr="00F50694" w:rsidRDefault="00E2259D" w:rsidP="00E2259D">
            <w:pPr>
              <w:spacing w:after="0" w:line="240" w:lineRule="auto"/>
              <w:jc w:val="center"/>
              <w:rPr>
                <w:rFonts w:ascii="Times New Roman" w:hAnsi="Times New Roman" w:cs="Times New Roman"/>
                <w:b/>
              </w:rPr>
            </w:pPr>
          </w:p>
          <w:p w14:paraId="7A183726" w14:textId="77777777" w:rsidR="00E2259D" w:rsidRPr="00F50694" w:rsidRDefault="00E2259D" w:rsidP="00E2259D">
            <w:pPr>
              <w:spacing w:after="0" w:line="240" w:lineRule="auto"/>
              <w:jc w:val="center"/>
              <w:rPr>
                <w:rFonts w:ascii="Times New Roman" w:hAnsi="Times New Roman" w:cs="Times New Roman"/>
                <w:b/>
              </w:rPr>
            </w:pPr>
          </w:p>
          <w:p w14:paraId="6A8481CD" w14:textId="77777777" w:rsidR="00E2259D" w:rsidRPr="00F50694" w:rsidRDefault="00E2259D" w:rsidP="00E2259D">
            <w:pPr>
              <w:spacing w:after="0" w:line="240" w:lineRule="auto"/>
              <w:jc w:val="center"/>
              <w:rPr>
                <w:rFonts w:ascii="Times New Roman" w:hAnsi="Times New Roman" w:cs="Times New Roman"/>
                <w:b/>
              </w:rPr>
            </w:pPr>
          </w:p>
          <w:p w14:paraId="787474B4" w14:textId="77777777" w:rsidR="00E2259D" w:rsidRPr="00F50694" w:rsidRDefault="00E2259D" w:rsidP="00E2259D">
            <w:pPr>
              <w:spacing w:after="0" w:line="240" w:lineRule="auto"/>
              <w:jc w:val="center"/>
              <w:rPr>
                <w:rFonts w:ascii="Times New Roman" w:hAnsi="Times New Roman" w:cs="Times New Roman"/>
                <w:b/>
              </w:rPr>
            </w:pPr>
          </w:p>
          <w:p w14:paraId="032705A4" w14:textId="77777777" w:rsidR="00E2259D" w:rsidRPr="00F50694" w:rsidRDefault="00E2259D" w:rsidP="00E2259D">
            <w:pPr>
              <w:spacing w:after="0" w:line="240" w:lineRule="auto"/>
              <w:jc w:val="center"/>
              <w:rPr>
                <w:rFonts w:ascii="Times New Roman" w:hAnsi="Times New Roman" w:cs="Times New Roman"/>
                <w:b/>
              </w:rPr>
            </w:pPr>
          </w:p>
          <w:p w14:paraId="0B101968" w14:textId="77777777" w:rsidR="00E2259D" w:rsidRPr="00F50694" w:rsidRDefault="00E2259D" w:rsidP="00E2259D">
            <w:pPr>
              <w:spacing w:after="0" w:line="240" w:lineRule="auto"/>
              <w:jc w:val="center"/>
              <w:rPr>
                <w:rFonts w:ascii="Times New Roman" w:hAnsi="Times New Roman" w:cs="Times New Roman"/>
                <w:b/>
              </w:rPr>
            </w:pPr>
          </w:p>
          <w:p w14:paraId="4979F1A9" w14:textId="77777777" w:rsidR="00E2259D" w:rsidRPr="00F50694" w:rsidRDefault="00E2259D" w:rsidP="00E2259D">
            <w:pPr>
              <w:spacing w:after="0" w:line="240" w:lineRule="auto"/>
              <w:jc w:val="center"/>
              <w:rPr>
                <w:rFonts w:ascii="Times New Roman" w:hAnsi="Times New Roman" w:cs="Times New Roman"/>
                <w:b/>
              </w:rPr>
            </w:pPr>
          </w:p>
          <w:p w14:paraId="6638B164" w14:textId="77777777" w:rsidR="00E2259D" w:rsidRPr="00F50694" w:rsidRDefault="00E2259D" w:rsidP="00E2259D">
            <w:pPr>
              <w:spacing w:after="0" w:line="240" w:lineRule="auto"/>
              <w:jc w:val="center"/>
              <w:rPr>
                <w:rFonts w:ascii="Times New Roman" w:hAnsi="Times New Roman" w:cs="Times New Roman"/>
                <w:b/>
              </w:rPr>
            </w:pPr>
          </w:p>
          <w:p w14:paraId="27FA30BB" w14:textId="77777777" w:rsidR="00E2259D" w:rsidRPr="00F50694" w:rsidRDefault="00E2259D" w:rsidP="00E2259D">
            <w:pPr>
              <w:spacing w:after="0" w:line="240" w:lineRule="auto"/>
              <w:jc w:val="center"/>
              <w:rPr>
                <w:rFonts w:ascii="Times New Roman" w:hAnsi="Times New Roman" w:cs="Times New Roman"/>
                <w:b/>
              </w:rPr>
            </w:pPr>
          </w:p>
          <w:p w14:paraId="442C42E3" w14:textId="77777777" w:rsidR="00E2259D" w:rsidRPr="00F50694" w:rsidRDefault="00E2259D" w:rsidP="00E2259D">
            <w:pPr>
              <w:spacing w:after="0" w:line="240" w:lineRule="auto"/>
              <w:jc w:val="center"/>
              <w:rPr>
                <w:rFonts w:ascii="Times New Roman" w:hAnsi="Times New Roman" w:cs="Times New Roman"/>
                <w:b/>
              </w:rPr>
            </w:pPr>
          </w:p>
          <w:p w14:paraId="710EC6D8" w14:textId="77777777" w:rsidR="00E2259D" w:rsidRPr="00F50694" w:rsidRDefault="00E2259D" w:rsidP="00E2259D">
            <w:pPr>
              <w:spacing w:after="0" w:line="240" w:lineRule="auto"/>
              <w:jc w:val="center"/>
              <w:rPr>
                <w:rFonts w:ascii="Times New Roman" w:hAnsi="Times New Roman" w:cs="Times New Roman"/>
                <w:b/>
              </w:rPr>
            </w:pPr>
          </w:p>
          <w:p w14:paraId="5C96171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5006F28" w14:textId="26C16A30" w:rsidR="00E2259D" w:rsidRPr="00F50694" w:rsidRDefault="00E2259D" w:rsidP="00E2259D">
            <w:pPr>
              <w:spacing w:after="0" w:line="240" w:lineRule="auto"/>
              <w:contextualSpacing/>
              <w:jc w:val="both"/>
              <w:rPr>
                <w:rFonts w:ascii="Times New Roman" w:eastAsia="Times New Roman" w:hAnsi="Times New Roman" w:cs="Times New Roman"/>
                <w:iCs/>
              </w:rPr>
            </w:pPr>
            <w:r w:rsidRPr="00F50694">
              <w:rPr>
                <w:rFonts w:ascii="Times New Roman" w:eastAsia="Times New Roman" w:hAnsi="Times New Roman" w:cs="Times New Roman"/>
                <w:iCs/>
              </w:rPr>
              <w:t>1.1.3. Субсидии на финансовое обеспечение части затрат, направленных на обеспечение прироста собственного производства зерновых культур</w:t>
            </w:r>
          </w:p>
        </w:tc>
        <w:tc>
          <w:tcPr>
            <w:tcW w:w="968" w:type="dxa"/>
            <w:gridSpan w:val="2"/>
            <w:tcBorders>
              <w:left w:val="single" w:sz="4" w:space="0" w:color="auto"/>
              <w:right w:val="single" w:sz="4" w:space="0" w:color="auto"/>
            </w:tcBorders>
            <w:shd w:val="clear" w:color="auto" w:fill="auto"/>
          </w:tcPr>
          <w:p w14:paraId="7CB4F292" w14:textId="3E8755FC" w:rsidR="00E2259D" w:rsidRPr="002B384E" w:rsidRDefault="00E2259D" w:rsidP="00E2259D">
            <w:pPr>
              <w:pStyle w:val="ConsPlusNonformat"/>
              <w:contextualSpacing/>
              <w:rPr>
                <w:rFonts w:ascii="Times New Roman" w:hAnsi="Times New Roman" w:cs="Times New Roman"/>
                <w:i/>
                <w:sz w:val="22"/>
                <w:szCs w:val="22"/>
                <w:lang w:eastAsia="en-US"/>
              </w:rPr>
            </w:pPr>
            <w:r w:rsidRPr="002B384E">
              <w:rPr>
                <w:rFonts w:ascii="Times New Roman" w:hAnsi="Times New Roman" w:cs="Times New Roman"/>
                <w:bCs/>
                <w:i/>
                <w:iCs/>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44CACF36" w14:textId="3980C221" w:rsidR="00E2259D" w:rsidRPr="002B384E" w:rsidRDefault="00E2259D" w:rsidP="00E2259D">
            <w:pPr>
              <w:spacing w:after="0" w:line="240" w:lineRule="auto"/>
              <w:jc w:val="center"/>
              <w:rPr>
                <w:rFonts w:ascii="Times New Roman" w:hAnsi="Times New Roman" w:cs="Times New Roman"/>
                <w:i/>
                <w:iCs/>
                <w:color w:val="000000"/>
              </w:rPr>
            </w:pPr>
            <w:r w:rsidRPr="002B384E">
              <w:rPr>
                <w:rFonts w:ascii="Times New Roman" w:hAnsi="Times New Roman" w:cs="Times New Roman"/>
                <w:iCs/>
                <w:color w:val="000000"/>
              </w:rPr>
              <w:t>10000,00</w:t>
            </w:r>
          </w:p>
        </w:tc>
        <w:tc>
          <w:tcPr>
            <w:tcW w:w="1562" w:type="dxa"/>
            <w:tcBorders>
              <w:left w:val="single" w:sz="4" w:space="0" w:color="auto"/>
              <w:right w:val="single" w:sz="4" w:space="0" w:color="auto"/>
            </w:tcBorders>
            <w:shd w:val="clear" w:color="auto" w:fill="auto"/>
          </w:tcPr>
          <w:p w14:paraId="337C3458" w14:textId="56AC42C9" w:rsidR="00E2259D" w:rsidRPr="002B384E" w:rsidRDefault="00E2259D" w:rsidP="00E2259D">
            <w:pPr>
              <w:spacing w:after="0" w:line="240" w:lineRule="auto"/>
              <w:jc w:val="center"/>
              <w:rPr>
                <w:rFonts w:ascii="Times New Roman" w:hAnsi="Times New Roman" w:cs="Times New Roman"/>
                <w:i/>
                <w:iCs/>
                <w:color w:val="000000"/>
              </w:rPr>
            </w:pPr>
            <w:r w:rsidRPr="002B384E">
              <w:rPr>
                <w:rFonts w:ascii="Times New Roman" w:hAnsi="Times New Roman" w:cs="Times New Roman"/>
                <w:iCs/>
                <w:color w:val="000000"/>
              </w:rPr>
              <w:t>10000,00</w:t>
            </w:r>
          </w:p>
        </w:tc>
        <w:tc>
          <w:tcPr>
            <w:tcW w:w="711" w:type="dxa"/>
            <w:tcBorders>
              <w:left w:val="single" w:sz="4" w:space="0" w:color="auto"/>
              <w:right w:val="single" w:sz="4" w:space="0" w:color="auto"/>
            </w:tcBorders>
            <w:shd w:val="clear" w:color="auto" w:fill="auto"/>
          </w:tcPr>
          <w:p w14:paraId="3EF0D2C2" w14:textId="297D407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37D23E8F" w14:textId="78E3606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rPr>
              <w:t>Выполнено.</w:t>
            </w:r>
            <w:r w:rsidRPr="00F50694">
              <w:rPr>
                <w:rFonts w:ascii="Times New Roman" w:hAnsi="Times New Roman" w:cs="Times New Roman"/>
              </w:rPr>
              <w:t xml:space="preserve"> </w:t>
            </w:r>
          </w:p>
        </w:tc>
      </w:tr>
      <w:tr w:rsidR="00D13C97" w:rsidRPr="00F50694" w14:paraId="472246D2"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59AB7F7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345097D" w14:textId="77777777"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2A89C86B" w14:textId="6EDD75F8" w:rsidR="00E2259D" w:rsidRPr="002B384E" w:rsidRDefault="00E2259D" w:rsidP="00E2259D">
            <w:pPr>
              <w:spacing w:after="0" w:line="240" w:lineRule="auto"/>
              <w:contextualSpacing/>
              <w:rPr>
                <w:rFonts w:ascii="Times New Roman" w:hAnsi="Times New Roman" w:cs="Times New Roman"/>
                <w:bCs/>
                <w:i/>
              </w:rPr>
            </w:pPr>
            <w:r w:rsidRPr="002B384E">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02DA79B5" w14:textId="7E91B66B" w:rsidR="00E2259D" w:rsidRPr="002B384E" w:rsidRDefault="00E2259D" w:rsidP="00E2259D">
            <w:pPr>
              <w:spacing w:after="0" w:line="240" w:lineRule="auto"/>
              <w:jc w:val="center"/>
              <w:rPr>
                <w:rFonts w:ascii="Times New Roman" w:hAnsi="Times New Roman" w:cs="Times New Roman"/>
                <w:i/>
                <w:iCs/>
                <w:color w:val="000000"/>
              </w:rPr>
            </w:pPr>
            <w:r w:rsidRPr="002B384E">
              <w:rPr>
                <w:rFonts w:ascii="Times New Roman" w:hAnsi="Times New Roman" w:cs="Times New Roman"/>
                <w:iCs/>
                <w:color w:val="000000"/>
              </w:rPr>
              <w:t>10000,00</w:t>
            </w:r>
          </w:p>
        </w:tc>
        <w:tc>
          <w:tcPr>
            <w:tcW w:w="1562" w:type="dxa"/>
            <w:tcBorders>
              <w:left w:val="single" w:sz="4" w:space="0" w:color="auto"/>
              <w:right w:val="single" w:sz="4" w:space="0" w:color="auto"/>
            </w:tcBorders>
            <w:shd w:val="clear" w:color="auto" w:fill="auto"/>
          </w:tcPr>
          <w:p w14:paraId="127BB726" w14:textId="54541F6B" w:rsidR="00E2259D" w:rsidRPr="002B384E" w:rsidRDefault="00E2259D" w:rsidP="00E2259D">
            <w:pPr>
              <w:spacing w:after="0" w:line="240" w:lineRule="auto"/>
              <w:jc w:val="center"/>
              <w:rPr>
                <w:rFonts w:ascii="Times New Roman" w:hAnsi="Times New Roman" w:cs="Times New Roman"/>
                <w:i/>
                <w:iCs/>
                <w:color w:val="000000"/>
              </w:rPr>
            </w:pPr>
            <w:r w:rsidRPr="002B384E">
              <w:rPr>
                <w:rFonts w:ascii="Times New Roman" w:hAnsi="Times New Roman" w:cs="Times New Roman"/>
                <w:iCs/>
                <w:color w:val="000000"/>
              </w:rPr>
              <w:t>10000,00</w:t>
            </w:r>
          </w:p>
        </w:tc>
        <w:tc>
          <w:tcPr>
            <w:tcW w:w="711" w:type="dxa"/>
            <w:tcBorders>
              <w:left w:val="single" w:sz="4" w:space="0" w:color="auto"/>
              <w:right w:val="single" w:sz="4" w:space="0" w:color="auto"/>
            </w:tcBorders>
            <w:shd w:val="clear" w:color="auto" w:fill="auto"/>
          </w:tcPr>
          <w:p w14:paraId="2F2DEE98" w14:textId="0AD55D7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0271A2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84A8EB2"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0903B02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D8A3F34" w14:textId="77777777"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6BA7A912" w14:textId="40F560A4" w:rsidR="00E2259D" w:rsidRPr="00F50694" w:rsidRDefault="00E2259D" w:rsidP="00E2259D">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iCs/>
                <w:color w:val="000000" w:themeColor="text1"/>
                <w:sz w:val="22"/>
                <w:szCs w:val="22"/>
              </w:rPr>
              <w:t>ФБ</w:t>
            </w:r>
          </w:p>
        </w:tc>
        <w:tc>
          <w:tcPr>
            <w:tcW w:w="1711" w:type="dxa"/>
            <w:gridSpan w:val="2"/>
            <w:tcBorders>
              <w:left w:val="single" w:sz="4" w:space="0" w:color="auto"/>
              <w:right w:val="single" w:sz="4" w:space="0" w:color="auto"/>
            </w:tcBorders>
            <w:shd w:val="clear" w:color="auto" w:fill="auto"/>
          </w:tcPr>
          <w:p w14:paraId="1A0E090F" w14:textId="350C1BD0"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277E3F1F" w14:textId="3CB5D732" w:rsidR="00E2259D" w:rsidRPr="00F50694" w:rsidRDefault="00E2259D" w:rsidP="00E2259D">
            <w:pPr>
              <w:spacing w:after="0" w:line="240" w:lineRule="auto"/>
              <w:jc w:val="center"/>
              <w:rPr>
                <w:rFonts w:ascii="Times New Roman" w:hAnsi="Times New Roman" w:cs="Times New Roman"/>
                <w:i/>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3148445B" w14:textId="4A29FD3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3C73247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9E2056E"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4F51159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4B6DE6E" w14:textId="77777777"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26801D38" w14:textId="2089470D" w:rsidR="00E2259D" w:rsidRPr="00F50694" w:rsidRDefault="00E2259D" w:rsidP="00E2259D">
            <w:pPr>
              <w:pStyle w:val="ConsPlusNonformat"/>
              <w:contextualSpacing/>
              <w:rPr>
                <w:rFonts w:ascii="Times New Roman" w:hAnsi="Times New Roman" w:cs="Times New Roman"/>
                <w:i/>
              </w:rPr>
            </w:pPr>
            <w:r w:rsidRPr="00F50694">
              <w:rPr>
                <w:rFonts w:ascii="Times New Roman" w:hAnsi="Times New Roman" w:cs="Times New Roman"/>
                <w:i/>
                <w:iCs/>
                <w:color w:val="000000" w:themeColor="text1"/>
                <w:sz w:val="22"/>
                <w:szCs w:val="22"/>
              </w:rPr>
              <w:t>ВБ</w:t>
            </w:r>
          </w:p>
        </w:tc>
        <w:tc>
          <w:tcPr>
            <w:tcW w:w="1711" w:type="dxa"/>
            <w:gridSpan w:val="2"/>
            <w:tcBorders>
              <w:left w:val="single" w:sz="4" w:space="0" w:color="auto"/>
              <w:right w:val="single" w:sz="4" w:space="0" w:color="auto"/>
            </w:tcBorders>
            <w:shd w:val="clear" w:color="auto" w:fill="auto"/>
          </w:tcPr>
          <w:p w14:paraId="1BEDBF8B" w14:textId="47E46021" w:rsidR="00E2259D" w:rsidRPr="00F50694" w:rsidRDefault="00E2259D" w:rsidP="00E2259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0AD9F4F1" w14:textId="1F48A576" w:rsidR="00E2259D" w:rsidRPr="00F50694" w:rsidRDefault="00E2259D" w:rsidP="00E2259D">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669672ED" w14:textId="410060AE" w:rsidR="00E2259D" w:rsidRPr="00F50694" w:rsidRDefault="00E2259D" w:rsidP="00E2259D">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34C3E2D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B4A47E1"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4B942C1B" w14:textId="77777777" w:rsidR="00E2259D" w:rsidRPr="00F50694" w:rsidRDefault="00E2259D" w:rsidP="00E2259D">
            <w:pPr>
              <w:spacing w:after="0" w:line="240" w:lineRule="auto"/>
              <w:jc w:val="center"/>
              <w:rPr>
                <w:rFonts w:ascii="Times New Roman" w:hAnsi="Times New Roman" w:cs="Times New Roman"/>
                <w:b/>
              </w:rPr>
            </w:pPr>
          </w:p>
          <w:p w14:paraId="0E6CD7D6" w14:textId="77777777" w:rsidR="00E2259D" w:rsidRPr="00F50694" w:rsidRDefault="00E2259D" w:rsidP="00E2259D">
            <w:pPr>
              <w:spacing w:after="0" w:line="240" w:lineRule="auto"/>
              <w:jc w:val="center"/>
              <w:rPr>
                <w:rFonts w:ascii="Times New Roman" w:hAnsi="Times New Roman" w:cs="Times New Roman"/>
                <w:b/>
              </w:rPr>
            </w:pPr>
          </w:p>
          <w:p w14:paraId="2807734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0DED240" w14:textId="303B9582" w:rsidR="00E2259D" w:rsidRPr="00F50694" w:rsidRDefault="00E2259D" w:rsidP="00E2259D">
            <w:pPr>
              <w:spacing w:after="0" w:line="240" w:lineRule="auto"/>
              <w:contextualSpacing/>
              <w:jc w:val="both"/>
              <w:rPr>
                <w:rFonts w:ascii="Times New Roman" w:hAnsi="Times New Roman" w:cs="Times New Roman"/>
                <w:b/>
                <w:bCs/>
                <w:color w:val="000000" w:themeColor="text1"/>
              </w:rPr>
            </w:pPr>
            <w:r w:rsidRPr="00F50694">
              <w:rPr>
                <w:rFonts w:ascii="Times New Roman" w:hAnsi="Times New Roman" w:cs="Times New Roman"/>
                <w:bCs/>
              </w:rPr>
              <w:t xml:space="preserve">1.1.4. Субсидии сельскохозяйственным товаропроизводителям на финансовое обеспечение части затрат на 1 га посевной площади сельскохозяйственных </w:t>
            </w:r>
            <w:r w:rsidRPr="00F50694">
              <w:rPr>
                <w:rFonts w:ascii="Times New Roman" w:hAnsi="Times New Roman" w:cs="Times New Roman"/>
                <w:bCs/>
              </w:rPr>
              <w:lastRenderedPageBreak/>
              <w:t>культур</w:t>
            </w:r>
          </w:p>
        </w:tc>
        <w:tc>
          <w:tcPr>
            <w:tcW w:w="968" w:type="dxa"/>
            <w:gridSpan w:val="2"/>
            <w:tcBorders>
              <w:left w:val="single" w:sz="4" w:space="0" w:color="auto"/>
              <w:right w:val="single" w:sz="4" w:space="0" w:color="auto"/>
            </w:tcBorders>
            <w:shd w:val="clear" w:color="auto" w:fill="auto"/>
          </w:tcPr>
          <w:p w14:paraId="3F34AF1A" w14:textId="4CFEA5A2" w:rsidR="00E2259D" w:rsidRPr="00F50694" w:rsidRDefault="00E2259D" w:rsidP="00E2259D">
            <w:pPr>
              <w:spacing w:after="0" w:line="240" w:lineRule="auto"/>
              <w:contextualSpacing/>
              <w:rPr>
                <w:rFonts w:ascii="Times New Roman" w:hAnsi="Times New Roman" w:cs="Times New Roman"/>
                <w:bCs/>
                <w:color w:val="000000" w:themeColor="text1"/>
              </w:rPr>
            </w:pPr>
            <w:r w:rsidRPr="00F50694">
              <w:rPr>
                <w:rFonts w:ascii="Times New Roman" w:hAnsi="Times New Roman" w:cs="Times New Roman"/>
                <w:bCs/>
                <w:i/>
                <w:iCs/>
                <w:color w:val="000000" w:themeColor="text1"/>
              </w:rPr>
              <w:lastRenderedPageBreak/>
              <w:t>итого</w:t>
            </w:r>
          </w:p>
        </w:tc>
        <w:tc>
          <w:tcPr>
            <w:tcW w:w="1711" w:type="dxa"/>
            <w:gridSpan w:val="2"/>
            <w:tcBorders>
              <w:left w:val="single" w:sz="4" w:space="0" w:color="auto"/>
              <w:right w:val="single" w:sz="4" w:space="0" w:color="auto"/>
            </w:tcBorders>
            <w:shd w:val="clear" w:color="auto" w:fill="auto"/>
          </w:tcPr>
          <w:p w14:paraId="632E47B8" w14:textId="5E4A0718"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iCs/>
                <w:color w:val="000000"/>
              </w:rPr>
              <w:t>14913,00</w:t>
            </w:r>
          </w:p>
        </w:tc>
        <w:tc>
          <w:tcPr>
            <w:tcW w:w="1562" w:type="dxa"/>
            <w:tcBorders>
              <w:left w:val="single" w:sz="4" w:space="0" w:color="auto"/>
              <w:right w:val="single" w:sz="4" w:space="0" w:color="auto"/>
            </w:tcBorders>
            <w:shd w:val="clear" w:color="auto" w:fill="auto"/>
          </w:tcPr>
          <w:p w14:paraId="01823E6E" w14:textId="1EA18830"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14913,00</w:t>
            </w:r>
          </w:p>
        </w:tc>
        <w:tc>
          <w:tcPr>
            <w:tcW w:w="711" w:type="dxa"/>
            <w:tcBorders>
              <w:left w:val="single" w:sz="4" w:space="0" w:color="auto"/>
              <w:right w:val="single" w:sz="4" w:space="0" w:color="auto"/>
            </w:tcBorders>
            <w:shd w:val="clear" w:color="auto" w:fill="auto"/>
          </w:tcPr>
          <w:p w14:paraId="7CA1BA9A" w14:textId="6D138092" w:rsidR="00E2259D" w:rsidRPr="00F50694" w:rsidRDefault="00E2259D" w:rsidP="00E2259D">
            <w:pPr>
              <w:spacing w:after="0" w:line="240" w:lineRule="auto"/>
              <w:jc w:val="center"/>
              <w:rPr>
                <w:rFonts w:ascii="Times New Roman" w:hAnsi="Times New Roman" w:cs="Times New Roman"/>
                <w:color w:val="000000"/>
              </w:rPr>
            </w:pPr>
            <w:r w:rsidRPr="00F50694">
              <w:rPr>
                <w:rFonts w:ascii="Times New Roman" w:hAnsi="Times New Roman" w:cs="Times New Roman"/>
                <w:color w:val="000000"/>
              </w:rPr>
              <w:t>100,0</w:t>
            </w:r>
          </w:p>
        </w:tc>
        <w:tc>
          <w:tcPr>
            <w:tcW w:w="6156" w:type="dxa"/>
            <w:gridSpan w:val="2"/>
            <w:vMerge w:val="restart"/>
            <w:tcBorders>
              <w:left w:val="single" w:sz="4" w:space="0" w:color="auto"/>
              <w:right w:val="single" w:sz="4" w:space="0" w:color="auto"/>
            </w:tcBorders>
            <w:shd w:val="clear" w:color="auto" w:fill="auto"/>
          </w:tcPr>
          <w:p w14:paraId="6380B26F" w14:textId="45F68139"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b/>
              </w:rPr>
              <w:t xml:space="preserve">Выполнено. </w:t>
            </w:r>
          </w:p>
        </w:tc>
      </w:tr>
      <w:tr w:rsidR="00D13C97" w:rsidRPr="00F50694" w14:paraId="0E8A900B"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3B144F4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5319F20"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2BB243AD" w14:textId="60250BD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iCs/>
                <w:color w:val="000000" w:themeColor="text1"/>
              </w:rPr>
              <w:t>РБ</w:t>
            </w:r>
          </w:p>
        </w:tc>
        <w:tc>
          <w:tcPr>
            <w:tcW w:w="1711" w:type="dxa"/>
            <w:gridSpan w:val="2"/>
            <w:tcBorders>
              <w:left w:val="single" w:sz="4" w:space="0" w:color="auto"/>
              <w:right w:val="single" w:sz="4" w:space="0" w:color="auto"/>
            </w:tcBorders>
            <w:shd w:val="clear" w:color="auto" w:fill="auto"/>
          </w:tcPr>
          <w:p w14:paraId="70DB0E66" w14:textId="2AA9E64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14913,00</w:t>
            </w:r>
          </w:p>
        </w:tc>
        <w:tc>
          <w:tcPr>
            <w:tcW w:w="1562" w:type="dxa"/>
            <w:tcBorders>
              <w:left w:val="single" w:sz="4" w:space="0" w:color="auto"/>
              <w:right w:val="single" w:sz="4" w:space="0" w:color="auto"/>
            </w:tcBorders>
            <w:shd w:val="clear" w:color="auto" w:fill="auto"/>
          </w:tcPr>
          <w:p w14:paraId="1EC454FF" w14:textId="52F51ED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14913,00</w:t>
            </w:r>
          </w:p>
        </w:tc>
        <w:tc>
          <w:tcPr>
            <w:tcW w:w="711" w:type="dxa"/>
            <w:tcBorders>
              <w:left w:val="single" w:sz="4" w:space="0" w:color="auto"/>
              <w:right w:val="single" w:sz="4" w:space="0" w:color="auto"/>
            </w:tcBorders>
            <w:shd w:val="clear" w:color="auto" w:fill="auto"/>
          </w:tcPr>
          <w:p w14:paraId="6CFD6A83" w14:textId="20AD1C8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color w:val="000000"/>
              </w:rPr>
              <w:t>100,0</w:t>
            </w:r>
          </w:p>
        </w:tc>
        <w:tc>
          <w:tcPr>
            <w:tcW w:w="6156" w:type="dxa"/>
            <w:gridSpan w:val="2"/>
            <w:vMerge/>
            <w:tcBorders>
              <w:left w:val="single" w:sz="4" w:space="0" w:color="auto"/>
              <w:right w:val="single" w:sz="4" w:space="0" w:color="auto"/>
            </w:tcBorders>
            <w:shd w:val="clear" w:color="auto" w:fill="auto"/>
          </w:tcPr>
          <w:p w14:paraId="50EC266A"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5DC5E080"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402B812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00749CD"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12A72EFE" w14:textId="08444F1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iCs/>
                <w:color w:val="000000" w:themeColor="text1"/>
              </w:rPr>
              <w:t>ФБ</w:t>
            </w:r>
          </w:p>
        </w:tc>
        <w:tc>
          <w:tcPr>
            <w:tcW w:w="1711" w:type="dxa"/>
            <w:gridSpan w:val="2"/>
            <w:tcBorders>
              <w:left w:val="single" w:sz="4" w:space="0" w:color="auto"/>
              <w:right w:val="single" w:sz="4" w:space="0" w:color="auto"/>
            </w:tcBorders>
            <w:shd w:val="clear" w:color="auto" w:fill="auto"/>
          </w:tcPr>
          <w:p w14:paraId="32C280DE" w14:textId="3129D91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6AD6A022" w14:textId="2D7B105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46CA303D" w14:textId="652FB00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55A95F9D"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524C0160"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0C4BF1D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88A43A3"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B519F54" w14:textId="3F99DA60"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i/>
                <w:iCs/>
                <w:color w:val="000000" w:themeColor="text1"/>
              </w:rPr>
              <w:t>ВБ</w:t>
            </w:r>
          </w:p>
        </w:tc>
        <w:tc>
          <w:tcPr>
            <w:tcW w:w="1711" w:type="dxa"/>
            <w:gridSpan w:val="2"/>
            <w:tcBorders>
              <w:left w:val="single" w:sz="4" w:space="0" w:color="auto"/>
              <w:right w:val="single" w:sz="4" w:space="0" w:color="auto"/>
            </w:tcBorders>
            <w:shd w:val="clear" w:color="auto" w:fill="auto"/>
          </w:tcPr>
          <w:p w14:paraId="155A2E90" w14:textId="7180DA2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3FB90402" w14:textId="773CF8C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37DB9552" w14:textId="7921E85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7DFC4766"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6600D964"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5BD259F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FD139EC" w14:textId="59AB458A"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1.2. Основное мероприятие «Содействие достижению целевых показателей реализации региональных программ развития агропромышленного комплекса»</w:t>
            </w:r>
          </w:p>
        </w:tc>
        <w:tc>
          <w:tcPr>
            <w:tcW w:w="968" w:type="dxa"/>
            <w:gridSpan w:val="2"/>
            <w:tcBorders>
              <w:left w:val="single" w:sz="4" w:space="0" w:color="auto"/>
              <w:right w:val="single" w:sz="4" w:space="0" w:color="auto"/>
            </w:tcBorders>
            <w:shd w:val="clear" w:color="auto" w:fill="auto"/>
          </w:tcPr>
          <w:p w14:paraId="08A7D9EC" w14:textId="2D8E8525"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i/>
                <w:iCs/>
                <w:color w:val="000000" w:themeColor="text1"/>
              </w:rPr>
              <w:t>итого</w:t>
            </w:r>
          </w:p>
        </w:tc>
        <w:tc>
          <w:tcPr>
            <w:tcW w:w="1711" w:type="dxa"/>
            <w:gridSpan w:val="2"/>
            <w:tcBorders>
              <w:left w:val="single" w:sz="4" w:space="0" w:color="auto"/>
              <w:right w:val="single" w:sz="4" w:space="0" w:color="auto"/>
            </w:tcBorders>
            <w:shd w:val="clear" w:color="auto" w:fill="auto"/>
          </w:tcPr>
          <w:p w14:paraId="2A5FD547" w14:textId="46C08845"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413780,63</w:t>
            </w:r>
          </w:p>
        </w:tc>
        <w:tc>
          <w:tcPr>
            <w:tcW w:w="1562" w:type="dxa"/>
            <w:tcBorders>
              <w:left w:val="single" w:sz="4" w:space="0" w:color="auto"/>
              <w:right w:val="single" w:sz="4" w:space="0" w:color="auto"/>
            </w:tcBorders>
            <w:shd w:val="clear" w:color="auto" w:fill="auto"/>
          </w:tcPr>
          <w:p w14:paraId="3985D484" w14:textId="737EB643" w:rsidR="00E2259D" w:rsidRPr="00F50694" w:rsidRDefault="00E2259D" w:rsidP="00E2259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413471,03</w:t>
            </w:r>
          </w:p>
        </w:tc>
        <w:tc>
          <w:tcPr>
            <w:tcW w:w="711" w:type="dxa"/>
            <w:tcBorders>
              <w:left w:val="single" w:sz="4" w:space="0" w:color="auto"/>
              <w:right w:val="single" w:sz="4" w:space="0" w:color="auto"/>
            </w:tcBorders>
            <w:shd w:val="clear" w:color="auto" w:fill="auto"/>
          </w:tcPr>
          <w:p w14:paraId="5E36AFFB" w14:textId="17D4960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730A1CD4"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1ADCC963"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523AC75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3FDBDE7" w14:textId="77777777" w:rsidR="00E2259D" w:rsidRPr="00F50694" w:rsidRDefault="00E2259D" w:rsidP="00E2259D">
            <w:pPr>
              <w:spacing w:after="0" w:line="240" w:lineRule="auto"/>
              <w:contextualSpacing/>
              <w:jc w:val="both"/>
              <w:rPr>
                <w:rFonts w:ascii="Times New Roman" w:hAnsi="Times New Roman" w:cs="Times New Roman"/>
                <w:b/>
              </w:rPr>
            </w:pPr>
          </w:p>
        </w:tc>
        <w:tc>
          <w:tcPr>
            <w:tcW w:w="968" w:type="dxa"/>
            <w:gridSpan w:val="2"/>
            <w:tcBorders>
              <w:left w:val="single" w:sz="4" w:space="0" w:color="auto"/>
              <w:right w:val="single" w:sz="4" w:space="0" w:color="auto"/>
            </w:tcBorders>
            <w:shd w:val="clear" w:color="auto" w:fill="auto"/>
          </w:tcPr>
          <w:p w14:paraId="286B1F56" w14:textId="4F96B049"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i/>
                <w:iCs/>
                <w:color w:val="000000" w:themeColor="text1"/>
              </w:rPr>
              <w:t>РБ</w:t>
            </w:r>
          </w:p>
        </w:tc>
        <w:tc>
          <w:tcPr>
            <w:tcW w:w="1711" w:type="dxa"/>
            <w:gridSpan w:val="2"/>
            <w:tcBorders>
              <w:left w:val="single" w:sz="4" w:space="0" w:color="auto"/>
              <w:right w:val="single" w:sz="4" w:space="0" w:color="auto"/>
            </w:tcBorders>
            <w:shd w:val="clear" w:color="auto" w:fill="auto"/>
          </w:tcPr>
          <w:p w14:paraId="309DE69B" w14:textId="7544501B"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60565,69</w:t>
            </w:r>
          </w:p>
        </w:tc>
        <w:tc>
          <w:tcPr>
            <w:tcW w:w="1562" w:type="dxa"/>
            <w:tcBorders>
              <w:left w:val="single" w:sz="4" w:space="0" w:color="auto"/>
              <w:right w:val="single" w:sz="4" w:space="0" w:color="auto"/>
            </w:tcBorders>
            <w:shd w:val="clear" w:color="auto" w:fill="auto"/>
          </w:tcPr>
          <w:p w14:paraId="34A4A346" w14:textId="49DF3D49" w:rsidR="00E2259D" w:rsidRPr="00F50694" w:rsidRDefault="00E2259D" w:rsidP="00E2259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60256,09</w:t>
            </w:r>
          </w:p>
        </w:tc>
        <w:tc>
          <w:tcPr>
            <w:tcW w:w="711" w:type="dxa"/>
            <w:tcBorders>
              <w:left w:val="single" w:sz="4" w:space="0" w:color="auto"/>
              <w:right w:val="single" w:sz="4" w:space="0" w:color="auto"/>
            </w:tcBorders>
            <w:shd w:val="clear" w:color="auto" w:fill="auto"/>
          </w:tcPr>
          <w:p w14:paraId="2B187B8A" w14:textId="655A6AE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5481F11"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451A6C1D"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70E1283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8CFD8AA" w14:textId="77777777" w:rsidR="00E2259D" w:rsidRPr="00F50694" w:rsidRDefault="00E2259D" w:rsidP="00E2259D">
            <w:pPr>
              <w:spacing w:after="0" w:line="240" w:lineRule="auto"/>
              <w:contextualSpacing/>
              <w:jc w:val="both"/>
              <w:rPr>
                <w:rFonts w:ascii="Times New Roman" w:hAnsi="Times New Roman" w:cs="Times New Roman"/>
                <w:b/>
              </w:rPr>
            </w:pPr>
          </w:p>
        </w:tc>
        <w:tc>
          <w:tcPr>
            <w:tcW w:w="968" w:type="dxa"/>
            <w:gridSpan w:val="2"/>
            <w:tcBorders>
              <w:left w:val="single" w:sz="4" w:space="0" w:color="auto"/>
              <w:right w:val="single" w:sz="4" w:space="0" w:color="auto"/>
            </w:tcBorders>
            <w:shd w:val="clear" w:color="auto" w:fill="auto"/>
          </w:tcPr>
          <w:p w14:paraId="28B7A4C9" w14:textId="62F5C42C"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i/>
                <w:iCs/>
                <w:color w:val="000000" w:themeColor="text1"/>
              </w:rPr>
              <w:t>ФБ</w:t>
            </w:r>
          </w:p>
        </w:tc>
        <w:tc>
          <w:tcPr>
            <w:tcW w:w="1711" w:type="dxa"/>
            <w:gridSpan w:val="2"/>
            <w:tcBorders>
              <w:left w:val="single" w:sz="4" w:space="0" w:color="auto"/>
              <w:right w:val="single" w:sz="4" w:space="0" w:color="auto"/>
            </w:tcBorders>
            <w:shd w:val="clear" w:color="auto" w:fill="auto"/>
          </w:tcPr>
          <w:p w14:paraId="2839813F" w14:textId="4187A9EB"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302588,74</w:t>
            </w:r>
          </w:p>
        </w:tc>
        <w:tc>
          <w:tcPr>
            <w:tcW w:w="1562" w:type="dxa"/>
            <w:tcBorders>
              <w:left w:val="single" w:sz="4" w:space="0" w:color="auto"/>
              <w:right w:val="single" w:sz="4" w:space="0" w:color="auto"/>
            </w:tcBorders>
            <w:shd w:val="clear" w:color="auto" w:fill="auto"/>
          </w:tcPr>
          <w:p w14:paraId="412019A4" w14:textId="78516546" w:rsidR="00E2259D" w:rsidRPr="00F50694" w:rsidRDefault="00E2259D" w:rsidP="00E2259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302588,74</w:t>
            </w:r>
          </w:p>
        </w:tc>
        <w:tc>
          <w:tcPr>
            <w:tcW w:w="711" w:type="dxa"/>
            <w:tcBorders>
              <w:left w:val="single" w:sz="4" w:space="0" w:color="auto"/>
              <w:right w:val="single" w:sz="4" w:space="0" w:color="auto"/>
            </w:tcBorders>
            <w:shd w:val="clear" w:color="auto" w:fill="auto"/>
          </w:tcPr>
          <w:p w14:paraId="0784748F" w14:textId="5E828E4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F784C77"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20233B39"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163B6A5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06BC090" w14:textId="77777777" w:rsidR="00E2259D" w:rsidRPr="00F50694" w:rsidRDefault="00E2259D" w:rsidP="00E2259D">
            <w:pPr>
              <w:spacing w:after="0" w:line="240" w:lineRule="auto"/>
              <w:contextualSpacing/>
              <w:jc w:val="both"/>
              <w:rPr>
                <w:rFonts w:ascii="Times New Roman" w:hAnsi="Times New Roman" w:cs="Times New Roman"/>
                <w:b/>
              </w:rPr>
            </w:pPr>
          </w:p>
        </w:tc>
        <w:tc>
          <w:tcPr>
            <w:tcW w:w="968" w:type="dxa"/>
            <w:gridSpan w:val="2"/>
            <w:tcBorders>
              <w:left w:val="single" w:sz="4" w:space="0" w:color="auto"/>
              <w:right w:val="single" w:sz="4" w:space="0" w:color="auto"/>
            </w:tcBorders>
            <w:shd w:val="clear" w:color="auto" w:fill="auto"/>
          </w:tcPr>
          <w:p w14:paraId="40C6FAD3" w14:textId="0973BC28" w:rsidR="00E2259D" w:rsidRPr="00F50694" w:rsidRDefault="00E2259D" w:rsidP="00E2259D">
            <w:pPr>
              <w:spacing w:after="0" w:line="240" w:lineRule="auto"/>
              <w:contextualSpacing/>
              <w:rPr>
                <w:rFonts w:ascii="Times New Roman" w:hAnsi="Times New Roman" w:cs="Times New Roman"/>
                <w:b/>
              </w:rPr>
            </w:pPr>
            <w:r w:rsidRPr="00F50694">
              <w:rPr>
                <w:rFonts w:ascii="Times New Roman" w:hAnsi="Times New Roman" w:cs="Times New Roman"/>
                <w:b/>
                <w:i/>
                <w:iCs/>
                <w:color w:val="000000" w:themeColor="text1"/>
              </w:rPr>
              <w:t>ВБ</w:t>
            </w:r>
          </w:p>
        </w:tc>
        <w:tc>
          <w:tcPr>
            <w:tcW w:w="1711" w:type="dxa"/>
            <w:gridSpan w:val="2"/>
            <w:tcBorders>
              <w:left w:val="single" w:sz="4" w:space="0" w:color="auto"/>
              <w:right w:val="single" w:sz="4" w:space="0" w:color="auto"/>
            </w:tcBorders>
            <w:shd w:val="clear" w:color="auto" w:fill="auto"/>
          </w:tcPr>
          <w:p w14:paraId="2C91586E" w14:textId="30249653"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50626,20</w:t>
            </w:r>
          </w:p>
        </w:tc>
        <w:tc>
          <w:tcPr>
            <w:tcW w:w="1562" w:type="dxa"/>
            <w:tcBorders>
              <w:left w:val="single" w:sz="4" w:space="0" w:color="auto"/>
              <w:right w:val="single" w:sz="4" w:space="0" w:color="auto"/>
            </w:tcBorders>
            <w:shd w:val="clear" w:color="auto" w:fill="auto"/>
          </w:tcPr>
          <w:p w14:paraId="5EFA48DA" w14:textId="49D29D76" w:rsidR="00E2259D" w:rsidRPr="00F50694" w:rsidRDefault="00E2259D" w:rsidP="00E2259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50626,20</w:t>
            </w:r>
          </w:p>
        </w:tc>
        <w:tc>
          <w:tcPr>
            <w:tcW w:w="711" w:type="dxa"/>
            <w:tcBorders>
              <w:left w:val="single" w:sz="4" w:space="0" w:color="auto"/>
              <w:right w:val="single" w:sz="4" w:space="0" w:color="auto"/>
            </w:tcBorders>
            <w:shd w:val="clear" w:color="auto" w:fill="auto"/>
          </w:tcPr>
          <w:p w14:paraId="42C9CBAE" w14:textId="2DC6D98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297AF0C"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145DF6E9"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267AA68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A543F78" w14:textId="76E04116"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Cs/>
              </w:rPr>
              <w:t>1.2.2. Субсидии на содержание маточного поголовья овец и коз, маточного товарного поголовья крупного рогатого скота специализированных мясных пород, за исключением племенных животных, в сельскохозяйственных организациях, крестьянских (фермерских) хозяйствах, включая индивидуальных предпринимателей</w:t>
            </w:r>
          </w:p>
        </w:tc>
        <w:tc>
          <w:tcPr>
            <w:tcW w:w="968" w:type="dxa"/>
            <w:gridSpan w:val="2"/>
            <w:tcBorders>
              <w:left w:val="single" w:sz="4" w:space="0" w:color="auto"/>
              <w:right w:val="single" w:sz="4" w:space="0" w:color="auto"/>
            </w:tcBorders>
            <w:shd w:val="clear" w:color="auto" w:fill="auto"/>
          </w:tcPr>
          <w:p w14:paraId="1D13CD0A" w14:textId="020956A9" w:rsidR="00E2259D" w:rsidRPr="00F50694" w:rsidRDefault="00E2259D" w:rsidP="00E2259D">
            <w:pPr>
              <w:spacing w:after="0" w:line="240" w:lineRule="auto"/>
              <w:contextualSpacing/>
              <w:rPr>
                <w:rFonts w:ascii="Times New Roman" w:hAnsi="Times New Roman" w:cs="Times New Roman"/>
                <w:bCs/>
              </w:rPr>
            </w:pPr>
            <w:r w:rsidRPr="00F50694">
              <w:rPr>
                <w:rFonts w:ascii="Times New Roman" w:hAnsi="Times New Roman" w:cs="Times New Roman"/>
                <w:bCs/>
                <w:i/>
                <w:iCs/>
                <w:color w:val="000000" w:themeColor="text1"/>
              </w:rPr>
              <w:t>итого</w:t>
            </w:r>
          </w:p>
        </w:tc>
        <w:tc>
          <w:tcPr>
            <w:tcW w:w="1711" w:type="dxa"/>
            <w:gridSpan w:val="2"/>
            <w:tcBorders>
              <w:left w:val="single" w:sz="4" w:space="0" w:color="auto"/>
              <w:right w:val="single" w:sz="4" w:space="0" w:color="auto"/>
            </w:tcBorders>
            <w:shd w:val="clear" w:color="auto" w:fill="auto"/>
          </w:tcPr>
          <w:p w14:paraId="1BADC86F" w14:textId="5909700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74EF0EF5" w14:textId="7AC871E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3000,00</w:t>
            </w:r>
          </w:p>
        </w:tc>
        <w:tc>
          <w:tcPr>
            <w:tcW w:w="711" w:type="dxa"/>
            <w:tcBorders>
              <w:left w:val="single" w:sz="4" w:space="0" w:color="auto"/>
              <w:right w:val="single" w:sz="4" w:space="0" w:color="auto"/>
            </w:tcBorders>
            <w:shd w:val="clear" w:color="auto" w:fill="auto"/>
          </w:tcPr>
          <w:p w14:paraId="121DB588" w14:textId="46B6FF8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18C9E4DF" w14:textId="05A068C5"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tc>
      </w:tr>
      <w:tr w:rsidR="00D13C97" w:rsidRPr="00F50694" w14:paraId="7DD50E4A"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47F9C24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39DDBF4"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6A0BFD26" w14:textId="3B4E4C97" w:rsidR="00E2259D" w:rsidRPr="00F50694" w:rsidRDefault="00E2259D" w:rsidP="00E2259D">
            <w:pPr>
              <w:spacing w:after="0" w:line="240" w:lineRule="auto"/>
              <w:contextualSpacing/>
              <w:rPr>
                <w:rFonts w:ascii="Times New Roman" w:hAnsi="Times New Roman" w:cs="Times New Roman"/>
                <w:bCs/>
              </w:rPr>
            </w:pPr>
            <w:r w:rsidRPr="00F50694">
              <w:rPr>
                <w:rFonts w:ascii="Times New Roman" w:hAnsi="Times New Roman" w:cs="Times New Roman"/>
                <w:bCs/>
                <w:i/>
                <w:iCs/>
                <w:color w:val="000000" w:themeColor="text1"/>
              </w:rPr>
              <w:t>РБ</w:t>
            </w:r>
          </w:p>
        </w:tc>
        <w:tc>
          <w:tcPr>
            <w:tcW w:w="1711" w:type="dxa"/>
            <w:gridSpan w:val="2"/>
            <w:tcBorders>
              <w:left w:val="single" w:sz="4" w:space="0" w:color="auto"/>
              <w:right w:val="single" w:sz="4" w:space="0" w:color="auto"/>
            </w:tcBorders>
            <w:shd w:val="clear" w:color="auto" w:fill="auto"/>
          </w:tcPr>
          <w:p w14:paraId="68FB8F04" w14:textId="19A896A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15AA8218" w14:textId="76C6252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3000,00</w:t>
            </w:r>
          </w:p>
        </w:tc>
        <w:tc>
          <w:tcPr>
            <w:tcW w:w="711" w:type="dxa"/>
            <w:tcBorders>
              <w:left w:val="single" w:sz="4" w:space="0" w:color="auto"/>
              <w:right w:val="single" w:sz="4" w:space="0" w:color="auto"/>
            </w:tcBorders>
            <w:shd w:val="clear" w:color="auto" w:fill="auto"/>
          </w:tcPr>
          <w:p w14:paraId="494D8CF0" w14:textId="3A1CA67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F24B232"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4B90FED6"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6A0D0FE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2282D99"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2A69F2CB" w14:textId="45DD035E" w:rsidR="00E2259D" w:rsidRPr="00F50694" w:rsidRDefault="00E2259D" w:rsidP="00E2259D">
            <w:pPr>
              <w:spacing w:after="0" w:line="240" w:lineRule="auto"/>
              <w:contextualSpacing/>
              <w:rPr>
                <w:rFonts w:ascii="Times New Roman" w:hAnsi="Times New Roman" w:cs="Times New Roman"/>
                <w:bCs/>
              </w:rPr>
            </w:pPr>
            <w:r w:rsidRPr="00F50694">
              <w:rPr>
                <w:rFonts w:ascii="Times New Roman" w:hAnsi="Times New Roman" w:cs="Times New Roman"/>
                <w:bCs/>
                <w:i/>
                <w:iCs/>
                <w:color w:val="000000" w:themeColor="text1"/>
              </w:rPr>
              <w:t>ФБ</w:t>
            </w:r>
          </w:p>
        </w:tc>
        <w:tc>
          <w:tcPr>
            <w:tcW w:w="1711" w:type="dxa"/>
            <w:gridSpan w:val="2"/>
            <w:tcBorders>
              <w:left w:val="single" w:sz="4" w:space="0" w:color="auto"/>
              <w:right w:val="single" w:sz="4" w:space="0" w:color="auto"/>
            </w:tcBorders>
            <w:shd w:val="clear" w:color="auto" w:fill="auto"/>
          </w:tcPr>
          <w:p w14:paraId="3D940FAB" w14:textId="072BD0C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7429D641" w14:textId="36F5412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040D723B" w14:textId="79D14D5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12E3E33B"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19A37028"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233173E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B388FAE" w14:textId="77777777" w:rsidR="00E2259D" w:rsidRPr="00F50694" w:rsidRDefault="00E2259D" w:rsidP="00E2259D">
            <w:pPr>
              <w:spacing w:after="0" w:line="240" w:lineRule="auto"/>
              <w:contextualSpacing/>
              <w:jc w:val="both"/>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03ECDE7B" w14:textId="4AD6F4B4" w:rsidR="00E2259D" w:rsidRPr="00F50694" w:rsidRDefault="00E2259D" w:rsidP="00E2259D">
            <w:pPr>
              <w:spacing w:after="0" w:line="240" w:lineRule="auto"/>
              <w:contextualSpacing/>
              <w:rPr>
                <w:rFonts w:ascii="Times New Roman" w:hAnsi="Times New Roman" w:cs="Times New Roman"/>
                <w:bCs/>
              </w:rPr>
            </w:pPr>
            <w:r w:rsidRPr="00F50694">
              <w:rPr>
                <w:rFonts w:ascii="Times New Roman" w:hAnsi="Times New Roman" w:cs="Times New Roman"/>
                <w:bCs/>
                <w:i/>
                <w:iCs/>
                <w:color w:val="000000" w:themeColor="text1"/>
              </w:rPr>
              <w:t>ВБ</w:t>
            </w:r>
          </w:p>
        </w:tc>
        <w:tc>
          <w:tcPr>
            <w:tcW w:w="1711" w:type="dxa"/>
            <w:gridSpan w:val="2"/>
            <w:tcBorders>
              <w:left w:val="single" w:sz="4" w:space="0" w:color="auto"/>
              <w:right w:val="single" w:sz="4" w:space="0" w:color="auto"/>
            </w:tcBorders>
            <w:shd w:val="clear" w:color="auto" w:fill="auto"/>
          </w:tcPr>
          <w:p w14:paraId="311FC71D" w14:textId="6D91943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2B266061" w14:textId="04F0F5D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7A4C2F98" w14:textId="2B14724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57CAC990"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6DAD14EF" w14:textId="77777777" w:rsidTr="00AF22BE">
        <w:trPr>
          <w:gridBefore w:val="2"/>
          <w:gridAfter w:val="3"/>
          <w:wBefore w:w="40" w:type="dxa"/>
          <w:wAfter w:w="109" w:type="dxa"/>
          <w:trHeight w:val="181"/>
        </w:trPr>
        <w:tc>
          <w:tcPr>
            <w:tcW w:w="350" w:type="dxa"/>
            <w:gridSpan w:val="3"/>
            <w:vMerge w:val="restart"/>
            <w:tcBorders>
              <w:left w:val="single" w:sz="4" w:space="0" w:color="auto"/>
              <w:right w:val="single" w:sz="4" w:space="0" w:color="auto"/>
            </w:tcBorders>
            <w:shd w:val="clear" w:color="auto" w:fill="auto"/>
            <w:vAlign w:val="center"/>
          </w:tcPr>
          <w:p w14:paraId="6112B22C" w14:textId="77777777" w:rsidR="00E2259D" w:rsidRPr="00F50694" w:rsidRDefault="00E2259D" w:rsidP="00E2259D">
            <w:pPr>
              <w:spacing w:after="0" w:line="240" w:lineRule="auto"/>
              <w:jc w:val="center"/>
              <w:rPr>
                <w:rFonts w:ascii="Times New Roman" w:hAnsi="Times New Roman" w:cs="Times New Roman"/>
                <w:b/>
              </w:rPr>
            </w:pPr>
          </w:p>
          <w:p w14:paraId="08958542" w14:textId="77777777" w:rsidR="00E2259D" w:rsidRPr="00F50694" w:rsidRDefault="00E2259D" w:rsidP="00E2259D">
            <w:pPr>
              <w:spacing w:after="0" w:line="240" w:lineRule="auto"/>
              <w:jc w:val="center"/>
              <w:rPr>
                <w:rFonts w:ascii="Times New Roman" w:hAnsi="Times New Roman" w:cs="Times New Roman"/>
                <w:b/>
              </w:rPr>
            </w:pPr>
          </w:p>
          <w:p w14:paraId="4F9D3E22" w14:textId="77777777" w:rsidR="00E2259D" w:rsidRPr="00F50694" w:rsidRDefault="00E2259D" w:rsidP="00E2259D">
            <w:pPr>
              <w:spacing w:after="0" w:line="240" w:lineRule="auto"/>
              <w:jc w:val="center"/>
              <w:rPr>
                <w:rFonts w:ascii="Times New Roman" w:hAnsi="Times New Roman" w:cs="Times New Roman"/>
                <w:b/>
              </w:rPr>
            </w:pPr>
          </w:p>
          <w:p w14:paraId="5E657AD0" w14:textId="77777777" w:rsidR="00E2259D" w:rsidRPr="00F50694" w:rsidRDefault="00E2259D" w:rsidP="00E2259D">
            <w:pPr>
              <w:spacing w:after="0" w:line="240" w:lineRule="auto"/>
              <w:jc w:val="center"/>
              <w:rPr>
                <w:rFonts w:ascii="Times New Roman" w:hAnsi="Times New Roman" w:cs="Times New Roman"/>
                <w:b/>
              </w:rPr>
            </w:pPr>
          </w:p>
          <w:p w14:paraId="76255CF1" w14:textId="77777777" w:rsidR="00E2259D" w:rsidRPr="00F50694" w:rsidRDefault="00E2259D" w:rsidP="00E2259D">
            <w:pPr>
              <w:spacing w:after="0" w:line="240" w:lineRule="auto"/>
              <w:jc w:val="center"/>
              <w:rPr>
                <w:rFonts w:ascii="Times New Roman" w:hAnsi="Times New Roman" w:cs="Times New Roman"/>
                <w:b/>
              </w:rPr>
            </w:pPr>
          </w:p>
          <w:p w14:paraId="7156EFD3" w14:textId="77777777" w:rsidR="00E2259D" w:rsidRPr="00F50694" w:rsidRDefault="00E2259D" w:rsidP="00E2259D">
            <w:pPr>
              <w:spacing w:after="0" w:line="240" w:lineRule="auto"/>
              <w:jc w:val="center"/>
              <w:rPr>
                <w:rFonts w:ascii="Times New Roman" w:hAnsi="Times New Roman" w:cs="Times New Roman"/>
                <w:b/>
              </w:rPr>
            </w:pPr>
          </w:p>
          <w:p w14:paraId="2F3B6591" w14:textId="77777777" w:rsidR="00E2259D" w:rsidRPr="00F50694" w:rsidRDefault="00E2259D" w:rsidP="00E2259D">
            <w:pPr>
              <w:spacing w:after="0" w:line="240" w:lineRule="auto"/>
              <w:jc w:val="center"/>
              <w:rPr>
                <w:rFonts w:ascii="Times New Roman" w:hAnsi="Times New Roman" w:cs="Times New Roman"/>
                <w:b/>
              </w:rPr>
            </w:pPr>
          </w:p>
          <w:p w14:paraId="14B44585" w14:textId="77777777" w:rsidR="00E2259D" w:rsidRPr="00F50694" w:rsidRDefault="00E2259D" w:rsidP="00E2259D">
            <w:pPr>
              <w:spacing w:after="0" w:line="240" w:lineRule="auto"/>
              <w:jc w:val="center"/>
              <w:rPr>
                <w:rFonts w:ascii="Times New Roman" w:hAnsi="Times New Roman" w:cs="Times New Roman"/>
                <w:b/>
              </w:rPr>
            </w:pPr>
          </w:p>
          <w:p w14:paraId="62DBAAA0" w14:textId="77777777" w:rsidR="00E2259D" w:rsidRPr="00F50694" w:rsidRDefault="00E2259D" w:rsidP="00E2259D">
            <w:pPr>
              <w:spacing w:after="0" w:line="240" w:lineRule="auto"/>
              <w:jc w:val="center"/>
              <w:rPr>
                <w:rFonts w:ascii="Times New Roman" w:hAnsi="Times New Roman" w:cs="Times New Roman"/>
                <w:b/>
              </w:rPr>
            </w:pPr>
          </w:p>
          <w:p w14:paraId="202D9584" w14:textId="77777777" w:rsidR="00E2259D" w:rsidRPr="00F50694" w:rsidRDefault="00E2259D" w:rsidP="00E2259D">
            <w:pPr>
              <w:spacing w:after="0" w:line="240" w:lineRule="auto"/>
              <w:jc w:val="center"/>
              <w:rPr>
                <w:rFonts w:ascii="Times New Roman" w:hAnsi="Times New Roman" w:cs="Times New Roman"/>
                <w:b/>
              </w:rPr>
            </w:pPr>
          </w:p>
          <w:p w14:paraId="6455A8A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533C5AA" w14:textId="03D8B955" w:rsidR="00E2259D" w:rsidRPr="00F50694" w:rsidRDefault="00E2259D" w:rsidP="00E2259D">
            <w:pPr>
              <w:spacing w:after="0" w:line="240" w:lineRule="auto"/>
              <w:contextualSpacing/>
              <w:jc w:val="both"/>
              <w:rPr>
                <w:rFonts w:ascii="Times New Roman" w:hAnsi="Times New Roman" w:cs="Times New Roman"/>
                <w:iCs/>
                <w:color w:val="000000" w:themeColor="text1"/>
              </w:rPr>
            </w:pPr>
            <w:r w:rsidRPr="00F50694">
              <w:rPr>
                <w:rFonts w:ascii="Times New Roman" w:hAnsi="Times New Roman" w:cs="Times New Roman"/>
                <w:iCs/>
                <w:color w:val="000000" w:themeColor="text1"/>
              </w:rPr>
              <w:t>1.2.3. Субсидии на развитие северного оленеводства</w:t>
            </w:r>
          </w:p>
        </w:tc>
        <w:tc>
          <w:tcPr>
            <w:tcW w:w="968" w:type="dxa"/>
            <w:gridSpan w:val="2"/>
            <w:tcBorders>
              <w:left w:val="single" w:sz="4" w:space="0" w:color="auto"/>
              <w:right w:val="single" w:sz="4" w:space="0" w:color="auto"/>
            </w:tcBorders>
            <w:shd w:val="clear" w:color="auto" w:fill="auto"/>
          </w:tcPr>
          <w:p w14:paraId="6E32F108" w14:textId="3E4892BF" w:rsidR="00E2259D" w:rsidRPr="00F50694" w:rsidRDefault="00E2259D" w:rsidP="00E2259D">
            <w:pPr>
              <w:pStyle w:val="ConsPlusNonformat"/>
              <w:contextualSpacing/>
              <w:rPr>
                <w:rFonts w:ascii="Times New Roman" w:hAnsi="Times New Roman" w:cs="Times New Roman"/>
                <w:i/>
                <w:color w:val="000000" w:themeColor="text1"/>
                <w:sz w:val="22"/>
                <w:szCs w:val="22"/>
                <w:lang w:eastAsia="en-US"/>
              </w:rPr>
            </w:pPr>
            <w:r w:rsidRPr="00F50694">
              <w:rPr>
                <w:rFonts w:ascii="Times New Roman" w:hAnsi="Times New Roman" w:cs="Times New Roman"/>
                <w:bCs/>
                <w:i/>
                <w:iCs/>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3355BDC9" w14:textId="60BE5C9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200,00</w:t>
            </w:r>
          </w:p>
        </w:tc>
        <w:tc>
          <w:tcPr>
            <w:tcW w:w="1562" w:type="dxa"/>
            <w:tcBorders>
              <w:left w:val="single" w:sz="4" w:space="0" w:color="auto"/>
              <w:right w:val="single" w:sz="4" w:space="0" w:color="auto"/>
            </w:tcBorders>
            <w:shd w:val="clear" w:color="auto" w:fill="auto"/>
          </w:tcPr>
          <w:p w14:paraId="7B5EA7D9" w14:textId="38EFAB7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200,00</w:t>
            </w:r>
          </w:p>
        </w:tc>
        <w:tc>
          <w:tcPr>
            <w:tcW w:w="711" w:type="dxa"/>
            <w:tcBorders>
              <w:left w:val="single" w:sz="4" w:space="0" w:color="auto"/>
              <w:right w:val="single" w:sz="4" w:space="0" w:color="auto"/>
            </w:tcBorders>
            <w:shd w:val="clear" w:color="auto" w:fill="auto"/>
          </w:tcPr>
          <w:p w14:paraId="795A3C3F" w14:textId="563CB0C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7991A4A"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15C62604" w14:textId="492FDCD9" w:rsidR="00E2259D" w:rsidRPr="00F50694" w:rsidRDefault="00E2259D" w:rsidP="00E2259D">
            <w:pPr>
              <w:spacing w:after="0" w:line="240" w:lineRule="auto"/>
              <w:jc w:val="both"/>
              <w:rPr>
                <w:rFonts w:ascii="Times New Roman" w:hAnsi="Times New Roman" w:cs="Times New Roman"/>
              </w:rPr>
            </w:pPr>
          </w:p>
        </w:tc>
      </w:tr>
      <w:tr w:rsidR="00D13C97" w:rsidRPr="00F50694" w14:paraId="64B00EA8" w14:textId="77777777" w:rsidTr="00AF22BE">
        <w:trPr>
          <w:gridBefore w:val="2"/>
          <w:gridAfter w:val="3"/>
          <w:wBefore w:w="40" w:type="dxa"/>
          <w:wAfter w:w="109" w:type="dxa"/>
          <w:trHeight w:val="181"/>
        </w:trPr>
        <w:tc>
          <w:tcPr>
            <w:tcW w:w="350" w:type="dxa"/>
            <w:gridSpan w:val="3"/>
            <w:vMerge/>
            <w:tcBorders>
              <w:left w:val="single" w:sz="4" w:space="0" w:color="auto"/>
              <w:right w:val="single" w:sz="4" w:space="0" w:color="auto"/>
            </w:tcBorders>
            <w:shd w:val="clear" w:color="auto" w:fill="auto"/>
            <w:vAlign w:val="center"/>
          </w:tcPr>
          <w:p w14:paraId="70B9B87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FE6EBB3" w14:textId="77777777" w:rsidR="00E2259D" w:rsidRPr="00F50694" w:rsidRDefault="00E2259D" w:rsidP="00E2259D">
            <w:pPr>
              <w:autoSpaceDE w:val="0"/>
              <w:autoSpaceDN w:val="0"/>
              <w:adjustRightInd w:val="0"/>
              <w:spacing w:after="0" w:line="240" w:lineRule="auto"/>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78ED01AC" w14:textId="01327AD7"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Cs/>
                <w:i/>
                <w:iCs/>
                <w:color w:val="000000" w:themeColor="text1"/>
                <w:sz w:val="22"/>
                <w:szCs w:val="22"/>
              </w:rPr>
              <w:t>РБ</w:t>
            </w:r>
          </w:p>
        </w:tc>
        <w:tc>
          <w:tcPr>
            <w:tcW w:w="1711" w:type="dxa"/>
            <w:gridSpan w:val="2"/>
            <w:tcBorders>
              <w:left w:val="single" w:sz="4" w:space="0" w:color="auto"/>
              <w:right w:val="single" w:sz="4" w:space="0" w:color="auto"/>
            </w:tcBorders>
            <w:shd w:val="clear" w:color="auto" w:fill="auto"/>
          </w:tcPr>
          <w:p w14:paraId="376626E9" w14:textId="32DEE37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200,00</w:t>
            </w:r>
          </w:p>
        </w:tc>
        <w:tc>
          <w:tcPr>
            <w:tcW w:w="1562" w:type="dxa"/>
            <w:tcBorders>
              <w:left w:val="single" w:sz="4" w:space="0" w:color="auto"/>
              <w:right w:val="single" w:sz="4" w:space="0" w:color="auto"/>
            </w:tcBorders>
            <w:shd w:val="clear" w:color="auto" w:fill="auto"/>
          </w:tcPr>
          <w:p w14:paraId="64EF8332" w14:textId="2BC93E3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200,00</w:t>
            </w:r>
          </w:p>
        </w:tc>
        <w:tc>
          <w:tcPr>
            <w:tcW w:w="711" w:type="dxa"/>
            <w:tcBorders>
              <w:left w:val="single" w:sz="4" w:space="0" w:color="auto"/>
              <w:right w:val="single" w:sz="4" w:space="0" w:color="auto"/>
            </w:tcBorders>
            <w:shd w:val="clear" w:color="auto" w:fill="auto"/>
          </w:tcPr>
          <w:p w14:paraId="53890B1A" w14:textId="6263E89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B7BBA8A"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403027DB" w14:textId="77777777" w:rsidTr="00AF22BE">
        <w:trPr>
          <w:gridBefore w:val="2"/>
          <w:gridAfter w:val="3"/>
          <w:wBefore w:w="40" w:type="dxa"/>
          <w:wAfter w:w="109" w:type="dxa"/>
          <w:trHeight w:val="181"/>
        </w:trPr>
        <w:tc>
          <w:tcPr>
            <w:tcW w:w="350" w:type="dxa"/>
            <w:gridSpan w:val="3"/>
            <w:vMerge/>
            <w:tcBorders>
              <w:left w:val="single" w:sz="4" w:space="0" w:color="auto"/>
              <w:right w:val="single" w:sz="4" w:space="0" w:color="auto"/>
            </w:tcBorders>
            <w:shd w:val="clear" w:color="auto" w:fill="auto"/>
            <w:vAlign w:val="center"/>
          </w:tcPr>
          <w:p w14:paraId="53F5697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8DB3D9E" w14:textId="77777777" w:rsidR="00E2259D" w:rsidRPr="00F50694" w:rsidRDefault="00E2259D" w:rsidP="00E2259D">
            <w:pPr>
              <w:autoSpaceDE w:val="0"/>
              <w:autoSpaceDN w:val="0"/>
              <w:adjustRightInd w:val="0"/>
              <w:spacing w:after="0" w:line="240" w:lineRule="auto"/>
              <w:rPr>
                <w:rFonts w:ascii="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DD78BE5" w14:textId="089F283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Cs/>
                <w:i/>
                <w:iCs/>
                <w:color w:val="000000" w:themeColor="text1"/>
                <w:sz w:val="22"/>
                <w:szCs w:val="22"/>
              </w:rPr>
              <w:t>ФБ</w:t>
            </w:r>
          </w:p>
        </w:tc>
        <w:tc>
          <w:tcPr>
            <w:tcW w:w="1711" w:type="dxa"/>
            <w:gridSpan w:val="2"/>
            <w:tcBorders>
              <w:left w:val="single" w:sz="4" w:space="0" w:color="auto"/>
              <w:right w:val="single" w:sz="4" w:space="0" w:color="auto"/>
            </w:tcBorders>
            <w:shd w:val="clear" w:color="auto" w:fill="auto"/>
          </w:tcPr>
          <w:p w14:paraId="311EC48E" w14:textId="53C5FCD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046758CD" w14:textId="6D80ABA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0BC66274" w14:textId="7C4500D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54BBB589"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7E813495" w14:textId="77777777" w:rsidTr="00AF22BE">
        <w:trPr>
          <w:gridBefore w:val="2"/>
          <w:gridAfter w:val="3"/>
          <w:wBefore w:w="40" w:type="dxa"/>
          <w:wAfter w:w="109" w:type="dxa"/>
          <w:trHeight w:val="1004"/>
        </w:trPr>
        <w:tc>
          <w:tcPr>
            <w:tcW w:w="350" w:type="dxa"/>
            <w:gridSpan w:val="3"/>
            <w:vMerge/>
            <w:tcBorders>
              <w:left w:val="single" w:sz="4" w:space="0" w:color="auto"/>
              <w:right w:val="single" w:sz="4" w:space="0" w:color="auto"/>
            </w:tcBorders>
            <w:shd w:val="clear" w:color="auto" w:fill="auto"/>
            <w:vAlign w:val="center"/>
          </w:tcPr>
          <w:p w14:paraId="2408F87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73150A4"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9EF61C6" w14:textId="421A1086" w:rsidR="00E2259D" w:rsidRPr="00F50694" w:rsidRDefault="00E2259D" w:rsidP="00E2259D">
            <w:pPr>
              <w:pStyle w:val="ConsPlusNonformat"/>
              <w:contextualSpacing/>
              <w:rPr>
                <w:rFonts w:ascii="Times New Roman" w:hAnsi="Times New Roman" w:cs="Times New Roman"/>
                <w:i/>
              </w:rPr>
            </w:pPr>
            <w:r w:rsidRPr="00F50694">
              <w:rPr>
                <w:rFonts w:ascii="Times New Roman" w:hAnsi="Times New Roman" w:cs="Times New Roman"/>
                <w:bCs/>
                <w:i/>
                <w:iCs/>
                <w:color w:val="000000" w:themeColor="text1"/>
                <w:sz w:val="22"/>
                <w:szCs w:val="22"/>
              </w:rPr>
              <w:t>ВБ</w:t>
            </w:r>
          </w:p>
        </w:tc>
        <w:tc>
          <w:tcPr>
            <w:tcW w:w="1711" w:type="dxa"/>
            <w:gridSpan w:val="2"/>
            <w:tcBorders>
              <w:left w:val="single" w:sz="4" w:space="0" w:color="auto"/>
              <w:right w:val="single" w:sz="4" w:space="0" w:color="auto"/>
            </w:tcBorders>
            <w:shd w:val="clear" w:color="auto" w:fill="auto"/>
          </w:tcPr>
          <w:p w14:paraId="3F869344" w14:textId="198331A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28CC633C" w14:textId="0D44F86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4407ABDF" w14:textId="5E36768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755950E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986AEAC" w14:textId="77777777" w:rsidTr="00AF22BE">
        <w:trPr>
          <w:gridBefore w:val="2"/>
          <w:gridAfter w:val="3"/>
          <w:wBefore w:w="40" w:type="dxa"/>
          <w:wAfter w:w="109" w:type="dxa"/>
          <w:trHeight w:val="422"/>
        </w:trPr>
        <w:tc>
          <w:tcPr>
            <w:tcW w:w="350" w:type="dxa"/>
            <w:gridSpan w:val="3"/>
            <w:vMerge w:val="restart"/>
            <w:tcBorders>
              <w:left w:val="single" w:sz="4" w:space="0" w:color="auto"/>
              <w:right w:val="single" w:sz="4" w:space="0" w:color="auto"/>
            </w:tcBorders>
            <w:shd w:val="clear" w:color="auto" w:fill="auto"/>
            <w:vAlign w:val="center"/>
          </w:tcPr>
          <w:p w14:paraId="09D6940F" w14:textId="77777777" w:rsidR="00E2259D" w:rsidRPr="00F50694" w:rsidRDefault="00E2259D" w:rsidP="00E2259D">
            <w:pPr>
              <w:spacing w:after="0" w:line="240" w:lineRule="auto"/>
              <w:jc w:val="center"/>
              <w:rPr>
                <w:rFonts w:ascii="Times New Roman" w:hAnsi="Times New Roman" w:cs="Times New Roman"/>
                <w:b/>
              </w:rPr>
            </w:pPr>
          </w:p>
          <w:p w14:paraId="72F265B1" w14:textId="77777777" w:rsidR="00E2259D" w:rsidRPr="00F50694" w:rsidRDefault="00E2259D" w:rsidP="00E2259D">
            <w:pPr>
              <w:spacing w:after="0" w:line="240" w:lineRule="auto"/>
              <w:jc w:val="center"/>
              <w:rPr>
                <w:rFonts w:ascii="Times New Roman" w:hAnsi="Times New Roman" w:cs="Times New Roman"/>
                <w:b/>
              </w:rPr>
            </w:pPr>
          </w:p>
          <w:p w14:paraId="460FABBA" w14:textId="77777777" w:rsidR="00E2259D" w:rsidRPr="00F50694" w:rsidRDefault="00E2259D" w:rsidP="00E2259D">
            <w:pPr>
              <w:spacing w:after="0" w:line="240" w:lineRule="auto"/>
              <w:jc w:val="center"/>
              <w:rPr>
                <w:rFonts w:ascii="Times New Roman" w:hAnsi="Times New Roman" w:cs="Times New Roman"/>
                <w:b/>
              </w:rPr>
            </w:pPr>
          </w:p>
          <w:p w14:paraId="65807D5A" w14:textId="77777777" w:rsidR="00E2259D" w:rsidRPr="00F50694" w:rsidRDefault="00E2259D" w:rsidP="00E2259D">
            <w:pPr>
              <w:spacing w:after="0" w:line="240" w:lineRule="auto"/>
              <w:jc w:val="center"/>
              <w:rPr>
                <w:rFonts w:ascii="Times New Roman" w:hAnsi="Times New Roman" w:cs="Times New Roman"/>
                <w:b/>
              </w:rPr>
            </w:pPr>
          </w:p>
          <w:p w14:paraId="0D55DFAF" w14:textId="77777777" w:rsidR="00E2259D" w:rsidRPr="00F50694" w:rsidRDefault="00E2259D" w:rsidP="00E2259D">
            <w:pPr>
              <w:spacing w:after="0" w:line="240" w:lineRule="auto"/>
              <w:jc w:val="center"/>
              <w:rPr>
                <w:rFonts w:ascii="Times New Roman" w:hAnsi="Times New Roman" w:cs="Times New Roman"/>
                <w:b/>
              </w:rPr>
            </w:pPr>
          </w:p>
          <w:p w14:paraId="290443B5" w14:textId="77777777" w:rsidR="00E2259D" w:rsidRPr="00F50694" w:rsidRDefault="00E2259D" w:rsidP="00E2259D">
            <w:pPr>
              <w:spacing w:after="0" w:line="240" w:lineRule="auto"/>
              <w:jc w:val="center"/>
              <w:rPr>
                <w:rFonts w:ascii="Times New Roman" w:hAnsi="Times New Roman" w:cs="Times New Roman"/>
                <w:b/>
              </w:rPr>
            </w:pPr>
          </w:p>
          <w:p w14:paraId="23A63758" w14:textId="77777777" w:rsidR="00E2259D" w:rsidRPr="00F50694" w:rsidRDefault="00E2259D" w:rsidP="00E2259D">
            <w:pPr>
              <w:spacing w:after="0" w:line="240" w:lineRule="auto"/>
              <w:jc w:val="center"/>
              <w:rPr>
                <w:rFonts w:ascii="Times New Roman" w:hAnsi="Times New Roman" w:cs="Times New Roman"/>
                <w:b/>
              </w:rPr>
            </w:pPr>
          </w:p>
          <w:p w14:paraId="3AA5F479" w14:textId="77777777" w:rsidR="00E2259D" w:rsidRPr="00F50694" w:rsidRDefault="00E2259D" w:rsidP="00E2259D">
            <w:pPr>
              <w:spacing w:after="0" w:line="240" w:lineRule="auto"/>
              <w:jc w:val="center"/>
              <w:rPr>
                <w:rFonts w:ascii="Times New Roman" w:hAnsi="Times New Roman" w:cs="Times New Roman"/>
                <w:b/>
              </w:rPr>
            </w:pPr>
          </w:p>
          <w:p w14:paraId="0BA0A711" w14:textId="77777777" w:rsidR="00E2259D" w:rsidRPr="00F50694" w:rsidRDefault="00E2259D" w:rsidP="00E2259D">
            <w:pPr>
              <w:spacing w:after="0" w:line="240" w:lineRule="auto"/>
              <w:jc w:val="center"/>
              <w:rPr>
                <w:rFonts w:ascii="Times New Roman" w:hAnsi="Times New Roman" w:cs="Times New Roman"/>
                <w:b/>
              </w:rPr>
            </w:pPr>
          </w:p>
          <w:p w14:paraId="07FABE0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959877C" w14:textId="2C2AB076" w:rsidR="00E2259D" w:rsidRPr="00F50694" w:rsidRDefault="00E2259D" w:rsidP="00E2259D">
            <w:pPr>
              <w:spacing w:after="0" w:line="240" w:lineRule="auto"/>
              <w:jc w:val="both"/>
              <w:rPr>
                <w:rFonts w:ascii="Times New Roman" w:hAnsi="Times New Roman" w:cs="Times New Roman"/>
                <w:bCs/>
              </w:rPr>
            </w:pPr>
            <w:r w:rsidRPr="00F50694">
              <w:rPr>
                <w:rFonts w:ascii="Times New Roman" w:hAnsi="Times New Roman" w:cs="Times New Roman"/>
                <w:bCs/>
              </w:rPr>
              <w:t>1.2.5. Субсидии на развитие верблюдоводства</w:t>
            </w:r>
          </w:p>
        </w:tc>
        <w:tc>
          <w:tcPr>
            <w:tcW w:w="968" w:type="dxa"/>
            <w:gridSpan w:val="2"/>
            <w:tcBorders>
              <w:left w:val="single" w:sz="4" w:space="0" w:color="auto"/>
              <w:right w:val="single" w:sz="4" w:space="0" w:color="auto"/>
            </w:tcBorders>
            <w:shd w:val="clear" w:color="auto" w:fill="auto"/>
          </w:tcPr>
          <w:p w14:paraId="3AAF7192" w14:textId="65A9DB6D" w:rsidR="00E2259D" w:rsidRPr="00F50694" w:rsidRDefault="00E2259D" w:rsidP="00E2259D">
            <w:pPr>
              <w:pStyle w:val="ConsPlusNonformat"/>
              <w:contextualSpacing/>
              <w:rPr>
                <w:rFonts w:ascii="Times New Roman" w:hAnsi="Times New Roman" w:cs="Times New Roman"/>
                <w:b/>
                <w:color w:val="000000" w:themeColor="text1"/>
                <w:sz w:val="22"/>
                <w:szCs w:val="22"/>
                <w:lang w:eastAsia="en-US"/>
              </w:rPr>
            </w:pPr>
            <w:r w:rsidRPr="00F50694">
              <w:rPr>
                <w:rFonts w:ascii="Times New Roman" w:hAnsi="Times New Roman" w:cs="Times New Roman"/>
                <w:bCs/>
                <w:i/>
                <w:iCs/>
                <w:color w:val="000000" w:themeColor="text1"/>
                <w:sz w:val="22"/>
                <w:szCs w:val="22"/>
              </w:rPr>
              <w:t>итого</w:t>
            </w:r>
          </w:p>
        </w:tc>
        <w:tc>
          <w:tcPr>
            <w:tcW w:w="1711" w:type="dxa"/>
            <w:gridSpan w:val="2"/>
            <w:tcBorders>
              <w:left w:val="single" w:sz="4" w:space="0" w:color="auto"/>
              <w:right w:val="single" w:sz="4" w:space="0" w:color="auto"/>
            </w:tcBorders>
            <w:shd w:val="clear" w:color="auto" w:fill="auto"/>
          </w:tcPr>
          <w:p w14:paraId="77A4B97D" w14:textId="11354511"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iCs/>
                <w:color w:val="000000"/>
              </w:rPr>
              <w:t>651,00</w:t>
            </w:r>
          </w:p>
        </w:tc>
        <w:tc>
          <w:tcPr>
            <w:tcW w:w="1562" w:type="dxa"/>
            <w:tcBorders>
              <w:left w:val="single" w:sz="4" w:space="0" w:color="auto"/>
              <w:right w:val="single" w:sz="4" w:space="0" w:color="auto"/>
            </w:tcBorders>
            <w:shd w:val="clear" w:color="auto" w:fill="auto"/>
          </w:tcPr>
          <w:p w14:paraId="056CED3F" w14:textId="38B565A3"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iCs/>
                <w:color w:val="000000"/>
              </w:rPr>
              <w:t>651,00</w:t>
            </w:r>
          </w:p>
        </w:tc>
        <w:tc>
          <w:tcPr>
            <w:tcW w:w="711" w:type="dxa"/>
            <w:tcBorders>
              <w:left w:val="single" w:sz="4" w:space="0" w:color="auto"/>
              <w:right w:val="single" w:sz="4" w:space="0" w:color="auto"/>
            </w:tcBorders>
            <w:shd w:val="clear" w:color="auto" w:fill="auto"/>
          </w:tcPr>
          <w:p w14:paraId="3ED62EAD" w14:textId="2767F507"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02D25154" w14:textId="289A7A2D"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Выполнено.</w:t>
            </w:r>
          </w:p>
        </w:tc>
      </w:tr>
      <w:tr w:rsidR="00D13C97" w:rsidRPr="00F50694" w14:paraId="2C9FC9F5" w14:textId="77777777" w:rsidTr="00AF22BE">
        <w:trPr>
          <w:gridBefore w:val="2"/>
          <w:gridAfter w:val="3"/>
          <w:wBefore w:w="40" w:type="dxa"/>
          <w:wAfter w:w="109" w:type="dxa"/>
          <w:trHeight w:val="184"/>
        </w:trPr>
        <w:tc>
          <w:tcPr>
            <w:tcW w:w="350" w:type="dxa"/>
            <w:gridSpan w:val="3"/>
            <w:vMerge/>
            <w:tcBorders>
              <w:left w:val="single" w:sz="4" w:space="0" w:color="auto"/>
              <w:right w:val="single" w:sz="4" w:space="0" w:color="auto"/>
            </w:tcBorders>
            <w:shd w:val="clear" w:color="auto" w:fill="auto"/>
            <w:vAlign w:val="center"/>
          </w:tcPr>
          <w:p w14:paraId="1EE7EE4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2ADED71"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257AF05A" w14:textId="6A10A596" w:rsidR="00E2259D" w:rsidRPr="00F50694" w:rsidRDefault="00E2259D" w:rsidP="00E2259D">
            <w:pPr>
              <w:pStyle w:val="ConsPlusNonformat"/>
              <w:contextualSpacing/>
              <w:rPr>
                <w:rFonts w:ascii="Times New Roman" w:hAnsi="Times New Roman" w:cs="Times New Roman"/>
                <w:i/>
              </w:rPr>
            </w:pPr>
            <w:r w:rsidRPr="00F50694">
              <w:rPr>
                <w:rFonts w:ascii="Times New Roman" w:hAnsi="Times New Roman" w:cs="Times New Roman"/>
                <w:bCs/>
                <w:i/>
                <w:iCs/>
                <w:color w:val="000000" w:themeColor="text1"/>
                <w:sz w:val="22"/>
                <w:szCs w:val="22"/>
              </w:rPr>
              <w:t>РБ</w:t>
            </w:r>
          </w:p>
        </w:tc>
        <w:tc>
          <w:tcPr>
            <w:tcW w:w="1711" w:type="dxa"/>
            <w:gridSpan w:val="2"/>
            <w:tcBorders>
              <w:left w:val="single" w:sz="4" w:space="0" w:color="auto"/>
              <w:right w:val="single" w:sz="4" w:space="0" w:color="auto"/>
            </w:tcBorders>
            <w:shd w:val="clear" w:color="auto" w:fill="auto"/>
          </w:tcPr>
          <w:p w14:paraId="78638089" w14:textId="4409879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1562" w:type="dxa"/>
            <w:tcBorders>
              <w:left w:val="single" w:sz="4" w:space="0" w:color="auto"/>
              <w:right w:val="single" w:sz="4" w:space="0" w:color="auto"/>
            </w:tcBorders>
            <w:shd w:val="clear" w:color="auto" w:fill="auto"/>
          </w:tcPr>
          <w:p w14:paraId="1C4711CA" w14:textId="4B83156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711" w:type="dxa"/>
            <w:tcBorders>
              <w:left w:val="single" w:sz="4" w:space="0" w:color="auto"/>
              <w:right w:val="single" w:sz="4" w:space="0" w:color="auto"/>
            </w:tcBorders>
            <w:shd w:val="clear" w:color="auto" w:fill="auto"/>
          </w:tcPr>
          <w:p w14:paraId="6D823C56" w14:textId="778DB1A5"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85193C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07ABF83" w14:textId="77777777" w:rsidTr="00AF22BE">
        <w:trPr>
          <w:gridBefore w:val="2"/>
          <w:gridAfter w:val="3"/>
          <w:wBefore w:w="40" w:type="dxa"/>
          <w:wAfter w:w="109" w:type="dxa"/>
          <w:trHeight w:val="315"/>
        </w:trPr>
        <w:tc>
          <w:tcPr>
            <w:tcW w:w="350" w:type="dxa"/>
            <w:gridSpan w:val="3"/>
            <w:vMerge/>
            <w:tcBorders>
              <w:left w:val="single" w:sz="4" w:space="0" w:color="auto"/>
              <w:right w:val="single" w:sz="4" w:space="0" w:color="auto"/>
            </w:tcBorders>
            <w:shd w:val="clear" w:color="auto" w:fill="auto"/>
            <w:vAlign w:val="center"/>
          </w:tcPr>
          <w:p w14:paraId="0913957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F59F1C9"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89D9A04" w14:textId="659C4DC2" w:rsidR="00E2259D" w:rsidRPr="00F50694" w:rsidRDefault="00E2259D" w:rsidP="00E2259D">
            <w:pPr>
              <w:pStyle w:val="ConsPlusNonformat"/>
              <w:contextualSpacing/>
              <w:rPr>
                <w:rFonts w:ascii="Times New Roman" w:hAnsi="Times New Roman" w:cs="Times New Roman"/>
                <w:color w:val="000000" w:themeColor="text1"/>
              </w:rPr>
            </w:pPr>
            <w:r w:rsidRPr="00F50694">
              <w:rPr>
                <w:rFonts w:ascii="Times New Roman" w:hAnsi="Times New Roman" w:cs="Times New Roman"/>
                <w:bCs/>
                <w:i/>
                <w:iCs/>
                <w:color w:val="000000" w:themeColor="text1"/>
                <w:sz w:val="22"/>
                <w:szCs w:val="22"/>
              </w:rPr>
              <w:t>ФБ</w:t>
            </w:r>
          </w:p>
        </w:tc>
        <w:tc>
          <w:tcPr>
            <w:tcW w:w="1711" w:type="dxa"/>
            <w:gridSpan w:val="2"/>
            <w:tcBorders>
              <w:left w:val="single" w:sz="4" w:space="0" w:color="auto"/>
              <w:right w:val="single" w:sz="4" w:space="0" w:color="auto"/>
            </w:tcBorders>
            <w:shd w:val="clear" w:color="auto" w:fill="auto"/>
          </w:tcPr>
          <w:p w14:paraId="612A57CE" w14:textId="1A4E43B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30775733" w14:textId="4788138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6D58FF70" w14:textId="4A61F24A"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0A4C699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EB3BA8A" w14:textId="77777777" w:rsidTr="00AF22BE">
        <w:trPr>
          <w:gridBefore w:val="2"/>
          <w:gridAfter w:val="3"/>
          <w:wBefore w:w="40" w:type="dxa"/>
          <w:wAfter w:w="109" w:type="dxa"/>
          <w:trHeight w:val="2595"/>
        </w:trPr>
        <w:tc>
          <w:tcPr>
            <w:tcW w:w="350" w:type="dxa"/>
            <w:gridSpan w:val="3"/>
            <w:vMerge/>
            <w:tcBorders>
              <w:left w:val="single" w:sz="4" w:space="0" w:color="auto"/>
              <w:right w:val="single" w:sz="4" w:space="0" w:color="auto"/>
            </w:tcBorders>
            <w:shd w:val="clear" w:color="auto" w:fill="auto"/>
            <w:vAlign w:val="center"/>
          </w:tcPr>
          <w:p w14:paraId="7011C44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4A3C0C4"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9270B79" w14:textId="558D9C53" w:rsidR="00E2259D" w:rsidRPr="00F50694" w:rsidRDefault="00E2259D" w:rsidP="00E2259D">
            <w:pPr>
              <w:pStyle w:val="ConsPlusNonformat"/>
              <w:contextualSpacing/>
              <w:rPr>
                <w:rFonts w:ascii="Times New Roman" w:hAnsi="Times New Roman" w:cs="Times New Roman"/>
                <w:color w:val="000000" w:themeColor="text1"/>
              </w:rPr>
            </w:pPr>
            <w:r w:rsidRPr="00F50694">
              <w:rPr>
                <w:rFonts w:ascii="Times New Roman" w:hAnsi="Times New Roman" w:cs="Times New Roman"/>
                <w:bCs/>
                <w:i/>
                <w:iCs/>
                <w:color w:val="000000" w:themeColor="text1"/>
                <w:sz w:val="22"/>
                <w:szCs w:val="22"/>
              </w:rPr>
              <w:t>ВБ</w:t>
            </w:r>
          </w:p>
        </w:tc>
        <w:tc>
          <w:tcPr>
            <w:tcW w:w="1711" w:type="dxa"/>
            <w:gridSpan w:val="2"/>
            <w:tcBorders>
              <w:left w:val="single" w:sz="4" w:space="0" w:color="auto"/>
              <w:right w:val="single" w:sz="4" w:space="0" w:color="auto"/>
            </w:tcBorders>
            <w:shd w:val="clear" w:color="auto" w:fill="auto"/>
          </w:tcPr>
          <w:p w14:paraId="79F00CED" w14:textId="2A98EF5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092CD67D" w14:textId="4822395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182D2C97" w14:textId="63FD9D0F"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181452A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4744822" w14:textId="77777777" w:rsidTr="00AF22BE">
        <w:trPr>
          <w:gridBefore w:val="2"/>
          <w:gridAfter w:val="3"/>
          <w:wBefore w:w="40" w:type="dxa"/>
          <w:wAfter w:w="109" w:type="dxa"/>
          <w:trHeight w:val="119"/>
        </w:trPr>
        <w:tc>
          <w:tcPr>
            <w:tcW w:w="350" w:type="dxa"/>
            <w:gridSpan w:val="3"/>
            <w:vMerge w:val="restart"/>
            <w:tcBorders>
              <w:left w:val="single" w:sz="4" w:space="0" w:color="auto"/>
              <w:right w:val="single" w:sz="4" w:space="0" w:color="auto"/>
            </w:tcBorders>
            <w:shd w:val="clear" w:color="auto" w:fill="auto"/>
            <w:vAlign w:val="center"/>
          </w:tcPr>
          <w:p w14:paraId="63C8ED3E" w14:textId="77777777" w:rsidR="00E2259D" w:rsidRPr="00F50694" w:rsidRDefault="00E2259D" w:rsidP="00E2259D">
            <w:pPr>
              <w:spacing w:after="0" w:line="240" w:lineRule="auto"/>
              <w:jc w:val="center"/>
              <w:rPr>
                <w:rFonts w:ascii="Times New Roman" w:hAnsi="Times New Roman" w:cs="Times New Roman"/>
                <w:b/>
              </w:rPr>
            </w:pPr>
          </w:p>
          <w:p w14:paraId="2E4245AE" w14:textId="77777777" w:rsidR="00E2259D" w:rsidRPr="00F50694" w:rsidRDefault="00E2259D" w:rsidP="00E2259D">
            <w:pPr>
              <w:spacing w:after="0" w:line="240" w:lineRule="auto"/>
              <w:jc w:val="center"/>
              <w:rPr>
                <w:rFonts w:ascii="Times New Roman" w:hAnsi="Times New Roman" w:cs="Times New Roman"/>
                <w:b/>
              </w:rPr>
            </w:pPr>
          </w:p>
          <w:p w14:paraId="3F77FC1A" w14:textId="77777777" w:rsidR="00E2259D" w:rsidRPr="00F50694" w:rsidRDefault="00E2259D" w:rsidP="00E2259D">
            <w:pPr>
              <w:spacing w:after="0" w:line="240" w:lineRule="auto"/>
              <w:jc w:val="center"/>
              <w:rPr>
                <w:rFonts w:ascii="Times New Roman" w:hAnsi="Times New Roman" w:cs="Times New Roman"/>
                <w:b/>
              </w:rPr>
            </w:pPr>
          </w:p>
          <w:p w14:paraId="432AA3B4" w14:textId="77777777" w:rsidR="00E2259D" w:rsidRPr="00F50694" w:rsidRDefault="00E2259D" w:rsidP="00E2259D">
            <w:pPr>
              <w:spacing w:after="0" w:line="240" w:lineRule="auto"/>
              <w:jc w:val="center"/>
              <w:rPr>
                <w:rFonts w:ascii="Times New Roman" w:hAnsi="Times New Roman" w:cs="Times New Roman"/>
                <w:b/>
              </w:rPr>
            </w:pPr>
          </w:p>
          <w:p w14:paraId="55D6F6E6" w14:textId="77777777" w:rsidR="00E2259D" w:rsidRPr="00F50694" w:rsidRDefault="00E2259D" w:rsidP="00E2259D">
            <w:pPr>
              <w:spacing w:after="0" w:line="240" w:lineRule="auto"/>
              <w:jc w:val="center"/>
              <w:rPr>
                <w:rFonts w:ascii="Times New Roman" w:hAnsi="Times New Roman" w:cs="Times New Roman"/>
                <w:b/>
              </w:rPr>
            </w:pPr>
          </w:p>
          <w:p w14:paraId="32CAAC79" w14:textId="77777777" w:rsidR="00E2259D" w:rsidRPr="00F50694" w:rsidRDefault="00E2259D" w:rsidP="00E2259D">
            <w:pPr>
              <w:spacing w:after="0" w:line="240" w:lineRule="auto"/>
              <w:jc w:val="center"/>
              <w:rPr>
                <w:rFonts w:ascii="Times New Roman" w:hAnsi="Times New Roman" w:cs="Times New Roman"/>
                <w:b/>
              </w:rPr>
            </w:pPr>
          </w:p>
          <w:p w14:paraId="24476C69" w14:textId="77777777" w:rsidR="00E2259D" w:rsidRPr="00F50694" w:rsidRDefault="00E2259D" w:rsidP="00E2259D">
            <w:pPr>
              <w:spacing w:after="0" w:line="240" w:lineRule="auto"/>
              <w:jc w:val="center"/>
              <w:rPr>
                <w:rFonts w:ascii="Times New Roman" w:hAnsi="Times New Roman" w:cs="Times New Roman"/>
                <w:b/>
              </w:rPr>
            </w:pPr>
          </w:p>
          <w:p w14:paraId="6316B270" w14:textId="77777777" w:rsidR="00E2259D" w:rsidRPr="00F50694" w:rsidRDefault="00E2259D" w:rsidP="00E2259D">
            <w:pPr>
              <w:spacing w:after="0" w:line="240" w:lineRule="auto"/>
              <w:jc w:val="center"/>
              <w:rPr>
                <w:rFonts w:ascii="Times New Roman" w:hAnsi="Times New Roman" w:cs="Times New Roman"/>
                <w:b/>
              </w:rPr>
            </w:pPr>
          </w:p>
          <w:p w14:paraId="45A1EB8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650D9CD" w14:textId="4B7D37DC" w:rsidR="00E2259D" w:rsidRPr="00F50694" w:rsidRDefault="00E2259D" w:rsidP="00E2259D">
            <w:pPr>
              <w:pStyle w:val="ConsPlusNonformat"/>
              <w:jc w:val="both"/>
              <w:rPr>
                <w:rFonts w:ascii="Times New Roman" w:hAnsi="Times New Roman" w:cs="Times New Roman"/>
                <w:bCs/>
                <w:sz w:val="22"/>
                <w:szCs w:val="22"/>
                <w:lang w:eastAsia="en-US"/>
              </w:rPr>
            </w:pPr>
            <w:r w:rsidRPr="00F50694">
              <w:rPr>
                <w:rFonts w:ascii="Times New Roman" w:hAnsi="Times New Roman" w:cs="Times New Roman"/>
                <w:bCs/>
                <w:sz w:val="22"/>
                <w:szCs w:val="22"/>
                <w:lang w:eastAsia="en-US"/>
              </w:rPr>
              <w:t>1.2.4. Субсидии на развитие яководства</w:t>
            </w:r>
          </w:p>
        </w:tc>
        <w:tc>
          <w:tcPr>
            <w:tcW w:w="968" w:type="dxa"/>
            <w:gridSpan w:val="2"/>
            <w:tcBorders>
              <w:left w:val="single" w:sz="4" w:space="0" w:color="auto"/>
              <w:right w:val="single" w:sz="4" w:space="0" w:color="auto"/>
            </w:tcBorders>
            <w:shd w:val="clear" w:color="auto" w:fill="auto"/>
          </w:tcPr>
          <w:p w14:paraId="66C03568" w14:textId="51F10F2B" w:rsidR="00E2259D" w:rsidRPr="00F50694" w:rsidRDefault="00E2259D" w:rsidP="00E2259D">
            <w:pPr>
              <w:pStyle w:val="ConsPlusNonformat"/>
              <w:contextualSpacing/>
              <w:rPr>
                <w:rFonts w:ascii="Times New Roman" w:hAnsi="Times New Roman" w:cs="Times New Roman"/>
                <w:b/>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6CDCFDD" w14:textId="4C1C9ABF"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50AC3F81" w14:textId="06B67B82"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iCs/>
                <w:color w:val="000000"/>
              </w:rPr>
              <w:t>3000,00</w:t>
            </w:r>
          </w:p>
        </w:tc>
        <w:tc>
          <w:tcPr>
            <w:tcW w:w="711" w:type="dxa"/>
            <w:tcBorders>
              <w:left w:val="single" w:sz="4" w:space="0" w:color="auto"/>
              <w:right w:val="single" w:sz="4" w:space="0" w:color="auto"/>
            </w:tcBorders>
            <w:shd w:val="clear" w:color="auto" w:fill="auto"/>
          </w:tcPr>
          <w:p w14:paraId="7B0D1931" w14:textId="5FD0837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2F7B8F94"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65F6B46B" w14:textId="41603462" w:rsidR="00E2259D" w:rsidRPr="00F50694" w:rsidRDefault="00E2259D" w:rsidP="00E2259D">
            <w:pPr>
              <w:spacing w:after="0" w:line="240" w:lineRule="auto"/>
              <w:jc w:val="both"/>
              <w:rPr>
                <w:rFonts w:ascii="Times New Roman" w:hAnsi="Times New Roman" w:cs="Times New Roman"/>
              </w:rPr>
            </w:pPr>
          </w:p>
        </w:tc>
      </w:tr>
      <w:tr w:rsidR="00D13C97" w:rsidRPr="00F50694" w14:paraId="0BA0B26B" w14:textId="77777777" w:rsidTr="00AF22BE">
        <w:trPr>
          <w:gridBefore w:val="2"/>
          <w:gridAfter w:val="3"/>
          <w:wBefore w:w="40" w:type="dxa"/>
          <w:wAfter w:w="109" w:type="dxa"/>
          <w:trHeight w:val="85"/>
        </w:trPr>
        <w:tc>
          <w:tcPr>
            <w:tcW w:w="350" w:type="dxa"/>
            <w:gridSpan w:val="3"/>
            <w:vMerge/>
            <w:tcBorders>
              <w:left w:val="single" w:sz="4" w:space="0" w:color="auto"/>
              <w:right w:val="single" w:sz="4" w:space="0" w:color="auto"/>
            </w:tcBorders>
            <w:shd w:val="clear" w:color="auto" w:fill="auto"/>
            <w:vAlign w:val="center"/>
          </w:tcPr>
          <w:p w14:paraId="3C00235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C584BB1"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125CC103" w14:textId="3C3B25DB"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B653F60" w14:textId="0286B80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463CEA97" w14:textId="002C6F4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711" w:type="dxa"/>
            <w:tcBorders>
              <w:left w:val="single" w:sz="4" w:space="0" w:color="auto"/>
              <w:right w:val="single" w:sz="4" w:space="0" w:color="auto"/>
            </w:tcBorders>
            <w:shd w:val="clear" w:color="auto" w:fill="auto"/>
          </w:tcPr>
          <w:p w14:paraId="2A007CD9" w14:textId="0EC4FD4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FC24A1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E59C4C7" w14:textId="77777777" w:rsidTr="00AF22BE">
        <w:trPr>
          <w:gridBefore w:val="2"/>
          <w:gridAfter w:val="3"/>
          <w:wBefore w:w="40" w:type="dxa"/>
          <w:wAfter w:w="109" w:type="dxa"/>
          <w:trHeight w:val="394"/>
        </w:trPr>
        <w:tc>
          <w:tcPr>
            <w:tcW w:w="350" w:type="dxa"/>
            <w:gridSpan w:val="3"/>
            <w:vMerge/>
            <w:tcBorders>
              <w:left w:val="single" w:sz="4" w:space="0" w:color="auto"/>
              <w:right w:val="single" w:sz="4" w:space="0" w:color="auto"/>
            </w:tcBorders>
            <w:shd w:val="clear" w:color="auto" w:fill="auto"/>
            <w:vAlign w:val="center"/>
          </w:tcPr>
          <w:p w14:paraId="2EE95B8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96A48A0"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0D710D80" w14:textId="79FC368B"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451FA624" w14:textId="051B627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6A358738" w14:textId="3349530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22916EE0" w14:textId="4EE6AB2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405740B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BC9D29F" w14:textId="77777777" w:rsidTr="00AF22BE">
        <w:trPr>
          <w:gridBefore w:val="2"/>
          <w:gridAfter w:val="3"/>
          <w:wBefore w:w="40" w:type="dxa"/>
          <w:wAfter w:w="109" w:type="dxa"/>
          <w:trHeight w:val="159"/>
        </w:trPr>
        <w:tc>
          <w:tcPr>
            <w:tcW w:w="350" w:type="dxa"/>
            <w:gridSpan w:val="3"/>
            <w:vMerge w:val="restart"/>
            <w:tcBorders>
              <w:left w:val="single" w:sz="4" w:space="0" w:color="auto"/>
              <w:right w:val="single" w:sz="4" w:space="0" w:color="auto"/>
            </w:tcBorders>
            <w:shd w:val="clear" w:color="auto" w:fill="auto"/>
            <w:vAlign w:val="center"/>
          </w:tcPr>
          <w:p w14:paraId="7ABE77A9" w14:textId="77777777" w:rsidR="00E2259D" w:rsidRPr="00F50694" w:rsidRDefault="00E2259D" w:rsidP="00E2259D">
            <w:pPr>
              <w:spacing w:after="0" w:line="240" w:lineRule="auto"/>
              <w:jc w:val="center"/>
              <w:rPr>
                <w:rFonts w:ascii="Times New Roman" w:hAnsi="Times New Roman" w:cs="Times New Roman"/>
                <w:b/>
              </w:rPr>
            </w:pPr>
          </w:p>
          <w:p w14:paraId="78017C9C" w14:textId="77777777" w:rsidR="00E2259D" w:rsidRPr="00F50694" w:rsidRDefault="00E2259D" w:rsidP="00E2259D">
            <w:pPr>
              <w:spacing w:after="0" w:line="240" w:lineRule="auto"/>
              <w:jc w:val="center"/>
              <w:rPr>
                <w:rFonts w:ascii="Times New Roman" w:hAnsi="Times New Roman" w:cs="Times New Roman"/>
                <w:b/>
              </w:rPr>
            </w:pPr>
          </w:p>
          <w:p w14:paraId="75835703" w14:textId="77777777" w:rsidR="00E2259D" w:rsidRPr="00F50694" w:rsidRDefault="00E2259D" w:rsidP="00E2259D">
            <w:pPr>
              <w:spacing w:after="0" w:line="240" w:lineRule="auto"/>
              <w:jc w:val="center"/>
              <w:rPr>
                <w:rFonts w:ascii="Times New Roman" w:hAnsi="Times New Roman" w:cs="Times New Roman"/>
                <w:b/>
              </w:rPr>
            </w:pPr>
          </w:p>
          <w:p w14:paraId="04DEF78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D7D8F53" w14:textId="3493BC5A" w:rsidR="00E2259D" w:rsidRPr="00F50694" w:rsidRDefault="00E2259D" w:rsidP="00E2259D">
            <w:pPr>
              <w:pStyle w:val="ConsPlusNonformat"/>
              <w:contextualSpacing/>
              <w:jc w:val="both"/>
              <w:rPr>
                <w:rFonts w:ascii="Times New Roman" w:hAnsi="Times New Roman" w:cs="Times New Roman"/>
                <w:bCs/>
                <w:sz w:val="22"/>
                <w:szCs w:val="22"/>
                <w:lang w:eastAsia="en-US"/>
              </w:rPr>
            </w:pPr>
            <w:r w:rsidRPr="00F50694">
              <w:rPr>
                <w:rFonts w:ascii="Times New Roman" w:hAnsi="Times New Roman" w:cs="Times New Roman"/>
                <w:bCs/>
                <w:sz w:val="22"/>
                <w:szCs w:val="22"/>
                <w:lang w:eastAsia="en-US"/>
              </w:rPr>
              <w:t>1.2.5. Субсидии на развитие верблюдоводства</w:t>
            </w:r>
          </w:p>
        </w:tc>
        <w:tc>
          <w:tcPr>
            <w:tcW w:w="968" w:type="dxa"/>
            <w:gridSpan w:val="2"/>
            <w:tcBorders>
              <w:left w:val="single" w:sz="4" w:space="0" w:color="auto"/>
              <w:right w:val="single" w:sz="4" w:space="0" w:color="auto"/>
            </w:tcBorders>
            <w:shd w:val="clear" w:color="auto" w:fill="auto"/>
          </w:tcPr>
          <w:p w14:paraId="54F05591" w14:textId="14F3C0E4"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30F839A" w14:textId="1232473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1562" w:type="dxa"/>
            <w:tcBorders>
              <w:left w:val="single" w:sz="4" w:space="0" w:color="auto"/>
              <w:right w:val="single" w:sz="4" w:space="0" w:color="auto"/>
            </w:tcBorders>
            <w:shd w:val="clear" w:color="auto" w:fill="auto"/>
          </w:tcPr>
          <w:p w14:paraId="25388250" w14:textId="0FA601A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711" w:type="dxa"/>
            <w:tcBorders>
              <w:left w:val="single" w:sz="4" w:space="0" w:color="auto"/>
              <w:right w:val="single" w:sz="4" w:space="0" w:color="auto"/>
            </w:tcBorders>
            <w:shd w:val="clear" w:color="auto" w:fill="auto"/>
          </w:tcPr>
          <w:p w14:paraId="03EC08F7" w14:textId="799A8D0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2F3BDFBC"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28D984D6" w14:textId="11A9840F"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BABCE1C" w14:textId="77777777" w:rsidTr="00AF22BE">
        <w:trPr>
          <w:gridBefore w:val="2"/>
          <w:gridAfter w:val="3"/>
          <w:wBefore w:w="40" w:type="dxa"/>
          <w:wAfter w:w="109" w:type="dxa"/>
          <w:trHeight w:val="201"/>
        </w:trPr>
        <w:tc>
          <w:tcPr>
            <w:tcW w:w="350" w:type="dxa"/>
            <w:gridSpan w:val="3"/>
            <w:vMerge/>
            <w:tcBorders>
              <w:left w:val="single" w:sz="4" w:space="0" w:color="auto"/>
              <w:right w:val="single" w:sz="4" w:space="0" w:color="auto"/>
            </w:tcBorders>
            <w:shd w:val="clear" w:color="auto" w:fill="auto"/>
            <w:vAlign w:val="center"/>
          </w:tcPr>
          <w:p w14:paraId="48A1DF2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4FB8AC8"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4107CE6F" w14:textId="19FDF37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3873F81" w14:textId="6C38189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1562" w:type="dxa"/>
            <w:tcBorders>
              <w:left w:val="single" w:sz="4" w:space="0" w:color="auto"/>
              <w:right w:val="single" w:sz="4" w:space="0" w:color="auto"/>
            </w:tcBorders>
            <w:shd w:val="clear" w:color="auto" w:fill="auto"/>
          </w:tcPr>
          <w:p w14:paraId="569C2721" w14:textId="568BA55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651,00</w:t>
            </w:r>
          </w:p>
        </w:tc>
        <w:tc>
          <w:tcPr>
            <w:tcW w:w="711" w:type="dxa"/>
            <w:tcBorders>
              <w:left w:val="single" w:sz="4" w:space="0" w:color="auto"/>
              <w:right w:val="single" w:sz="4" w:space="0" w:color="auto"/>
            </w:tcBorders>
            <w:shd w:val="clear" w:color="auto" w:fill="auto"/>
          </w:tcPr>
          <w:p w14:paraId="3F961313" w14:textId="4653995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B66A3E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E90452E" w14:textId="77777777" w:rsidTr="00AF22BE">
        <w:trPr>
          <w:gridBefore w:val="2"/>
          <w:gridAfter w:val="3"/>
          <w:wBefore w:w="40" w:type="dxa"/>
          <w:wAfter w:w="109" w:type="dxa"/>
          <w:trHeight w:val="2690"/>
        </w:trPr>
        <w:tc>
          <w:tcPr>
            <w:tcW w:w="350" w:type="dxa"/>
            <w:gridSpan w:val="3"/>
            <w:vMerge w:val="restart"/>
            <w:tcBorders>
              <w:left w:val="single" w:sz="4" w:space="0" w:color="auto"/>
              <w:right w:val="single" w:sz="4" w:space="0" w:color="auto"/>
            </w:tcBorders>
            <w:shd w:val="clear" w:color="auto" w:fill="auto"/>
            <w:vAlign w:val="center"/>
          </w:tcPr>
          <w:p w14:paraId="6656210A" w14:textId="77777777" w:rsidR="00E2259D" w:rsidRPr="00F50694" w:rsidRDefault="00E2259D" w:rsidP="00E2259D">
            <w:pPr>
              <w:spacing w:after="0" w:line="240" w:lineRule="auto"/>
              <w:jc w:val="center"/>
              <w:rPr>
                <w:rFonts w:ascii="Times New Roman" w:hAnsi="Times New Roman" w:cs="Times New Roman"/>
                <w:b/>
              </w:rPr>
            </w:pPr>
          </w:p>
          <w:p w14:paraId="113E5C65" w14:textId="77777777" w:rsidR="00E2259D" w:rsidRPr="00F50694" w:rsidRDefault="00E2259D" w:rsidP="00E2259D">
            <w:pPr>
              <w:spacing w:after="0" w:line="240" w:lineRule="auto"/>
              <w:jc w:val="center"/>
              <w:rPr>
                <w:rFonts w:ascii="Times New Roman" w:hAnsi="Times New Roman" w:cs="Times New Roman"/>
                <w:b/>
              </w:rPr>
            </w:pPr>
          </w:p>
          <w:p w14:paraId="206B476A" w14:textId="77777777" w:rsidR="00E2259D" w:rsidRPr="00F50694" w:rsidRDefault="00E2259D" w:rsidP="00E2259D">
            <w:pPr>
              <w:spacing w:after="0" w:line="240" w:lineRule="auto"/>
              <w:jc w:val="center"/>
              <w:rPr>
                <w:rFonts w:ascii="Times New Roman" w:hAnsi="Times New Roman" w:cs="Times New Roman"/>
                <w:b/>
              </w:rPr>
            </w:pPr>
          </w:p>
          <w:p w14:paraId="4E9F743D" w14:textId="77777777" w:rsidR="00E2259D" w:rsidRPr="00F50694" w:rsidRDefault="00E2259D" w:rsidP="00E2259D">
            <w:pPr>
              <w:spacing w:after="0" w:line="240" w:lineRule="auto"/>
              <w:jc w:val="center"/>
              <w:rPr>
                <w:rFonts w:ascii="Times New Roman" w:hAnsi="Times New Roman" w:cs="Times New Roman"/>
                <w:b/>
              </w:rPr>
            </w:pPr>
          </w:p>
          <w:p w14:paraId="563B33FB" w14:textId="77777777" w:rsidR="00E2259D" w:rsidRPr="00F50694" w:rsidRDefault="00E2259D" w:rsidP="00E2259D">
            <w:pPr>
              <w:spacing w:after="0" w:line="240" w:lineRule="auto"/>
              <w:jc w:val="center"/>
              <w:rPr>
                <w:rFonts w:ascii="Times New Roman" w:hAnsi="Times New Roman" w:cs="Times New Roman"/>
                <w:b/>
              </w:rPr>
            </w:pPr>
          </w:p>
          <w:p w14:paraId="38460CA2" w14:textId="77777777" w:rsidR="00E2259D" w:rsidRPr="00F50694" w:rsidRDefault="00E2259D" w:rsidP="00E2259D">
            <w:pPr>
              <w:spacing w:after="0" w:line="240" w:lineRule="auto"/>
              <w:jc w:val="center"/>
              <w:rPr>
                <w:rFonts w:ascii="Times New Roman" w:hAnsi="Times New Roman" w:cs="Times New Roman"/>
                <w:b/>
              </w:rPr>
            </w:pPr>
          </w:p>
          <w:p w14:paraId="725F84A1" w14:textId="77777777" w:rsidR="00E2259D" w:rsidRPr="00F50694" w:rsidRDefault="00E2259D" w:rsidP="00E2259D">
            <w:pPr>
              <w:spacing w:after="0" w:line="240" w:lineRule="auto"/>
              <w:jc w:val="center"/>
              <w:rPr>
                <w:rFonts w:ascii="Times New Roman" w:hAnsi="Times New Roman" w:cs="Times New Roman"/>
                <w:b/>
              </w:rPr>
            </w:pPr>
          </w:p>
          <w:p w14:paraId="477507A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E55BD54" w14:textId="2778D1B8" w:rsidR="00E2259D" w:rsidRPr="00F50694" w:rsidRDefault="00E2259D" w:rsidP="00E2259D">
            <w:pPr>
              <w:pStyle w:val="ConsPlusNonformat"/>
              <w:contextualSpacing/>
              <w:jc w:val="both"/>
              <w:rPr>
                <w:rFonts w:ascii="Times New Roman" w:hAnsi="Times New Roman" w:cs="Times New Roman"/>
                <w:bCs/>
                <w:sz w:val="22"/>
                <w:szCs w:val="22"/>
                <w:lang w:eastAsia="en-US"/>
              </w:rPr>
            </w:pPr>
            <w:r w:rsidRPr="00F50694">
              <w:rPr>
                <w:rFonts w:ascii="Times New Roman" w:hAnsi="Times New Roman" w:cs="Times New Roman"/>
                <w:bCs/>
                <w:sz w:val="22"/>
                <w:szCs w:val="22"/>
                <w:lang w:eastAsia="en-US"/>
              </w:rPr>
              <w:t>1.2.6. Субсидии на поддержку племенного животноводства</w:t>
            </w:r>
          </w:p>
        </w:tc>
        <w:tc>
          <w:tcPr>
            <w:tcW w:w="968" w:type="dxa"/>
            <w:gridSpan w:val="2"/>
            <w:tcBorders>
              <w:left w:val="single" w:sz="4" w:space="0" w:color="auto"/>
              <w:right w:val="single" w:sz="4" w:space="0" w:color="auto"/>
            </w:tcBorders>
            <w:shd w:val="clear" w:color="auto" w:fill="auto"/>
          </w:tcPr>
          <w:p w14:paraId="2A4D037A" w14:textId="3D20850F"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678B2F7E" w14:textId="046191F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6819,90</w:t>
            </w:r>
          </w:p>
        </w:tc>
        <w:tc>
          <w:tcPr>
            <w:tcW w:w="1562" w:type="dxa"/>
            <w:tcBorders>
              <w:left w:val="single" w:sz="4" w:space="0" w:color="auto"/>
              <w:right w:val="single" w:sz="4" w:space="0" w:color="auto"/>
            </w:tcBorders>
            <w:shd w:val="clear" w:color="auto" w:fill="auto"/>
          </w:tcPr>
          <w:p w14:paraId="61A9DC3F" w14:textId="56FA52B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6819,90</w:t>
            </w:r>
          </w:p>
        </w:tc>
        <w:tc>
          <w:tcPr>
            <w:tcW w:w="711" w:type="dxa"/>
            <w:tcBorders>
              <w:left w:val="single" w:sz="4" w:space="0" w:color="auto"/>
              <w:right w:val="single" w:sz="4" w:space="0" w:color="auto"/>
            </w:tcBorders>
            <w:shd w:val="clear" w:color="auto" w:fill="auto"/>
          </w:tcPr>
          <w:p w14:paraId="4C73572B" w14:textId="34BD1F5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635AC76"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6790F191" w14:textId="3087B9B1"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2968035" w14:textId="77777777" w:rsidTr="00AF22BE">
        <w:trPr>
          <w:gridBefore w:val="2"/>
          <w:gridAfter w:val="3"/>
          <w:wBefore w:w="40" w:type="dxa"/>
          <w:wAfter w:w="109" w:type="dxa"/>
          <w:trHeight w:val="70"/>
        </w:trPr>
        <w:tc>
          <w:tcPr>
            <w:tcW w:w="350" w:type="dxa"/>
            <w:gridSpan w:val="3"/>
            <w:vMerge/>
            <w:tcBorders>
              <w:left w:val="single" w:sz="4" w:space="0" w:color="auto"/>
              <w:right w:val="single" w:sz="4" w:space="0" w:color="auto"/>
            </w:tcBorders>
            <w:shd w:val="clear" w:color="auto" w:fill="auto"/>
            <w:vAlign w:val="center"/>
          </w:tcPr>
          <w:p w14:paraId="3FBAD91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E263577"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1ADE23B3" w14:textId="6811F56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70C3B1B" w14:textId="4BDF0DA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6819,90</w:t>
            </w:r>
          </w:p>
        </w:tc>
        <w:tc>
          <w:tcPr>
            <w:tcW w:w="1562" w:type="dxa"/>
            <w:tcBorders>
              <w:left w:val="single" w:sz="4" w:space="0" w:color="auto"/>
              <w:right w:val="single" w:sz="4" w:space="0" w:color="auto"/>
            </w:tcBorders>
            <w:shd w:val="clear" w:color="auto" w:fill="auto"/>
          </w:tcPr>
          <w:p w14:paraId="0B4453AD" w14:textId="02EF263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6819,90</w:t>
            </w:r>
          </w:p>
        </w:tc>
        <w:tc>
          <w:tcPr>
            <w:tcW w:w="711" w:type="dxa"/>
            <w:tcBorders>
              <w:left w:val="single" w:sz="4" w:space="0" w:color="auto"/>
              <w:right w:val="single" w:sz="4" w:space="0" w:color="auto"/>
            </w:tcBorders>
            <w:shd w:val="clear" w:color="auto" w:fill="auto"/>
          </w:tcPr>
          <w:p w14:paraId="574AD7A8" w14:textId="0B86281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D4030A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48E7E1A" w14:textId="77777777" w:rsidTr="00AF22BE">
        <w:trPr>
          <w:gridBefore w:val="2"/>
          <w:gridAfter w:val="3"/>
          <w:wBefore w:w="40" w:type="dxa"/>
          <w:wAfter w:w="109" w:type="dxa"/>
          <w:trHeight w:val="425"/>
        </w:trPr>
        <w:tc>
          <w:tcPr>
            <w:tcW w:w="350" w:type="dxa"/>
            <w:gridSpan w:val="3"/>
            <w:vMerge/>
            <w:tcBorders>
              <w:left w:val="single" w:sz="4" w:space="0" w:color="auto"/>
              <w:right w:val="single" w:sz="4" w:space="0" w:color="auto"/>
            </w:tcBorders>
            <w:shd w:val="clear" w:color="auto" w:fill="auto"/>
            <w:vAlign w:val="center"/>
          </w:tcPr>
          <w:p w14:paraId="72C1447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B6DB4C5"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3ABCD47D" w14:textId="790CEF3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7930A10A" w14:textId="7008A93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599EF079" w14:textId="6208521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417C24E7" w14:textId="564F457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52A08EA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F87744A" w14:textId="77777777" w:rsidTr="00AF22BE">
        <w:trPr>
          <w:gridBefore w:val="2"/>
          <w:gridAfter w:val="3"/>
          <w:wBefore w:w="40" w:type="dxa"/>
          <w:wAfter w:w="109" w:type="dxa"/>
          <w:trHeight w:val="159"/>
        </w:trPr>
        <w:tc>
          <w:tcPr>
            <w:tcW w:w="350" w:type="dxa"/>
            <w:gridSpan w:val="3"/>
            <w:vMerge w:val="restart"/>
            <w:tcBorders>
              <w:left w:val="single" w:sz="4" w:space="0" w:color="auto"/>
              <w:right w:val="single" w:sz="4" w:space="0" w:color="auto"/>
            </w:tcBorders>
            <w:shd w:val="clear" w:color="auto" w:fill="auto"/>
            <w:vAlign w:val="center"/>
          </w:tcPr>
          <w:p w14:paraId="4F6FCBE6" w14:textId="77777777" w:rsidR="00E2259D" w:rsidRPr="00F50694" w:rsidRDefault="00E2259D" w:rsidP="00E2259D">
            <w:pPr>
              <w:spacing w:after="0" w:line="240" w:lineRule="auto"/>
              <w:jc w:val="center"/>
              <w:rPr>
                <w:rFonts w:ascii="Times New Roman" w:hAnsi="Times New Roman" w:cs="Times New Roman"/>
                <w:b/>
              </w:rPr>
            </w:pPr>
          </w:p>
          <w:p w14:paraId="0EEE0874" w14:textId="77777777" w:rsidR="00E2259D" w:rsidRPr="00F50694" w:rsidRDefault="00E2259D" w:rsidP="00E2259D">
            <w:pPr>
              <w:spacing w:after="0" w:line="240" w:lineRule="auto"/>
              <w:jc w:val="center"/>
              <w:rPr>
                <w:rFonts w:ascii="Times New Roman" w:hAnsi="Times New Roman" w:cs="Times New Roman"/>
                <w:b/>
              </w:rPr>
            </w:pPr>
          </w:p>
          <w:p w14:paraId="5CC71212" w14:textId="77777777" w:rsidR="00E2259D" w:rsidRPr="00F50694" w:rsidRDefault="00E2259D" w:rsidP="00E2259D">
            <w:pPr>
              <w:spacing w:after="0" w:line="240" w:lineRule="auto"/>
              <w:jc w:val="center"/>
              <w:rPr>
                <w:rFonts w:ascii="Times New Roman" w:hAnsi="Times New Roman" w:cs="Times New Roman"/>
                <w:b/>
              </w:rPr>
            </w:pPr>
          </w:p>
          <w:p w14:paraId="5C0D24C3" w14:textId="77777777" w:rsidR="00E2259D" w:rsidRPr="00F50694" w:rsidRDefault="00E2259D" w:rsidP="00E2259D">
            <w:pPr>
              <w:spacing w:after="0" w:line="240" w:lineRule="auto"/>
              <w:jc w:val="center"/>
              <w:rPr>
                <w:rFonts w:ascii="Times New Roman" w:hAnsi="Times New Roman" w:cs="Times New Roman"/>
                <w:b/>
              </w:rPr>
            </w:pPr>
          </w:p>
          <w:p w14:paraId="7F484013" w14:textId="77777777" w:rsidR="00E2259D" w:rsidRPr="00F50694" w:rsidRDefault="00E2259D" w:rsidP="00E2259D">
            <w:pPr>
              <w:spacing w:after="0" w:line="240" w:lineRule="auto"/>
              <w:jc w:val="center"/>
              <w:rPr>
                <w:rFonts w:ascii="Times New Roman" w:hAnsi="Times New Roman" w:cs="Times New Roman"/>
                <w:b/>
              </w:rPr>
            </w:pPr>
          </w:p>
          <w:p w14:paraId="11CF270B" w14:textId="77777777" w:rsidR="00E2259D" w:rsidRPr="00F50694" w:rsidRDefault="00E2259D" w:rsidP="00E2259D">
            <w:pPr>
              <w:spacing w:after="0" w:line="240" w:lineRule="auto"/>
              <w:jc w:val="center"/>
              <w:rPr>
                <w:rFonts w:ascii="Times New Roman" w:hAnsi="Times New Roman" w:cs="Times New Roman"/>
                <w:b/>
              </w:rPr>
            </w:pPr>
          </w:p>
          <w:p w14:paraId="2A05BE4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A1000F6" w14:textId="26A4E618" w:rsidR="00E2259D" w:rsidRPr="00F50694" w:rsidRDefault="00E2259D" w:rsidP="00E2259D">
            <w:pPr>
              <w:pStyle w:val="ConsPlusNonformat"/>
              <w:contextualSpacing/>
              <w:jc w:val="both"/>
              <w:rPr>
                <w:rFonts w:ascii="Times New Roman" w:hAnsi="Times New Roman" w:cs="Times New Roman"/>
                <w:bCs/>
                <w:sz w:val="22"/>
                <w:szCs w:val="22"/>
                <w:lang w:eastAsia="en-US"/>
              </w:rPr>
            </w:pPr>
            <w:r w:rsidRPr="00F50694">
              <w:rPr>
                <w:rFonts w:ascii="Times New Roman" w:hAnsi="Times New Roman" w:cs="Times New Roman"/>
                <w:bCs/>
                <w:sz w:val="22"/>
                <w:szCs w:val="22"/>
                <w:lang w:eastAsia="en-US"/>
              </w:rPr>
              <w:t>1.2.7. Содержание отдельных видов сельскохозяйственных животных (баранов и козлов-производителей)</w:t>
            </w:r>
          </w:p>
        </w:tc>
        <w:tc>
          <w:tcPr>
            <w:tcW w:w="968" w:type="dxa"/>
            <w:gridSpan w:val="2"/>
            <w:tcBorders>
              <w:left w:val="single" w:sz="4" w:space="0" w:color="auto"/>
              <w:right w:val="single" w:sz="4" w:space="0" w:color="auto"/>
            </w:tcBorders>
            <w:shd w:val="clear" w:color="auto" w:fill="auto"/>
          </w:tcPr>
          <w:p w14:paraId="23019437" w14:textId="19FA4CF5"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E9FDA53" w14:textId="374D89B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3001,00</w:t>
            </w:r>
          </w:p>
        </w:tc>
        <w:tc>
          <w:tcPr>
            <w:tcW w:w="1562" w:type="dxa"/>
            <w:tcBorders>
              <w:left w:val="single" w:sz="4" w:space="0" w:color="auto"/>
              <w:right w:val="single" w:sz="4" w:space="0" w:color="auto"/>
            </w:tcBorders>
            <w:shd w:val="clear" w:color="auto" w:fill="auto"/>
          </w:tcPr>
          <w:p w14:paraId="25875B8D" w14:textId="231D6E3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3001,00</w:t>
            </w:r>
          </w:p>
        </w:tc>
        <w:tc>
          <w:tcPr>
            <w:tcW w:w="711" w:type="dxa"/>
            <w:tcBorders>
              <w:left w:val="single" w:sz="4" w:space="0" w:color="auto"/>
              <w:right w:val="single" w:sz="4" w:space="0" w:color="auto"/>
            </w:tcBorders>
            <w:shd w:val="clear" w:color="auto" w:fill="auto"/>
          </w:tcPr>
          <w:p w14:paraId="54CFE8F1" w14:textId="2113B15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855E43F"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70F76FC3" w14:textId="6967AEDD" w:rsidR="00E2259D" w:rsidRPr="00F50694" w:rsidRDefault="00E2259D" w:rsidP="00E2259D">
            <w:pPr>
              <w:pStyle w:val="ConsPlusNonformat"/>
              <w:contextualSpacing/>
              <w:jc w:val="both"/>
              <w:rPr>
                <w:rFonts w:ascii="Times New Roman" w:hAnsi="Times New Roman" w:cs="Times New Roman"/>
                <w:sz w:val="22"/>
                <w:szCs w:val="22"/>
                <w:lang w:eastAsia="en-US"/>
              </w:rPr>
            </w:pPr>
          </w:p>
        </w:tc>
      </w:tr>
      <w:tr w:rsidR="00D13C97" w:rsidRPr="00F50694" w14:paraId="505CEB47" w14:textId="77777777" w:rsidTr="00AF22BE">
        <w:trPr>
          <w:gridBefore w:val="2"/>
          <w:gridAfter w:val="3"/>
          <w:wBefore w:w="40" w:type="dxa"/>
          <w:wAfter w:w="109" w:type="dxa"/>
          <w:trHeight w:val="300"/>
        </w:trPr>
        <w:tc>
          <w:tcPr>
            <w:tcW w:w="350" w:type="dxa"/>
            <w:gridSpan w:val="3"/>
            <w:vMerge/>
            <w:tcBorders>
              <w:left w:val="single" w:sz="4" w:space="0" w:color="auto"/>
              <w:right w:val="single" w:sz="4" w:space="0" w:color="auto"/>
            </w:tcBorders>
            <w:shd w:val="clear" w:color="auto" w:fill="auto"/>
            <w:vAlign w:val="center"/>
          </w:tcPr>
          <w:p w14:paraId="6A851CD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FAF40EA"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515A1352" w14:textId="34F7B3C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7A4011E" w14:textId="5AC2FDE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3001,00</w:t>
            </w:r>
          </w:p>
        </w:tc>
        <w:tc>
          <w:tcPr>
            <w:tcW w:w="1562" w:type="dxa"/>
            <w:tcBorders>
              <w:left w:val="single" w:sz="4" w:space="0" w:color="auto"/>
              <w:right w:val="single" w:sz="4" w:space="0" w:color="auto"/>
            </w:tcBorders>
            <w:shd w:val="clear" w:color="auto" w:fill="auto"/>
          </w:tcPr>
          <w:p w14:paraId="39CB8496" w14:textId="6BF7815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3001,00</w:t>
            </w:r>
          </w:p>
        </w:tc>
        <w:tc>
          <w:tcPr>
            <w:tcW w:w="711" w:type="dxa"/>
            <w:tcBorders>
              <w:left w:val="single" w:sz="4" w:space="0" w:color="auto"/>
              <w:right w:val="single" w:sz="4" w:space="0" w:color="auto"/>
            </w:tcBorders>
            <w:shd w:val="clear" w:color="auto" w:fill="auto"/>
          </w:tcPr>
          <w:p w14:paraId="4FAA3A2B" w14:textId="72F0F5D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0866EF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AA0161C" w14:textId="77777777" w:rsidTr="00AF22BE">
        <w:trPr>
          <w:gridBefore w:val="2"/>
          <w:gridAfter w:val="3"/>
          <w:wBefore w:w="40" w:type="dxa"/>
          <w:wAfter w:w="109" w:type="dxa"/>
          <w:trHeight w:val="411"/>
        </w:trPr>
        <w:tc>
          <w:tcPr>
            <w:tcW w:w="350" w:type="dxa"/>
            <w:gridSpan w:val="3"/>
            <w:vMerge/>
            <w:tcBorders>
              <w:left w:val="single" w:sz="4" w:space="0" w:color="auto"/>
              <w:right w:val="single" w:sz="4" w:space="0" w:color="auto"/>
            </w:tcBorders>
            <w:shd w:val="clear" w:color="auto" w:fill="auto"/>
            <w:vAlign w:val="center"/>
          </w:tcPr>
          <w:p w14:paraId="17BAD6F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5D48E59"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7665F260" w14:textId="601C4B7C"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40104B6E" w14:textId="7535BD0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4C2A8CDB" w14:textId="29A21B3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176A9BDB" w14:textId="1CA5A68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6FE9E26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D0CD297" w14:textId="77777777" w:rsidTr="00AF22BE">
        <w:trPr>
          <w:gridBefore w:val="2"/>
          <w:gridAfter w:val="3"/>
          <w:wBefore w:w="40" w:type="dxa"/>
          <w:wAfter w:w="109" w:type="dxa"/>
          <w:trHeight w:val="159"/>
        </w:trPr>
        <w:tc>
          <w:tcPr>
            <w:tcW w:w="350" w:type="dxa"/>
            <w:gridSpan w:val="3"/>
            <w:vMerge w:val="restart"/>
            <w:tcBorders>
              <w:left w:val="single" w:sz="4" w:space="0" w:color="auto"/>
              <w:right w:val="single" w:sz="4" w:space="0" w:color="auto"/>
            </w:tcBorders>
            <w:shd w:val="clear" w:color="auto" w:fill="auto"/>
            <w:vAlign w:val="center"/>
          </w:tcPr>
          <w:p w14:paraId="6A7D1818" w14:textId="77777777" w:rsidR="00E2259D" w:rsidRPr="00F50694" w:rsidRDefault="00E2259D" w:rsidP="00E2259D">
            <w:pPr>
              <w:spacing w:after="0" w:line="240" w:lineRule="auto"/>
              <w:jc w:val="center"/>
              <w:rPr>
                <w:rFonts w:ascii="Times New Roman" w:hAnsi="Times New Roman" w:cs="Times New Roman"/>
                <w:b/>
              </w:rPr>
            </w:pPr>
          </w:p>
          <w:p w14:paraId="405D10D2" w14:textId="77777777" w:rsidR="00E2259D" w:rsidRPr="00F50694" w:rsidRDefault="00E2259D" w:rsidP="00E2259D">
            <w:pPr>
              <w:spacing w:after="0" w:line="240" w:lineRule="auto"/>
              <w:jc w:val="center"/>
              <w:rPr>
                <w:rFonts w:ascii="Times New Roman" w:hAnsi="Times New Roman" w:cs="Times New Roman"/>
                <w:b/>
              </w:rPr>
            </w:pPr>
          </w:p>
          <w:p w14:paraId="37D0DE8C" w14:textId="77777777" w:rsidR="00E2259D" w:rsidRPr="00F50694" w:rsidRDefault="00E2259D" w:rsidP="00E2259D">
            <w:pPr>
              <w:spacing w:after="0" w:line="240" w:lineRule="auto"/>
              <w:jc w:val="center"/>
              <w:rPr>
                <w:rFonts w:ascii="Times New Roman" w:hAnsi="Times New Roman" w:cs="Times New Roman"/>
                <w:b/>
              </w:rPr>
            </w:pPr>
          </w:p>
          <w:p w14:paraId="5E7BEE50" w14:textId="77777777" w:rsidR="00E2259D" w:rsidRPr="00F50694" w:rsidRDefault="00E2259D" w:rsidP="00E2259D">
            <w:pPr>
              <w:spacing w:after="0" w:line="240" w:lineRule="auto"/>
              <w:jc w:val="center"/>
              <w:rPr>
                <w:rFonts w:ascii="Times New Roman" w:hAnsi="Times New Roman" w:cs="Times New Roman"/>
                <w:b/>
              </w:rPr>
            </w:pPr>
          </w:p>
          <w:p w14:paraId="537254EB" w14:textId="77777777" w:rsidR="00E2259D" w:rsidRPr="00F50694" w:rsidRDefault="00E2259D" w:rsidP="00E2259D">
            <w:pPr>
              <w:spacing w:after="0" w:line="240" w:lineRule="auto"/>
              <w:jc w:val="center"/>
              <w:rPr>
                <w:rFonts w:ascii="Times New Roman" w:hAnsi="Times New Roman" w:cs="Times New Roman"/>
                <w:b/>
              </w:rPr>
            </w:pPr>
          </w:p>
          <w:p w14:paraId="64309DC0" w14:textId="77777777" w:rsidR="00E2259D" w:rsidRPr="00F50694" w:rsidRDefault="00E2259D" w:rsidP="00E2259D">
            <w:pPr>
              <w:spacing w:after="0" w:line="240" w:lineRule="auto"/>
              <w:jc w:val="center"/>
              <w:rPr>
                <w:rFonts w:ascii="Times New Roman" w:hAnsi="Times New Roman" w:cs="Times New Roman"/>
                <w:b/>
              </w:rPr>
            </w:pPr>
          </w:p>
          <w:p w14:paraId="3D3DA709" w14:textId="77777777" w:rsidR="00E2259D" w:rsidRPr="00F50694" w:rsidRDefault="00E2259D" w:rsidP="00E2259D">
            <w:pPr>
              <w:spacing w:after="0" w:line="240" w:lineRule="auto"/>
              <w:jc w:val="center"/>
              <w:rPr>
                <w:rFonts w:ascii="Times New Roman" w:hAnsi="Times New Roman" w:cs="Times New Roman"/>
                <w:b/>
              </w:rPr>
            </w:pPr>
          </w:p>
          <w:p w14:paraId="013DDE56" w14:textId="77777777" w:rsidR="00E2259D" w:rsidRPr="00F50694" w:rsidRDefault="00E2259D" w:rsidP="00E2259D">
            <w:pPr>
              <w:spacing w:after="0" w:line="240" w:lineRule="auto"/>
              <w:jc w:val="center"/>
              <w:rPr>
                <w:rFonts w:ascii="Times New Roman" w:hAnsi="Times New Roman" w:cs="Times New Roman"/>
                <w:b/>
              </w:rPr>
            </w:pPr>
          </w:p>
          <w:p w14:paraId="3D874975" w14:textId="77777777" w:rsidR="00E2259D" w:rsidRPr="00F50694" w:rsidRDefault="00E2259D" w:rsidP="00E2259D">
            <w:pPr>
              <w:spacing w:after="0" w:line="240" w:lineRule="auto"/>
              <w:jc w:val="center"/>
              <w:rPr>
                <w:rFonts w:ascii="Times New Roman" w:hAnsi="Times New Roman" w:cs="Times New Roman"/>
                <w:b/>
              </w:rPr>
            </w:pPr>
          </w:p>
          <w:p w14:paraId="5C124E8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93B15AB" w14:textId="62E079E0" w:rsidR="00E2259D" w:rsidRPr="00F50694" w:rsidRDefault="00E2259D" w:rsidP="00E2259D">
            <w:pPr>
              <w:pStyle w:val="ConsPlusNonformat"/>
              <w:contextualSpacing/>
              <w:jc w:val="both"/>
              <w:rPr>
                <w:rFonts w:ascii="Times New Roman" w:hAnsi="Times New Roman" w:cs="Times New Roman"/>
                <w:bCs/>
                <w:sz w:val="22"/>
                <w:szCs w:val="22"/>
                <w:lang w:eastAsia="en-US"/>
              </w:rPr>
            </w:pPr>
            <w:r w:rsidRPr="00F50694">
              <w:rPr>
                <w:rFonts w:ascii="Times New Roman" w:eastAsiaTheme="minorHAnsi" w:hAnsi="Times New Roman" w:cs="Times New Roman"/>
                <w:bCs/>
                <w:sz w:val="22"/>
                <w:szCs w:val="22"/>
                <w:lang w:eastAsia="en-US"/>
              </w:rPr>
              <w:t>1.2.8. Государственная поддержка на развитие пантового мараловодства</w:t>
            </w:r>
          </w:p>
        </w:tc>
        <w:tc>
          <w:tcPr>
            <w:tcW w:w="968" w:type="dxa"/>
            <w:gridSpan w:val="2"/>
            <w:tcBorders>
              <w:left w:val="single" w:sz="4" w:space="0" w:color="auto"/>
              <w:right w:val="single" w:sz="4" w:space="0" w:color="auto"/>
            </w:tcBorders>
            <w:shd w:val="clear" w:color="auto" w:fill="auto"/>
          </w:tcPr>
          <w:p w14:paraId="4ABB29B8" w14:textId="3178A1A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93C6791" w14:textId="47329AC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9737,60</w:t>
            </w:r>
          </w:p>
        </w:tc>
        <w:tc>
          <w:tcPr>
            <w:tcW w:w="1562" w:type="dxa"/>
            <w:tcBorders>
              <w:left w:val="single" w:sz="4" w:space="0" w:color="auto"/>
              <w:right w:val="single" w:sz="4" w:space="0" w:color="auto"/>
            </w:tcBorders>
            <w:shd w:val="clear" w:color="auto" w:fill="auto"/>
          </w:tcPr>
          <w:p w14:paraId="6D5DD27B" w14:textId="3BAA6EB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9737,60</w:t>
            </w:r>
          </w:p>
        </w:tc>
        <w:tc>
          <w:tcPr>
            <w:tcW w:w="711" w:type="dxa"/>
            <w:tcBorders>
              <w:left w:val="single" w:sz="4" w:space="0" w:color="auto"/>
              <w:right w:val="single" w:sz="4" w:space="0" w:color="auto"/>
            </w:tcBorders>
            <w:shd w:val="clear" w:color="auto" w:fill="auto"/>
          </w:tcPr>
          <w:p w14:paraId="4360AA5A" w14:textId="45A5DD0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E74074C"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4147B42F" w14:textId="6318A7F3"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rPr>
              <w:t>На производство картофеля и овщей направлены 16 хозяйствам и 4 ЛПХ.</w:t>
            </w:r>
          </w:p>
          <w:p w14:paraId="7448EF2F" w14:textId="42A0B47C" w:rsidR="00E2259D" w:rsidRPr="00F50694" w:rsidRDefault="00E2259D" w:rsidP="00E2259D">
            <w:pPr>
              <w:spacing w:after="0" w:line="240" w:lineRule="auto"/>
              <w:jc w:val="both"/>
              <w:rPr>
                <w:rFonts w:ascii="Times New Roman" w:hAnsi="Times New Roman" w:cs="Times New Roman"/>
              </w:rPr>
            </w:pPr>
          </w:p>
        </w:tc>
      </w:tr>
      <w:tr w:rsidR="00D13C97" w:rsidRPr="00F50694" w14:paraId="70D11B89" w14:textId="77777777" w:rsidTr="00AF22BE">
        <w:trPr>
          <w:gridBefore w:val="2"/>
          <w:gridAfter w:val="3"/>
          <w:wBefore w:w="40" w:type="dxa"/>
          <w:wAfter w:w="109" w:type="dxa"/>
          <w:trHeight w:val="285"/>
        </w:trPr>
        <w:tc>
          <w:tcPr>
            <w:tcW w:w="350" w:type="dxa"/>
            <w:gridSpan w:val="3"/>
            <w:vMerge/>
            <w:tcBorders>
              <w:left w:val="single" w:sz="4" w:space="0" w:color="auto"/>
              <w:right w:val="single" w:sz="4" w:space="0" w:color="auto"/>
            </w:tcBorders>
            <w:shd w:val="clear" w:color="auto" w:fill="auto"/>
            <w:vAlign w:val="center"/>
          </w:tcPr>
          <w:p w14:paraId="5FF7AFB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C1CD68C"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395F953F" w14:textId="1E820CB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22ED6A4E" w14:textId="7401C94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9737,60</w:t>
            </w:r>
          </w:p>
        </w:tc>
        <w:tc>
          <w:tcPr>
            <w:tcW w:w="1562" w:type="dxa"/>
            <w:tcBorders>
              <w:left w:val="single" w:sz="4" w:space="0" w:color="auto"/>
              <w:right w:val="single" w:sz="4" w:space="0" w:color="auto"/>
            </w:tcBorders>
            <w:shd w:val="clear" w:color="auto" w:fill="auto"/>
          </w:tcPr>
          <w:p w14:paraId="0913F2B4" w14:textId="5F6D926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9737,60</w:t>
            </w:r>
          </w:p>
        </w:tc>
        <w:tc>
          <w:tcPr>
            <w:tcW w:w="711" w:type="dxa"/>
            <w:tcBorders>
              <w:left w:val="single" w:sz="4" w:space="0" w:color="auto"/>
              <w:right w:val="single" w:sz="4" w:space="0" w:color="auto"/>
            </w:tcBorders>
            <w:shd w:val="clear" w:color="auto" w:fill="auto"/>
          </w:tcPr>
          <w:p w14:paraId="5D5297FD" w14:textId="649B514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49DB26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59EDD24" w14:textId="77777777" w:rsidTr="00AF22BE">
        <w:trPr>
          <w:gridBefore w:val="2"/>
          <w:gridAfter w:val="3"/>
          <w:wBefore w:w="40" w:type="dxa"/>
          <w:wAfter w:w="109" w:type="dxa"/>
          <w:trHeight w:val="945"/>
        </w:trPr>
        <w:tc>
          <w:tcPr>
            <w:tcW w:w="350" w:type="dxa"/>
            <w:gridSpan w:val="3"/>
            <w:vMerge/>
            <w:tcBorders>
              <w:left w:val="single" w:sz="4" w:space="0" w:color="auto"/>
              <w:right w:val="single" w:sz="4" w:space="0" w:color="auto"/>
            </w:tcBorders>
            <w:shd w:val="clear" w:color="auto" w:fill="auto"/>
            <w:vAlign w:val="center"/>
          </w:tcPr>
          <w:p w14:paraId="211A50F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9A16A8E" w14:textId="77777777" w:rsidR="00E2259D" w:rsidRPr="00F50694" w:rsidRDefault="00E2259D" w:rsidP="00E2259D">
            <w:pPr>
              <w:spacing w:after="0" w:line="240" w:lineRule="auto"/>
              <w:contextualSpacing/>
              <w:jc w:val="both"/>
              <w:rPr>
                <w:rFonts w:ascii="Times New Roman" w:eastAsia="Times New Roman" w:hAnsi="Times New Roman" w:cs="Times New Roman"/>
                <w:bCs/>
              </w:rPr>
            </w:pPr>
          </w:p>
        </w:tc>
        <w:tc>
          <w:tcPr>
            <w:tcW w:w="968" w:type="dxa"/>
            <w:gridSpan w:val="2"/>
            <w:tcBorders>
              <w:left w:val="single" w:sz="4" w:space="0" w:color="auto"/>
              <w:right w:val="single" w:sz="4" w:space="0" w:color="auto"/>
            </w:tcBorders>
            <w:shd w:val="clear" w:color="auto" w:fill="auto"/>
          </w:tcPr>
          <w:p w14:paraId="10817400" w14:textId="53A4ADBC"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514BD022" w14:textId="7E373A9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647C81AA" w14:textId="71D990A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17874461" w14:textId="192B316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0,0</w:t>
            </w:r>
          </w:p>
        </w:tc>
        <w:tc>
          <w:tcPr>
            <w:tcW w:w="6156" w:type="dxa"/>
            <w:gridSpan w:val="2"/>
            <w:vMerge/>
            <w:tcBorders>
              <w:left w:val="single" w:sz="4" w:space="0" w:color="auto"/>
              <w:right w:val="single" w:sz="4" w:space="0" w:color="auto"/>
            </w:tcBorders>
            <w:shd w:val="clear" w:color="auto" w:fill="auto"/>
          </w:tcPr>
          <w:p w14:paraId="3B570D1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58DE8B2" w14:textId="77777777" w:rsidTr="00AF22BE">
        <w:trPr>
          <w:gridBefore w:val="2"/>
          <w:gridAfter w:val="3"/>
          <w:wBefore w:w="40" w:type="dxa"/>
          <w:wAfter w:w="109" w:type="dxa"/>
          <w:trHeight w:val="217"/>
        </w:trPr>
        <w:tc>
          <w:tcPr>
            <w:tcW w:w="350" w:type="dxa"/>
            <w:gridSpan w:val="3"/>
            <w:vMerge/>
            <w:tcBorders>
              <w:left w:val="single" w:sz="4" w:space="0" w:color="auto"/>
              <w:right w:val="single" w:sz="4" w:space="0" w:color="auto"/>
            </w:tcBorders>
            <w:shd w:val="clear" w:color="auto" w:fill="auto"/>
            <w:vAlign w:val="center"/>
          </w:tcPr>
          <w:p w14:paraId="0A966C1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7A74DF2" w14:textId="09254EFF" w:rsidR="00E2259D" w:rsidRPr="00F50694" w:rsidRDefault="00E2259D" w:rsidP="00E2259D">
            <w:pPr>
              <w:spacing w:after="0" w:line="240" w:lineRule="auto"/>
              <w:jc w:val="both"/>
              <w:rPr>
                <w:rFonts w:ascii="Times New Roman" w:hAnsi="Times New Roman" w:cs="Times New Roman"/>
                <w:bCs/>
              </w:rPr>
            </w:pPr>
            <w:r w:rsidRPr="00F50694">
              <w:rPr>
                <w:rFonts w:ascii="Times New Roman" w:hAnsi="Times New Roman" w:cs="Times New Roman"/>
                <w:bCs/>
              </w:rPr>
              <w:t>1.2.9. Субсидии на финансовое обеспечение части затрат (без учета налога на добавленную стоимость) на производство и реализацию грубой и полугрубой овечьей шерсти</w:t>
            </w:r>
          </w:p>
        </w:tc>
        <w:tc>
          <w:tcPr>
            <w:tcW w:w="968" w:type="dxa"/>
            <w:gridSpan w:val="2"/>
            <w:tcBorders>
              <w:left w:val="single" w:sz="4" w:space="0" w:color="auto"/>
              <w:right w:val="single" w:sz="4" w:space="0" w:color="auto"/>
            </w:tcBorders>
            <w:shd w:val="clear" w:color="auto" w:fill="auto"/>
          </w:tcPr>
          <w:p w14:paraId="68663FF6" w14:textId="3B936F09" w:rsidR="00E2259D" w:rsidRPr="00F50694" w:rsidRDefault="00E2259D" w:rsidP="00E2259D">
            <w:pPr>
              <w:pStyle w:val="ConsPlusNonformat"/>
              <w:contextualSpacing/>
              <w:jc w:val="both"/>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5B0B4BB" w14:textId="26A2FC2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4931,90</w:t>
            </w:r>
          </w:p>
        </w:tc>
        <w:tc>
          <w:tcPr>
            <w:tcW w:w="1562" w:type="dxa"/>
            <w:tcBorders>
              <w:left w:val="single" w:sz="4" w:space="0" w:color="auto"/>
              <w:right w:val="single" w:sz="4" w:space="0" w:color="auto"/>
            </w:tcBorders>
            <w:shd w:val="clear" w:color="auto" w:fill="auto"/>
          </w:tcPr>
          <w:p w14:paraId="57124725" w14:textId="610BE5E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4931,90</w:t>
            </w:r>
          </w:p>
        </w:tc>
        <w:tc>
          <w:tcPr>
            <w:tcW w:w="711" w:type="dxa"/>
            <w:tcBorders>
              <w:left w:val="single" w:sz="4" w:space="0" w:color="auto"/>
              <w:right w:val="single" w:sz="4" w:space="0" w:color="auto"/>
            </w:tcBorders>
            <w:shd w:val="clear" w:color="auto" w:fill="auto"/>
          </w:tcPr>
          <w:p w14:paraId="73402EC7" w14:textId="3539DE4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81CA411"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071757BF" w14:textId="19FF0527" w:rsidR="00E2259D" w:rsidRPr="00F50694" w:rsidRDefault="00E2259D" w:rsidP="00E2259D">
            <w:pPr>
              <w:spacing w:after="0" w:line="240" w:lineRule="auto"/>
              <w:jc w:val="both"/>
              <w:rPr>
                <w:rFonts w:ascii="Times New Roman" w:hAnsi="Times New Roman" w:cs="Times New Roman"/>
              </w:rPr>
            </w:pPr>
          </w:p>
        </w:tc>
      </w:tr>
      <w:tr w:rsidR="00D13C97" w:rsidRPr="00F50694" w14:paraId="76C0599A" w14:textId="77777777" w:rsidTr="00AF22BE">
        <w:trPr>
          <w:gridBefore w:val="2"/>
          <w:gridAfter w:val="3"/>
          <w:wBefore w:w="40" w:type="dxa"/>
          <w:wAfter w:w="109" w:type="dxa"/>
          <w:trHeight w:val="251"/>
        </w:trPr>
        <w:tc>
          <w:tcPr>
            <w:tcW w:w="350" w:type="dxa"/>
            <w:gridSpan w:val="3"/>
            <w:vMerge/>
            <w:tcBorders>
              <w:left w:val="single" w:sz="4" w:space="0" w:color="auto"/>
              <w:right w:val="single" w:sz="4" w:space="0" w:color="auto"/>
            </w:tcBorders>
            <w:shd w:val="clear" w:color="auto" w:fill="auto"/>
            <w:vAlign w:val="center"/>
          </w:tcPr>
          <w:p w14:paraId="5024C04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CF07922"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063E4B8" w14:textId="77FFDA31" w:rsidR="00E2259D" w:rsidRPr="00F50694" w:rsidRDefault="00E2259D" w:rsidP="00E2259D">
            <w:pPr>
              <w:pStyle w:val="ConsPlusNonformat"/>
              <w:contextualSpacing/>
              <w:jc w:val="both"/>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34A38BE" w14:textId="75A2FAE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4931,90</w:t>
            </w:r>
          </w:p>
        </w:tc>
        <w:tc>
          <w:tcPr>
            <w:tcW w:w="1562" w:type="dxa"/>
            <w:tcBorders>
              <w:left w:val="single" w:sz="4" w:space="0" w:color="auto"/>
              <w:right w:val="single" w:sz="4" w:space="0" w:color="auto"/>
            </w:tcBorders>
            <w:shd w:val="clear" w:color="auto" w:fill="auto"/>
          </w:tcPr>
          <w:p w14:paraId="416F98F4" w14:textId="4580B4C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4931,90</w:t>
            </w:r>
          </w:p>
        </w:tc>
        <w:tc>
          <w:tcPr>
            <w:tcW w:w="711" w:type="dxa"/>
            <w:tcBorders>
              <w:left w:val="single" w:sz="4" w:space="0" w:color="auto"/>
              <w:right w:val="single" w:sz="4" w:space="0" w:color="auto"/>
            </w:tcBorders>
            <w:shd w:val="clear" w:color="auto" w:fill="auto"/>
          </w:tcPr>
          <w:p w14:paraId="714BB0DD" w14:textId="02E73AF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FCD018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C82C1DE" w14:textId="77777777" w:rsidTr="00AF22BE">
        <w:trPr>
          <w:gridBefore w:val="2"/>
          <w:gridAfter w:val="3"/>
          <w:wBefore w:w="40" w:type="dxa"/>
          <w:wAfter w:w="109" w:type="dxa"/>
          <w:trHeight w:val="77"/>
        </w:trPr>
        <w:tc>
          <w:tcPr>
            <w:tcW w:w="350" w:type="dxa"/>
            <w:gridSpan w:val="3"/>
            <w:vMerge/>
            <w:tcBorders>
              <w:left w:val="single" w:sz="4" w:space="0" w:color="auto"/>
              <w:right w:val="single" w:sz="4" w:space="0" w:color="auto"/>
            </w:tcBorders>
            <w:shd w:val="clear" w:color="auto" w:fill="auto"/>
            <w:vAlign w:val="center"/>
          </w:tcPr>
          <w:p w14:paraId="4C3A66C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7E1CD14" w14:textId="758D6C89"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rPr>
              <w:t xml:space="preserve">1.2.10. Субсидии на </w:t>
            </w:r>
            <w:r w:rsidRPr="00F50694">
              <w:rPr>
                <w:rFonts w:ascii="Times New Roman" w:hAnsi="Times New Roman" w:cs="Times New Roman"/>
              </w:rPr>
              <w:lastRenderedPageBreak/>
              <w:t>обеспечение животноводческих стоянок водоснабжением и альтернативным электроснабжением</w:t>
            </w:r>
          </w:p>
        </w:tc>
        <w:tc>
          <w:tcPr>
            <w:tcW w:w="968" w:type="dxa"/>
            <w:gridSpan w:val="2"/>
            <w:tcBorders>
              <w:left w:val="single" w:sz="4" w:space="0" w:color="auto"/>
              <w:right w:val="single" w:sz="4" w:space="0" w:color="auto"/>
            </w:tcBorders>
            <w:shd w:val="clear" w:color="auto" w:fill="auto"/>
          </w:tcPr>
          <w:p w14:paraId="6C855CE4" w14:textId="4FD9D1A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534994DB" w14:textId="143BD39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2429,50</w:t>
            </w:r>
          </w:p>
        </w:tc>
        <w:tc>
          <w:tcPr>
            <w:tcW w:w="1562" w:type="dxa"/>
            <w:tcBorders>
              <w:left w:val="single" w:sz="4" w:space="0" w:color="auto"/>
              <w:right w:val="single" w:sz="4" w:space="0" w:color="auto"/>
            </w:tcBorders>
            <w:shd w:val="clear" w:color="auto" w:fill="auto"/>
          </w:tcPr>
          <w:p w14:paraId="48E0837A" w14:textId="5B04DB1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2429,50</w:t>
            </w:r>
          </w:p>
        </w:tc>
        <w:tc>
          <w:tcPr>
            <w:tcW w:w="711" w:type="dxa"/>
            <w:tcBorders>
              <w:left w:val="single" w:sz="4" w:space="0" w:color="auto"/>
              <w:right w:val="single" w:sz="4" w:space="0" w:color="auto"/>
            </w:tcBorders>
            <w:shd w:val="clear" w:color="auto" w:fill="auto"/>
          </w:tcPr>
          <w:p w14:paraId="6820CB11" w14:textId="34B0094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15467F8C"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268D0EF0" w14:textId="1EE29B6C" w:rsidR="00E2259D" w:rsidRPr="00F50694" w:rsidRDefault="00E2259D" w:rsidP="00E2259D">
            <w:pPr>
              <w:spacing w:after="0" w:line="240" w:lineRule="auto"/>
              <w:jc w:val="both"/>
              <w:rPr>
                <w:rFonts w:ascii="Times New Roman" w:hAnsi="Times New Roman" w:cs="Times New Roman"/>
              </w:rPr>
            </w:pPr>
          </w:p>
        </w:tc>
      </w:tr>
      <w:tr w:rsidR="00D13C97" w:rsidRPr="00F50694" w14:paraId="35BDBC1B" w14:textId="77777777" w:rsidTr="00AF22BE">
        <w:trPr>
          <w:gridBefore w:val="2"/>
          <w:gridAfter w:val="3"/>
          <w:wBefore w:w="40" w:type="dxa"/>
          <w:wAfter w:w="109" w:type="dxa"/>
          <w:trHeight w:val="184"/>
        </w:trPr>
        <w:tc>
          <w:tcPr>
            <w:tcW w:w="350" w:type="dxa"/>
            <w:gridSpan w:val="3"/>
            <w:vMerge/>
            <w:tcBorders>
              <w:left w:val="single" w:sz="4" w:space="0" w:color="auto"/>
              <w:right w:val="single" w:sz="4" w:space="0" w:color="auto"/>
            </w:tcBorders>
            <w:shd w:val="clear" w:color="auto" w:fill="auto"/>
            <w:vAlign w:val="center"/>
          </w:tcPr>
          <w:p w14:paraId="0F54095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5F7F29A"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422D22A" w14:textId="0CAA89E5"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6E57564" w14:textId="6250ADD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2429,50</w:t>
            </w:r>
          </w:p>
        </w:tc>
        <w:tc>
          <w:tcPr>
            <w:tcW w:w="1562" w:type="dxa"/>
            <w:tcBorders>
              <w:left w:val="single" w:sz="4" w:space="0" w:color="auto"/>
              <w:right w:val="single" w:sz="4" w:space="0" w:color="auto"/>
            </w:tcBorders>
            <w:shd w:val="clear" w:color="auto" w:fill="auto"/>
          </w:tcPr>
          <w:p w14:paraId="1BD558E5" w14:textId="7B68A5B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2429,50</w:t>
            </w:r>
          </w:p>
        </w:tc>
        <w:tc>
          <w:tcPr>
            <w:tcW w:w="711" w:type="dxa"/>
            <w:tcBorders>
              <w:left w:val="single" w:sz="4" w:space="0" w:color="auto"/>
              <w:right w:val="single" w:sz="4" w:space="0" w:color="auto"/>
            </w:tcBorders>
            <w:shd w:val="clear" w:color="auto" w:fill="auto"/>
          </w:tcPr>
          <w:p w14:paraId="62BFFB51" w14:textId="20FA1E2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A19401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8DD1159" w14:textId="77777777" w:rsidTr="00AF22BE">
        <w:trPr>
          <w:gridBefore w:val="2"/>
          <w:gridAfter w:val="3"/>
          <w:wBefore w:w="40" w:type="dxa"/>
          <w:wAfter w:w="109" w:type="dxa"/>
          <w:trHeight w:val="379"/>
        </w:trPr>
        <w:tc>
          <w:tcPr>
            <w:tcW w:w="350" w:type="dxa"/>
            <w:gridSpan w:val="3"/>
            <w:vMerge w:val="restart"/>
            <w:tcBorders>
              <w:left w:val="single" w:sz="4" w:space="0" w:color="auto"/>
              <w:right w:val="single" w:sz="4" w:space="0" w:color="auto"/>
            </w:tcBorders>
            <w:shd w:val="clear" w:color="auto" w:fill="auto"/>
            <w:vAlign w:val="center"/>
          </w:tcPr>
          <w:p w14:paraId="2AE78C1F" w14:textId="77777777" w:rsidR="00E2259D" w:rsidRPr="00F50694" w:rsidRDefault="00E2259D" w:rsidP="00E2259D">
            <w:pPr>
              <w:spacing w:after="0" w:line="240" w:lineRule="auto"/>
              <w:jc w:val="center"/>
              <w:rPr>
                <w:rFonts w:ascii="Times New Roman" w:hAnsi="Times New Roman" w:cs="Times New Roman"/>
                <w:b/>
              </w:rPr>
            </w:pPr>
          </w:p>
          <w:p w14:paraId="0FF75230" w14:textId="77777777" w:rsidR="00E2259D" w:rsidRPr="00F50694" w:rsidRDefault="00E2259D" w:rsidP="00E2259D">
            <w:pPr>
              <w:spacing w:after="0" w:line="240" w:lineRule="auto"/>
              <w:jc w:val="center"/>
              <w:rPr>
                <w:rFonts w:ascii="Times New Roman" w:hAnsi="Times New Roman" w:cs="Times New Roman"/>
                <w:b/>
              </w:rPr>
            </w:pPr>
          </w:p>
          <w:p w14:paraId="6C96ECBE" w14:textId="77777777" w:rsidR="00E2259D" w:rsidRPr="00F50694" w:rsidRDefault="00E2259D" w:rsidP="00E2259D">
            <w:pPr>
              <w:spacing w:after="0" w:line="240" w:lineRule="auto"/>
              <w:jc w:val="center"/>
              <w:rPr>
                <w:rFonts w:ascii="Times New Roman" w:hAnsi="Times New Roman" w:cs="Times New Roman"/>
                <w:b/>
              </w:rPr>
            </w:pPr>
          </w:p>
          <w:p w14:paraId="75051F32" w14:textId="77777777" w:rsidR="00E2259D" w:rsidRPr="00F50694" w:rsidRDefault="00E2259D" w:rsidP="00E2259D">
            <w:pPr>
              <w:spacing w:after="0" w:line="240" w:lineRule="auto"/>
              <w:jc w:val="center"/>
              <w:rPr>
                <w:rFonts w:ascii="Times New Roman" w:hAnsi="Times New Roman" w:cs="Times New Roman"/>
                <w:b/>
              </w:rPr>
            </w:pPr>
          </w:p>
          <w:p w14:paraId="608AA9D6" w14:textId="77777777" w:rsidR="00E2259D" w:rsidRPr="00F50694" w:rsidRDefault="00E2259D" w:rsidP="00E2259D">
            <w:pPr>
              <w:spacing w:after="0" w:line="240" w:lineRule="auto"/>
              <w:jc w:val="center"/>
              <w:rPr>
                <w:rFonts w:ascii="Times New Roman" w:hAnsi="Times New Roman" w:cs="Times New Roman"/>
                <w:b/>
              </w:rPr>
            </w:pPr>
          </w:p>
          <w:p w14:paraId="794E1E8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28B7272" w14:textId="1BC85BE3" w:rsidR="00E2259D" w:rsidRPr="00F50694" w:rsidRDefault="00E2259D" w:rsidP="00E2259D">
            <w:pPr>
              <w:spacing w:after="0" w:line="240" w:lineRule="auto"/>
              <w:rPr>
                <w:rFonts w:ascii="Times New Roman" w:hAnsi="Times New Roman" w:cs="Times New Roman"/>
              </w:rPr>
            </w:pPr>
            <w:r w:rsidRPr="00F50694">
              <w:rPr>
                <w:rFonts w:ascii="Times New Roman" w:hAnsi="Times New Roman" w:cs="Times New Roman"/>
              </w:rPr>
              <w:t>1.2.11. Гранты на развитие семейной фермы</w:t>
            </w:r>
          </w:p>
        </w:tc>
        <w:tc>
          <w:tcPr>
            <w:tcW w:w="968" w:type="dxa"/>
            <w:gridSpan w:val="2"/>
            <w:tcBorders>
              <w:left w:val="single" w:sz="4" w:space="0" w:color="auto"/>
              <w:right w:val="single" w:sz="4" w:space="0" w:color="auto"/>
            </w:tcBorders>
            <w:shd w:val="clear" w:color="auto" w:fill="auto"/>
          </w:tcPr>
          <w:p w14:paraId="2AB23B0F" w14:textId="7A69080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12907868" w14:textId="72F2CB4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4077,00</w:t>
            </w:r>
          </w:p>
        </w:tc>
        <w:tc>
          <w:tcPr>
            <w:tcW w:w="1562" w:type="dxa"/>
            <w:tcBorders>
              <w:left w:val="single" w:sz="4" w:space="0" w:color="auto"/>
              <w:right w:val="single" w:sz="4" w:space="0" w:color="auto"/>
            </w:tcBorders>
            <w:shd w:val="clear" w:color="auto" w:fill="auto"/>
          </w:tcPr>
          <w:p w14:paraId="4B67EBF9" w14:textId="7F7C2AE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4077,00</w:t>
            </w:r>
          </w:p>
        </w:tc>
        <w:tc>
          <w:tcPr>
            <w:tcW w:w="711" w:type="dxa"/>
            <w:tcBorders>
              <w:left w:val="single" w:sz="4" w:space="0" w:color="auto"/>
              <w:right w:val="single" w:sz="4" w:space="0" w:color="auto"/>
            </w:tcBorders>
            <w:shd w:val="clear" w:color="auto" w:fill="auto"/>
          </w:tcPr>
          <w:p w14:paraId="6CD48027" w14:textId="2FC3CE2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4A1F8250"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3A5E9EAF" w14:textId="35D7025E"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Cs/>
              </w:rPr>
              <w:t>На погектарную поддержку направлены 71 хозяйству. Основной показатель субсидирования 36,6 тыс.га.</w:t>
            </w:r>
          </w:p>
          <w:p w14:paraId="1036FEE3" w14:textId="73CFCB08"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50F4EA1" w14:textId="77777777" w:rsidTr="00AF22BE">
        <w:trPr>
          <w:gridBefore w:val="2"/>
          <w:gridAfter w:val="3"/>
          <w:wBefore w:w="40" w:type="dxa"/>
          <w:wAfter w:w="109" w:type="dxa"/>
          <w:trHeight w:val="268"/>
        </w:trPr>
        <w:tc>
          <w:tcPr>
            <w:tcW w:w="350" w:type="dxa"/>
            <w:gridSpan w:val="3"/>
            <w:vMerge/>
            <w:tcBorders>
              <w:left w:val="single" w:sz="4" w:space="0" w:color="auto"/>
              <w:right w:val="single" w:sz="4" w:space="0" w:color="auto"/>
            </w:tcBorders>
            <w:shd w:val="clear" w:color="auto" w:fill="auto"/>
            <w:vAlign w:val="center"/>
          </w:tcPr>
          <w:p w14:paraId="43EF56B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FDEFDC7" w14:textId="77777777" w:rsidR="00E2259D" w:rsidRPr="00F50694" w:rsidRDefault="00E2259D" w:rsidP="00E2259D">
            <w:pPr>
              <w:spacing w:after="0" w:line="240" w:lineRule="auto"/>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8BA9DD3" w14:textId="650B8D3E"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A457C05" w14:textId="6CDCFE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4077,00</w:t>
            </w:r>
          </w:p>
        </w:tc>
        <w:tc>
          <w:tcPr>
            <w:tcW w:w="1562" w:type="dxa"/>
            <w:tcBorders>
              <w:left w:val="single" w:sz="4" w:space="0" w:color="auto"/>
              <w:right w:val="single" w:sz="4" w:space="0" w:color="auto"/>
            </w:tcBorders>
            <w:shd w:val="clear" w:color="auto" w:fill="auto"/>
          </w:tcPr>
          <w:p w14:paraId="06B3B9E4" w14:textId="3B5B1AE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4077,00</w:t>
            </w:r>
          </w:p>
        </w:tc>
        <w:tc>
          <w:tcPr>
            <w:tcW w:w="711" w:type="dxa"/>
            <w:tcBorders>
              <w:left w:val="single" w:sz="4" w:space="0" w:color="auto"/>
              <w:right w:val="single" w:sz="4" w:space="0" w:color="auto"/>
            </w:tcBorders>
            <w:shd w:val="clear" w:color="auto" w:fill="auto"/>
          </w:tcPr>
          <w:p w14:paraId="37EF0CC9" w14:textId="280F435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8CA544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524D3CC" w14:textId="77777777" w:rsidTr="00AF22BE">
        <w:trPr>
          <w:gridBefore w:val="2"/>
          <w:gridAfter w:val="3"/>
          <w:wBefore w:w="40" w:type="dxa"/>
          <w:wAfter w:w="109" w:type="dxa"/>
          <w:trHeight w:val="117"/>
        </w:trPr>
        <w:tc>
          <w:tcPr>
            <w:tcW w:w="350" w:type="dxa"/>
            <w:gridSpan w:val="3"/>
            <w:vMerge w:val="restart"/>
            <w:tcBorders>
              <w:left w:val="single" w:sz="4" w:space="0" w:color="auto"/>
              <w:right w:val="single" w:sz="4" w:space="0" w:color="auto"/>
            </w:tcBorders>
            <w:shd w:val="clear" w:color="auto" w:fill="auto"/>
            <w:vAlign w:val="center"/>
          </w:tcPr>
          <w:p w14:paraId="44F87568" w14:textId="77777777" w:rsidR="00E2259D" w:rsidRPr="00F50694" w:rsidRDefault="00E2259D" w:rsidP="00E2259D">
            <w:pPr>
              <w:spacing w:after="0" w:line="240" w:lineRule="auto"/>
              <w:jc w:val="center"/>
              <w:rPr>
                <w:rFonts w:ascii="Times New Roman" w:hAnsi="Times New Roman" w:cs="Times New Roman"/>
                <w:b/>
              </w:rPr>
            </w:pPr>
          </w:p>
          <w:p w14:paraId="0ABCFFAF" w14:textId="77777777" w:rsidR="00E2259D" w:rsidRPr="00F50694" w:rsidRDefault="00E2259D" w:rsidP="00E2259D">
            <w:pPr>
              <w:spacing w:after="0" w:line="240" w:lineRule="auto"/>
              <w:jc w:val="center"/>
              <w:rPr>
                <w:rFonts w:ascii="Times New Roman" w:hAnsi="Times New Roman" w:cs="Times New Roman"/>
                <w:b/>
              </w:rPr>
            </w:pPr>
          </w:p>
          <w:p w14:paraId="0B3C69E9" w14:textId="77777777" w:rsidR="00E2259D" w:rsidRPr="00F50694" w:rsidRDefault="00E2259D" w:rsidP="00E2259D">
            <w:pPr>
              <w:spacing w:after="0" w:line="240" w:lineRule="auto"/>
              <w:jc w:val="center"/>
              <w:rPr>
                <w:rFonts w:ascii="Times New Roman" w:hAnsi="Times New Roman" w:cs="Times New Roman"/>
                <w:b/>
              </w:rPr>
            </w:pPr>
          </w:p>
          <w:p w14:paraId="27B7D687" w14:textId="77777777" w:rsidR="00E2259D" w:rsidRPr="00F50694" w:rsidRDefault="00E2259D" w:rsidP="00E2259D">
            <w:pPr>
              <w:spacing w:after="0" w:line="240" w:lineRule="auto"/>
              <w:jc w:val="center"/>
              <w:rPr>
                <w:rFonts w:ascii="Times New Roman" w:hAnsi="Times New Roman" w:cs="Times New Roman"/>
                <w:b/>
              </w:rPr>
            </w:pPr>
          </w:p>
          <w:p w14:paraId="52ADCC70" w14:textId="77777777" w:rsidR="00E2259D" w:rsidRPr="00F50694" w:rsidRDefault="00E2259D" w:rsidP="00E2259D">
            <w:pPr>
              <w:spacing w:after="0" w:line="240" w:lineRule="auto"/>
              <w:jc w:val="center"/>
              <w:rPr>
                <w:rFonts w:ascii="Times New Roman" w:hAnsi="Times New Roman" w:cs="Times New Roman"/>
                <w:b/>
              </w:rPr>
            </w:pPr>
          </w:p>
          <w:p w14:paraId="7088C4E5" w14:textId="77777777" w:rsidR="00E2259D" w:rsidRPr="00F50694" w:rsidRDefault="00E2259D" w:rsidP="00E2259D">
            <w:pPr>
              <w:spacing w:after="0" w:line="240" w:lineRule="auto"/>
              <w:jc w:val="center"/>
              <w:rPr>
                <w:rFonts w:ascii="Times New Roman" w:hAnsi="Times New Roman" w:cs="Times New Roman"/>
                <w:b/>
              </w:rPr>
            </w:pPr>
          </w:p>
          <w:p w14:paraId="5332252C" w14:textId="5602D028"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653AE98" w14:textId="3F997E94" w:rsidR="00E2259D" w:rsidRPr="00F50694" w:rsidRDefault="00E2259D" w:rsidP="00E2259D">
            <w:pPr>
              <w:spacing w:after="0" w:line="240" w:lineRule="auto"/>
              <w:jc w:val="both"/>
              <w:rPr>
                <w:rFonts w:ascii="Times New Roman" w:hAnsi="Times New Roman" w:cs="Times New Roman"/>
                <w:bCs/>
                <w:iCs/>
              </w:rPr>
            </w:pPr>
            <w:r w:rsidRPr="00F50694">
              <w:rPr>
                <w:rFonts w:ascii="Times New Roman" w:hAnsi="Times New Roman" w:cs="Times New Roman"/>
                <w:bCs/>
                <w:iCs/>
              </w:rPr>
              <w:t>1.2.12. Гранты на развитие материально-технической базы сельскохозяйственных потребительских кооперативов</w:t>
            </w:r>
          </w:p>
        </w:tc>
        <w:tc>
          <w:tcPr>
            <w:tcW w:w="968" w:type="dxa"/>
            <w:gridSpan w:val="2"/>
            <w:tcBorders>
              <w:left w:val="single" w:sz="4" w:space="0" w:color="auto"/>
              <w:right w:val="single" w:sz="4" w:space="0" w:color="auto"/>
            </w:tcBorders>
            <w:shd w:val="clear" w:color="auto" w:fill="auto"/>
          </w:tcPr>
          <w:p w14:paraId="135DC527" w14:textId="6AB9E44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F612B09" w14:textId="5F16ECC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2678,00</w:t>
            </w:r>
          </w:p>
        </w:tc>
        <w:tc>
          <w:tcPr>
            <w:tcW w:w="1562" w:type="dxa"/>
            <w:tcBorders>
              <w:left w:val="single" w:sz="4" w:space="0" w:color="auto"/>
              <w:right w:val="single" w:sz="4" w:space="0" w:color="auto"/>
            </w:tcBorders>
            <w:shd w:val="clear" w:color="auto" w:fill="auto"/>
          </w:tcPr>
          <w:p w14:paraId="1DBC9EC9" w14:textId="486A16E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2678,00</w:t>
            </w:r>
          </w:p>
        </w:tc>
        <w:tc>
          <w:tcPr>
            <w:tcW w:w="711" w:type="dxa"/>
            <w:tcBorders>
              <w:left w:val="single" w:sz="4" w:space="0" w:color="auto"/>
              <w:right w:val="single" w:sz="4" w:space="0" w:color="auto"/>
            </w:tcBorders>
            <w:shd w:val="clear" w:color="auto" w:fill="auto"/>
          </w:tcPr>
          <w:p w14:paraId="6824466E" w14:textId="549D7CB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6568B70"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18E49B41" w14:textId="4A3EF03F"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4AA0FB8" w14:textId="77777777" w:rsidTr="00AF22BE">
        <w:trPr>
          <w:gridBefore w:val="2"/>
          <w:gridAfter w:val="3"/>
          <w:wBefore w:w="40" w:type="dxa"/>
          <w:wAfter w:w="109" w:type="dxa"/>
          <w:trHeight w:val="119"/>
        </w:trPr>
        <w:tc>
          <w:tcPr>
            <w:tcW w:w="350" w:type="dxa"/>
            <w:gridSpan w:val="3"/>
            <w:vMerge/>
            <w:tcBorders>
              <w:left w:val="single" w:sz="4" w:space="0" w:color="auto"/>
              <w:right w:val="single" w:sz="4" w:space="0" w:color="auto"/>
            </w:tcBorders>
            <w:shd w:val="clear" w:color="auto" w:fill="auto"/>
            <w:vAlign w:val="center"/>
          </w:tcPr>
          <w:p w14:paraId="40DE020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000232E"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0525961" w14:textId="3CA88C4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23BA486" w14:textId="17AA340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2678,00</w:t>
            </w:r>
          </w:p>
        </w:tc>
        <w:tc>
          <w:tcPr>
            <w:tcW w:w="1562" w:type="dxa"/>
            <w:tcBorders>
              <w:left w:val="single" w:sz="4" w:space="0" w:color="auto"/>
              <w:right w:val="single" w:sz="4" w:space="0" w:color="auto"/>
            </w:tcBorders>
            <w:shd w:val="clear" w:color="auto" w:fill="auto"/>
          </w:tcPr>
          <w:p w14:paraId="35236AB1" w14:textId="21E87F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2678,00</w:t>
            </w:r>
          </w:p>
        </w:tc>
        <w:tc>
          <w:tcPr>
            <w:tcW w:w="711" w:type="dxa"/>
            <w:tcBorders>
              <w:left w:val="single" w:sz="4" w:space="0" w:color="auto"/>
              <w:right w:val="single" w:sz="4" w:space="0" w:color="auto"/>
            </w:tcBorders>
            <w:shd w:val="clear" w:color="auto" w:fill="auto"/>
          </w:tcPr>
          <w:p w14:paraId="2AC0E31E" w14:textId="013ADD0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4D5AF1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08069B6" w14:textId="77777777" w:rsidTr="00AF22BE">
        <w:trPr>
          <w:gridBefore w:val="2"/>
          <w:gridAfter w:val="3"/>
          <w:wBefore w:w="40" w:type="dxa"/>
          <w:wAfter w:w="109" w:type="dxa"/>
          <w:trHeight w:val="349"/>
        </w:trPr>
        <w:tc>
          <w:tcPr>
            <w:tcW w:w="350" w:type="dxa"/>
            <w:gridSpan w:val="3"/>
            <w:vMerge w:val="restart"/>
            <w:tcBorders>
              <w:left w:val="single" w:sz="4" w:space="0" w:color="auto"/>
              <w:right w:val="single" w:sz="4" w:space="0" w:color="auto"/>
            </w:tcBorders>
            <w:shd w:val="clear" w:color="auto" w:fill="auto"/>
            <w:vAlign w:val="center"/>
          </w:tcPr>
          <w:p w14:paraId="59B6E992" w14:textId="77777777" w:rsidR="00E2259D" w:rsidRPr="00F50694" w:rsidRDefault="00E2259D" w:rsidP="00E2259D">
            <w:pPr>
              <w:spacing w:after="0" w:line="240" w:lineRule="auto"/>
              <w:jc w:val="center"/>
              <w:rPr>
                <w:rFonts w:ascii="Times New Roman" w:hAnsi="Times New Roman" w:cs="Times New Roman"/>
                <w:b/>
              </w:rPr>
            </w:pPr>
          </w:p>
          <w:p w14:paraId="03B0DE05" w14:textId="77777777" w:rsidR="00E2259D" w:rsidRPr="00F50694" w:rsidRDefault="00E2259D" w:rsidP="00E2259D">
            <w:pPr>
              <w:spacing w:after="0" w:line="240" w:lineRule="auto"/>
              <w:jc w:val="center"/>
              <w:rPr>
                <w:rFonts w:ascii="Times New Roman" w:hAnsi="Times New Roman" w:cs="Times New Roman"/>
                <w:b/>
              </w:rPr>
            </w:pPr>
          </w:p>
          <w:p w14:paraId="33421339" w14:textId="77777777" w:rsidR="00E2259D" w:rsidRPr="00F50694" w:rsidRDefault="00E2259D" w:rsidP="00E2259D">
            <w:pPr>
              <w:spacing w:after="0" w:line="240" w:lineRule="auto"/>
              <w:jc w:val="center"/>
              <w:rPr>
                <w:rFonts w:ascii="Times New Roman" w:hAnsi="Times New Roman" w:cs="Times New Roman"/>
                <w:b/>
              </w:rPr>
            </w:pPr>
          </w:p>
          <w:p w14:paraId="1B29D8F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DA9261E" w14:textId="3C51FA6A"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rPr>
              <w:t>1.2.13. Государственная поддержка Центра поддержки фермерства и развития сельскохозяйственной кооперации</w:t>
            </w:r>
          </w:p>
        </w:tc>
        <w:tc>
          <w:tcPr>
            <w:tcW w:w="968" w:type="dxa"/>
            <w:gridSpan w:val="2"/>
            <w:tcBorders>
              <w:left w:val="single" w:sz="4" w:space="0" w:color="auto"/>
              <w:right w:val="single" w:sz="4" w:space="0" w:color="auto"/>
            </w:tcBorders>
            <w:shd w:val="clear" w:color="auto" w:fill="auto"/>
          </w:tcPr>
          <w:p w14:paraId="7D281FC4" w14:textId="7CC82EE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7579E5D" w14:textId="69B14A7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16980,30</w:t>
            </w:r>
          </w:p>
        </w:tc>
        <w:tc>
          <w:tcPr>
            <w:tcW w:w="1562" w:type="dxa"/>
            <w:tcBorders>
              <w:left w:val="single" w:sz="4" w:space="0" w:color="auto"/>
              <w:right w:val="single" w:sz="4" w:space="0" w:color="auto"/>
            </w:tcBorders>
            <w:shd w:val="clear" w:color="auto" w:fill="auto"/>
          </w:tcPr>
          <w:p w14:paraId="47630883" w14:textId="24B4806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16673,80</w:t>
            </w:r>
          </w:p>
        </w:tc>
        <w:tc>
          <w:tcPr>
            <w:tcW w:w="711" w:type="dxa"/>
            <w:tcBorders>
              <w:left w:val="single" w:sz="4" w:space="0" w:color="auto"/>
              <w:right w:val="single" w:sz="4" w:space="0" w:color="auto"/>
            </w:tcBorders>
            <w:shd w:val="clear" w:color="auto" w:fill="auto"/>
          </w:tcPr>
          <w:p w14:paraId="3D4A624E" w14:textId="0399647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98,2</w:t>
            </w:r>
          </w:p>
        </w:tc>
        <w:tc>
          <w:tcPr>
            <w:tcW w:w="6156" w:type="dxa"/>
            <w:gridSpan w:val="2"/>
            <w:vMerge w:val="restart"/>
            <w:tcBorders>
              <w:left w:val="single" w:sz="4" w:space="0" w:color="auto"/>
              <w:right w:val="single" w:sz="4" w:space="0" w:color="auto"/>
            </w:tcBorders>
            <w:shd w:val="clear" w:color="auto" w:fill="auto"/>
          </w:tcPr>
          <w:p w14:paraId="0B1ED02C" w14:textId="77777777" w:rsidR="00E2259D" w:rsidRPr="00F50694" w:rsidRDefault="00E2259D" w:rsidP="00E2259D">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3F969FE2" w14:textId="28DAE68E" w:rsidR="00E2259D" w:rsidRPr="00F50694" w:rsidRDefault="00E2259D" w:rsidP="00E2259D">
            <w:pPr>
              <w:pStyle w:val="af4"/>
              <w:spacing w:after="0"/>
              <w:ind w:left="0"/>
              <w:jc w:val="both"/>
              <w:rPr>
                <w:rFonts w:ascii="Times New Roman" w:hAnsi="Times New Roman" w:cs="Times New Roman"/>
                <w:sz w:val="18"/>
                <w:szCs w:val="18"/>
              </w:rPr>
            </w:pPr>
          </w:p>
        </w:tc>
      </w:tr>
      <w:tr w:rsidR="00D13C97" w:rsidRPr="00F50694" w14:paraId="4304DAAB" w14:textId="77777777" w:rsidTr="00AF22BE">
        <w:trPr>
          <w:gridBefore w:val="2"/>
          <w:gridAfter w:val="3"/>
          <w:wBefore w:w="40" w:type="dxa"/>
          <w:wAfter w:w="109" w:type="dxa"/>
          <w:trHeight w:val="395"/>
        </w:trPr>
        <w:tc>
          <w:tcPr>
            <w:tcW w:w="350" w:type="dxa"/>
            <w:gridSpan w:val="3"/>
            <w:vMerge/>
            <w:tcBorders>
              <w:left w:val="single" w:sz="4" w:space="0" w:color="auto"/>
              <w:right w:val="single" w:sz="4" w:space="0" w:color="auto"/>
            </w:tcBorders>
            <w:shd w:val="clear" w:color="auto" w:fill="auto"/>
            <w:vAlign w:val="center"/>
          </w:tcPr>
          <w:p w14:paraId="29641EF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104DE40"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2CEDBAC" w14:textId="358ED935"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44CE2595" w14:textId="1FDF1B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16980,30</w:t>
            </w:r>
          </w:p>
        </w:tc>
        <w:tc>
          <w:tcPr>
            <w:tcW w:w="1562" w:type="dxa"/>
            <w:tcBorders>
              <w:left w:val="single" w:sz="4" w:space="0" w:color="auto"/>
              <w:right w:val="single" w:sz="4" w:space="0" w:color="auto"/>
            </w:tcBorders>
            <w:shd w:val="clear" w:color="auto" w:fill="auto"/>
          </w:tcPr>
          <w:p w14:paraId="3384B124" w14:textId="047CDA8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16673,80</w:t>
            </w:r>
          </w:p>
        </w:tc>
        <w:tc>
          <w:tcPr>
            <w:tcW w:w="711" w:type="dxa"/>
            <w:tcBorders>
              <w:left w:val="single" w:sz="4" w:space="0" w:color="auto"/>
              <w:right w:val="single" w:sz="4" w:space="0" w:color="auto"/>
            </w:tcBorders>
            <w:shd w:val="clear" w:color="auto" w:fill="auto"/>
          </w:tcPr>
          <w:p w14:paraId="048C725F" w14:textId="07EAF8B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98,2</w:t>
            </w:r>
          </w:p>
        </w:tc>
        <w:tc>
          <w:tcPr>
            <w:tcW w:w="6156" w:type="dxa"/>
            <w:gridSpan w:val="2"/>
            <w:vMerge/>
            <w:tcBorders>
              <w:left w:val="single" w:sz="4" w:space="0" w:color="auto"/>
              <w:right w:val="single" w:sz="4" w:space="0" w:color="auto"/>
            </w:tcBorders>
            <w:shd w:val="clear" w:color="auto" w:fill="auto"/>
          </w:tcPr>
          <w:p w14:paraId="1B0C542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C99B171" w14:textId="77777777" w:rsidTr="00AF22BE">
        <w:trPr>
          <w:gridBefore w:val="2"/>
          <w:gridAfter w:val="3"/>
          <w:wBefore w:w="40" w:type="dxa"/>
          <w:wAfter w:w="109" w:type="dxa"/>
          <w:trHeight w:val="117"/>
        </w:trPr>
        <w:tc>
          <w:tcPr>
            <w:tcW w:w="350" w:type="dxa"/>
            <w:gridSpan w:val="3"/>
            <w:vMerge w:val="restart"/>
            <w:tcBorders>
              <w:left w:val="single" w:sz="4" w:space="0" w:color="auto"/>
              <w:right w:val="single" w:sz="4" w:space="0" w:color="auto"/>
            </w:tcBorders>
            <w:shd w:val="clear" w:color="auto" w:fill="auto"/>
            <w:vAlign w:val="center"/>
          </w:tcPr>
          <w:p w14:paraId="2446F68D" w14:textId="77777777" w:rsidR="00E2259D" w:rsidRPr="00F50694" w:rsidRDefault="00E2259D" w:rsidP="00E2259D">
            <w:pPr>
              <w:spacing w:after="0" w:line="240" w:lineRule="auto"/>
              <w:jc w:val="center"/>
              <w:rPr>
                <w:rFonts w:ascii="Times New Roman" w:hAnsi="Times New Roman" w:cs="Times New Roman"/>
                <w:b/>
              </w:rPr>
            </w:pPr>
          </w:p>
          <w:p w14:paraId="516D5756" w14:textId="77777777" w:rsidR="00E2259D" w:rsidRPr="00F50694" w:rsidRDefault="00E2259D" w:rsidP="00E2259D">
            <w:pPr>
              <w:spacing w:after="0" w:line="240" w:lineRule="auto"/>
              <w:jc w:val="center"/>
              <w:rPr>
                <w:rFonts w:ascii="Times New Roman" w:hAnsi="Times New Roman" w:cs="Times New Roman"/>
                <w:b/>
              </w:rPr>
            </w:pPr>
          </w:p>
          <w:p w14:paraId="6ABC6F75" w14:textId="77777777" w:rsidR="00E2259D" w:rsidRPr="00F50694" w:rsidRDefault="00E2259D" w:rsidP="00E2259D">
            <w:pPr>
              <w:spacing w:after="0" w:line="240" w:lineRule="auto"/>
              <w:jc w:val="center"/>
              <w:rPr>
                <w:rFonts w:ascii="Times New Roman" w:hAnsi="Times New Roman" w:cs="Times New Roman"/>
                <w:b/>
              </w:rPr>
            </w:pPr>
          </w:p>
          <w:p w14:paraId="5A0CC6F3" w14:textId="77777777" w:rsidR="00E2259D" w:rsidRPr="00F50694" w:rsidRDefault="00E2259D" w:rsidP="00E2259D">
            <w:pPr>
              <w:spacing w:after="0" w:line="240" w:lineRule="auto"/>
              <w:jc w:val="center"/>
              <w:rPr>
                <w:rFonts w:ascii="Times New Roman" w:hAnsi="Times New Roman" w:cs="Times New Roman"/>
                <w:b/>
              </w:rPr>
            </w:pPr>
          </w:p>
          <w:p w14:paraId="09FF35BB"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1AEAD86" w14:textId="2DD3E093" w:rsidR="00E2259D" w:rsidRPr="00F50694" w:rsidRDefault="00E2259D" w:rsidP="00E2259D">
            <w:pPr>
              <w:autoSpaceDE w:val="0"/>
              <w:autoSpaceDN w:val="0"/>
              <w:adjustRightInd w:val="0"/>
              <w:spacing w:after="0" w:line="240" w:lineRule="auto"/>
              <w:rPr>
                <w:rFonts w:ascii="Times New Roman" w:hAnsi="Times New Roman" w:cs="Times New Roman"/>
              </w:rPr>
            </w:pPr>
            <w:r w:rsidRPr="00F50694">
              <w:rPr>
                <w:rFonts w:ascii="Times New Roman" w:hAnsi="Times New Roman" w:cs="Times New Roman"/>
              </w:rPr>
              <w:t>1.2.14. Стимулирование увеличения производства картофеля и овощей</w:t>
            </w:r>
          </w:p>
        </w:tc>
        <w:tc>
          <w:tcPr>
            <w:tcW w:w="968" w:type="dxa"/>
            <w:gridSpan w:val="2"/>
            <w:tcBorders>
              <w:left w:val="single" w:sz="4" w:space="0" w:color="auto"/>
              <w:right w:val="single" w:sz="4" w:space="0" w:color="auto"/>
            </w:tcBorders>
            <w:shd w:val="clear" w:color="auto" w:fill="auto"/>
          </w:tcPr>
          <w:p w14:paraId="3543D5E8" w14:textId="3267D69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671F229" w14:textId="6C11276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4575,50</w:t>
            </w:r>
          </w:p>
        </w:tc>
        <w:tc>
          <w:tcPr>
            <w:tcW w:w="1562" w:type="dxa"/>
            <w:tcBorders>
              <w:left w:val="single" w:sz="4" w:space="0" w:color="auto"/>
              <w:right w:val="single" w:sz="4" w:space="0" w:color="auto"/>
            </w:tcBorders>
            <w:shd w:val="clear" w:color="auto" w:fill="auto"/>
          </w:tcPr>
          <w:p w14:paraId="5C63D04E" w14:textId="175428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4572,40</w:t>
            </w:r>
          </w:p>
        </w:tc>
        <w:tc>
          <w:tcPr>
            <w:tcW w:w="711" w:type="dxa"/>
            <w:tcBorders>
              <w:left w:val="single" w:sz="4" w:space="0" w:color="auto"/>
              <w:right w:val="single" w:sz="4" w:space="0" w:color="auto"/>
            </w:tcBorders>
            <w:shd w:val="clear" w:color="auto" w:fill="auto"/>
          </w:tcPr>
          <w:p w14:paraId="7C3B3020" w14:textId="6FF5A3A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4BF35A3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Выполнено. Субсидии доведены 1 сельскохозяйственному товаропризводителю на приобретение элитных семян 0,01 тонн.</w:t>
            </w:r>
          </w:p>
          <w:p w14:paraId="653991C2" w14:textId="5DD16CAB"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Оказано господдержки на выращивание картофеля и овощей на сумму 4,6 млн. рублей, заключены соглашения с 33 хозяйствами на сумму в 4,6 млн. рублей. Ожидается урожай в 32 тыс. тонн, из которых показатель реализации самозанятых лиц установлен в объеме 0,0714 и 0,0028 тыс. тонн. К концу 3 квартала реализовано 0,1 и 0,01 тыс. тонн картофеля и овощей открытого грунта.</w:t>
            </w:r>
          </w:p>
        </w:tc>
      </w:tr>
      <w:tr w:rsidR="00D13C97" w:rsidRPr="00F50694" w14:paraId="15029345" w14:textId="77777777" w:rsidTr="00AF22BE">
        <w:trPr>
          <w:gridBefore w:val="2"/>
          <w:gridAfter w:val="3"/>
          <w:wBefore w:w="40" w:type="dxa"/>
          <w:wAfter w:w="109" w:type="dxa"/>
          <w:trHeight w:val="345"/>
        </w:trPr>
        <w:tc>
          <w:tcPr>
            <w:tcW w:w="350" w:type="dxa"/>
            <w:gridSpan w:val="3"/>
            <w:vMerge/>
            <w:tcBorders>
              <w:left w:val="single" w:sz="4" w:space="0" w:color="auto"/>
              <w:right w:val="single" w:sz="4" w:space="0" w:color="auto"/>
            </w:tcBorders>
            <w:shd w:val="clear" w:color="auto" w:fill="auto"/>
            <w:vAlign w:val="center"/>
          </w:tcPr>
          <w:p w14:paraId="5F39207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D9EEB44"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4B46379" w14:textId="4155E9A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758F5A4" w14:textId="578701C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48,80</w:t>
            </w:r>
          </w:p>
        </w:tc>
        <w:tc>
          <w:tcPr>
            <w:tcW w:w="1562" w:type="dxa"/>
            <w:tcBorders>
              <w:left w:val="single" w:sz="4" w:space="0" w:color="auto"/>
              <w:right w:val="single" w:sz="4" w:space="0" w:color="auto"/>
            </w:tcBorders>
            <w:shd w:val="clear" w:color="auto" w:fill="auto"/>
          </w:tcPr>
          <w:p w14:paraId="0AD488DF" w14:textId="248304F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45,70</w:t>
            </w:r>
          </w:p>
        </w:tc>
        <w:tc>
          <w:tcPr>
            <w:tcW w:w="711" w:type="dxa"/>
            <w:tcBorders>
              <w:left w:val="single" w:sz="4" w:space="0" w:color="auto"/>
              <w:right w:val="single" w:sz="4" w:space="0" w:color="auto"/>
            </w:tcBorders>
            <w:shd w:val="clear" w:color="auto" w:fill="auto"/>
          </w:tcPr>
          <w:p w14:paraId="169382E5" w14:textId="1428C93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93,6</w:t>
            </w:r>
          </w:p>
        </w:tc>
        <w:tc>
          <w:tcPr>
            <w:tcW w:w="6156" w:type="dxa"/>
            <w:gridSpan w:val="2"/>
            <w:vMerge/>
            <w:tcBorders>
              <w:left w:val="single" w:sz="4" w:space="0" w:color="auto"/>
              <w:right w:val="single" w:sz="4" w:space="0" w:color="auto"/>
            </w:tcBorders>
            <w:shd w:val="clear" w:color="auto" w:fill="auto"/>
          </w:tcPr>
          <w:p w14:paraId="3411414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A532AC2" w14:textId="77777777" w:rsidTr="00AF22BE">
        <w:trPr>
          <w:gridBefore w:val="2"/>
          <w:gridAfter w:val="3"/>
          <w:wBefore w:w="40" w:type="dxa"/>
          <w:wAfter w:w="109" w:type="dxa"/>
          <w:trHeight w:val="345"/>
        </w:trPr>
        <w:tc>
          <w:tcPr>
            <w:tcW w:w="350" w:type="dxa"/>
            <w:gridSpan w:val="3"/>
            <w:vMerge/>
            <w:tcBorders>
              <w:left w:val="single" w:sz="4" w:space="0" w:color="auto"/>
              <w:right w:val="single" w:sz="4" w:space="0" w:color="auto"/>
            </w:tcBorders>
            <w:shd w:val="clear" w:color="auto" w:fill="auto"/>
            <w:vAlign w:val="center"/>
          </w:tcPr>
          <w:p w14:paraId="380DF47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A67E933"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F6A01F3" w14:textId="52162FC8"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30D99880" w14:textId="55B114F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4526,70</w:t>
            </w:r>
          </w:p>
        </w:tc>
        <w:tc>
          <w:tcPr>
            <w:tcW w:w="1562" w:type="dxa"/>
            <w:tcBorders>
              <w:left w:val="single" w:sz="4" w:space="0" w:color="auto"/>
              <w:right w:val="single" w:sz="4" w:space="0" w:color="auto"/>
            </w:tcBorders>
            <w:shd w:val="clear" w:color="auto" w:fill="auto"/>
          </w:tcPr>
          <w:p w14:paraId="26BC3C72" w14:textId="4ADA5AD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4526,70</w:t>
            </w:r>
          </w:p>
        </w:tc>
        <w:tc>
          <w:tcPr>
            <w:tcW w:w="711" w:type="dxa"/>
            <w:tcBorders>
              <w:left w:val="single" w:sz="4" w:space="0" w:color="auto"/>
              <w:right w:val="single" w:sz="4" w:space="0" w:color="auto"/>
            </w:tcBorders>
            <w:shd w:val="clear" w:color="auto" w:fill="auto"/>
          </w:tcPr>
          <w:p w14:paraId="4795D2C7" w14:textId="59C3FBC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p w14:paraId="1E67A201" w14:textId="3F129974" w:rsidR="00E2259D" w:rsidRPr="00F50694" w:rsidRDefault="00E2259D" w:rsidP="00E2259D">
            <w:pPr>
              <w:spacing w:after="0" w:line="240" w:lineRule="auto"/>
              <w:jc w:val="center"/>
              <w:rPr>
                <w:rFonts w:ascii="Times New Roman" w:hAnsi="Times New Roman" w:cs="Times New Roman"/>
                <w:b/>
                <w:bCs/>
                <w:color w:val="000000"/>
              </w:rPr>
            </w:pPr>
          </w:p>
        </w:tc>
        <w:tc>
          <w:tcPr>
            <w:tcW w:w="6156" w:type="dxa"/>
            <w:gridSpan w:val="2"/>
            <w:vMerge/>
            <w:tcBorders>
              <w:left w:val="single" w:sz="4" w:space="0" w:color="auto"/>
              <w:right w:val="single" w:sz="4" w:space="0" w:color="auto"/>
            </w:tcBorders>
            <w:shd w:val="clear" w:color="auto" w:fill="auto"/>
          </w:tcPr>
          <w:p w14:paraId="08BEC9D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0FB10DA" w14:textId="77777777" w:rsidTr="00AF22BE">
        <w:trPr>
          <w:gridBefore w:val="2"/>
          <w:gridAfter w:val="3"/>
          <w:wBefore w:w="40" w:type="dxa"/>
          <w:wAfter w:w="109" w:type="dxa"/>
          <w:trHeight w:val="117"/>
        </w:trPr>
        <w:tc>
          <w:tcPr>
            <w:tcW w:w="350" w:type="dxa"/>
            <w:gridSpan w:val="3"/>
            <w:vMerge w:val="restart"/>
            <w:tcBorders>
              <w:left w:val="single" w:sz="4" w:space="0" w:color="auto"/>
              <w:right w:val="single" w:sz="4" w:space="0" w:color="auto"/>
            </w:tcBorders>
            <w:shd w:val="clear" w:color="auto" w:fill="auto"/>
            <w:vAlign w:val="center"/>
          </w:tcPr>
          <w:p w14:paraId="7959204A" w14:textId="77777777" w:rsidR="00E2259D" w:rsidRPr="00F50694" w:rsidRDefault="00E2259D" w:rsidP="00E2259D">
            <w:pPr>
              <w:spacing w:after="0" w:line="240" w:lineRule="auto"/>
              <w:jc w:val="center"/>
              <w:rPr>
                <w:rFonts w:ascii="Times New Roman" w:hAnsi="Times New Roman" w:cs="Times New Roman"/>
                <w:b/>
              </w:rPr>
            </w:pPr>
          </w:p>
          <w:p w14:paraId="6B38C1CC" w14:textId="77777777" w:rsidR="00E2259D" w:rsidRPr="00F50694" w:rsidRDefault="00E2259D" w:rsidP="00E2259D">
            <w:pPr>
              <w:spacing w:after="0" w:line="240" w:lineRule="auto"/>
              <w:jc w:val="center"/>
              <w:rPr>
                <w:rFonts w:ascii="Times New Roman" w:hAnsi="Times New Roman" w:cs="Times New Roman"/>
                <w:b/>
              </w:rPr>
            </w:pPr>
          </w:p>
          <w:p w14:paraId="7B6FA651" w14:textId="77777777" w:rsidR="00E2259D" w:rsidRPr="00F50694" w:rsidRDefault="00E2259D" w:rsidP="00E2259D">
            <w:pPr>
              <w:spacing w:after="0" w:line="240" w:lineRule="auto"/>
              <w:jc w:val="center"/>
              <w:rPr>
                <w:rFonts w:ascii="Times New Roman" w:hAnsi="Times New Roman" w:cs="Times New Roman"/>
                <w:b/>
              </w:rPr>
            </w:pPr>
          </w:p>
          <w:p w14:paraId="054C7155" w14:textId="77777777" w:rsidR="00E2259D" w:rsidRPr="00F50694" w:rsidRDefault="00E2259D" w:rsidP="00E2259D">
            <w:pPr>
              <w:spacing w:after="0" w:line="240" w:lineRule="auto"/>
              <w:jc w:val="center"/>
              <w:rPr>
                <w:rFonts w:ascii="Times New Roman" w:hAnsi="Times New Roman" w:cs="Times New Roman"/>
                <w:b/>
              </w:rPr>
            </w:pPr>
          </w:p>
          <w:p w14:paraId="60A47FC0" w14:textId="77777777" w:rsidR="00E2259D" w:rsidRPr="00F50694" w:rsidRDefault="00E2259D" w:rsidP="00E2259D">
            <w:pPr>
              <w:spacing w:after="0" w:line="240" w:lineRule="auto"/>
              <w:jc w:val="center"/>
              <w:rPr>
                <w:rFonts w:ascii="Times New Roman" w:hAnsi="Times New Roman" w:cs="Times New Roman"/>
                <w:b/>
              </w:rPr>
            </w:pPr>
          </w:p>
          <w:p w14:paraId="21C5D998" w14:textId="77777777" w:rsidR="00E2259D" w:rsidRPr="00F50694" w:rsidRDefault="00E2259D" w:rsidP="00E2259D">
            <w:pPr>
              <w:spacing w:after="0" w:line="240" w:lineRule="auto"/>
              <w:jc w:val="center"/>
              <w:rPr>
                <w:rFonts w:ascii="Times New Roman" w:hAnsi="Times New Roman" w:cs="Times New Roman"/>
                <w:b/>
              </w:rPr>
            </w:pPr>
          </w:p>
          <w:p w14:paraId="607EA000" w14:textId="77777777" w:rsidR="00E2259D" w:rsidRPr="00F50694" w:rsidRDefault="00E2259D" w:rsidP="00E2259D">
            <w:pPr>
              <w:spacing w:after="0" w:line="240" w:lineRule="auto"/>
              <w:jc w:val="center"/>
              <w:rPr>
                <w:rFonts w:ascii="Times New Roman" w:hAnsi="Times New Roman" w:cs="Times New Roman"/>
                <w:b/>
              </w:rPr>
            </w:pPr>
          </w:p>
          <w:p w14:paraId="74CD1A5B" w14:textId="77777777" w:rsidR="00E2259D" w:rsidRPr="00F50694" w:rsidRDefault="00E2259D" w:rsidP="00E2259D">
            <w:pPr>
              <w:spacing w:after="0" w:line="240" w:lineRule="auto"/>
              <w:jc w:val="center"/>
              <w:rPr>
                <w:rFonts w:ascii="Times New Roman" w:hAnsi="Times New Roman" w:cs="Times New Roman"/>
                <w:b/>
              </w:rPr>
            </w:pPr>
          </w:p>
          <w:p w14:paraId="7B7906A6" w14:textId="77777777" w:rsidR="00E2259D" w:rsidRPr="00F50694" w:rsidRDefault="00E2259D" w:rsidP="00E2259D">
            <w:pPr>
              <w:spacing w:after="0" w:line="240" w:lineRule="auto"/>
              <w:jc w:val="center"/>
              <w:rPr>
                <w:rFonts w:ascii="Times New Roman" w:hAnsi="Times New Roman" w:cs="Times New Roman"/>
                <w:b/>
              </w:rPr>
            </w:pPr>
          </w:p>
          <w:p w14:paraId="6D00F63A" w14:textId="77777777" w:rsidR="00E2259D" w:rsidRPr="00F50694" w:rsidRDefault="00E2259D" w:rsidP="00E2259D">
            <w:pPr>
              <w:spacing w:after="0" w:line="240" w:lineRule="auto"/>
              <w:jc w:val="center"/>
              <w:rPr>
                <w:rFonts w:ascii="Times New Roman" w:hAnsi="Times New Roman" w:cs="Times New Roman"/>
                <w:b/>
              </w:rPr>
            </w:pPr>
          </w:p>
          <w:p w14:paraId="58F30CE0" w14:textId="77777777" w:rsidR="00E2259D" w:rsidRPr="00F50694" w:rsidRDefault="00E2259D" w:rsidP="00E2259D">
            <w:pPr>
              <w:spacing w:after="0" w:line="240" w:lineRule="auto"/>
              <w:jc w:val="center"/>
              <w:rPr>
                <w:rFonts w:ascii="Times New Roman" w:hAnsi="Times New Roman" w:cs="Times New Roman"/>
                <w:b/>
              </w:rPr>
            </w:pPr>
          </w:p>
          <w:p w14:paraId="7F41C650" w14:textId="77777777" w:rsidR="00E2259D" w:rsidRPr="00F50694" w:rsidRDefault="00E2259D" w:rsidP="00E2259D">
            <w:pPr>
              <w:spacing w:after="0" w:line="240" w:lineRule="auto"/>
              <w:jc w:val="center"/>
              <w:rPr>
                <w:rFonts w:ascii="Times New Roman" w:hAnsi="Times New Roman" w:cs="Times New Roman"/>
                <w:b/>
              </w:rPr>
            </w:pPr>
          </w:p>
          <w:p w14:paraId="1961DC35" w14:textId="77777777" w:rsidR="00E2259D" w:rsidRPr="00F50694" w:rsidRDefault="00E2259D" w:rsidP="00E2259D">
            <w:pPr>
              <w:spacing w:after="0" w:line="240" w:lineRule="auto"/>
              <w:jc w:val="center"/>
              <w:rPr>
                <w:rFonts w:ascii="Times New Roman" w:hAnsi="Times New Roman" w:cs="Times New Roman"/>
                <w:b/>
              </w:rPr>
            </w:pPr>
          </w:p>
          <w:p w14:paraId="5A499B85" w14:textId="77777777" w:rsidR="00E2259D" w:rsidRPr="00F50694" w:rsidRDefault="00E2259D" w:rsidP="00E2259D">
            <w:pPr>
              <w:spacing w:after="0" w:line="240" w:lineRule="auto"/>
              <w:jc w:val="center"/>
              <w:rPr>
                <w:rFonts w:ascii="Times New Roman" w:hAnsi="Times New Roman" w:cs="Times New Roman"/>
                <w:b/>
              </w:rPr>
            </w:pPr>
          </w:p>
          <w:p w14:paraId="1A5B91A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D215610" w14:textId="054FDBE2"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rPr>
              <w:lastRenderedPageBreak/>
              <w:t xml:space="preserve">1.2.15. Развитие молочного и мясного скотоводства и </w:t>
            </w:r>
            <w:r w:rsidRPr="00F50694">
              <w:rPr>
                <w:rFonts w:ascii="Times New Roman" w:hAnsi="Times New Roman" w:cs="Times New Roman"/>
              </w:rPr>
              <w:lastRenderedPageBreak/>
              <w:t>переработки сельскохозяйственной продукции в Республике Тыва, в том числе: создание не менее 3 ферм; увеличение мощности действующих молочно-товарных ферм на территории Республики Тыва за счет их реконструкции и модернизации (ИПСЭР)</w:t>
            </w:r>
          </w:p>
        </w:tc>
        <w:tc>
          <w:tcPr>
            <w:tcW w:w="968" w:type="dxa"/>
            <w:gridSpan w:val="2"/>
            <w:tcBorders>
              <w:left w:val="single" w:sz="4" w:space="0" w:color="auto"/>
              <w:right w:val="single" w:sz="4" w:space="0" w:color="auto"/>
            </w:tcBorders>
            <w:shd w:val="clear" w:color="auto" w:fill="auto"/>
          </w:tcPr>
          <w:p w14:paraId="42EF82BF" w14:textId="3BA760D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7977B88B" w14:textId="289F84D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187495,30</w:t>
            </w:r>
          </w:p>
        </w:tc>
        <w:tc>
          <w:tcPr>
            <w:tcW w:w="1562" w:type="dxa"/>
            <w:tcBorders>
              <w:left w:val="single" w:sz="4" w:space="0" w:color="auto"/>
              <w:right w:val="single" w:sz="4" w:space="0" w:color="auto"/>
            </w:tcBorders>
            <w:shd w:val="clear" w:color="auto" w:fill="auto"/>
          </w:tcPr>
          <w:p w14:paraId="00EFA090" w14:textId="58BBAE6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187495,30</w:t>
            </w:r>
          </w:p>
        </w:tc>
        <w:tc>
          <w:tcPr>
            <w:tcW w:w="711" w:type="dxa"/>
            <w:tcBorders>
              <w:left w:val="single" w:sz="4" w:space="0" w:color="auto"/>
              <w:right w:val="single" w:sz="4" w:space="0" w:color="auto"/>
            </w:tcBorders>
            <w:shd w:val="clear" w:color="auto" w:fill="auto"/>
          </w:tcPr>
          <w:p w14:paraId="03EF75BB" w14:textId="356B7AC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D99666B" w14:textId="1F744043"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b/>
              </w:rPr>
              <w:t>Выполнено.</w:t>
            </w:r>
          </w:p>
        </w:tc>
      </w:tr>
      <w:tr w:rsidR="00D13C97" w:rsidRPr="00F50694" w14:paraId="33E8CE28" w14:textId="77777777" w:rsidTr="00AF22BE">
        <w:trPr>
          <w:gridBefore w:val="2"/>
          <w:gridAfter w:val="3"/>
          <w:wBefore w:w="40" w:type="dxa"/>
          <w:wAfter w:w="109" w:type="dxa"/>
          <w:trHeight w:val="117"/>
        </w:trPr>
        <w:tc>
          <w:tcPr>
            <w:tcW w:w="350" w:type="dxa"/>
            <w:gridSpan w:val="3"/>
            <w:vMerge/>
            <w:tcBorders>
              <w:left w:val="single" w:sz="4" w:space="0" w:color="auto"/>
              <w:right w:val="single" w:sz="4" w:space="0" w:color="auto"/>
            </w:tcBorders>
            <w:shd w:val="clear" w:color="auto" w:fill="auto"/>
            <w:vAlign w:val="center"/>
          </w:tcPr>
          <w:p w14:paraId="1AC2705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05B5CDE" w14:textId="77777777" w:rsidR="00E2259D" w:rsidRPr="00F50694" w:rsidRDefault="00E2259D" w:rsidP="00E2259D">
            <w:pPr>
              <w:spacing w:after="0" w:line="240" w:lineRule="auto"/>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C068624" w14:textId="2B11824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154F695" w14:textId="46BA341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1500,00</w:t>
            </w:r>
          </w:p>
        </w:tc>
        <w:tc>
          <w:tcPr>
            <w:tcW w:w="1562" w:type="dxa"/>
            <w:tcBorders>
              <w:left w:val="single" w:sz="4" w:space="0" w:color="auto"/>
              <w:right w:val="single" w:sz="4" w:space="0" w:color="auto"/>
            </w:tcBorders>
            <w:shd w:val="clear" w:color="auto" w:fill="auto"/>
          </w:tcPr>
          <w:p w14:paraId="1384945D" w14:textId="0C1164C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1500,00</w:t>
            </w:r>
          </w:p>
        </w:tc>
        <w:tc>
          <w:tcPr>
            <w:tcW w:w="711" w:type="dxa"/>
            <w:tcBorders>
              <w:left w:val="single" w:sz="4" w:space="0" w:color="auto"/>
              <w:right w:val="single" w:sz="4" w:space="0" w:color="auto"/>
            </w:tcBorders>
            <w:shd w:val="clear" w:color="auto" w:fill="auto"/>
          </w:tcPr>
          <w:p w14:paraId="603C6C48" w14:textId="0CB99C4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912DE5A"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22A689BB" w14:textId="77777777" w:rsidTr="00AF22BE">
        <w:trPr>
          <w:gridBefore w:val="2"/>
          <w:gridAfter w:val="3"/>
          <w:wBefore w:w="40" w:type="dxa"/>
          <w:wAfter w:w="109" w:type="dxa"/>
          <w:trHeight w:val="285"/>
        </w:trPr>
        <w:tc>
          <w:tcPr>
            <w:tcW w:w="350" w:type="dxa"/>
            <w:gridSpan w:val="3"/>
            <w:vMerge/>
            <w:tcBorders>
              <w:left w:val="single" w:sz="4" w:space="0" w:color="auto"/>
              <w:right w:val="single" w:sz="4" w:space="0" w:color="auto"/>
            </w:tcBorders>
            <w:shd w:val="clear" w:color="auto" w:fill="auto"/>
            <w:vAlign w:val="center"/>
          </w:tcPr>
          <w:p w14:paraId="0539957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D28EF20"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66A44C3" w14:textId="39372F4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65DCD823" w14:textId="4D4390D0"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148500,00</w:t>
            </w:r>
          </w:p>
        </w:tc>
        <w:tc>
          <w:tcPr>
            <w:tcW w:w="1562" w:type="dxa"/>
            <w:tcBorders>
              <w:left w:val="single" w:sz="4" w:space="0" w:color="auto"/>
              <w:right w:val="single" w:sz="4" w:space="0" w:color="auto"/>
            </w:tcBorders>
            <w:shd w:val="clear" w:color="auto" w:fill="auto"/>
          </w:tcPr>
          <w:p w14:paraId="645C94BF" w14:textId="4DF4967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Cs/>
                <w:iCs/>
                <w:color w:val="000000"/>
              </w:rPr>
              <w:t>148500,00</w:t>
            </w:r>
          </w:p>
        </w:tc>
        <w:tc>
          <w:tcPr>
            <w:tcW w:w="711" w:type="dxa"/>
            <w:tcBorders>
              <w:left w:val="single" w:sz="4" w:space="0" w:color="auto"/>
              <w:right w:val="single" w:sz="4" w:space="0" w:color="auto"/>
            </w:tcBorders>
            <w:shd w:val="clear" w:color="auto" w:fill="auto"/>
          </w:tcPr>
          <w:p w14:paraId="4EC36204" w14:textId="661C78A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8940C3E"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94F132A" w14:textId="77777777" w:rsidTr="00AF22BE">
        <w:trPr>
          <w:gridBefore w:val="2"/>
          <w:gridAfter w:val="3"/>
          <w:wBefore w:w="40" w:type="dxa"/>
          <w:wAfter w:w="109" w:type="dxa"/>
          <w:trHeight w:val="2955"/>
        </w:trPr>
        <w:tc>
          <w:tcPr>
            <w:tcW w:w="350" w:type="dxa"/>
            <w:gridSpan w:val="3"/>
            <w:vMerge/>
            <w:tcBorders>
              <w:left w:val="single" w:sz="4" w:space="0" w:color="auto"/>
              <w:right w:val="single" w:sz="4" w:space="0" w:color="auto"/>
            </w:tcBorders>
            <w:shd w:val="clear" w:color="auto" w:fill="auto"/>
            <w:vAlign w:val="center"/>
          </w:tcPr>
          <w:p w14:paraId="7FA159A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BF85DB6"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230026F" w14:textId="3DC7D88F"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76DA24C7" w14:textId="4D4DDDBD"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37495,30</w:t>
            </w:r>
          </w:p>
        </w:tc>
        <w:tc>
          <w:tcPr>
            <w:tcW w:w="1562" w:type="dxa"/>
            <w:tcBorders>
              <w:left w:val="single" w:sz="4" w:space="0" w:color="auto"/>
              <w:right w:val="single" w:sz="4" w:space="0" w:color="auto"/>
            </w:tcBorders>
            <w:shd w:val="clear" w:color="auto" w:fill="auto"/>
          </w:tcPr>
          <w:p w14:paraId="29C1D8EF" w14:textId="6FED82A1"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37495,30</w:t>
            </w:r>
          </w:p>
        </w:tc>
        <w:tc>
          <w:tcPr>
            <w:tcW w:w="711" w:type="dxa"/>
            <w:tcBorders>
              <w:left w:val="single" w:sz="4" w:space="0" w:color="auto"/>
              <w:right w:val="single" w:sz="4" w:space="0" w:color="auto"/>
            </w:tcBorders>
            <w:shd w:val="clear" w:color="auto" w:fill="auto"/>
          </w:tcPr>
          <w:p w14:paraId="0CAC1F5F" w14:textId="351E962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23C2B1F"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340E54B" w14:textId="77777777" w:rsidTr="00AF22BE">
        <w:trPr>
          <w:gridBefore w:val="2"/>
          <w:gridAfter w:val="3"/>
          <w:wBefore w:w="40" w:type="dxa"/>
          <w:wAfter w:w="109" w:type="dxa"/>
          <w:trHeight w:val="70"/>
        </w:trPr>
        <w:tc>
          <w:tcPr>
            <w:tcW w:w="350" w:type="dxa"/>
            <w:gridSpan w:val="3"/>
            <w:vMerge w:val="restart"/>
            <w:tcBorders>
              <w:left w:val="single" w:sz="4" w:space="0" w:color="auto"/>
              <w:right w:val="single" w:sz="4" w:space="0" w:color="auto"/>
            </w:tcBorders>
            <w:shd w:val="clear" w:color="auto" w:fill="auto"/>
            <w:vAlign w:val="center"/>
          </w:tcPr>
          <w:p w14:paraId="4BBB9236" w14:textId="77777777" w:rsidR="00E2259D" w:rsidRPr="00F50694" w:rsidRDefault="00E2259D" w:rsidP="00E2259D">
            <w:pPr>
              <w:spacing w:after="0" w:line="240" w:lineRule="auto"/>
              <w:jc w:val="center"/>
              <w:rPr>
                <w:rFonts w:ascii="Times New Roman" w:hAnsi="Times New Roman" w:cs="Times New Roman"/>
                <w:b/>
              </w:rPr>
            </w:pPr>
          </w:p>
          <w:p w14:paraId="75E4EC65" w14:textId="77777777" w:rsidR="00E2259D" w:rsidRPr="00F50694" w:rsidRDefault="00E2259D" w:rsidP="00E2259D">
            <w:pPr>
              <w:spacing w:after="0" w:line="240" w:lineRule="auto"/>
              <w:jc w:val="center"/>
              <w:rPr>
                <w:rFonts w:ascii="Times New Roman" w:hAnsi="Times New Roman" w:cs="Times New Roman"/>
                <w:b/>
              </w:rPr>
            </w:pPr>
          </w:p>
          <w:p w14:paraId="2FC717C0" w14:textId="77777777" w:rsidR="00E2259D" w:rsidRPr="00F50694" w:rsidRDefault="00E2259D" w:rsidP="00E2259D">
            <w:pPr>
              <w:spacing w:after="0" w:line="240" w:lineRule="auto"/>
              <w:jc w:val="center"/>
              <w:rPr>
                <w:rFonts w:ascii="Times New Roman" w:hAnsi="Times New Roman" w:cs="Times New Roman"/>
                <w:b/>
              </w:rPr>
            </w:pPr>
          </w:p>
          <w:p w14:paraId="03E6F13A" w14:textId="77777777" w:rsidR="00E2259D" w:rsidRPr="00F50694" w:rsidRDefault="00E2259D" w:rsidP="00E2259D">
            <w:pPr>
              <w:spacing w:after="0" w:line="240" w:lineRule="auto"/>
              <w:jc w:val="center"/>
              <w:rPr>
                <w:rFonts w:ascii="Times New Roman" w:hAnsi="Times New Roman" w:cs="Times New Roman"/>
                <w:b/>
              </w:rPr>
            </w:pPr>
          </w:p>
          <w:p w14:paraId="4DC0F4B1" w14:textId="77777777" w:rsidR="00E2259D" w:rsidRPr="00F50694" w:rsidRDefault="00E2259D" w:rsidP="00E2259D">
            <w:pPr>
              <w:spacing w:after="0" w:line="240" w:lineRule="auto"/>
              <w:jc w:val="center"/>
              <w:rPr>
                <w:rFonts w:ascii="Times New Roman" w:hAnsi="Times New Roman" w:cs="Times New Roman"/>
                <w:b/>
              </w:rPr>
            </w:pPr>
          </w:p>
          <w:p w14:paraId="7E781419" w14:textId="77777777" w:rsidR="00E2259D" w:rsidRPr="00F50694" w:rsidRDefault="00E2259D" w:rsidP="00E2259D">
            <w:pPr>
              <w:spacing w:after="0" w:line="240" w:lineRule="auto"/>
              <w:jc w:val="center"/>
              <w:rPr>
                <w:rFonts w:ascii="Times New Roman" w:hAnsi="Times New Roman" w:cs="Times New Roman"/>
                <w:b/>
              </w:rPr>
            </w:pPr>
          </w:p>
          <w:p w14:paraId="69FE914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618B339" w14:textId="1C83B8BE" w:rsidR="00E2259D" w:rsidRPr="00F50694" w:rsidRDefault="00E2259D" w:rsidP="00E2259D">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1.2.16. Финансовое обеспечение (возмещение) производителям зерновых культур части затрат на производство и реализацию зерновых культур за счет ИМБТ</w:t>
            </w:r>
          </w:p>
        </w:tc>
        <w:tc>
          <w:tcPr>
            <w:tcW w:w="968" w:type="dxa"/>
            <w:gridSpan w:val="2"/>
            <w:tcBorders>
              <w:left w:val="single" w:sz="4" w:space="0" w:color="auto"/>
              <w:right w:val="single" w:sz="4" w:space="0" w:color="auto"/>
            </w:tcBorders>
            <w:shd w:val="clear" w:color="auto" w:fill="auto"/>
          </w:tcPr>
          <w:p w14:paraId="5CA08EC3" w14:textId="077038D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1691AEC0" w14:textId="529149E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479,50</w:t>
            </w:r>
          </w:p>
        </w:tc>
        <w:tc>
          <w:tcPr>
            <w:tcW w:w="1562" w:type="dxa"/>
            <w:tcBorders>
              <w:left w:val="single" w:sz="4" w:space="0" w:color="auto"/>
              <w:right w:val="single" w:sz="4" w:space="0" w:color="auto"/>
            </w:tcBorders>
            <w:shd w:val="clear" w:color="auto" w:fill="auto"/>
          </w:tcPr>
          <w:p w14:paraId="6DE9C268" w14:textId="0F8AB55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479,50</w:t>
            </w:r>
          </w:p>
        </w:tc>
        <w:tc>
          <w:tcPr>
            <w:tcW w:w="711" w:type="dxa"/>
            <w:tcBorders>
              <w:left w:val="single" w:sz="4" w:space="0" w:color="auto"/>
              <w:right w:val="single" w:sz="4" w:space="0" w:color="auto"/>
            </w:tcBorders>
            <w:shd w:val="clear" w:color="auto" w:fill="auto"/>
          </w:tcPr>
          <w:p w14:paraId="3BD3F4A3" w14:textId="1AF4475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73ED803" w14:textId="77777777" w:rsidR="00E2259D" w:rsidRPr="00F50694" w:rsidRDefault="00E2259D" w:rsidP="00E2259D">
            <w:pPr>
              <w:spacing w:after="0" w:line="240" w:lineRule="auto"/>
              <w:jc w:val="both"/>
              <w:rPr>
                <w:rFonts w:ascii="Times New Roman" w:hAnsi="Times New Roman" w:cs="Times New Roman"/>
                <w:bCs/>
              </w:rPr>
            </w:pPr>
            <w:r w:rsidRPr="00F50694">
              <w:rPr>
                <w:rFonts w:ascii="Times New Roman" w:hAnsi="Times New Roman" w:cs="Times New Roman"/>
                <w:b/>
              </w:rPr>
              <w:t xml:space="preserve">Выполнено. </w:t>
            </w:r>
            <w:r w:rsidRPr="00F50694">
              <w:rPr>
                <w:rFonts w:ascii="Times New Roman" w:hAnsi="Times New Roman" w:cs="Times New Roman"/>
                <w:bCs/>
              </w:rPr>
              <w:t xml:space="preserve">Обработки инсектицидом проведены на площади 746 га, в том числе в   Пий-Хемском кожууне – 5 га, Чаа-Хольском – 130 га и в Тандинским кожууне 611 га. </w:t>
            </w:r>
          </w:p>
          <w:p w14:paraId="7DC6EB61" w14:textId="69B55997" w:rsidR="00E2259D" w:rsidRPr="00F50694" w:rsidRDefault="00E2259D" w:rsidP="00E2259D">
            <w:pPr>
              <w:spacing w:after="0" w:line="240" w:lineRule="auto"/>
              <w:jc w:val="both"/>
              <w:rPr>
                <w:rFonts w:ascii="Times New Roman" w:hAnsi="Times New Roman" w:cs="Times New Roman"/>
              </w:rPr>
            </w:pPr>
            <w:r w:rsidRPr="00F50694">
              <w:rPr>
                <w:rFonts w:ascii="Times New Roman" w:hAnsi="Times New Roman" w:cs="Times New Roman"/>
                <w:bCs/>
              </w:rPr>
              <w:t>На территории Тандинского кожууна проведена гербицидная обработка на посевах пшеницы против широколистных сорняков на площади 375 га.  Благодаря санитарным мероприятиям ожидается урожай в полном плановом объеме.</w:t>
            </w:r>
          </w:p>
        </w:tc>
      </w:tr>
      <w:tr w:rsidR="00D13C97" w:rsidRPr="00F50694" w14:paraId="606A9178"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7BA94E3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92AFB10"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0EE4F2E" w14:textId="30686661"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16084A9" w14:textId="540902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4,80</w:t>
            </w:r>
          </w:p>
        </w:tc>
        <w:tc>
          <w:tcPr>
            <w:tcW w:w="1562" w:type="dxa"/>
            <w:tcBorders>
              <w:left w:val="single" w:sz="4" w:space="0" w:color="auto"/>
              <w:right w:val="single" w:sz="4" w:space="0" w:color="auto"/>
            </w:tcBorders>
            <w:shd w:val="clear" w:color="auto" w:fill="auto"/>
          </w:tcPr>
          <w:p w14:paraId="6ECDFF10" w14:textId="7588CFC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4,80</w:t>
            </w:r>
          </w:p>
        </w:tc>
        <w:tc>
          <w:tcPr>
            <w:tcW w:w="711" w:type="dxa"/>
            <w:tcBorders>
              <w:left w:val="single" w:sz="4" w:space="0" w:color="auto"/>
              <w:right w:val="single" w:sz="4" w:space="0" w:color="auto"/>
            </w:tcBorders>
            <w:shd w:val="clear" w:color="auto" w:fill="auto"/>
          </w:tcPr>
          <w:p w14:paraId="6FBF0771" w14:textId="6F340C7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E8D5E6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8701A38"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62EB0D1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E61B40B"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5450CE6" w14:textId="3762863D"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350C939F" w14:textId="0BB977B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474,70</w:t>
            </w:r>
          </w:p>
        </w:tc>
        <w:tc>
          <w:tcPr>
            <w:tcW w:w="1562" w:type="dxa"/>
            <w:tcBorders>
              <w:left w:val="single" w:sz="4" w:space="0" w:color="auto"/>
              <w:right w:val="single" w:sz="4" w:space="0" w:color="auto"/>
            </w:tcBorders>
            <w:shd w:val="clear" w:color="auto" w:fill="auto"/>
          </w:tcPr>
          <w:p w14:paraId="3E87F9DA" w14:textId="03261AC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474,70</w:t>
            </w:r>
          </w:p>
        </w:tc>
        <w:tc>
          <w:tcPr>
            <w:tcW w:w="711" w:type="dxa"/>
            <w:tcBorders>
              <w:left w:val="single" w:sz="4" w:space="0" w:color="auto"/>
              <w:right w:val="single" w:sz="4" w:space="0" w:color="auto"/>
            </w:tcBorders>
            <w:shd w:val="clear" w:color="auto" w:fill="auto"/>
          </w:tcPr>
          <w:p w14:paraId="0188F7CA" w14:textId="2CEABFA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E96C0D1"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FB33872" w14:textId="77777777" w:rsidTr="00AF22BE">
        <w:trPr>
          <w:gridBefore w:val="2"/>
          <w:gridAfter w:val="3"/>
          <w:wBefore w:w="40" w:type="dxa"/>
          <w:wAfter w:w="109" w:type="dxa"/>
          <w:trHeight w:val="85"/>
        </w:trPr>
        <w:tc>
          <w:tcPr>
            <w:tcW w:w="350" w:type="dxa"/>
            <w:gridSpan w:val="3"/>
            <w:vMerge w:val="restart"/>
            <w:tcBorders>
              <w:left w:val="single" w:sz="4" w:space="0" w:color="auto"/>
              <w:right w:val="single" w:sz="4" w:space="0" w:color="auto"/>
            </w:tcBorders>
            <w:shd w:val="clear" w:color="auto" w:fill="auto"/>
            <w:vAlign w:val="center"/>
          </w:tcPr>
          <w:p w14:paraId="21982FFB" w14:textId="77777777" w:rsidR="00E2259D" w:rsidRPr="00F50694" w:rsidRDefault="00E2259D" w:rsidP="00E2259D">
            <w:pPr>
              <w:spacing w:after="0" w:line="240" w:lineRule="auto"/>
              <w:jc w:val="center"/>
              <w:rPr>
                <w:rFonts w:ascii="Times New Roman" w:hAnsi="Times New Roman" w:cs="Times New Roman"/>
                <w:b/>
              </w:rPr>
            </w:pPr>
          </w:p>
          <w:p w14:paraId="66756ADA" w14:textId="77777777" w:rsidR="00E2259D" w:rsidRPr="00F50694" w:rsidRDefault="00E2259D" w:rsidP="00E2259D">
            <w:pPr>
              <w:spacing w:after="0" w:line="240" w:lineRule="auto"/>
              <w:jc w:val="center"/>
              <w:rPr>
                <w:rFonts w:ascii="Times New Roman" w:hAnsi="Times New Roman" w:cs="Times New Roman"/>
                <w:b/>
              </w:rPr>
            </w:pPr>
          </w:p>
          <w:p w14:paraId="41910FA7" w14:textId="77777777" w:rsidR="00E2259D" w:rsidRPr="00F50694" w:rsidRDefault="00E2259D" w:rsidP="00E2259D">
            <w:pPr>
              <w:spacing w:after="0" w:line="240" w:lineRule="auto"/>
              <w:jc w:val="center"/>
              <w:rPr>
                <w:rFonts w:ascii="Times New Roman" w:hAnsi="Times New Roman" w:cs="Times New Roman"/>
                <w:b/>
              </w:rPr>
            </w:pPr>
          </w:p>
          <w:p w14:paraId="75124711" w14:textId="77777777" w:rsidR="00E2259D" w:rsidRPr="00F50694" w:rsidRDefault="00E2259D" w:rsidP="00E2259D">
            <w:pPr>
              <w:spacing w:after="0" w:line="240" w:lineRule="auto"/>
              <w:jc w:val="center"/>
              <w:rPr>
                <w:rFonts w:ascii="Times New Roman" w:hAnsi="Times New Roman" w:cs="Times New Roman"/>
                <w:b/>
              </w:rPr>
            </w:pPr>
          </w:p>
          <w:p w14:paraId="593D495E" w14:textId="77777777" w:rsidR="00E2259D" w:rsidRPr="00F50694" w:rsidRDefault="00E2259D" w:rsidP="00E2259D">
            <w:pPr>
              <w:spacing w:after="0" w:line="240" w:lineRule="auto"/>
              <w:jc w:val="center"/>
              <w:rPr>
                <w:rFonts w:ascii="Times New Roman" w:hAnsi="Times New Roman" w:cs="Times New Roman"/>
                <w:b/>
              </w:rPr>
            </w:pPr>
          </w:p>
          <w:p w14:paraId="1F346E19" w14:textId="77777777" w:rsidR="00E2259D" w:rsidRPr="00F50694" w:rsidRDefault="00E2259D" w:rsidP="00E2259D">
            <w:pPr>
              <w:spacing w:after="0" w:line="240" w:lineRule="auto"/>
              <w:jc w:val="center"/>
              <w:rPr>
                <w:rFonts w:ascii="Times New Roman" w:hAnsi="Times New Roman" w:cs="Times New Roman"/>
                <w:b/>
              </w:rPr>
            </w:pPr>
          </w:p>
          <w:p w14:paraId="39706B7B" w14:textId="77777777" w:rsidR="00E2259D" w:rsidRPr="00F50694" w:rsidRDefault="00E2259D" w:rsidP="00E2259D">
            <w:pPr>
              <w:spacing w:after="0" w:line="240" w:lineRule="auto"/>
              <w:jc w:val="center"/>
              <w:rPr>
                <w:rFonts w:ascii="Times New Roman" w:hAnsi="Times New Roman" w:cs="Times New Roman"/>
                <w:b/>
              </w:rPr>
            </w:pPr>
          </w:p>
          <w:p w14:paraId="28D82294" w14:textId="77777777" w:rsidR="00E2259D" w:rsidRPr="00F50694" w:rsidRDefault="00E2259D" w:rsidP="00E2259D">
            <w:pPr>
              <w:spacing w:after="0" w:line="240" w:lineRule="auto"/>
              <w:jc w:val="center"/>
              <w:rPr>
                <w:rFonts w:ascii="Times New Roman" w:hAnsi="Times New Roman" w:cs="Times New Roman"/>
                <w:b/>
              </w:rPr>
            </w:pPr>
          </w:p>
          <w:p w14:paraId="1968455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27565D3A" w14:textId="1560C2DA" w:rsidR="00E2259D" w:rsidRPr="00F50694" w:rsidRDefault="00E2259D" w:rsidP="00E2259D">
            <w:pPr>
              <w:spacing w:after="0" w:line="240" w:lineRule="auto"/>
              <w:jc w:val="both"/>
              <w:rPr>
                <w:rFonts w:ascii="Times New Roman" w:hAnsi="Times New Roman" w:cs="Times New Roman"/>
                <w:bCs/>
              </w:rPr>
            </w:pPr>
            <w:r w:rsidRPr="00F50694">
              <w:rPr>
                <w:rFonts w:ascii="Times New Roman" w:hAnsi="Times New Roman" w:cs="Times New Roman"/>
                <w:bCs/>
              </w:rPr>
              <w:t>1.2.17. Стимулирование развития приоритетных направлений агропромышленного комплекса и развитие малых форм хозяйствования</w:t>
            </w:r>
          </w:p>
        </w:tc>
        <w:tc>
          <w:tcPr>
            <w:tcW w:w="968" w:type="dxa"/>
            <w:gridSpan w:val="2"/>
            <w:tcBorders>
              <w:left w:val="single" w:sz="4" w:space="0" w:color="auto"/>
              <w:right w:val="single" w:sz="4" w:space="0" w:color="auto"/>
            </w:tcBorders>
            <w:shd w:val="clear" w:color="auto" w:fill="auto"/>
          </w:tcPr>
          <w:p w14:paraId="37433BEF" w14:textId="30CA2E4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95F0CB4" w14:textId="6A30636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163724,10</w:t>
            </w:r>
          </w:p>
        </w:tc>
        <w:tc>
          <w:tcPr>
            <w:tcW w:w="1562" w:type="dxa"/>
            <w:tcBorders>
              <w:left w:val="single" w:sz="4" w:space="0" w:color="auto"/>
              <w:right w:val="single" w:sz="4" w:space="0" w:color="auto"/>
            </w:tcBorders>
            <w:shd w:val="clear" w:color="auto" w:fill="auto"/>
          </w:tcPr>
          <w:p w14:paraId="3E7716CE" w14:textId="7B16257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163724,10</w:t>
            </w:r>
          </w:p>
        </w:tc>
        <w:tc>
          <w:tcPr>
            <w:tcW w:w="711" w:type="dxa"/>
            <w:tcBorders>
              <w:left w:val="single" w:sz="4" w:space="0" w:color="auto"/>
              <w:right w:val="single" w:sz="4" w:space="0" w:color="auto"/>
            </w:tcBorders>
            <w:shd w:val="clear" w:color="auto" w:fill="auto"/>
          </w:tcPr>
          <w:p w14:paraId="79B2A643" w14:textId="5665AF2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314051FC" w14:textId="4A92A7AE"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Выполнено. На предоставление субсидий из ФБ предусмотрено 2 222,2 тыс. рублей. Освоение 100%. План перевыполнен на 16,6%.</w:t>
            </w:r>
          </w:p>
          <w:p w14:paraId="26A0B33D"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37 получателей.</w:t>
            </w:r>
          </w:p>
          <w:p w14:paraId="3462120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На предоставление субсидий на наращивание маточного поголовья овец и коз предусмотрено 23 202,0 тыс. рублей, в том числе из федерального бюджета 20 202,0 тыс. рублей, из республиканского бюджета – 3,0 млн. рублей.</w:t>
            </w:r>
          </w:p>
          <w:p w14:paraId="6D7C160C"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Субсидии доведены 308 племенным хозяйствам по овцеводству, козоводству, коневодству, яководству, оленеводству и мараловодству.</w:t>
            </w:r>
          </w:p>
          <w:p w14:paraId="3178A901"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Для предоставления субсидий на поддержку племенного животноводства поступило 27 заявок, из них по кожуунам:</w:t>
            </w:r>
          </w:p>
          <w:p w14:paraId="7CF8485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1.</w:t>
            </w:r>
            <w:r w:rsidRPr="00F50694">
              <w:rPr>
                <w:rFonts w:ascii="Times New Roman" w:hAnsi="Times New Roman" w:cs="Times New Roman"/>
              </w:rPr>
              <w:tab/>
              <w:t>Монгун-Тайгиский кожуун – 2;</w:t>
            </w:r>
          </w:p>
          <w:p w14:paraId="5BFC9F5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2.</w:t>
            </w:r>
            <w:r w:rsidRPr="00F50694">
              <w:rPr>
                <w:rFonts w:ascii="Times New Roman" w:hAnsi="Times New Roman" w:cs="Times New Roman"/>
              </w:rPr>
              <w:tab/>
              <w:t>Бай-Тайгинский кожуун – 2;</w:t>
            </w:r>
          </w:p>
          <w:p w14:paraId="057A26E0"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3.</w:t>
            </w:r>
            <w:r w:rsidRPr="00F50694">
              <w:rPr>
                <w:rFonts w:ascii="Times New Roman" w:hAnsi="Times New Roman" w:cs="Times New Roman"/>
              </w:rPr>
              <w:tab/>
              <w:t>Овюрский кожуун – 4;</w:t>
            </w:r>
          </w:p>
          <w:p w14:paraId="3A32176C"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4.</w:t>
            </w:r>
            <w:r w:rsidRPr="00F50694">
              <w:rPr>
                <w:rFonts w:ascii="Times New Roman" w:hAnsi="Times New Roman" w:cs="Times New Roman"/>
              </w:rPr>
              <w:tab/>
              <w:t>Эрзинский кожуун – 6;</w:t>
            </w:r>
          </w:p>
          <w:p w14:paraId="2EB95EFB"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5.</w:t>
            </w:r>
            <w:r w:rsidRPr="00F50694">
              <w:rPr>
                <w:rFonts w:ascii="Times New Roman" w:hAnsi="Times New Roman" w:cs="Times New Roman"/>
              </w:rPr>
              <w:tab/>
              <w:t>Тес-Хемский кожуун – 5;</w:t>
            </w:r>
          </w:p>
          <w:p w14:paraId="187D875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6.</w:t>
            </w:r>
            <w:r w:rsidRPr="00F50694">
              <w:rPr>
                <w:rFonts w:ascii="Times New Roman" w:hAnsi="Times New Roman" w:cs="Times New Roman"/>
              </w:rPr>
              <w:tab/>
              <w:t>Дзун-Хемчикский кожуун – 2;</w:t>
            </w:r>
          </w:p>
          <w:p w14:paraId="22BF063B"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7.</w:t>
            </w:r>
            <w:r w:rsidRPr="00F50694">
              <w:rPr>
                <w:rFonts w:ascii="Times New Roman" w:hAnsi="Times New Roman" w:cs="Times New Roman"/>
              </w:rPr>
              <w:tab/>
              <w:t>Пий-Хемский кожуун – 1;</w:t>
            </w:r>
          </w:p>
          <w:p w14:paraId="155EBA30"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8.</w:t>
            </w:r>
            <w:r w:rsidRPr="00F50694">
              <w:rPr>
                <w:rFonts w:ascii="Times New Roman" w:hAnsi="Times New Roman" w:cs="Times New Roman"/>
              </w:rPr>
              <w:tab/>
              <w:t>Барун-Хемчикский кожуун – 2;</w:t>
            </w:r>
          </w:p>
          <w:p w14:paraId="6E19721E"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9.</w:t>
            </w:r>
            <w:r w:rsidRPr="00F50694">
              <w:rPr>
                <w:rFonts w:ascii="Times New Roman" w:hAnsi="Times New Roman" w:cs="Times New Roman"/>
              </w:rPr>
              <w:tab/>
              <w:t>Каа-Хемский кожуун – 1;</w:t>
            </w:r>
          </w:p>
          <w:p w14:paraId="613BC8F4"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10.</w:t>
            </w:r>
            <w:r w:rsidRPr="00F50694">
              <w:rPr>
                <w:rFonts w:ascii="Times New Roman" w:hAnsi="Times New Roman" w:cs="Times New Roman"/>
              </w:rPr>
              <w:tab/>
              <w:t>Кызылский кожуун – 1;</w:t>
            </w:r>
          </w:p>
          <w:p w14:paraId="4D9933B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11.</w:t>
            </w:r>
            <w:r w:rsidRPr="00F50694">
              <w:rPr>
                <w:rFonts w:ascii="Times New Roman" w:hAnsi="Times New Roman" w:cs="Times New Roman"/>
              </w:rPr>
              <w:tab/>
              <w:t>Чеди-Хольский кожуун – 1.</w:t>
            </w:r>
          </w:p>
          <w:p w14:paraId="2856CA08"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 первом квартале профинансировано на сумму 48 557,0 тыс. рублей, в том числе из федерального бюджета 43 223,9 тыс. рублей, из республиканского бюджета – 5 333,0 тыс. рублей. Освоение ФБ - 100%., РБ – 55,1%. Остаток средств из республиканского бюджета планируется освоить после реорганизации МУП Адарган. План перевыполнен на 44,5%.</w:t>
            </w:r>
          </w:p>
          <w:p w14:paraId="29DA1DBA" w14:textId="34AE0AD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Профинансированные средства в первом квартале полностью освоены 719,7 тыс. рублей. Исполнено 100%.</w:t>
            </w:r>
          </w:p>
        </w:tc>
      </w:tr>
      <w:tr w:rsidR="00D13C97" w:rsidRPr="00F50694" w14:paraId="59AE94B7" w14:textId="77777777" w:rsidTr="00AF22BE">
        <w:trPr>
          <w:gridBefore w:val="2"/>
          <w:gridAfter w:val="3"/>
          <w:wBefore w:w="40" w:type="dxa"/>
          <w:wAfter w:w="109" w:type="dxa"/>
          <w:trHeight w:val="151"/>
        </w:trPr>
        <w:tc>
          <w:tcPr>
            <w:tcW w:w="350" w:type="dxa"/>
            <w:gridSpan w:val="3"/>
            <w:vMerge/>
            <w:tcBorders>
              <w:left w:val="single" w:sz="4" w:space="0" w:color="auto"/>
              <w:right w:val="single" w:sz="4" w:space="0" w:color="auto"/>
            </w:tcBorders>
            <w:shd w:val="clear" w:color="auto" w:fill="auto"/>
            <w:vAlign w:val="center"/>
          </w:tcPr>
          <w:p w14:paraId="0989390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05D32DB"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274E4AF" w14:textId="7C9B0B1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975E16C" w14:textId="061952E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1505,90</w:t>
            </w:r>
          </w:p>
        </w:tc>
        <w:tc>
          <w:tcPr>
            <w:tcW w:w="1562" w:type="dxa"/>
            <w:tcBorders>
              <w:left w:val="single" w:sz="4" w:space="0" w:color="auto"/>
              <w:right w:val="single" w:sz="4" w:space="0" w:color="auto"/>
            </w:tcBorders>
            <w:shd w:val="clear" w:color="auto" w:fill="auto"/>
          </w:tcPr>
          <w:p w14:paraId="5A55A986" w14:textId="73B1C68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1505,90</w:t>
            </w:r>
          </w:p>
        </w:tc>
        <w:tc>
          <w:tcPr>
            <w:tcW w:w="711" w:type="dxa"/>
            <w:tcBorders>
              <w:left w:val="single" w:sz="4" w:space="0" w:color="auto"/>
              <w:right w:val="single" w:sz="4" w:space="0" w:color="auto"/>
            </w:tcBorders>
            <w:shd w:val="clear" w:color="auto" w:fill="auto"/>
          </w:tcPr>
          <w:p w14:paraId="235569D9" w14:textId="3F5D91B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ECA8074"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4A76738" w14:textId="77777777" w:rsidTr="00AF22BE">
        <w:trPr>
          <w:gridBefore w:val="2"/>
          <w:gridAfter w:val="3"/>
          <w:wBefore w:w="40" w:type="dxa"/>
          <w:wAfter w:w="109" w:type="dxa"/>
          <w:trHeight w:val="300"/>
        </w:trPr>
        <w:tc>
          <w:tcPr>
            <w:tcW w:w="350" w:type="dxa"/>
            <w:gridSpan w:val="3"/>
            <w:vMerge/>
            <w:tcBorders>
              <w:left w:val="single" w:sz="4" w:space="0" w:color="auto"/>
              <w:right w:val="single" w:sz="4" w:space="0" w:color="auto"/>
            </w:tcBorders>
            <w:shd w:val="clear" w:color="auto" w:fill="auto"/>
            <w:vAlign w:val="center"/>
          </w:tcPr>
          <w:p w14:paraId="198C21A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FF2B53E"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D1FD542" w14:textId="73978C42"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1944EE44" w14:textId="67CAE50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149087,30</w:t>
            </w:r>
          </w:p>
        </w:tc>
        <w:tc>
          <w:tcPr>
            <w:tcW w:w="1562" w:type="dxa"/>
            <w:tcBorders>
              <w:left w:val="single" w:sz="4" w:space="0" w:color="auto"/>
              <w:right w:val="single" w:sz="4" w:space="0" w:color="auto"/>
            </w:tcBorders>
            <w:shd w:val="clear" w:color="auto" w:fill="auto"/>
          </w:tcPr>
          <w:p w14:paraId="04755D68" w14:textId="15976EF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149087,30</w:t>
            </w:r>
          </w:p>
        </w:tc>
        <w:tc>
          <w:tcPr>
            <w:tcW w:w="711" w:type="dxa"/>
            <w:tcBorders>
              <w:left w:val="single" w:sz="4" w:space="0" w:color="auto"/>
              <w:right w:val="single" w:sz="4" w:space="0" w:color="auto"/>
            </w:tcBorders>
            <w:shd w:val="clear" w:color="auto" w:fill="auto"/>
          </w:tcPr>
          <w:p w14:paraId="258D02D3" w14:textId="68A5EED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DB21A4A"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600B69D" w14:textId="77777777" w:rsidTr="00AF22BE">
        <w:trPr>
          <w:gridBefore w:val="2"/>
          <w:gridAfter w:val="3"/>
          <w:wBefore w:w="40" w:type="dxa"/>
          <w:wAfter w:w="109" w:type="dxa"/>
          <w:trHeight w:val="1425"/>
        </w:trPr>
        <w:tc>
          <w:tcPr>
            <w:tcW w:w="350" w:type="dxa"/>
            <w:gridSpan w:val="3"/>
            <w:vMerge/>
            <w:tcBorders>
              <w:left w:val="single" w:sz="4" w:space="0" w:color="auto"/>
              <w:right w:val="single" w:sz="4" w:space="0" w:color="auto"/>
            </w:tcBorders>
            <w:shd w:val="clear" w:color="auto" w:fill="auto"/>
            <w:vAlign w:val="center"/>
          </w:tcPr>
          <w:p w14:paraId="2FF827A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E150AA7"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846873A" w14:textId="0A8713D1"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74BE9EBF" w14:textId="4DCCE86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13130,90</w:t>
            </w:r>
          </w:p>
        </w:tc>
        <w:tc>
          <w:tcPr>
            <w:tcW w:w="1562" w:type="dxa"/>
            <w:tcBorders>
              <w:left w:val="single" w:sz="4" w:space="0" w:color="auto"/>
              <w:right w:val="single" w:sz="4" w:space="0" w:color="auto"/>
            </w:tcBorders>
            <w:shd w:val="clear" w:color="auto" w:fill="auto"/>
          </w:tcPr>
          <w:p w14:paraId="4FDD0E0E" w14:textId="6AE31BF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13190,90</w:t>
            </w:r>
          </w:p>
        </w:tc>
        <w:tc>
          <w:tcPr>
            <w:tcW w:w="711" w:type="dxa"/>
            <w:tcBorders>
              <w:left w:val="single" w:sz="4" w:space="0" w:color="auto"/>
              <w:right w:val="single" w:sz="4" w:space="0" w:color="auto"/>
            </w:tcBorders>
            <w:shd w:val="clear" w:color="auto" w:fill="auto"/>
          </w:tcPr>
          <w:p w14:paraId="6E7114E9" w14:textId="5BA3021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33C2915"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130EEF0" w14:textId="77777777" w:rsidTr="00AF22BE">
        <w:trPr>
          <w:gridBefore w:val="2"/>
          <w:gridAfter w:val="3"/>
          <w:wBefore w:w="40" w:type="dxa"/>
          <w:wAfter w:w="109" w:type="dxa"/>
          <w:trHeight w:val="85"/>
        </w:trPr>
        <w:tc>
          <w:tcPr>
            <w:tcW w:w="350" w:type="dxa"/>
            <w:gridSpan w:val="3"/>
            <w:vMerge w:val="restart"/>
            <w:tcBorders>
              <w:left w:val="single" w:sz="4" w:space="0" w:color="auto"/>
              <w:right w:val="single" w:sz="4" w:space="0" w:color="auto"/>
            </w:tcBorders>
            <w:shd w:val="clear" w:color="auto" w:fill="auto"/>
            <w:vAlign w:val="center"/>
          </w:tcPr>
          <w:p w14:paraId="6ED2B498" w14:textId="77777777" w:rsidR="00E2259D" w:rsidRPr="00F50694" w:rsidRDefault="00E2259D" w:rsidP="00E2259D">
            <w:pPr>
              <w:spacing w:after="0" w:line="240" w:lineRule="auto"/>
              <w:jc w:val="center"/>
              <w:rPr>
                <w:rFonts w:ascii="Times New Roman" w:hAnsi="Times New Roman" w:cs="Times New Roman"/>
                <w:b/>
              </w:rPr>
            </w:pPr>
          </w:p>
          <w:p w14:paraId="24671CBD" w14:textId="77777777" w:rsidR="00E2259D" w:rsidRPr="00F50694" w:rsidRDefault="00E2259D" w:rsidP="00E2259D">
            <w:pPr>
              <w:spacing w:after="0" w:line="240" w:lineRule="auto"/>
              <w:jc w:val="center"/>
              <w:rPr>
                <w:rFonts w:ascii="Times New Roman" w:hAnsi="Times New Roman" w:cs="Times New Roman"/>
                <w:b/>
              </w:rPr>
            </w:pPr>
          </w:p>
          <w:p w14:paraId="22C63955" w14:textId="77777777" w:rsidR="00E2259D" w:rsidRPr="00F50694" w:rsidRDefault="00E2259D" w:rsidP="00E2259D">
            <w:pPr>
              <w:spacing w:after="0" w:line="240" w:lineRule="auto"/>
              <w:jc w:val="center"/>
              <w:rPr>
                <w:rFonts w:ascii="Times New Roman" w:hAnsi="Times New Roman" w:cs="Times New Roman"/>
                <w:b/>
              </w:rPr>
            </w:pPr>
          </w:p>
          <w:p w14:paraId="29922DF9" w14:textId="77777777" w:rsidR="00E2259D" w:rsidRPr="00F50694" w:rsidRDefault="00E2259D" w:rsidP="00E2259D">
            <w:pPr>
              <w:spacing w:after="0" w:line="240" w:lineRule="auto"/>
              <w:jc w:val="center"/>
              <w:rPr>
                <w:rFonts w:ascii="Times New Roman" w:hAnsi="Times New Roman" w:cs="Times New Roman"/>
                <w:b/>
              </w:rPr>
            </w:pPr>
          </w:p>
          <w:p w14:paraId="67FA76DB" w14:textId="77777777" w:rsidR="00E2259D" w:rsidRPr="00F50694" w:rsidRDefault="00E2259D" w:rsidP="00E2259D">
            <w:pPr>
              <w:spacing w:after="0" w:line="240" w:lineRule="auto"/>
              <w:jc w:val="center"/>
              <w:rPr>
                <w:rFonts w:ascii="Times New Roman" w:hAnsi="Times New Roman" w:cs="Times New Roman"/>
                <w:b/>
              </w:rPr>
            </w:pPr>
          </w:p>
          <w:p w14:paraId="0EAEA1C1" w14:textId="77777777" w:rsidR="00E2259D" w:rsidRPr="00F50694" w:rsidRDefault="00E2259D" w:rsidP="00E2259D">
            <w:pPr>
              <w:spacing w:after="0" w:line="240" w:lineRule="auto"/>
              <w:jc w:val="center"/>
              <w:rPr>
                <w:rFonts w:ascii="Times New Roman" w:hAnsi="Times New Roman" w:cs="Times New Roman"/>
                <w:b/>
              </w:rPr>
            </w:pPr>
          </w:p>
          <w:p w14:paraId="5C8015B2" w14:textId="77777777" w:rsidR="00E2259D" w:rsidRPr="00F50694" w:rsidRDefault="00E2259D" w:rsidP="00E2259D">
            <w:pPr>
              <w:spacing w:after="0" w:line="240" w:lineRule="auto"/>
              <w:jc w:val="center"/>
              <w:rPr>
                <w:rFonts w:ascii="Times New Roman" w:hAnsi="Times New Roman" w:cs="Times New Roman"/>
                <w:b/>
              </w:rPr>
            </w:pPr>
          </w:p>
          <w:p w14:paraId="38CD2A6D" w14:textId="77777777" w:rsidR="00E2259D" w:rsidRPr="00F50694" w:rsidRDefault="00E2259D" w:rsidP="00E2259D">
            <w:pPr>
              <w:spacing w:after="0" w:line="240" w:lineRule="auto"/>
              <w:jc w:val="center"/>
              <w:rPr>
                <w:rFonts w:ascii="Times New Roman" w:hAnsi="Times New Roman" w:cs="Times New Roman"/>
                <w:b/>
              </w:rPr>
            </w:pPr>
          </w:p>
          <w:p w14:paraId="4EAB769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F06D0DF" w14:textId="020CD333" w:rsidR="00E2259D" w:rsidRPr="00F50694" w:rsidRDefault="00E2259D" w:rsidP="00E2259D">
            <w:pPr>
              <w:autoSpaceDE w:val="0"/>
              <w:autoSpaceDN w:val="0"/>
              <w:adjustRightInd w:val="0"/>
              <w:spacing w:after="0" w:line="240" w:lineRule="auto"/>
              <w:jc w:val="both"/>
              <w:rPr>
                <w:rFonts w:ascii="Times New Roman" w:hAnsi="Times New Roman" w:cs="Times New Roman"/>
                <w:b/>
                <w:bCs/>
                <w:iCs/>
                <w:color w:val="000000"/>
              </w:rPr>
            </w:pPr>
            <w:r w:rsidRPr="00F50694">
              <w:rPr>
                <w:rFonts w:ascii="Times New Roman" w:hAnsi="Times New Roman" w:cs="Times New Roman"/>
                <w:b/>
                <w:bCs/>
                <w:iCs/>
                <w:color w:val="000000"/>
              </w:rPr>
              <w:t>1.3. Региональный проект «Акселерация субъектов малого и среднего предпринимательства»</w:t>
            </w:r>
          </w:p>
        </w:tc>
        <w:tc>
          <w:tcPr>
            <w:tcW w:w="968" w:type="dxa"/>
            <w:gridSpan w:val="2"/>
            <w:tcBorders>
              <w:left w:val="single" w:sz="4" w:space="0" w:color="auto"/>
              <w:right w:val="single" w:sz="4" w:space="0" w:color="auto"/>
            </w:tcBorders>
            <w:shd w:val="clear" w:color="auto" w:fill="auto"/>
          </w:tcPr>
          <w:p w14:paraId="4387E4A9" w14:textId="0D366A71"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F5C05BB" w14:textId="1EE4E6C2"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96876,40</w:t>
            </w:r>
          </w:p>
        </w:tc>
        <w:tc>
          <w:tcPr>
            <w:tcW w:w="1562" w:type="dxa"/>
            <w:tcBorders>
              <w:left w:val="single" w:sz="4" w:space="0" w:color="auto"/>
              <w:right w:val="single" w:sz="4" w:space="0" w:color="auto"/>
            </w:tcBorders>
            <w:shd w:val="clear" w:color="auto" w:fill="auto"/>
          </w:tcPr>
          <w:p w14:paraId="1854A4B6" w14:textId="6AC0CDC9" w:rsidR="00E2259D" w:rsidRPr="00F50694" w:rsidRDefault="00E2259D" w:rsidP="00E2259D">
            <w:pPr>
              <w:spacing w:after="0" w:line="240" w:lineRule="auto"/>
              <w:jc w:val="center"/>
              <w:rPr>
                <w:rFonts w:ascii="Times New Roman" w:hAnsi="Times New Roman" w:cs="Times New Roman"/>
                <w:b/>
                <w:bCs/>
                <w:i/>
                <w:iCs/>
                <w:color w:val="000000"/>
              </w:rPr>
            </w:pPr>
            <w:r w:rsidRPr="00F50694">
              <w:rPr>
                <w:rFonts w:ascii="Times New Roman" w:hAnsi="Times New Roman" w:cs="Times New Roman"/>
                <w:b/>
                <w:bCs/>
                <w:i/>
                <w:iCs/>
                <w:color w:val="000000"/>
              </w:rPr>
              <w:t>96876,40</w:t>
            </w:r>
          </w:p>
        </w:tc>
        <w:tc>
          <w:tcPr>
            <w:tcW w:w="711" w:type="dxa"/>
            <w:tcBorders>
              <w:left w:val="single" w:sz="4" w:space="0" w:color="auto"/>
              <w:right w:val="single" w:sz="4" w:space="0" w:color="auto"/>
            </w:tcBorders>
            <w:shd w:val="clear" w:color="auto" w:fill="auto"/>
          </w:tcPr>
          <w:p w14:paraId="023FA26D" w14:textId="75A9EF6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37AE27F2"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Выполнено. Работа по консультирования субъектов МСП о действующих мерах поддержки в отрасли сельского хозяйства ведется Фондом поддержки фермеров на постоянной основе. За 11 мес. всего проконсультировано около 600 субъектов МСП и ЛПХ. Проведены семинары в Бай-Тайгинском, Тес-Хемском, Чеди-Хольском, Каа-Хемском, Дзун-Хемчикском, Кызыльском, Чаа-Хольском,Монгун-Тайгинском, Барун-Хемчикском, Тандинском, Тоджинском, Эрзинском, Овюрском, Пий-Хемском кожуунах семинары по навыкам ведения предпринимательской деятельности. Всего было охвачено 175 человек. </w:t>
            </w:r>
          </w:p>
          <w:p w14:paraId="2F3F503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Также до конца 2024 года планируется проведение первого съезда среди фермеров Республики Тыва.</w:t>
            </w:r>
          </w:p>
          <w:p w14:paraId="0022C3A7"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НО ФРФБ и СК РТ принял участие в зональных семинарах в г. Чадаана и г. Кызыл для муниципальных служащих в рамках проекта «Мой профессиональный рост». Всего приняли участие более 120 человек. Проведено обучение по работе с порталом </w:t>
            </w:r>
            <w:r w:rsidRPr="00F50694">
              <w:rPr>
                <w:rFonts w:ascii="Times New Roman" w:hAnsi="Times New Roman" w:cs="Times New Roman"/>
              </w:rPr>
              <w:lastRenderedPageBreak/>
              <w:t>«Электронный бюджет».</w:t>
            </w:r>
          </w:p>
          <w:p w14:paraId="6222EED3" w14:textId="607E10EC"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Субсидии (грант в форме субсидии) "Агростартап" на создание системы поддержки фермеров в 2024 году получили 19 физических лиц. Возмещение части затрат сельскохозяйственными потребительскими кооперативами-4</w:t>
            </w:r>
          </w:p>
        </w:tc>
      </w:tr>
      <w:tr w:rsidR="00D13C97" w:rsidRPr="00F50694" w14:paraId="6D6CB75C" w14:textId="77777777" w:rsidTr="00AF22BE">
        <w:trPr>
          <w:gridBefore w:val="2"/>
          <w:gridAfter w:val="3"/>
          <w:wBefore w:w="40" w:type="dxa"/>
          <w:wAfter w:w="109" w:type="dxa"/>
          <w:trHeight w:val="151"/>
        </w:trPr>
        <w:tc>
          <w:tcPr>
            <w:tcW w:w="350" w:type="dxa"/>
            <w:gridSpan w:val="3"/>
            <w:vMerge/>
            <w:tcBorders>
              <w:left w:val="single" w:sz="4" w:space="0" w:color="auto"/>
              <w:right w:val="single" w:sz="4" w:space="0" w:color="auto"/>
            </w:tcBorders>
            <w:shd w:val="clear" w:color="auto" w:fill="auto"/>
            <w:vAlign w:val="center"/>
          </w:tcPr>
          <w:p w14:paraId="7D4B68A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0FB4F26"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418355A" w14:textId="7E958D92"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FC3A1A6" w14:textId="0D55D4DA"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907,20</w:t>
            </w:r>
          </w:p>
        </w:tc>
        <w:tc>
          <w:tcPr>
            <w:tcW w:w="1562" w:type="dxa"/>
            <w:tcBorders>
              <w:left w:val="single" w:sz="4" w:space="0" w:color="auto"/>
              <w:right w:val="single" w:sz="4" w:space="0" w:color="auto"/>
            </w:tcBorders>
            <w:shd w:val="clear" w:color="auto" w:fill="auto"/>
          </w:tcPr>
          <w:p w14:paraId="4F1D42FB" w14:textId="0EED146C" w:rsidR="00E2259D" w:rsidRPr="00F50694" w:rsidRDefault="00E2259D" w:rsidP="00E2259D">
            <w:pPr>
              <w:spacing w:after="0" w:line="240" w:lineRule="auto"/>
              <w:jc w:val="center"/>
              <w:rPr>
                <w:rFonts w:ascii="Times New Roman" w:hAnsi="Times New Roman" w:cs="Times New Roman"/>
                <w:b/>
                <w:bCs/>
                <w:i/>
                <w:iCs/>
                <w:color w:val="000000"/>
              </w:rPr>
            </w:pPr>
            <w:r w:rsidRPr="00F50694">
              <w:rPr>
                <w:rFonts w:ascii="Times New Roman" w:hAnsi="Times New Roman" w:cs="Times New Roman"/>
                <w:b/>
                <w:bCs/>
                <w:i/>
                <w:iCs/>
                <w:color w:val="000000"/>
              </w:rPr>
              <w:t>907,20</w:t>
            </w:r>
          </w:p>
        </w:tc>
        <w:tc>
          <w:tcPr>
            <w:tcW w:w="711" w:type="dxa"/>
            <w:tcBorders>
              <w:left w:val="single" w:sz="4" w:space="0" w:color="auto"/>
              <w:right w:val="single" w:sz="4" w:space="0" w:color="auto"/>
            </w:tcBorders>
            <w:shd w:val="clear" w:color="auto" w:fill="auto"/>
          </w:tcPr>
          <w:p w14:paraId="309F83AE" w14:textId="01A5C6D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28B84A6"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66D47BD" w14:textId="77777777" w:rsidTr="00AF22BE">
        <w:trPr>
          <w:gridBefore w:val="2"/>
          <w:gridAfter w:val="3"/>
          <w:wBefore w:w="40" w:type="dxa"/>
          <w:wAfter w:w="109" w:type="dxa"/>
          <w:trHeight w:val="295"/>
        </w:trPr>
        <w:tc>
          <w:tcPr>
            <w:tcW w:w="350" w:type="dxa"/>
            <w:gridSpan w:val="3"/>
            <w:vMerge/>
            <w:tcBorders>
              <w:left w:val="single" w:sz="4" w:space="0" w:color="auto"/>
              <w:right w:val="single" w:sz="4" w:space="0" w:color="auto"/>
            </w:tcBorders>
            <w:shd w:val="clear" w:color="auto" w:fill="auto"/>
            <w:vAlign w:val="center"/>
          </w:tcPr>
          <w:p w14:paraId="7EC3235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F30394B"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812C6FE" w14:textId="24368811"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2368C276" w14:textId="0DAA0454"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89808,00</w:t>
            </w:r>
          </w:p>
        </w:tc>
        <w:tc>
          <w:tcPr>
            <w:tcW w:w="1562" w:type="dxa"/>
            <w:tcBorders>
              <w:left w:val="single" w:sz="4" w:space="0" w:color="auto"/>
              <w:right w:val="single" w:sz="4" w:space="0" w:color="auto"/>
            </w:tcBorders>
            <w:shd w:val="clear" w:color="auto" w:fill="auto"/>
          </w:tcPr>
          <w:p w14:paraId="04F8E796" w14:textId="2270D6D1" w:rsidR="00E2259D" w:rsidRPr="00F50694" w:rsidRDefault="00E2259D" w:rsidP="00E2259D">
            <w:pPr>
              <w:spacing w:after="0" w:line="240" w:lineRule="auto"/>
              <w:jc w:val="center"/>
              <w:rPr>
                <w:rFonts w:ascii="Times New Roman" w:hAnsi="Times New Roman" w:cs="Times New Roman"/>
                <w:b/>
                <w:bCs/>
                <w:i/>
                <w:iCs/>
                <w:color w:val="000000"/>
              </w:rPr>
            </w:pPr>
            <w:r w:rsidRPr="00F50694">
              <w:rPr>
                <w:rFonts w:ascii="Times New Roman" w:hAnsi="Times New Roman" w:cs="Times New Roman"/>
                <w:b/>
                <w:bCs/>
                <w:iCs/>
                <w:color w:val="000000"/>
              </w:rPr>
              <w:t>89808,00</w:t>
            </w:r>
          </w:p>
        </w:tc>
        <w:tc>
          <w:tcPr>
            <w:tcW w:w="711" w:type="dxa"/>
            <w:tcBorders>
              <w:left w:val="single" w:sz="4" w:space="0" w:color="auto"/>
              <w:right w:val="single" w:sz="4" w:space="0" w:color="auto"/>
            </w:tcBorders>
            <w:shd w:val="clear" w:color="auto" w:fill="auto"/>
          </w:tcPr>
          <w:p w14:paraId="5BD91A3E" w14:textId="7CE95BE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2D09191"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E6E1F21" w14:textId="77777777" w:rsidTr="00AF22BE">
        <w:trPr>
          <w:gridBefore w:val="2"/>
          <w:gridAfter w:val="3"/>
          <w:wBefore w:w="40" w:type="dxa"/>
          <w:wAfter w:w="109" w:type="dxa"/>
          <w:trHeight w:val="413"/>
        </w:trPr>
        <w:tc>
          <w:tcPr>
            <w:tcW w:w="350" w:type="dxa"/>
            <w:gridSpan w:val="3"/>
            <w:vMerge/>
            <w:tcBorders>
              <w:left w:val="single" w:sz="4" w:space="0" w:color="auto"/>
              <w:right w:val="single" w:sz="4" w:space="0" w:color="auto"/>
            </w:tcBorders>
            <w:shd w:val="clear" w:color="auto" w:fill="auto"/>
            <w:vAlign w:val="center"/>
          </w:tcPr>
          <w:p w14:paraId="363F2E0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0D49349"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662336D4" w14:textId="3C79641F"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6FFB3EA6" w14:textId="520383FB"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6161,20</w:t>
            </w:r>
          </w:p>
        </w:tc>
        <w:tc>
          <w:tcPr>
            <w:tcW w:w="1562" w:type="dxa"/>
            <w:tcBorders>
              <w:left w:val="single" w:sz="4" w:space="0" w:color="auto"/>
              <w:right w:val="single" w:sz="4" w:space="0" w:color="auto"/>
            </w:tcBorders>
            <w:shd w:val="clear" w:color="auto" w:fill="auto"/>
          </w:tcPr>
          <w:p w14:paraId="149F6C21" w14:textId="55BAE13A"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6161,20</w:t>
            </w:r>
          </w:p>
        </w:tc>
        <w:tc>
          <w:tcPr>
            <w:tcW w:w="711" w:type="dxa"/>
            <w:tcBorders>
              <w:left w:val="single" w:sz="4" w:space="0" w:color="auto"/>
              <w:right w:val="single" w:sz="4" w:space="0" w:color="auto"/>
            </w:tcBorders>
            <w:shd w:val="clear" w:color="auto" w:fill="auto"/>
          </w:tcPr>
          <w:p w14:paraId="4303F159" w14:textId="1F76E092" w:rsidR="00E2259D" w:rsidRPr="00F50694" w:rsidRDefault="00E2259D" w:rsidP="00E2259D">
            <w:pPr>
              <w:spacing w:after="0" w:line="240" w:lineRule="auto"/>
              <w:jc w:val="center"/>
              <w:rPr>
                <w:rFonts w:ascii="Times New Roman" w:hAnsi="Times New Roman" w:cs="Times New Roman"/>
                <w:b/>
                <w:bCs/>
                <w:i/>
                <w:i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94EC87D"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FC29B6C" w14:textId="77777777" w:rsidTr="00AF22BE">
        <w:trPr>
          <w:gridBefore w:val="2"/>
          <w:gridAfter w:val="3"/>
          <w:wBefore w:w="40" w:type="dxa"/>
          <w:wAfter w:w="109" w:type="dxa"/>
          <w:trHeight w:val="518"/>
        </w:trPr>
        <w:tc>
          <w:tcPr>
            <w:tcW w:w="350" w:type="dxa"/>
            <w:gridSpan w:val="3"/>
            <w:vMerge w:val="restart"/>
            <w:tcBorders>
              <w:left w:val="single" w:sz="4" w:space="0" w:color="auto"/>
              <w:right w:val="single" w:sz="4" w:space="0" w:color="auto"/>
            </w:tcBorders>
            <w:shd w:val="clear" w:color="auto" w:fill="auto"/>
            <w:vAlign w:val="center"/>
          </w:tcPr>
          <w:p w14:paraId="111ECD5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5B7B786" w14:textId="252E8FE6" w:rsidR="00E2259D" w:rsidRPr="00F50694" w:rsidRDefault="00E2259D" w:rsidP="00E2259D">
            <w:pPr>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
                <w:bCs/>
              </w:rPr>
              <w:t>2. Подпрограмма «Техническая и технологическая модернизация, инновационное развитие АПК»</w:t>
            </w:r>
          </w:p>
        </w:tc>
        <w:tc>
          <w:tcPr>
            <w:tcW w:w="968" w:type="dxa"/>
            <w:gridSpan w:val="2"/>
            <w:tcBorders>
              <w:left w:val="single" w:sz="4" w:space="0" w:color="auto"/>
              <w:right w:val="single" w:sz="4" w:space="0" w:color="auto"/>
            </w:tcBorders>
            <w:shd w:val="clear" w:color="auto" w:fill="auto"/>
          </w:tcPr>
          <w:p w14:paraId="54088FBB" w14:textId="1F3EE104"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677EE308" w14:textId="0D8FC1CB"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244742,50</w:t>
            </w:r>
          </w:p>
        </w:tc>
        <w:tc>
          <w:tcPr>
            <w:tcW w:w="1562" w:type="dxa"/>
            <w:tcBorders>
              <w:left w:val="single" w:sz="4" w:space="0" w:color="auto"/>
              <w:right w:val="single" w:sz="4" w:space="0" w:color="auto"/>
            </w:tcBorders>
            <w:shd w:val="clear" w:color="auto" w:fill="auto"/>
          </w:tcPr>
          <w:p w14:paraId="09D88B8B" w14:textId="617038BA"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244742,50</w:t>
            </w:r>
          </w:p>
        </w:tc>
        <w:tc>
          <w:tcPr>
            <w:tcW w:w="711" w:type="dxa"/>
            <w:tcBorders>
              <w:left w:val="single" w:sz="4" w:space="0" w:color="auto"/>
              <w:right w:val="single" w:sz="4" w:space="0" w:color="auto"/>
            </w:tcBorders>
            <w:shd w:val="clear" w:color="auto" w:fill="auto"/>
          </w:tcPr>
          <w:p w14:paraId="536DFA9C" w14:textId="11A6C7E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3D340578"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5B4004F" w14:textId="77777777" w:rsidTr="00AF22BE">
        <w:trPr>
          <w:gridBefore w:val="2"/>
          <w:gridAfter w:val="3"/>
          <w:wBefore w:w="40" w:type="dxa"/>
          <w:wAfter w:w="109" w:type="dxa"/>
          <w:trHeight w:val="411"/>
        </w:trPr>
        <w:tc>
          <w:tcPr>
            <w:tcW w:w="350" w:type="dxa"/>
            <w:gridSpan w:val="3"/>
            <w:vMerge/>
            <w:tcBorders>
              <w:left w:val="single" w:sz="4" w:space="0" w:color="auto"/>
              <w:right w:val="single" w:sz="4" w:space="0" w:color="auto"/>
            </w:tcBorders>
            <w:shd w:val="clear" w:color="auto" w:fill="auto"/>
            <w:vAlign w:val="center"/>
          </w:tcPr>
          <w:p w14:paraId="75363E7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D085DB6" w14:textId="77777777" w:rsidR="00E2259D" w:rsidRPr="00F50694" w:rsidRDefault="00E2259D" w:rsidP="00E2259D">
            <w:pPr>
              <w:spacing w:after="0" w:line="240" w:lineRule="auto"/>
              <w:contextualSpacing/>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04FFE55D" w14:textId="4A4B1013"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80ED6E2" w14:textId="5CE8237D"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15905,00</w:t>
            </w:r>
          </w:p>
        </w:tc>
        <w:tc>
          <w:tcPr>
            <w:tcW w:w="1562" w:type="dxa"/>
            <w:tcBorders>
              <w:left w:val="single" w:sz="4" w:space="0" w:color="auto"/>
              <w:right w:val="single" w:sz="4" w:space="0" w:color="auto"/>
            </w:tcBorders>
            <w:shd w:val="clear" w:color="auto" w:fill="auto"/>
          </w:tcPr>
          <w:p w14:paraId="1C567B7D" w14:textId="293D312E"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15905,00</w:t>
            </w:r>
          </w:p>
        </w:tc>
        <w:tc>
          <w:tcPr>
            <w:tcW w:w="711" w:type="dxa"/>
            <w:tcBorders>
              <w:left w:val="single" w:sz="4" w:space="0" w:color="auto"/>
              <w:right w:val="single" w:sz="4" w:space="0" w:color="auto"/>
            </w:tcBorders>
            <w:shd w:val="clear" w:color="auto" w:fill="auto"/>
          </w:tcPr>
          <w:p w14:paraId="3CCC26A7" w14:textId="4650D43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EF3B001"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D1016C2" w14:textId="77777777" w:rsidTr="00AF22BE">
        <w:trPr>
          <w:gridBefore w:val="2"/>
          <w:gridAfter w:val="3"/>
          <w:wBefore w:w="40" w:type="dxa"/>
          <w:wAfter w:w="109" w:type="dxa"/>
          <w:trHeight w:val="277"/>
        </w:trPr>
        <w:tc>
          <w:tcPr>
            <w:tcW w:w="350" w:type="dxa"/>
            <w:gridSpan w:val="3"/>
            <w:vMerge/>
            <w:tcBorders>
              <w:left w:val="single" w:sz="4" w:space="0" w:color="auto"/>
              <w:right w:val="single" w:sz="4" w:space="0" w:color="auto"/>
            </w:tcBorders>
            <w:shd w:val="clear" w:color="auto" w:fill="auto"/>
            <w:vAlign w:val="center"/>
          </w:tcPr>
          <w:p w14:paraId="76A7F4C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465BA34" w14:textId="77777777" w:rsidR="00E2259D" w:rsidRPr="00F50694" w:rsidRDefault="00E2259D" w:rsidP="00E2259D">
            <w:pPr>
              <w:spacing w:after="0" w:line="240" w:lineRule="auto"/>
              <w:contextualSpacing/>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6DA51CF4" w14:textId="75A67212"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7254A217" w14:textId="68C64372"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178200,00</w:t>
            </w:r>
          </w:p>
        </w:tc>
        <w:tc>
          <w:tcPr>
            <w:tcW w:w="1562" w:type="dxa"/>
            <w:tcBorders>
              <w:left w:val="single" w:sz="4" w:space="0" w:color="auto"/>
              <w:right w:val="single" w:sz="4" w:space="0" w:color="auto"/>
            </w:tcBorders>
            <w:shd w:val="clear" w:color="auto" w:fill="auto"/>
          </w:tcPr>
          <w:p w14:paraId="33DB4A76" w14:textId="7B981EF4"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178200,00</w:t>
            </w:r>
          </w:p>
        </w:tc>
        <w:tc>
          <w:tcPr>
            <w:tcW w:w="711" w:type="dxa"/>
            <w:tcBorders>
              <w:left w:val="single" w:sz="4" w:space="0" w:color="auto"/>
              <w:right w:val="single" w:sz="4" w:space="0" w:color="auto"/>
            </w:tcBorders>
            <w:shd w:val="clear" w:color="auto" w:fill="auto"/>
          </w:tcPr>
          <w:p w14:paraId="7EC45F50" w14:textId="4DED761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E89871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87E20F0"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3D45DA0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BCB3329" w14:textId="77777777" w:rsidR="00E2259D" w:rsidRPr="00F50694" w:rsidRDefault="00E2259D" w:rsidP="00E2259D">
            <w:pPr>
              <w:spacing w:after="0" w:line="240" w:lineRule="auto"/>
              <w:contextualSpacing/>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7D769132" w14:textId="115F5696"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8AD1B2F" w14:textId="7AA2CFA9"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50637,50</w:t>
            </w:r>
          </w:p>
        </w:tc>
        <w:tc>
          <w:tcPr>
            <w:tcW w:w="1562" w:type="dxa"/>
            <w:tcBorders>
              <w:left w:val="single" w:sz="4" w:space="0" w:color="auto"/>
              <w:right w:val="single" w:sz="4" w:space="0" w:color="auto"/>
            </w:tcBorders>
            <w:shd w:val="clear" w:color="auto" w:fill="auto"/>
          </w:tcPr>
          <w:p w14:paraId="33F8A2D5" w14:textId="113578E1"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50637,50</w:t>
            </w:r>
          </w:p>
        </w:tc>
        <w:tc>
          <w:tcPr>
            <w:tcW w:w="711" w:type="dxa"/>
            <w:tcBorders>
              <w:left w:val="single" w:sz="4" w:space="0" w:color="auto"/>
              <w:right w:val="single" w:sz="4" w:space="0" w:color="auto"/>
            </w:tcBorders>
            <w:shd w:val="clear" w:color="auto" w:fill="auto"/>
          </w:tcPr>
          <w:p w14:paraId="648B872A" w14:textId="094D0DE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7CD428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C8C2886"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04B6D2EF"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4C6D38B" w14:textId="1396F1CD"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2.1.1. Субсидии на развитие технической и технологической модернизации агропромышленного комплекса</w:t>
            </w:r>
          </w:p>
        </w:tc>
        <w:tc>
          <w:tcPr>
            <w:tcW w:w="968" w:type="dxa"/>
            <w:gridSpan w:val="2"/>
            <w:tcBorders>
              <w:left w:val="single" w:sz="4" w:space="0" w:color="auto"/>
              <w:right w:val="single" w:sz="4" w:space="0" w:color="auto"/>
            </w:tcBorders>
            <w:shd w:val="clear" w:color="auto" w:fill="auto"/>
          </w:tcPr>
          <w:p w14:paraId="0AAE6898" w14:textId="7C0B777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FEF54AD" w14:textId="343C81E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19747,00</w:t>
            </w:r>
          </w:p>
        </w:tc>
        <w:tc>
          <w:tcPr>
            <w:tcW w:w="1562" w:type="dxa"/>
            <w:tcBorders>
              <w:left w:val="single" w:sz="4" w:space="0" w:color="auto"/>
              <w:right w:val="single" w:sz="4" w:space="0" w:color="auto"/>
            </w:tcBorders>
            <w:shd w:val="clear" w:color="auto" w:fill="auto"/>
          </w:tcPr>
          <w:p w14:paraId="7B90594B" w14:textId="73E189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19747,00</w:t>
            </w:r>
          </w:p>
        </w:tc>
        <w:tc>
          <w:tcPr>
            <w:tcW w:w="711" w:type="dxa"/>
            <w:tcBorders>
              <w:left w:val="single" w:sz="4" w:space="0" w:color="auto"/>
              <w:right w:val="single" w:sz="4" w:space="0" w:color="auto"/>
            </w:tcBorders>
            <w:shd w:val="clear" w:color="auto" w:fill="auto"/>
          </w:tcPr>
          <w:p w14:paraId="6BBE9A63" w14:textId="3151354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0A35C9D2" w14:textId="485E2615"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tc>
      </w:tr>
      <w:tr w:rsidR="00D13C97" w:rsidRPr="00F50694" w14:paraId="7EB05D9A"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3B1DA98C"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BFE204B"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F29E58A" w14:textId="5EF3B93F"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557C88E" w14:textId="0884256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14105,00</w:t>
            </w:r>
          </w:p>
        </w:tc>
        <w:tc>
          <w:tcPr>
            <w:tcW w:w="1562" w:type="dxa"/>
            <w:tcBorders>
              <w:left w:val="single" w:sz="4" w:space="0" w:color="auto"/>
              <w:right w:val="single" w:sz="4" w:space="0" w:color="auto"/>
            </w:tcBorders>
            <w:shd w:val="clear" w:color="auto" w:fill="auto"/>
          </w:tcPr>
          <w:p w14:paraId="73B5DF3A" w14:textId="2E7524A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14105,00</w:t>
            </w:r>
          </w:p>
        </w:tc>
        <w:tc>
          <w:tcPr>
            <w:tcW w:w="711" w:type="dxa"/>
            <w:tcBorders>
              <w:left w:val="single" w:sz="4" w:space="0" w:color="auto"/>
              <w:right w:val="single" w:sz="4" w:space="0" w:color="auto"/>
            </w:tcBorders>
            <w:shd w:val="clear" w:color="auto" w:fill="auto"/>
          </w:tcPr>
          <w:p w14:paraId="2341A6A3" w14:textId="1374EC5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8A28AB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11BAA3F"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18759BC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2E5662C"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658D9A1F" w14:textId="471680A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45E8616" w14:textId="00E328F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1562" w:type="dxa"/>
            <w:tcBorders>
              <w:left w:val="single" w:sz="4" w:space="0" w:color="auto"/>
              <w:right w:val="single" w:sz="4" w:space="0" w:color="auto"/>
            </w:tcBorders>
            <w:shd w:val="clear" w:color="auto" w:fill="auto"/>
          </w:tcPr>
          <w:p w14:paraId="394A9FE8" w14:textId="5F0C400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7EE55DAC" w14:textId="079A698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04779E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E734F46"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5D9BE2E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05D03CC"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4B678C50" w14:textId="455152B1"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5E7EC5C8" w14:textId="764D380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5642,00</w:t>
            </w:r>
          </w:p>
        </w:tc>
        <w:tc>
          <w:tcPr>
            <w:tcW w:w="1562" w:type="dxa"/>
            <w:tcBorders>
              <w:left w:val="single" w:sz="4" w:space="0" w:color="auto"/>
              <w:right w:val="single" w:sz="4" w:space="0" w:color="auto"/>
            </w:tcBorders>
            <w:shd w:val="clear" w:color="auto" w:fill="auto"/>
          </w:tcPr>
          <w:p w14:paraId="40767900" w14:textId="74016E8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5642,00</w:t>
            </w:r>
          </w:p>
        </w:tc>
        <w:tc>
          <w:tcPr>
            <w:tcW w:w="711" w:type="dxa"/>
            <w:tcBorders>
              <w:left w:val="single" w:sz="4" w:space="0" w:color="auto"/>
              <w:right w:val="single" w:sz="4" w:space="0" w:color="auto"/>
            </w:tcBorders>
            <w:shd w:val="clear" w:color="auto" w:fill="auto"/>
          </w:tcPr>
          <w:p w14:paraId="1C0CCBB2" w14:textId="49CFC0FA"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1EF253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5FE6655" w14:textId="77777777" w:rsidTr="00AF22BE">
        <w:trPr>
          <w:gridBefore w:val="2"/>
          <w:gridAfter w:val="3"/>
          <w:wBefore w:w="40" w:type="dxa"/>
          <w:wAfter w:w="109" w:type="dxa"/>
          <w:trHeight w:val="264"/>
        </w:trPr>
        <w:tc>
          <w:tcPr>
            <w:tcW w:w="350" w:type="dxa"/>
            <w:gridSpan w:val="3"/>
            <w:vMerge w:val="restart"/>
            <w:tcBorders>
              <w:left w:val="single" w:sz="4" w:space="0" w:color="auto"/>
              <w:right w:val="single" w:sz="4" w:space="0" w:color="auto"/>
            </w:tcBorders>
            <w:shd w:val="clear" w:color="auto" w:fill="auto"/>
            <w:vAlign w:val="center"/>
          </w:tcPr>
          <w:p w14:paraId="48318D4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006005D" w14:textId="6BCD5488"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2.2.1. Улучшение материально-технической базы агропромышленного комплекса (ИПСЭР)</w:t>
            </w:r>
          </w:p>
        </w:tc>
        <w:tc>
          <w:tcPr>
            <w:tcW w:w="968" w:type="dxa"/>
            <w:gridSpan w:val="2"/>
            <w:tcBorders>
              <w:left w:val="single" w:sz="4" w:space="0" w:color="auto"/>
              <w:right w:val="single" w:sz="4" w:space="0" w:color="auto"/>
            </w:tcBorders>
            <w:shd w:val="clear" w:color="auto" w:fill="auto"/>
          </w:tcPr>
          <w:p w14:paraId="7148B744" w14:textId="1DEA6F8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DAB907C" w14:textId="61A3BAB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224995,50</w:t>
            </w:r>
          </w:p>
        </w:tc>
        <w:tc>
          <w:tcPr>
            <w:tcW w:w="1562" w:type="dxa"/>
            <w:tcBorders>
              <w:left w:val="single" w:sz="4" w:space="0" w:color="auto"/>
              <w:right w:val="single" w:sz="4" w:space="0" w:color="auto"/>
            </w:tcBorders>
            <w:shd w:val="clear" w:color="auto" w:fill="auto"/>
          </w:tcPr>
          <w:p w14:paraId="09D2A45D" w14:textId="575DF43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224995,50</w:t>
            </w:r>
          </w:p>
        </w:tc>
        <w:tc>
          <w:tcPr>
            <w:tcW w:w="711" w:type="dxa"/>
            <w:tcBorders>
              <w:left w:val="single" w:sz="4" w:space="0" w:color="auto"/>
              <w:right w:val="single" w:sz="4" w:space="0" w:color="auto"/>
            </w:tcBorders>
            <w:shd w:val="clear" w:color="auto" w:fill="auto"/>
          </w:tcPr>
          <w:p w14:paraId="70F849EA" w14:textId="411D1AD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003896D0" w14:textId="1F403D8F"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p>
        </w:tc>
      </w:tr>
      <w:tr w:rsidR="00D13C97" w:rsidRPr="00F50694" w14:paraId="186B8C63"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5359B73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3D6D774"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54145D7F" w14:textId="45C5CE29"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2C53C19B" w14:textId="3C157C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1800,00</w:t>
            </w:r>
          </w:p>
        </w:tc>
        <w:tc>
          <w:tcPr>
            <w:tcW w:w="1562" w:type="dxa"/>
            <w:tcBorders>
              <w:left w:val="single" w:sz="4" w:space="0" w:color="auto"/>
              <w:right w:val="single" w:sz="4" w:space="0" w:color="auto"/>
            </w:tcBorders>
            <w:shd w:val="clear" w:color="auto" w:fill="auto"/>
          </w:tcPr>
          <w:p w14:paraId="24372370" w14:textId="4A6EF9A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1800,00</w:t>
            </w:r>
          </w:p>
        </w:tc>
        <w:tc>
          <w:tcPr>
            <w:tcW w:w="711" w:type="dxa"/>
            <w:tcBorders>
              <w:left w:val="single" w:sz="4" w:space="0" w:color="auto"/>
              <w:right w:val="single" w:sz="4" w:space="0" w:color="auto"/>
            </w:tcBorders>
            <w:shd w:val="clear" w:color="auto" w:fill="auto"/>
          </w:tcPr>
          <w:p w14:paraId="72574824" w14:textId="149C2A9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9777FB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40F75AE" w14:textId="77777777" w:rsidTr="00AF22BE">
        <w:trPr>
          <w:gridBefore w:val="2"/>
          <w:gridAfter w:val="3"/>
          <w:wBefore w:w="40" w:type="dxa"/>
          <w:wAfter w:w="109" w:type="dxa"/>
          <w:trHeight w:val="264"/>
        </w:trPr>
        <w:tc>
          <w:tcPr>
            <w:tcW w:w="350" w:type="dxa"/>
            <w:gridSpan w:val="3"/>
            <w:vMerge/>
            <w:tcBorders>
              <w:left w:val="single" w:sz="4" w:space="0" w:color="auto"/>
              <w:right w:val="single" w:sz="4" w:space="0" w:color="auto"/>
            </w:tcBorders>
            <w:shd w:val="clear" w:color="auto" w:fill="auto"/>
            <w:vAlign w:val="center"/>
          </w:tcPr>
          <w:p w14:paraId="2AF0A75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D4FF969" w14:textId="77777777" w:rsidR="00E2259D" w:rsidRPr="00F50694" w:rsidRDefault="00E2259D" w:rsidP="00E2259D">
            <w:pPr>
              <w:spacing w:after="0" w:line="240" w:lineRule="auto"/>
              <w:contextualSpacing/>
              <w:jc w:val="both"/>
              <w:rPr>
                <w:rFonts w:ascii="Times New Roman" w:eastAsia="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0201E51" w14:textId="5082CA3E"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5B37D5ED" w14:textId="1AC891A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178200,00</w:t>
            </w:r>
          </w:p>
        </w:tc>
        <w:tc>
          <w:tcPr>
            <w:tcW w:w="1562" w:type="dxa"/>
            <w:tcBorders>
              <w:left w:val="single" w:sz="4" w:space="0" w:color="auto"/>
              <w:right w:val="single" w:sz="4" w:space="0" w:color="auto"/>
            </w:tcBorders>
            <w:shd w:val="clear" w:color="auto" w:fill="auto"/>
          </w:tcPr>
          <w:p w14:paraId="0816D066" w14:textId="1E6BAE4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178200,00</w:t>
            </w:r>
          </w:p>
        </w:tc>
        <w:tc>
          <w:tcPr>
            <w:tcW w:w="711" w:type="dxa"/>
            <w:tcBorders>
              <w:left w:val="single" w:sz="4" w:space="0" w:color="auto"/>
              <w:right w:val="single" w:sz="4" w:space="0" w:color="auto"/>
            </w:tcBorders>
            <w:shd w:val="clear" w:color="auto" w:fill="auto"/>
          </w:tcPr>
          <w:p w14:paraId="6E4590B9" w14:textId="461A8CF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DCE07D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1C08820" w14:textId="77777777" w:rsidTr="00AF22BE">
        <w:trPr>
          <w:gridBefore w:val="2"/>
          <w:gridAfter w:val="3"/>
          <w:wBefore w:w="40" w:type="dxa"/>
          <w:wAfter w:w="109" w:type="dxa"/>
          <w:trHeight w:val="315"/>
        </w:trPr>
        <w:tc>
          <w:tcPr>
            <w:tcW w:w="350" w:type="dxa"/>
            <w:gridSpan w:val="3"/>
            <w:vMerge/>
            <w:tcBorders>
              <w:left w:val="single" w:sz="4" w:space="0" w:color="auto"/>
              <w:right w:val="single" w:sz="4" w:space="0" w:color="auto"/>
            </w:tcBorders>
            <w:shd w:val="clear" w:color="auto" w:fill="auto"/>
            <w:vAlign w:val="center"/>
          </w:tcPr>
          <w:p w14:paraId="597539F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13D12BF" w14:textId="77777777" w:rsidR="00E2259D" w:rsidRPr="00F50694" w:rsidRDefault="00E2259D" w:rsidP="00E2259D">
            <w:pPr>
              <w:spacing w:after="0" w:line="240" w:lineRule="auto"/>
              <w:jc w:val="both"/>
              <w:rPr>
                <w:rFonts w:ascii="Times New Roman" w:hAnsi="Times New Roman" w:cs="Times New Roman"/>
                <w:color w:val="000000"/>
              </w:rPr>
            </w:pPr>
          </w:p>
        </w:tc>
        <w:tc>
          <w:tcPr>
            <w:tcW w:w="968" w:type="dxa"/>
            <w:gridSpan w:val="2"/>
            <w:tcBorders>
              <w:left w:val="single" w:sz="4" w:space="0" w:color="auto"/>
              <w:right w:val="single" w:sz="4" w:space="0" w:color="auto"/>
            </w:tcBorders>
            <w:shd w:val="clear" w:color="auto" w:fill="auto"/>
          </w:tcPr>
          <w:p w14:paraId="1F04D958" w14:textId="4495941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1812C20A" w14:textId="3E9C5A2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44995,50</w:t>
            </w:r>
          </w:p>
        </w:tc>
        <w:tc>
          <w:tcPr>
            <w:tcW w:w="1562" w:type="dxa"/>
            <w:tcBorders>
              <w:left w:val="single" w:sz="4" w:space="0" w:color="auto"/>
              <w:right w:val="single" w:sz="4" w:space="0" w:color="auto"/>
            </w:tcBorders>
            <w:shd w:val="clear" w:color="auto" w:fill="auto"/>
          </w:tcPr>
          <w:p w14:paraId="22AABA09" w14:textId="24094E8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44995,50</w:t>
            </w:r>
          </w:p>
        </w:tc>
        <w:tc>
          <w:tcPr>
            <w:tcW w:w="711" w:type="dxa"/>
            <w:tcBorders>
              <w:left w:val="single" w:sz="4" w:space="0" w:color="auto"/>
              <w:right w:val="single" w:sz="4" w:space="0" w:color="auto"/>
            </w:tcBorders>
            <w:shd w:val="clear" w:color="auto" w:fill="auto"/>
          </w:tcPr>
          <w:p w14:paraId="0AAFB68A" w14:textId="039EBCB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11FA7E00" w14:textId="77777777" w:rsidR="00E2259D" w:rsidRPr="00F50694" w:rsidRDefault="00E2259D" w:rsidP="00E2259D">
            <w:pPr>
              <w:spacing w:after="0" w:line="240" w:lineRule="auto"/>
              <w:jc w:val="both"/>
              <w:rPr>
                <w:rFonts w:ascii="Times New Roman" w:hAnsi="Times New Roman" w:cs="Times New Roman"/>
                <w:b/>
              </w:rPr>
            </w:pPr>
          </w:p>
        </w:tc>
      </w:tr>
      <w:tr w:rsidR="00D13C97" w:rsidRPr="00F50694" w14:paraId="0865FC52" w14:textId="77777777" w:rsidTr="00AF22BE">
        <w:trPr>
          <w:gridBefore w:val="2"/>
          <w:gridAfter w:val="3"/>
          <w:wBefore w:w="40" w:type="dxa"/>
          <w:wAfter w:w="109" w:type="dxa"/>
          <w:trHeight w:val="85"/>
        </w:trPr>
        <w:tc>
          <w:tcPr>
            <w:tcW w:w="350" w:type="dxa"/>
            <w:gridSpan w:val="3"/>
            <w:vMerge w:val="restart"/>
            <w:tcBorders>
              <w:left w:val="single" w:sz="4" w:space="0" w:color="auto"/>
              <w:right w:val="single" w:sz="4" w:space="0" w:color="auto"/>
            </w:tcBorders>
            <w:shd w:val="clear" w:color="auto" w:fill="auto"/>
            <w:vAlign w:val="center"/>
          </w:tcPr>
          <w:p w14:paraId="433D9A00" w14:textId="77777777" w:rsidR="00E2259D" w:rsidRPr="00F50694" w:rsidRDefault="00E2259D" w:rsidP="00E2259D">
            <w:pPr>
              <w:spacing w:after="0" w:line="240" w:lineRule="auto"/>
              <w:jc w:val="center"/>
              <w:rPr>
                <w:rFonts w:ascii="Times New Roman" w:hAnsi="Times New Roman" w:cs="Times New Roman"/>
                <w:b/>
              </w:rPr>
            </w:pPr>
          </w:p>
          <w:p w14:paraId="2D49C672" w14:textId="77777777" w:rsidR="00E2259D" w:rsidRPr="00F50694" w:rsidRDefault="00E2259D" w:rsidP="00E2259D">
            <w:pPr>
              <w:spacing w:after="0" w:line="240" w:lineRule="auto"/>
              <w:jc w:val="center"/>
              <w:rPr>
                <w:rFonts w:ascii="Times New Roman" w:hAnsi="Times New Roman" w:cs="Times New Roman"/>
                <w:b/>
              </w:rPr>
            </w:pPr>
          </w:p>
          <w:p w14:paraId="024ED218" w14:textId="77777777" w:rsidR="00E2259D" w:rsidRPr="00F50694" w:rsidRDefault="00E2259D" w:rsidP="00E2259D">
            <w:pPr>
              <w:spacing w:after="0" w:line="240" w:lineRule="auto"/>
              <w:jc w:val="center"/>
              <w:rPr>
                <w:rFonts w:ascii="Times New Roman" w:hAnsi="Times New Roman" w:cs="Times New Roman"/>
                <w:b/>
              </w:rPr>
            </w:pPr>
          </w:p>
          <w:p w14:paraId="24DE8B8F" w14:textId="77777777" w:rsidR="00E2259D" w:rsidRPr="00F50694" w:rsidRDefault="00E2259D" w:rsidP="00E2259D">
            <w:pPr>
              <w:spacing w:after="0" w:line="240" w:lineRule="auto"/>
              <w:jc w:val="center"/>
              <w:rPr>
                <w:rFonts w:ascii="Times New Roman" w:hAnsi="Times New Roman" w:cs="Times New Roman"/>
                <w:b/>
              </w:rPr>
            </w:pPr>
          </w:p>
          <w:p w14:paraId="089CA035" w14:textId="77777777" w:rsidR="00E2259D" w:rsidRPr="00F50694" w:rsidRDefault="00E2259D" w:rsidP="00E2259D">
            <w:pPr>
              <w:spacing w:after="0" w:line="240" w:lineRule="auto"/>
              <w:jc w:val="center"/>
              <w:rPr>
                <w:rFonts w:ascii="Times New Roman" w:hAnsi="Times New Roman" w:cs="Times New Roman"/>
                <w:b/>
              </w:rPr>
            </w:pPr>
          </w:p>
          <w:p w14:paraId="7BBABEA8" w14:textId="77777777" w:rsidR="00E2259D" w:rsidRPr="00F50694" w:rsidRDefault="00E2259D" w:rsidP="00E2259D">
            <w:pPr>
              <w:spacing w:after="0" w:line="240" w:lineRule="auto"/>
              <w:jc w:val="center"/>
              <w:rPr>
                <w:rFonts w:ascii="Times New Roman" w:hAnsi="Times New Roman" w:cs="Times New Roman"/>
                <w:b/>
              </w:rPr>
            </w:pPr>
          </w:p>
          <w:p w14:paraId="46313615" w14:textId="77777777" w:rsidR="00E2259D" w:rsidRPr="00F50694" w:rsidRDefault="00E2259D" w:rsidP="00E2259D">
            <w:pPr>
              <w:spacing w:after="0" w:line="240" w:lineRule="auto"/>
              <w:jc w:val="center"/>
              <w:rPr>
                <w:rFonts w:ascii="Times New Roman" w:hAnsi="Times New Roman" w:cs="Times New Roman"/>
                <w:b/>
              </w:rPr>
            </w:pPr>
          </w:p>
          <w:p w14:paraId="68F491A1" w14:textId="77777777" w:rsidR="00E2259D" w:rsidRPr="00F50694" w:rsidRDefault="00E2259D" w:rsidP="00E2259D">
            <w:pPr>
              <w:spacing w:after="0" w:line="240" w:lineRule="auto"/>
              <w:jc w:val="center"/>
              <w:rPr>
                <w:rFonts w:ascii="Times New Roman" w:hAnsi="Times New Roman" w:cs="Times New Roman"/>
                <w:b/>
              </w:rPr>
            </w:pPr>
          </w:p>
          <w:p w14:paraId="51DBF1A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1943DB6" w14:textId="52D125BD" w:rsidR="00E2259D" w:rsidRPr="00F50694" w:rsidRDefault="00E2259D" w:rsidP="00E2259D">
            <w:pPr>
              <w:spacing w:after="0" w:line="240" w:lineRule="auto"/>
              <w:jc w:val="both"/>
              <w:rPr>
                <w:rFonts w:ascii="Times New Roman" w:hAnsi="Times New Roman" w:cs="Times New Roman"/>
                <w:b/>
                <w:bCs/>
                <w:color w:val="000000"/>
              </w:rPr>
            </w:pPr>
            <w:r w:rsidRPr="00F50694">
              <w:rPr>
                <w:rFonts w:ascii="Times New Roman" w:hAnsi="Times New Roman" w:cs="Times New Roman"/>
                <w:b/>
                <w:bCs/>
                <w:color w:val="000000"/>
              </w:rPr>
              <w:t>3. Подпрограмма «Вовлечение в оборот земель сельскохозяйственного назначения и развития мелиоративного комплекса Республики Тыва»</w:t>
            </w:r>
          </w:p>
        </w:tc>
        <w:tc>
          <w:tcPr>
            <w:tcW w:w="968" w:type="dxa"/>
            <w:gridSpan w:val="2"/>
            <w:tcBorders>
              <w:left w:val="single" w:sz="4" w:space="0" w:color="auto"/>
              <w:right w:val="single" w:sz="4" w:space="0" w:color="auto"/>
            </w:tcBorders>
            <w:shd w:val="clear" w:color="auto" w:fill="auto"/>
          </w:tcPr>
          <w:p w14:paraId="1F103B79" w14:textId="7186562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CC647F4" w14:textId="3F7AA5F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131658,50</w:t>
            </w:r>
          </w:p>
        </w:tc>
        <w:tc>
          <w:tcPr>
            <w:tcW w:w="1562" w:type="dxa"/>
            <w:tcBorders>
              <w:left w:val="single" w:sz="4" w:space="0" w:color="auto"/>
              <w:right w:val="single" w:sz="4" w:space="0" w:color="auto"/>
            </w:tcBorders>
            <w:shd w:val="clear" w:color="auto" w:fill="auto"/>
          </w:tcPr>
          <w:p w14:paraId="6DC341EA" w14:textId="2B38ACF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131658,50</w:t>
            </w:r>
          </w:p>
        </w:tc>
        <w:tc>
          <w:tcPr>
            <w:tcW w:w="711" w:type="dxa"/>
            <w:tcBorders>
              <w:left w:val="single" w:sz="4" w:space="0" w:color="auto"/>
              <w:right w:val="single" w:sz="4" w:space="0" w:color="auto"/>
            </w:tcBorders>
            <w:shd w:val="clear" w:color="auto" w:fill="auto"/>
          </w:tcPr>
          <w:p w14:paraId="76C4ABE2" w14:textId="3769CE0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78A260BC" w14:textId="55B16306"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Выполнено.</w:t>
            </w:r>
          </w:p>
        </w:tc>
      </w:tr>
      <w:tr w:rsidR="00D13C97" w:rsidRPr="00F50694" w14:paraId="65F26984" w14:textId="77777777" w:rsidTr="00AF22BE">
        <w:trPr>
          <w:gridBefore w:val="2"/>
          <w:gridAfter w:val="3"/>
          <w:wBefore w:w="40" w:type="dxa"/>
          <w:wAfter w:w="109" w:type="dxa"/>
          <w:trHeight w:val="300"/>
        </w:trPr>
        <w:tc>
          <w:tcPr>
            <w:tcW w:w="350" w:type="dxa"/>
            <w:gridSpan w:val="3"/>
            <w:vMerge/>
            <w:tcBorders>
              <w:left w:val="single" w:sz="4" w:space="0" w:color="auto"/>
              <w:right w:val="single" w:sz="4" w:space="0" w:color="auto"/>
            </w:tcBorders>
            <w:shd w:val="clear" w:color="auto" w:fill="auto"/>
            <w:vAlign w:val="center"/>
          </w:tcPr>
          <w:p w14:paraId="4B8D782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D4864DD"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D523832" w14:textId="49A37221"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46429BB3" w14:textId="146B6AF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32748,0</w:t>
            </w:r>
          </w:p>
        </w:tc>
        <w:tc>
          <w:tcPr>
            <w:tcW w:w="1562" w:type="dxa"/>
            <w:tcBorders>
              <w:left w:val="single" w:sz="4" w:space="0" w:color="auto"/>
              <w:right w:val="single" w:sz="4" w:space="0" w:color="auto"/>
            </w:tcBorders>
            <w:shd w:val="clear" w:color="auto" w:fill="auto"/>
          </w:tcPr>
          <w:p w14:paraId="045BEB16" w14:textId="3850B66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32748,0</w:t>
            </w:r>
          </w:p>
        </w:tc>
        <w:tc>
          <w:tcPr>
            <w:tcW w:w="711" w:type="dxa"/>
            <w:tcBorders>
              <w:left w:val="single" w:sz="4" w:space="0" w:color="auto"/>
              <w:right w:val="single" w:sz="4" w:space="0" w:color="auto"/>
            </w:tcBorders>
            <w:shd w:val="clear" w:color="auto" w:fill="auto"/>
          </w:tcPr>
          <w:p w14:paraId="5556624A" w14:textId="7111F0E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E058CAB"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736AD5F" w14:textId="77777777" w:rsidTr="00AF22BE">
        <w:trPr>
          <w:gridBefore w:val="2"/>
          <w:gridAfter w:val="3"/>
          <w:wBefore w:w="40" w:type="dxa"/>
          <w:wAfter w:w="109" w:type="dxa"/>
          <w:trHeight w:val="330"/>
        </w:trPr>
        <w:tc>
          <w:tcPr>
            <w:tcW w:w="350" w:type="dxa"/>
            <w:gridSpan w:val="3"/>
            <w:vMerge/>
            <w:tcBorders>
              <w:left w:val="single" w:sz="4" w:space="0" w:color="auto"/>
              <w:right w:val="single" w:sz="4" w:space="0" w:color="auto"/>
            </w:tcBorders>
            <w:shd w:val="clear" w:color="auto" w:fill="auto"/>
            <w:vAlign w:val="center"/>
          </w:tcPr>
          <w:p w14:paraId="1FC6CE4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8E49E7D"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5A0DE53" w14:textId="1E5E27B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677E09D7" w14:textId="6DA62A4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95605,0</w:t>
            </w:r>
          </w:p>
        </w:tc>
        <w:tc>
          <w:tcPr>
            <w:tcW w:w="1562" w:type="dxa"/>
            <w:tcBorders>
              <w:left w:val="single" w:sz="4" w:space="0" w:color="auto"/>
              <w:right w:val="single" w:sz="4" w:space="0" w:color="auto"/>
            </w:tcBorders>
            <w:shd w:val="clear" w:color="auto" w:fill="auto"/>
          </w:tcPr>
          <w:p w14:paraId="694C6853" w14:textId="0B72877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95605,0</w:t>
            </w:r>
          </w:p>
        </w:tc>
        <w:tc>
          <w:tcPr>
            <w:tcW w:w="711" w:type="dxa"/>
            <w:tcBorders>
              <w:left w:val="single" w:sz="4" w:space="0" w:color="auto"/>
              <w:right w:val="single" w:sz="4" w:space="0" w:color="auto"/>
            </w:tcBorders>
            <w:shd w:val="clear" w:color="auto" w:fill="auto"/>
          </w:tcPr>
          <w:p w14:paraId="334B3595" w14:textId="5853D29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7537183"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C7C69CB" w14:textId="77777777" w:rsidTr="00AF22BE">
        <w:trPr>
          <w:gridBefore w:val="2"/>
          <w:gridAfter w:val="3"/>
          <w:wBefore w:w="40" w:type="dxa"/>
          <w:wAfter w:w="109" w:type="dxa"/>
          <w:trHeight w:val="812"/>
        </w:trPr>
        <w:tc>
          <w:tcPr>
            <w:tcW w:w="350" w:type="dxa"/>
            <w:gridSpan w:val="3"/>
            <w:vMerge/>
            <w:tcBorders>
              <w:left w:val="single" w:sz="4" w:space="0" w:color="auto"/>
              <w:right w:val="single" w:sz="4" w:space="0" w:color="auto"/>
            </w:tcBorders>
            <w:shd w:val="clear" w:color="auto" w:fill="auto"/>
            <w:vAlign w:val="center"/>
          </w:tcPr>
          <w:p w14:paraId="5FBD908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65EF439" w14:textId="77777777" w:rsidR="00E2259D" w:rsidRPr="00F50694" w:rsidRDefault="00E2259D" w:rsidP="00E2259D">
            <w:pPr>
              <w:spacing w:after="0" w:line="240" w:lineRule="auto"/>
              <w:contextualSpacing/>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3CBEC61" w14:textId="6D41E7A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137E528" w14:textId="63809DB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3305,50</w:t>
            </w:r>
          </w:p>
        </w:tc>
        <w:tc>
          <w:tcPr>
            <w:tcW w:w="1562" w:type="dxa"/>
            <w:tcBorders>
              <w:left w:val="single" w:sz="4" w:space="0" w:color="auto"/>
              <w:right w:val="single" w:sz="4" w:space="0" w:color="auto"/>
            </w:tcBorders>
            <w:shd w:val="clear" w:color="auto" w:fill="auto"/>
          </w:tcPr>
          <w:p w14:paraId="185F17E9" w14:textId="43C4290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3305,50</w:t>
            </w:r>
          </w:p>
        </w:tc>
        <w:tc>
          <w:tcPr>
            <w:tcW w:w="711" w:type="dxa"/>
            <w:tcBorders>
              <w:left w:val="single" w:sz="4" w:space="0" w:color="auto"/>
              <w:right w:val="single" w:sz="4" w:space="0" w:color="auto"/>
            </w:tcBorders>
            <w:shd w:val="clear" w:color="auto" w:fill="auto"/>
          </w:tcPr>
          <w:p w14:paraId="1324FA19" w14:textId="22C3C54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0C9B4A41"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522AEAA" w14:textId="77777777" w:rsidTr="00AF22BE">
        <w:trPr>
          <w:gridBefore w:val="2"/>
          <w:gridAfter w:val="3"/>
          <w:wBefore w:w="40" w:type="dxa"/>
          <w:wAfter w:w="109" w:type="dxa"/>
          <w:trHeight w:val="415"/>
        </w:trPr>
        <w:tc>
          <w:tcPr>
            <w:tcW w:w="350" w:type="dxa"/>
            <w:gridSpan w:val="3"/>
            <w:vMerge w:val="restart"/>
            <w:tcBorders>
              <w:left w:val="single" w:sz="4" w:space="0" w:color="auto"/>
              <w:right w:val="single" w:sz="4" w:space="0" w:color="auto"/>
            </w:tcBorders>
            <w:shd w:val="clear" w:color="auto" w:fill="auto"/>
            <w:vAlign w:val="center"/>
          </w:tcPr>
          <w:p w14:paraId="3599419F" w14:textId="77777777" w:rsidR="00E2259D" w:rsidRPr="00F50694" w:rsidRDefault="00E2259D" w:rsidP="00E2259D">
            <w:pPr>
              <w:spacing w:after="0" w:line="240" w:lineRule="auto"/>
              <w:jc w:val="center"/>
              <w:rPr>
                <w:rFonts w:ascii="Times New Roman" w:hAnsi="Times New Roman" w:cs="Times New Roman"/>
                <w:b/>
              </w:rPr>
            </w:pPr>
          </w:p>
          <w:p w14:paraId="537736AB" w14:textId="77777777" w:rsidR="00E2259D" w:rsidRPr="00F50694" w:rsidRDefault="00E2259D" w:rsidP="00E2259D">
            <w:pPr>
              <w:spacing w:after="0" w:line="240" w:lineRule="auto"/>
              <w:jc w:val="center"/>
              <w:rPr>
                <w:rFonts w:ascii="Times New Roman" w:hAnsi="Times New Roman" w:cs="Times New Roman"/>
                <w:b/>
              </w:rPr>
            </w:pPr>
          </w:p>
          <w:p w14:paraId="1F792A05" w14:textId="77777777" w:rsidR="00E2259D" w:rsidRPr="00F50694" w:rsidRDefault="00E2259D" w:rsidP="00E2259D">
            <w:pPr>
              <w:spacing w:after="0" w:line="240" w:lineRule="auto"/>
              <w:jc w:val="center"/>
              <w:rPr>
                <w:rFonts w:ascii="Times New Roman" w:hAnsi="Times New Roman" w:cs="Times New Roman"/>
                <w:b/>
              </w:rPr>
            </w:pPr>
          </w:p>
          <w:p w14:paraId="064DCAE0" w14:textId="77777777" w:rsidR="00E2259D" w:rsidRPr="00F50694" w:rsidRDefault="00E2259D" w:rsidP="00E2259D">
            <w:pPr>
              <w:spacing w:after="0" w:line="240" w:lineRule="auto"/>
              <w:jc w:val="center"/>
              <w:rPr>
                <w:rFonts w:ascii="Times New Roman" w:hAnsi="Times New Roman" w:cs="Times New Roman"/>
                <w:b/>
              </w:rPr>
            </w:pPr>
          </w:p>
          <w:p w14:paraId="716CAAAB" w14:textId="77777777" w:rsidR="00E2259D" w:rsidRPr="00F50694" w:rsidRDefault="00E2259D" w:rsidP="00E2259D">
            <w:pPr>
              <w:spacing w:after="0" w:line="240" w:lineRule="auto"/>
              <w:jc w:val="center"/>
              <w:rPr>
                <w:rFonts w:ascii="Times New Roman" w:hAnsi="Times New Roman" w:cs="Times New Roman"/>
                <w:b/>
              </w:rPr>
            </w:pPr>
          </w:p>
          <w:p w14:paraId="70DC6445" w14:textId="77777777" w:rsidR="00E2259D" w:rsidRPr="00F50694" w:rsidRDefault="00E2259D" w:rsidP="00E2259D">
            <w:pPr>
              <w:spacing w:after="0" w:line="240" w:lineRule="auto"/>
              <w:jc w:val="center"/>
              <w:rPr>
                <w:rFonts w:ascii="Times New Roman" w:hAnsi="Times New Roman" w:cs="Times New Roman"/>
                <w:b/>
              </w:rPr>
            </w:pPr>
          </w:p>
          <w:p w14:paraId="51FF9889" w14:textId="77777777" w:rsidR="00E2259D" w:rsidRPr="00F50694" w:rsidRDefault="00E2259D" w:rsidP="00E2259D">
            <w:pPr>
              <w:spacing w:after="0" w:line="240" w:lineRule="auto"/>
              <w:jc w:val="center"/>
              <w:rPr>
                <w:rFonts w:ascii="Times New Roman" w:hAnsi="Times New Roman" w:cs="Times New Roman"/>
                <w:b/>
              </w:rPr>
            </w:pPr>
          </w:p>
          <w:p w14:paraId="558BA825" w14:textId="77777777" w:rsidR="00E2259D" w:rsidRPr="00F50694" w:rsidRDefault="00E2259D" w:rsidP="00E2259D">
            <w:pPr>
              <w:spacing w:after="0" w:line="240" w:lineRule="auto"/>
              <w:jc w:val="center"/>
              <w:rPr>
                <w:rFonts w:ascii="Times New Roman" w:hAnsi="Times New Roman" w:cs="Times New Roman"/>
                <w:b/>
              </w:rPr>
            </w:pPr>
          </w:p>
          <w:p w14:paraId="100ACD5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D3CB36B" w14:textId="231C6A88" w:rsidR="00E2259D" w:rsidRPr="00F50694" w:rsidRDefault="00E2259D" w:rsidP="00E2259D">
            <w:pPr>
              <w:spacing w:after="0" w:line="240" w:lineRule="auto"/>
              <w:jc w:val="both"/>
              <w:rPr>
                <w:rFonts w:ascii="Times New Roman" w:hAnsi="Times New Roman" w:cs="Times New Roman"/>
                <w:color w:val="000000"/>
              </w:rPr>
            </w:pPr>
            <w:r w:rsidRPr="00F50694">
              <w:rPr>
                <w:rFonts w:ascii="Times New Roman" w:hAnsi="Times New Roman" w:cs="Times New Roman"/>
                <w:color w:val="000000"/>
              </w:rPr>
              <w:lastRenderedPageBreak/>
              <w:t xml:space="preserve">3.1.1. Подготовка проектов межевания земельных </w:t>
            </w:r>
            <w:r w:rsidRPr="00F50694">
              <w:rPr>
                <w:rFonts w:ascii="Times New Roman" w:hAnsi="Times New Roman" w:cs="Times New Roman"/>
                <w:color w:val="000000"/>
              </w:rPr>
              <w:lastRenderedPageBreak/>
              <w:t>участков и на проведение кадастровых работ</w:t>
            </w:r>
          </w:p>
        </w:tc>
        <w:tc>
          <w:tcPr>
            <w:tcW w:w="968" w:type="dxa"/>
            <w:gridSpan w:val="2"/>
            <w:tcBorders>
              <w:left w:val="single" w:sz="4" w:space="0" w:color="auto"/>
              <w:right w:val="single" w:sz="4" w:space="0" w:color="auto"/>
            </w:tcBorders>
            <w:shd w:val="clear" w:color="auto" w:fill="auto"/>
          </w:tcPr>
          <w:p w14:paraId="2CBBE3B8" w14:textId="2B4A6080"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3F1BC723" w14:textId="1DC4F24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56843,30</w:t>
            </w:r>
          </w:p>
        </w:tc>
        <w:tc>
          <w:tcPr>
            <w:tcW w:w="1562" w:type="dxa"/>
            <w:tcBorders>
              <w:left w:val="single" w:sz="4" w:space="0" w:color="auto"/>
              <w:right w:val="single" w:sz="4" w:space="0" w:color="auto"/>
            </w:tcBorders>
            <w:shd w:val="clear" w:color="auto" w:fill="auto"/>
          </w:tcPr>
          <w:p w14:paraId="27B35385" w14:textId="45D5B55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56843,30</w:t>
            </w:r>
          </w:p>
        </w:tc>
        <w:tc>
          <w:tcPr>
            <w:tcW w:w="711" w:type="dxa"/>
            <w:tcBorders>
              <w:left w:val="single" w:sz="4" w:space="0" w:color="auto"/>
              <w:right w:val="single" w:sz="4" w:space="0" w:color="auto"/>
            </w:tcBorders>
            <w:shd w:val="clear" w:color="auto" w:fill="auto"/>
          </w:tcPr>
          <w:p w14:paraId="2597EBEF" w14:textId="675D516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val="restart"/>
            <w:tcBorders>
              <w:left w:val="single" w:sz="4" w:space="0" w:color="auto"/>
              <w:right w:val="single" w:sz="4" w:space="0" w:color="auto"/>
            </w:tcBorders>
            <w:shd w:val="clear" w:color="auto" w:fill="auto"/>
          </w:tcPr>
          <w:p w14:paraId="0C36C476" w14:textId="72B60922"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p>
          <w:p w14:paraId="36B411FC" w14:textId="6BC32C9A"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6D6737D" w14:textId="77777777" w:rsidTr="00AF22BE">
        <w:trPr>
          <w:gridBefore w:val="2"/>
          <w:gridAfter w:val="3"/>
          <w:wBefore w:w="40" w:type="dxa"/>
          <w:wAfter w:w="109" w:type="dxa"/>
          <w:trHeight w:val="330"/>
        </w:trPr>
        <w:tc>
          <w:tcPr>
            <w:tcW w:w="350" w:type="dxa"/>
            <w:gridSpan w:val="3"/>
            <w:vMerge/>
            <w:tcBorders>
              <w:left w:val="single" w:sz="4" w:space="0" w:color="auto"/>
              <w:right w:val="single" w:sz="4" w:space="0" w:color="auto"/>
            </w:tcBorders>
            <w:shd w:val="clear" w:color="auto" w:fill="auto"/>
            <w:vAlign w:val="center"/>
          </w:tcPr>
          <w:p w14:paraId="0E93797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AA8800F"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D459C83" w14:textId="3835DCB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29217FF" w14:textId="65769B8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568,50</w:t>
            </w:r>
          </w:p>
        </w:tc>
        <w:tc>
          <w:tcPr>
            <w:tcW w:w="1562" w:type="dxa"/>
            <w:tcBorders>
              <w:left w:val="single" w:sz="4" w:space="0" w:color="auto"/>
              <w:right w:val="single" w:sz="4" w:space="0" w:color="auto"/>
            </w:tcBorders>
            <w:shd w:val="clear" w:color="auto" w:fill="auto"/>
          </w:tcPr>
          <w:p w14:paraId="29AF5347" w14:textId="4B9DD6A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568,50</w:t>
            </w:r>
          </w:p>
        </w:tc>
        <w:tc>
          <w:tcPr>
            <w:tcW w:w="711" w:type="dxa"/>
            <w:tcBorders>
              <w:left w:val="single" w:sz="4" w:space="0" w:color="auto"/>
              <w:right w:val="single" w:sz="4" w:space="0" w:color="auto"/>
            </w:tcBorders>
            <w:shd w:val="clear" w:color="auto" w:fill="auto"/>
          </w:tcPr>
          <w:p w14:paraId="461A82C4" w14:textId="3BDED84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tcBorders>
              <w:left w:val="single" w:sz="4" w:space="0" w:color="auto"/>
              <w:right w:val="single" w:sz="4" w:space="0" w:color="auto"/>
            </w:tcBorders>
            <w:shd w:val="clear" w:color="auto" w:fill="auto"/>
          </w:tcPr>
          <w:p w14:paraId="021766FC"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0AD3D1A" w14:textId="77777777" w:rsidTr="00AF22BE">
        <w:trPr>
          <w:gridBefore w:val="2"/>
          <w:gridAfter w:val="3"/>
          <w:wBefore w:w="40" w:type="dxa"/>
          <w:wAfter w:w="109" w:type="dxa"/>
          <w:trHeight w:val="530"/>
        </w:trPr>
        <w:tc>
          <w:tcPr>
            <w:tcW w:w="350" w:type="dxa"/>
            <w:gridSpan w:val="3"/>
            <w:vMerge/>
            <w:tcBorders>
              <w:left w:val="single" w:sz="4" w:space="0" w:color="auto"/>
              <w:right w:val="single" w:sz="4" w:space="0" w:color="auto"/>
            </w:tcBorders>
            <w:shd w:val="clear" w:color="auto" w:fill="auto"/>
            <w:vAlign w:val="center"/>
          </w:tcPr>
          <w:p w14:paraId="7C19671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595B92B" w14:textId="77777777" w:rsidR="00E2259D" w:rsidRPr="00F50694" w:rsidRDefault="00E2259D" w:rsidP="00E2259D">
            <w:pPr>
              <w:spacing w:after="0" w:line="240" w:lineRule="auto"/>
              <w:contextualSpacing/>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BEDADB8" w14:textId="6403A345"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382E3280" w14:textId="3F8FD70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56274,80</w:t>
            </w:r>
          </w:p>
        </w:tc>
        <w:tc>
          <w:tcPr>
            <w:tcW w:w="1562" w:type="dxa"/>
            <w:tcBorders>
              <w:left w:val="single" w:sz="4" w:space="0" w:color="auto"/>
              <w:right w:val="single" w:sz="4" w:space="0" w:color="auto"/>
            </w:tcBorders>
            <w:shd w:val="clear" w:color="auto" w:fill="auto"/>
          </w:tcPr>
          <w:p w14:paraId="5F543D5A" w14:textId="7CB9FB6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56274,80</w:t>
            </w:r>
          </w:p>
        </w:tc>
        <w:tc>
          <w:tcPr>
            <w:tcW w:w="711" w:type="dxa"/>
            <w:tcBorders>
              <w:left w:val="single" w:sz="4" w:space="0" w:color="auto"/>
              <w:right w:val="single" w:sz="4" w:space="0" w:color="auto"/>
            </w:tcBorders>
            <w:shd w:val="clear" w:color="auto" w:fill="auto"/>
          </w:tcPr>
          <w:p w14:paraId="3DC29244" w14:textId="063D98B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tcBorders>
              <w:left w:val="single" w:sz="4" w:space="0" w:color="auto"/>
              <w:right w:val="single" w:sz="4" w:space="0" w:color="auto"/>
            </w:tcBorders>
            <w:shd w:val="clear" w:color="auto" w:fill="auto"/>
          </w:tcPr>
          <w:p w14:paraId="6C721C1C"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4E4B6AA" w14:textId="77777777" w:rsidTr="00AF22BE">
        <w:trPr>
          <w:gridBefore w:val="2"/>
          <w:gridAfter w:val="3"/>
          <w:wBefore w:w="40" w:type="dxa"/>
          <w:wAfter w:w="109" w:type="dxa"/>
          <w:trHeight w:val="70"/>
        </w:trPr>
        <w:tc>
          <w:tcPr>
            <w:tcW w:w="350" w:type="dxa"/>
            <w:gridSpan w:val="3"/>
            <w:vMerge w:val="restart"/>
            <w:tcBorders>
              <w:left w:val="single" w:sz="4" w:space="0" w:color="auto"/>
              <w:right w:val="single" w:sz="4" w:space="0" w:color="auto"/>
            </w:tcBorders>
            <w:shd w:val="clear" w:color="auto" w:fill="auto"/>
            <w:vAlign w:val="center"/>
          </w:tcPr>
          <w:p w14:paraId="410E140B" w14:textId="77777777" w:rsidR="00E2259D" w:rsidRPr="00F50694" w:rsidRDefault="00E2259D" w:rsidP="00E2259D">
            <w:pPr>
              <w:spacing w:after="0" w:line="240" w:lineRule="auto"/>
              <w:jc w:val="center"/>
              <w:rPr>
                <w:rFonts w:ascii="Times New Roman" w:hAnsi="Times New Roman" w:cs="Times New Roman"/>
                <w:b/>
              </w:rPr>
            </w:pPr>
          </w:p>
          <w:p w14:paraId="301BD34B" w14:textId="77777777" w:rsidR="00E2259D" w:rsidRPr="00F50694" w:rsidRDefault="00E2259D" w:rsidP="00E2259D">
            <w:pPr>
              <w:spacing w:after="0" w:line="240" w:lineRule="auto"/>
              <w:jc w:val="center"/>
              <w:rPr>
                <w:rFonts w:ascii="Times New Roman" w:hAnsi="Times New Roman" w:cs="Times New Roman"/>
                <w:b/>
              </w:rPr>
            </w:pPr>
          </w:p>
          <w:p w14:paraId="0466A827" w14:textId="77777777" w:rsidR="00E2259D" w:rsidRPr="00F50694" w:rsidRDefault="00E2259D" w:rsidP="00E2259D">
            <w:pPr>
              <w:spacing w:after="0" w:line="240" w:lineRule="auto"/>
              <w:jc w:val="center"/>
              <w:rPr>
                <w:rFonts w:ascii="Times New Roman" w:hAnsi="Times New Roman" w:cs="Times New Roman"/>
                <w:b/>
              </w:rPr>
            </w:pPr>
          </w:p>
          <w:p w14:paraId="714D888D" w14:textId="77777777" w:rsidR="00E2259D" w:rsidRPr="00F50694" w:rsidRDefault="00E2259D" w:rsidP="00E2259D">
            <w:pPr>
              <w:spacing w:after="0" w:line="240" w:lineRule="auto"/>
              <w:jc w:val="center"/>
              <w:rPr>
                <w:rFonts w:ascii="Times New Roman" w:hAnsi="Times New Roman" w:cs="Times New Roman"/>
                <w:b/>
              </w:rPr>
            </w:pPr>
          </w:p>
          <w:p w14:paraId="68D1F60C" w14:textId="77777777" w:rsidR="00E2259D" w:rsidRPr="00F50694" w:rsidRDefault="00E2259D" w:rsidP="00E2259D">
            <w:pPr>
              <w:spacing w:after="0" w:line="240" w:lineRule="auto"/>
              <w:jc w:val="center"/>
              <w:rPr>
                <w:rFonts w:ascii="Times New Roman" w:hAnsi="Times New Roman" w:cs="Times New Roman"/>
                <w:b/>
              </w:rPr>
            </w:pPr>
          </w:p>
          <w:p w14:paraId="59D92AA3" w14:textId="77777777" w:rsidR="00E2259D" w:rsidRPr="00F50694" w:rsidRDefault="00E2259D" w:rsidP="00E2259D">
            <w:pPr>
              <w:spacing w:after="0" w:line="240" w:lineRule="auto"/>
              <w:jc w:val="center"/>
              <w:rPr>
                <w:rFonts w:ascii="Times New Roman" w:hAnsi="Times New Roman" w:cs="Times New Roman"/>
                <w:b/>
              </w:rPr>
            </w:pPr>
          </w:p>
          <w:p w14:paraId="7B459351" w14:textId="77777777" w:rsidR="00E2259D" w:rsidRPr="00F50694" w:rsidRDefault="00E2259D" w:rsidP="00E2259D">
            <w:pPr>
              <w:spacing w:after="0" w:line="240" w:lineRule="auto"/>
              <w:jc w:val="center"/>
              <w:rPr>
                <w:rFonts w:ascii="Times New Roman" w:hAnsi="Times New Roman" w:cs="Times New Roman"/>
                <w:b/>
              </w:rPr>
            </w:pPr>
          </w:p>
          <w:p w14:paraId="37317E0A" w14:textId="77777777" w:rsidR="00E2259D" w:rsidRPr="00F50694" w:rsidRDefault="00E2259D" w:rsidP="00E2259D">
            <w:pPr>
              <w:spacing w:after="0" w:line="240" w:lineRule="auto"/>
              <w:jc w:val="center"/>
              <w:rPr>
                <w:rFonts w:ascii="Times New Roman" w:hAnsi="Times New Roman" w:cs="Times New Roman"/>
                <w:b/>
              </w:rPr>
            </w:pPr>
          </w:p>
          <w:p w14:paraId="794E6B7A" w14:textId="77777777" w:rsidR="00E2259D" w:rsidRPr="00F50694" w:rsidRDefault="00E2259D" w:rsidP="00E2259D">
            <w:pPr>
              <w:spacing w:after="0" w:line="240" w:lineRule="auto"/>
              <w:jc w:val="center"/>
              <w:rPr>
                <w:rFonts w:ascii="Times New Roman" w:hAnsi="Times New Roman" w:cs="Times New Roman"/>
                <w:b/>
              </w:rPr>
            </w:pPr>
          </w:p>
          <w:p w14:paraId="507E1D42" w14:textId="77777777" w:rsidR="00E2259D" w:rsidRPr="00F50694" w:rsidRDefault="00E2259D" w:rsidP="00E2259D">
            <w:pPr>
              <w:spacing w:after="0" w:line="240" w:lineRule="auto"/>
              <w:jc w:val="center"/>
              <w:rPr>
                <w:rFonts w:ascii="Times New Roman" w:hAnsi="Times New Roman" w:cs="Times New Roman"/>
                <w:b/>
              </w:rPr>
            </w:pPr>
          </w:p>
          <w:p w14:paraId="11354339" w14:textId="77777777" w:rsidR="00E2259D" w:rsidRPr="00F50694" w:rsidRDefault="00E2259D" w:rsidP="00E2259D">
            <w:pPr>
              <w:spacing w:after="0" w:line="240" w:lineRule="auto"/>
              <w:jc w:val="center"/>
              <w:rPr>
                <w:rFonts w:ascii="Times New Roman" w:hAnsi="Times New Roman" w:cs="Times New Roman"/>
                <w:b/>
              </w:rPr>
            </w:pPr>
          </w:p>
          <w:p w14:paraId="436097CE" w14:textId="77777777" w:rsidR="00E2259D" w:rsidRPr="00F50694" w:rsidRDefault="00E2259D" w:rsidP="00E2259D">
            <w:pPr>
              <w:spacing w:after="0" w:line="240" w:lineRule="auto"/>
              <w:jc w:val="center"/>
              <w:rPr>
                <w:rFonts w:ascii="Times New Roman" w:hAnsi="Times New Roman" w:cs="Times New Roman"/>
                <w:b/>
              </w:rPr>
            </w:pPr>
          </w:p>
          <w:p w14:paraId="6BAC9938" w14:textId="77777777" w:rsidR="00E2259D" w:rsidRPr="00F50694" w:rsidRDefault="00E2259D" w:rsidP="00E2259D">
            <w:pPr>
              <w:spacing w:after="0" w:line="240" w:lineRule="auto"/>
              <w:jc w:val="center"/>
              <w:rPr>
                <w:rFonts w:ascii="Times New Roman" w:hAnsi="Times New Roman" w:cs="Times New Roman"/>
                <w:b/>
              </w:rPr>
            </w:pPr>
          </w:p>
          <w:p w14:paraId="577EDBF3" w14:textId="77777777" w:rsidR="00E2259D" w:rsidRPr="00F50694" w:rsidRDefault="00E2259D" w:rsidP="00E2259D">
            <w:pPr>
              <w:spacing w:after="0" w:line="240" w:lineRule="auto"/>
              <w:jc w:val="center"/>
              <w:rPr>
                <w:rFonts w:ascii="Times New Roman" w:hAnsi="Times New Roman" w:cs="Times New Roman"/>
                <w:b/>
              </w:rPr>
            </w:pPr>
          </w:p>
          <w:p w14:paraId="38C8D49E" w14:textId="77777777" w:rsidR="00E2259D" w:rsidRPr="00F50694" w:rsidRDefault="00E2259D" w:rsidP="00E2259D">
            <w:pPr>
              <w:spacing w:after="0" w:line="240" w:lineRule="auto"/>
              <w:jc w:val="center"/>
              <w:rPr>
                <w:rFonts w:ascii="Times New Roman" w:hAnsi="Times New Roman" w:cs="Times New Roman"/>
                <w:b/>
              </w:rPr>
            </w:pPr>
          </w:p>
          <w:p w14:paraId="5423BEB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4D742D55" w14:textId="3FAD7ECE" w:rsidR="00E2259D" w:rsidRPr="00F50694" w:rsidRDefault="00E2259D" w:rsidP="00E2259D">
            <w:pPr>
              <w:spacing w:after="0" w:line="240" w:lineRule="auto"/>
              <w:jc w:val="both"/>
              <w:rPr>
                <w:rFonts w:ascii="Times New Roman" w:hAnsi="Times New Roman" w:cs="Times New Roman"/>
                <w:bCs/>
                <w:iCs/>
                <w:color w:val="000000"/>
              </w:rPr>
            </w:pPr>
            <w:r w:rsidRPr="00F50694">
              <w:rPr>
                <w:rFonts w:ascii="Times New Roman" w:hAnsi="Times New Roman" w:cs="Times New Roman"/>
                <w:bCs/>
                <w:iCs/>
                <w:color w:val="000000"/>
              </w:rPr>
              <w:t>3.2.1 Реализация мероприятий в области мелиорации земель сельскохозяйственного назначения</w:t>
            </w:r>
          </w:p>
        </w:tc>
        <w:tc>
          <w:tcPr>
            <w:tcW w:w="968" w:type="dxa"/>
            <w:gridSpan w:val="2"/>
            <w:tcBorders>
              <w:left w:val="single" w:sz="4" w:space="0" w:color="auto"/>
              <w:right w:val="single" w:sz="4" w:space="0" w:color="auto"/>
            </w:tcBorders>
            <w:shd w:val="clear" w:color="auto" w:fill="auto"/>
          </w:tcPr>
          <w:p w14:paraId="7CFBF110" w14:textId="2B292837" w:rsidR="00E2259D" w:rsidRPr="00F50694" w:rsidRDefault="00E2259D" w:rsidP="00E2259D">
            <w:pPr>
              <w:spacing w:after="0" w:line="240" w:lineRule="auto"/>
              <w:rPr>
                <w:rFonts w:ascii="Times New Roman" w:hAnsi="Times New Roman" w:cs="Times New Roman"/>
                <w:b/>
              </w:rPr>
            </w:pPr>
            <w:r w:rsidRPr="00F50694">
              <w:rPr>
                <w:rFonts w:ascii="Times New Roman" w:hAnsi="Times New Roman" w:cs="Times New Roman"/>
                <w:i/>
                <w:iCs/>
              </w:rPr>
              <w:t>итого</w:t>
            </w:r>
          </w:p>
        </w:tc>
        <w:tc>
          <w:tcPr>
            <w:tcW w:w="1711" w:type="dxa"/>
            <w:gridSpan w:val="2"/>
            <w:tcBorders>
              <w:left w:val="single" w:sz="4" w:space="0" w:color="auto"/>
              <w:right w:val="single" w:sz="4" w:space="0" w:color="auto"/>
            </w:tcBorders>
            <w:shd w:val="clear" w:color="auto" w:fill="auto"/>
          </w:tcPr>
          <w:p w14:paraId="685BF530" w14:textId="0C7877D7"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74815,20</w:t>
            </w:r>
          </w:p>
        </w:tc>
        <w:tc>
          <w:tcPr>
            <w:tcW w:w="1562" w:type="dxa"/>
            <w:tcBorders>
              <w:left w:val="single" w:sz="4" w:space="0" w:color="auto"/>
              <w:right w:val="single" w:sz="4" w:space="0" w:color="auto"/>
            </w:tcBorders>
            <w:shd w:val="clear" w:color="auto" w:fill="auto"/>
          </w:tcPr>
          <w:p w14:paraId="2ADA0E60" w14:textId="7995D2D6"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Cs/>
                <w:iCs/>
                <w:color w:val="000000"/>
              </w:rPr>
              <w:t>74815,20</w:t>
            </w:r>
          </w:p>
        </w:tc>
        <w:tc>
          <w:tcPr>
            <w:tcW w:w="711" w:type="dxa"/>
            <w:tcBorders>
              <w:left w:val="single" w:sz="4" w:space="0" w:color="auto"/>
              <w:right w:val="single" w:sz="4" w:space="0" w:color="auto"/>
            </w:tcBorders>
            <w:shd w:val="clear" w:color="auto" w:fill="auto"/>
          </w:tcPr>
          <w:p w14:paraId="0A664DD9" w14:textId="5EC8A8E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val="restart"/>
            <w:tcBorders>
              <w:left w:val="single" w:sz="4" w:space="0" w:color="auto"/>
              <w:right w:val="single" w:sz="4" w:space="0" w:color="auto"/>
            </w:tcBorders>
            <w:shd w:val="clear" w:color="auto" w:fill="auto"/>
          </w:tcPr>
          <w:p w14:paraId="4CCE4C5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Выполнено. В 2024 году в рамках регионального проекта «Экспорт продукции АПК» национального проекта «Международная кооперация и экспорт» реализуется 8 проектов общей проектной мощностью 2954,36 га, стоимостью 79 455,6 тыс. рублей, в том числе:</w:t>
            </w:r>
          </w:p>
          <w:p w14:paraId="2154A684"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-5 культуртехнических мероприятий мощностью 1502,36 га и стоимостью 16 837,7 тыс. рублей, из них:</w:t>
            </w:r>
          </w:p>
          <w:p w14:paraId="4784CCCD"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ИП Монгуш Владимир Владимирович в Барун-Хемчикском районе мощностью 97,97 га и стоимостью 1 186,7 тыс. рублей;</w:t>
            </w:r>
          </w:p>
          <w:p w14:paraId="4CB1ACD0"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ИП ГКФХ Ондар Иван Дугар-Оолович в Пий-хемском районе мощностью 500 га и стоимостью 5 323,4    тыс. рублей;</w:t>
            </w:r>
          </w:p>
          <w:p w14:paraId="573F8752"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ИП ГКФХ Хуурак Эчис Михайлович в Чеди-Хольском районе мощностью 189,4 га и стоимостью 2 454,0 тыс. рублей;</w:t>
            </w:r>
          </w:p>
          <w:p w14:paraId="3B3733E0"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СППК «Туранский» в Пий-Хемском районе мощностью 214,99 га и стоимостью 2 550,2 тыс. рублей;</w:t>
            </w:r>
          </w:p>
          <w:p w14:paraId="4FCDDF1B"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СПОК «Бии-Хем» в Пий-Хемском районе мощностью 500 га и стоимостью 5 323,4 тыс. рублей.</w:t>
            </w:r>
          </w:p>
          <w:p w14:paraId="27F4FAA2"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-3 гидромелиоративных мероприятия площадью 1452 га и стоимостью 62 617,9 тыс. рублей, из них: </w:t>
            </w:r>
          </w:p>
          <w:p w14:paraId="7C3FDAE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 xml:space="preserve">Шекперская в Барун-Хемчикском районе мощностью 238 га и стоимостью 19 966,9 тыс. рублей; </w:t>
            </w:r>
          </w:p>
          <w:p w14:paraId="38BF0AF8"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 xml:space="preserve">Бурен-Хемская в Каа-Хемском районе мощностью 167 га и стоимостью 10 708,9 тыс. рублей; </w:t>
            </w:r>
          </w:p>
          <w:p w14:paraId="1414A796"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 xml:space="preserve">Элегестинская в Чеди-Хольском районе мощностью 1047 га и стоимостью 31 942,1 тыс. рублей. Одним из ключевых критериев предоставления субсидии является частичное или </w:t>
            </w:r>
            <w:r w:rsidRPr="00F50694">
              <w:rPr>
                <w:rFonts w:ascii="Times New Roman" w:hAnsi="Times New Roman" w:cs="Times New Roman"/>
              </w:rPr>
              <w:lastRenderedPageBreak/>
              <w:t xml:space="preserve">полное выполнение условий, по итогам которого средства направляются на возмещение части затрат. Важно отметить, что авансирование в соответствии с федеральным порядком не предусмотрено (пункт 3 приложения № 8 Постановления Правительства РФ от 14 мая 2021 г. № 731). </w:t>
            </w:r>
          </w:p>
          <w:p w14:paraId="11C53090" w14:textId="776DD0A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Такое положение дел обуславливает низкий уровень кассового освоения, поскольку прежде, чем перечислить средства, необходимо определить фактические выполненные работы. Эта проверка осуществляется комиссией, выезжающей на место в случаях культурно-технических мероприятий. В случае реконструкции оросительных систем обязательна проверка работ строительным контролем.</w:t>
            </w:r>
          </w:p>
        </w:tc>
      </w:tr>
      <w:tr w:rsidR="00D13C97" w:rsidRPr="00F50694" w14:paraId="44AA7B25" w14:textId="77777777" w:rsidTr="00AF22BE">
        <w:trPr>
          <w:gridBefore w:val="2"/>
          <w:gridAfter w:val="3"/>
          <w:wBefore w:w="40" w:type="dxa"/>
          <w:wAfter w:w="109" w:type="dxa"/>
          <w:trHeight w:val="345"/>
        </w:trPr>
        <w:tc>
          <w:tcPr>
            <w:tcW w:w="350" w:type="dxa"/>
            <w:gridSpan w:val="3"/>
            <w:vMerge/>
            <w:tcBorders>
              <w:left w:val="single" w:sz="4" w:space="0" w:color="auto"/>
              <w:right w:val="single" w:sz="4" w:space="0" w:color="auto"/>
            </w:tcBorders>
            <w:shd w:val="clear" w:color="auto" w:fill="auto"/>
            <w:vAlign w:val="center"/>
          </w:tcPr>
          <w:p w14:paraId="654073F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4AEC81D"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703FEF80" w14:textId="64F88990"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FD40226" w14:textId="3540DCE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32179,50</w:t>
            </w:r>
          </w:p>
        </w:tc>
        <w:tc>
          <w:tcPr>
            <w:tcW w:w="1562" w:type="dxa"/>
            <w:tcBorders>
              <w:left w:val="single" w:sz="4" w:space="0" w:color="auto"/>
              <w:right w:val="single" w:sz="4" w:space="0" w:color="auto"/>
            </w:tcBorders>
            <w:shd w:val="clear" w:color="auto" w:fill="auto"/>
          </w:tcPr>
          <w:p w14:paraId="6363675C" w14:textId="2041F63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32179,50</w:t>
            </w:r>
          </w:p>
        </w:tc>
        <w:tc>
          <w:tcPr>
            <w:tcW w:w="711" w:type="dxa"/>
            <w:tcBorders>
              <w:left w:val="single" w:sz="4" w:space="0" w:color="auto"/>
              <w:right w:val="single" w:sz="4" w:space="0" w:color="auto"/>
            </w:tcBorders>
            <w:shd w:val="clear" w:color="auto" w:fill="auto"/>
          </w:tcPr>
          <w:p w14:paraId="7781226A" w14:textId="53047F1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tcBorders>
              <w:left w:val="single" w:sz="4" w:space="0" w:color="auto"/>
              <w:right w:val="single" w:sz="4" w:space="0" w:color="auto"/>
            </w:tcBorders>
            <w:shd w:val="clear" w:color="auto" w:fill="auto"/>
          </w:tcPr>
          <w:p w14:paraId="30122F39"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73809A4" w14:textId="77777777" w:rsidTr="00AF22BE">
        <w:trPr>
          <w:gridBefore w:val="2"/>
          <w:gridAfter w:val="3"/>
          <w:wBefore w:w="40" w:type="dxa"/>
          <w:wAfter w:w="109" w:type="dxa"/>
          <w:trHeight w:val="375"/>
        </w:trPr>
        <w:tc>
          <w:tcPr>
            <w:tcW w:w="350" w:type="dxa"/>
            <w:gridSpan w:val="3"/>
            <w:vMerge/>
            <w:tcBorders>
              <w:left w:val="single" w:sz="4" w:space="0" w:color="auto"/>
              <w:right w:val="single" w:sz="4" w:space="0" w:color="auto"/>
            </w:tcBorders>
            <w:shd w:val="clear" w:color="auto" w:fill="auto"/>
            <w:vAlign w:val="center"/>
          </w:tcPr>
          <w:p w14:paraId="5B43015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496A08C"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1199FB12" w14:textId="2DC2535F"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5B419DB5" w14:textId="27D8391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39330,20</w:t>
            </w:r>
          </w:p>
        </w:tc>
        <w:tc>
          <w:tcPr>
            <w:tcW w:w="1562" w:type="dxa"/>
            <w:tcBorders>
              <w:left w:val="single" w:sz="4" w:space="0" w:color="auto"/>
              <w:right w:val="single" w:sz="4" w:space="0" w:color="auto"/>
            </w:tcBorders>
            <w:shd w:val="clear" w:color="auto" w:fill="auto"/>
          </w:tcPr>
          <w:p w14:paraId="7F4BFD1F" w14:textId="1D8F9B9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39330,20</w:t>
            </w:r>
          </w:p>
        </w:tc>
        <w:tc>
          <w:tcPr>
            <w:tcW w:w="711" w:type="dxa"/>
            <w:tcBorders>
              <w:left w:val="single" w:sz="4" w:space="0" w:color="auto"/>
              <w:right w:val="single" w:sz="4" w:space="0" w:color="auto"/>
            </w:tcBorders>
            <w:shd w:val="clear" w:color="auto" w:fill="auto"/>
          </w:tcPr>
          <w:p w14:paraId="213A7C55" w14:textId="6E8C284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100,0</w:t>
            </w:r>
          </w:p>
        </w:tc>
        <w:tc>
          <w:tcPr>
            <w:tcW w:w="6156" w:type="dxa"/>
            <w:gridSpan w:val="2"/>
            <w:vMerge/>
            <w:tcBorders>
              <w:left w:val="single" w:sz="4" w:space="0" w:color="auto"/>
              <w:right w:val="single" w:sz="4" w:space="0" w:color="auto"/>
            </w:tcBorders>
            <w:shd w:val="clear" w:color="auto" w:fill="auto"/>
          </w:tcPr>
          <w:p w14:paraId="5BC09C46"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FE21773" w14:textId="77777777" w:rsidTr="00AF22BE">
        <w:trPr>
          <w:gridBefore w:val="2"/>
          <w:gridAfter w:val="3"/>
          <w:wBefore w:w="40" w:type="dxa"/>
          <w:wAfter w:w="109" w:type="dxa"/>
          <w:trHeight w:val="960"/>
        </w:trPr>
        <w:tc>
          <w:tcPr>
            <w:tcW w:w="350" w:type="dxa"/>
            <w:gridSpan w:val="3"/>
            <w:vMerge/>
            <w:tcBorders>
              <w:left w:val="single" w:sz="4" w:space="0" w:color="auto"/>
              <w:right w:val="single" w:sz="4" w:space="0" w:color="auto"/>
            </w:tcBorders>
            <w:shd w:val="clear" w:color="auto" w:fill="auto"/>
            <w:vAlign w:val="center"/>
          </w:tcPr>
          <w:p w14:paraId="0BD694C0"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21537C2"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4308D52F" w14:textId="720743DE"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4E73F65" w14:textId="4936A37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3305,50</w:t>
            </w:r>
          </w:p>
        </w:tc>
        <w:tc>
          <w:tcPr>
            <w:tcW w:w="1562" w:type="dxa"/>
            <w:tcBorders>
              <w:left w:val="single" w:sz="4" w:space="0" w:color="auto"/>
              <w:right w:val="single" w:sz="4" w:space="0" w:color="auto"/>
            </w:tcBorders>
            <w:shd w:val="clear" w:color="auto" w:fill="auto"/>
          </w:tcPr>
          <w:p w14:paraId="7677DEEE" w14:textId="53799E4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3305,50</w:t>
            </w:r>
          </w:p>
        </w:tc>
        <w:tc>
          <w:tcPr>
            <w:tcW w:w="711" w:type="dxa"/>
            <w:tcBorders>
              <w:left w:val="single" w:sz="4" w:space="0" w:color="auto"/>
              <w:right w:val="single" w:sz="4" w:space="0" w:color="auto"/>
            </w:tcBorders>
            <w:shd w:val="clear" w:color="auto" w:fill="auto"/>
          </w:tcPr>
          <w:p w14:paraId="6FB0371C" w14:textId="7CC0F2C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63F27AE"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FD45396" w14:textId="77777777" w:rsidTr="00AF22BE">
        <w:trPr>
          <w:gridBefore w:val="2"/>
          <w:gridAfter w:val="3"/>
          <w:wBefore w:w="40" w:type="dxa"/>
          <w:wAfter w:w="109" w:type="dxa"/>
          <w:trHeight w:val="375"/>
        </w:trPr>
        <w:tc>
          <w:tcPr>
            <w:tcW w:w="350" w:type="dxa"/>
            <w:gridSpan w:val="3"/>
            <w:vMerge w:val="restart"/>
            <w:tcBorders>
              <w:left w:val="single" w:sz="4" w:space="0" w:color="auto"/>
              <w:right w:val="single" w:sz="4" w:space="0" w:color="auto"/>
            </w:tcBorders>
            <w:shd w:val="clear" w:color="auto" w:fill="auto"/>
            <w:vAlign w:val="center"/>
          </w:tcPr>
          <w:p w14:paraId="25DDA892" w14:textId="77777777" w:rsidR="00E2259D" w:rsidRPr="00F50694" w:rsidRDefault="00E2259D" w:rsidP="00E2259D">
            <w:pPr>
              <w:spacing w:after="0" w:line="240" w:lineRule="auto"/>
              <w:jc w:val="center"/>
              <w:rPr>
                <w:rFonts w:ascii="Times New Roman" w:hAnsi="Times New Roman" w:cs="Times New Roman"/>
                <w:b/>
              </w:rPr>
            </w:pPr>
          </w:p>
          <w:p w14:paraId="4398B5B1" w14:textId="77777777" w:rsidR="00E2259D" w:rsidRPr="00F50694" w:rsidRDefault="00E2259D" w:rsidP="00E2259D">
            <w:pPr>
              <w:spacing w:after="0" w:line="240" w:lineRule="auto"/>
              <w:jc w:val="center"/>
              <w:rPr>
                <w:rFonts w:ascii="Times New Roman" w:hAnsi="Times New Roman" w:cs="Times New Roman"/>
                <w:b/>
              </w:rPr>
            </w:pPr>
          </w:p>
          <w:p w14:paraId="547F1A2C" w14:textId="77777777" w:rsidR="00E2259D" w:rsidRPr="00F50694" w:rsidRDefault="00E2259D" w:rsidP="00E2259D">
            <w:pPr>
              <w:spacing w:after="0" w:line="240" w:lineRule="auto"/>
              <w:jc w:val="center"/>
              <w:rPr>
                <w:rFonts w:ascii="Times New Roman" w:hAnsi="Times New Roman" w:cs="Times New Roman"/>
                <w:b/>
              </w:rPr>
            </w:pPr>
          </w:p>
          <w:p w14:paraId="2B1BDFC7" w14:textId="77777777" w:rsidR="00E2259D" w:rsidRPr="00F50694" w:rsidRDefault="00E2259D" w:rsidP="00E2259D">
            <w:pPr>
              <w:spacing w:after="0" w:line="240" w:lineRule="auto"/>
              <w:jc w:val="center"/>
              <w:rPr>
                <w:rFonts w:ascii="Times New Roman" w:hAnsi="Times New Roman" w:cs="Times New Roman"/>
                <w:b/>
              </w:rPr>
            </w:pPr>
          </w:p>
          <w:p w14:paraId="6764AE4E" w14:textId="77777777" w:rsidR="00E2259D" w:rsidRPr="00F50694" w:rsidRDefault="00E2259D" w:rsidP="00E2259D">
            <w:pPr>
              <w:spacing w:after="0" w:line="240" w:lineRule="auto"/>
              <w:jc w:val="center"/>
              <w:rPr>
                <w:rFonts w:ascii="Times New Roman" w:hAnsi="Times New Roman" w:cs="Times New Roman"/>
                <w:b/>
              </w:rPr>
            </w:pPr>
          </w:p>
          <w:p w14:paraId="1C7FDE73" w14:textId="77777777" w:rsidR="00E2259D" w:rsidRPr="00F50694" w:rsidRDefault="00E2259D" w:rsidP="00E2259D">
            <w:pPr>
              <w:spacing w:after="0" w:line="240" w:lineRule="auto"/>
              <w:jc w:val="center"/>
              <w:rPr>
                <w:rFonts w:ascii="Times New Roman" w:hAnsi="Times New Roman" w:cs="Times New Roman"/>
                <w:b/>
              </w:rPr>
            </w:pPr>
          </w:p>
          <w:p w14:paraId="3A9AB8F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5AB0715C" w14:textId="00066004" w:rsidR="00E2259D" w:rsidRPr="00F50694" w:rsidRDefault="00E2259D" w:rsidP="00E2259D">
            <w:pPr>
              <w:spacing w:after="0" w:line="240" w:lineRule="auto"/>
              <w:jc w:val="both"/>
              <w:rPr>
                <w:rFonts w:ascii="Times New Roman" w:hAnsi="Times New Roman" w:cs="Times New Roman"/>
                <w:b/>
                <w:iCs/>
                <w:color w:val="000000"/>
              </w:rPr>
            </w:pPr>
            <w:r w:rsidRPr="00F50694">
              <w:rPr>
                <w:rFonts w:ascii="Times New Roman" w:hAnsi="Times New Roman" w:cs="Times New Roman"/>
                <w:b/>
                <w:iCs/>
                <w:color w:val="000000"/>
              </w:rPr>
              <w:t>4. Подпрограмма «Обеспечение реализации программы»</w:t>
            </w:r>
          </w:p>
        </w:tc>
        <w:tc>
          <w:tcPr>
            <w:tcW w:w="968" w:type="dxa"/>
            <w:gridSpan w:val="2"/>
            <w:tcBorders>
              <w:left w:val="single" w:sz="4" w:space="0" w:color="auto"/>
              <w:right w:val="single" w:sz="4" w:space="0" w:color="auto"/>
            </w:tcBorders>
            <w:shd w:val="clear" w:color="auto" w:fill="auto"/>
          </w:tcPr>
          <w:p w14:paraId="3DF9ADCA" w14:textId="619D860B" w:rsidR="00E2259D" w:rsidRPr="00F50694" w:rsidRDefault="00E2259D" w:rsidP="00E2259D">
            <w:pPr>
              <w:pStyle w:val="ConsPlusNonformat"/>
              <w:contextualSpacing/>
              <w:rPr>
                <w:rFonts w:ascii="Times New Roman" w:hAnsi="Times New Roman" w:cs="Times New Roman"/>
                <w:b/>
                <w:sz w:val="22"/>
                <w:szCs w:val="22"/>
                <w:lang w:eastAsia="en-US"/>
              </w:rPr>
            </w:pPr>
            <w:r w:rsidRPr="00F50694">
              <w:rPr>
                <w:rFonts w:ascii="Times New Roman" w:hAnsi="Times New Roman" w:cs="Times New Roman"/>
                <w:b/>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E8CF048" w14:textId="6944CB78"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7123,50</w:t>
            </w:r>
          </w:p>
        </w:tc>
        <w:tc>
          <w:tcPr>
            <w:tcW w:w="1562" w:type="dxa"/>
            <w:tcBorders>
              <w:left w:val="single" w:sz="4" w:space="0" w:color="auto"/>
              <w:right w:val="single" w:sz="4" w:space="0" w:color="auto"/>
            </w:tcBorders>
            <w:shd w:val="clear" w:color="auto" w:fill="auto"/>
          </w:tcPr>
          <w:p w14:paraId="6FEAC216" w14:textId="4E890662" w:rsidR="00E2259D" w:rsidRPr="00F50694" w:rsidRDefault="00E2259D" w:rsidP="00E2259D">
            <w:pPr>
              <w:spacing w:after="0" w:line="240" w:lineRule="auto"/>
              <w:jc w:val="center"/>
              <w:rPr>
                <w:rFonts w:ascii="Times New Roman" w:hAnsi="Times New Roman" w:cs="Times New Roman"/>
                <w:b/>
                <w:iCs/>
                <w:color w:val="000000"/>
              </w:rPr>
            </w:pPr>
            <w:r w:rsidRPr="00F50694">
              <w:rPr>
                <w:rFonts w:ascii="Times New Roman" w:hAnsi="Times New Roman" w:cs="Times New Roman"/>
                <w:b/>
                <w:iCs/>
                <w:color w:val="000000"/>
              </w:rPr>
              <w:t>7013,10</w:t>
            </w:r>
          </w:p>
        </w:tc>
        <w:tc>
          <w:tcPr>
            <w:tcW w:w="711" w:type="dxa"/>
            <w:tcBorders>
              <w:left w:val="single" w:sz="4" w:space="0" w:color="auto"/>
              <w:right w:val="single" w:sz="4" w:space="0" w:color="auto"/>
            </w:tcBorders>
            <w:shd w:val="clear" w:color="auto" w:fill="auto"/>
          </w:tcPr>
          <w:p w14:paraId="1C24AE38" w14:textId="7D3C084F" w:rsidR="00E2259D" w:rsidRPr="00F50694" w:rsidRDefault="00E2259D" w:rsidP="00E2259D">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w:t>
            </w:r>
          </w:p>
        </w:tc>
        <w:tc>
          <w:tcPr>
            <w:tcW w:w="6156" w:type="dxa"/>
            <w:gridSpan w:val="2"/>
            <w:vMerge w:val="restart"/>
            <w:tcBorders>
              <w:left w:val="single" w:sz="4" w:space="0" w:color="auto"/>
              <w:right w:val="single" w:sz="4" w:space="0" w:color="auto"/>
            </w:tcBorders>
            <w:shd w:val="clear" w:color="auto" w:fill="auto"/>
          </w:tcPr>
          <w:p w14:paraId="6343E4D7"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463C674C" w14:textId="1AA110B4"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 xml:space="preserve"> </w:t>
            </w:r>
          </w:p>
          <w:p w14:paraId="165396FE" w14:textId="5AAC1910"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4C22A1EE" w14:textId="77777777" w:rsidTr="00AF22BE">
        <w:trPr>
          <w:gridBefore w:val="2"/>
          <w:gridAfter w:val="3"/>
          <w:wBefore w:w="40" w:type="dxa"/>
          <w:wAfter w:w="109" w:type="dxa"/>
          <w:trHeight w:val="523"/>
        </w:trPr>
        <w:tc>
          <w:tcPr>
            <w:tcW w:w="350" w:type="dxa"/>
            <w:gridSpan w:val="3"/>
            <w:vMerge/>
            <w:tcBorders>
              <w:left w:val="single" w:sz="4" w:space="0" w:color="auto"/>
              <w:right w:val="single" w:sz="4" w:space="0" w:color="auto"/>
            </w:tcBorders>
            <w:shd w:val="clear" w:color="auto" w:fill="auto"/>
            <w:vAlign w:val="center"/>
          </w:tcPr>
          <w:p w14:paraId="2F9755A5" w14:textId="3EAF0052"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BBD5E9A" w14:textId="77777777" w:rsidR="00E2259D" w:rsidRPr="00F50694" w:rsidRDefault="00E2259D" w:rsidP="00E2259D">
            <w:pPr>
              <w:spacing w:after="0" w:line="240" w:lineRule="auto"/>
              <w:jc w:val="both"/>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0AE3149D" w14:textId="060EA10F" w:rsidR="00E2259D" w:rsidRPr="00F50694" w:rsidRDefault="00E2259D" w:rsidP="00E2259D">
            <w:pPr>
              <w:pStyle w:val="ConsPlusNonformat"/>
              <w:contextualSpacing/>
              <w:rPr>
                <w:rFonts w:ascii="Times New Roman" w:hAnsi="Times New Roman" w:cs="Times New Roman"/>
                <w:b/>
                <w:b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692D010" w14:textId="2557CFC3"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7123,50</w:t>
            </w:r>
          </w:p>
          <w:p w14:paraId="449A7645" w14:textId="1039DAFD" w:rsidR="00E2259D" w:rsidRPr="00F50694" w:rsidRDefault="00E2259D" w:rsidP="00E2259D">
            <w:pPr>
              <w:spacing w:after="0" w:line="240" w:lineRule="auto"/>
              <w:jc w:val="center"/>
              <w:rPr>
                <w:rFonts w:ascii="Times New Roman" w:hAnsi="Times New Roman" w:cs="Times New Roman"/>
                <w:b/>
                <w:bCs/>
                <w:iCs/>
                <w:color w:val="000000"/>
              </w:rPr>
            </w:pPr>
          </w:p>
        </w:tc>
        <w:tc>
          <w:tcPr>
            <w:tcW w:w="1562" w:type="dxa"/>
            <w:tcBorders>
              <w:left w:val="single" w:sz="4" w:space="0" w:color="auto"/>
              <w:right w:val="single" w:sz="4" w:space="0" w:color="auto"/>
            </w:tcBorders>
            <w:shd w:val="clear" w:color="auto" w:fill="auto"/>
          </w:tcPr>
          <w:p w14:paraId="74B8077C" w14:textId="7C5468B8"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7013,10</w:t>
            </w:r>
          </w:p>
        </w:tc>
        <w:tc>
          <w:tcPr>
            <w:tcW w:w="711" w:type="dxa"/>
            <w:tcBorders>
              <w:left w:val="single" w:sz="4" w:space="0" w:color="auto"/>
              <w:right w:val="single" w:sz="4" w:space="0" w:color="auto"/>
            </w:tcBorders>
            <w:shd w:val="clear" w:color="auto" w:fill="auto"/>
          </w:tcPr>
          <w:p w14:paraId="530418C1" w14:textId="0A2B268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5F3695EE"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299A1FA" w14:textId="77777777" w:rsidTr="00AF22BE">
        <w:trPr>
          <w:gridBefore w:val="2"/>
          <w:gridAfter w:val="3"/>
          <w:wBefore w:w="40" w:type="dxa"/>
          <w:wAfter w:w="109" w:type="dxa"/>
          <w:trHeight w:val="335"/>
        </w:trPr>
        <w:tc>
          <w:tcPr>
            <w:tcW w:w="350" w:type="dxa"/>
            <w:gridSpan w:val="3"/>
            <w:vMerge w:val="restart"/>
            <w:tcBorders>
              <w:left w:val="single" w:sz="4" w:space="0" w:color="auto"/>
              <w:right w:val="single" w:sz="4" w:space="0" w:color="auto"/>
            </w:tcBorders>
            <w:shd w:val="clear" w:color="auto" w:fill="auto"/>
            <w:vAlign w:val="center"/>
          </w:tcPr>
          <w:p w14:paraId="7B894FCC" w14:textId="77777777" w:rsidR="00E2259D" w:rsidRPr="00F50694" w:rsidRDefault="00E2259D" w:rsidP="00E2259D">
            <w:pPr>
              <w:spacing w:after="0" w:line="240" w:lineRule="auto"/>
              <w:jc w:val="center"/>
              <w:rPr>
                <w:rFonts w:ascii="Times New Roman" w:hAnsi="Times New Roman" w:cs="Times New Roman"/>
                <w:b/>
              </w:rPr>
            </w:pPr>
          </w:p>
          <w:p w14:paraId="5DC741B7" w14:textId="77777777" w:rsidR="00E2259D" w:rsidRPr="00F50694" w:rsidRDefault="00E2259D" w:rsidP="00E2259D">
            <w:pPr>
              <w:spacing w:after="0" w:line="240" w:lineRule="auto"/>
              <w:jc w:val="center"/>
              <w:rPr>
                <w:rFonts w:ascii="Times New Roman" w:hAnsi="Times New Roman" w:cs="Times New Roman"/>
                <w:b/>
              </w:rPr>
            </w:pPr>
          </w:p>
          <w:p w14:paraId="4030E604" w14:textId="77777777" w:rsidR="00E2259D" w:rsidRPr="00F50694" w:rsidRDefault="00E2259D" w:rsidP="00E2259D">
            <w:pPr>
              <w:spacing w:after="0" w:line="240" w:lineRule="auto"/>
              <w:jc w:val="center"/>
              <w:rPr>
                <w:rFonts w:ascii="Times New Roman" w:hAnsi="Times New Roman" w:cs="Times New Roman"/>
                <w:b/>
              </w:rPr>
            </w:pPr>
          </w:p>
          <w:p w14:paraId="2EF50DCE" w14:textId="77777777" w:rsidR="00E2259D" w:rsidRPr="00F50694" w:rsidRDefault="00E2259D" w:rsidP="00E2259D">
            <w:pPr>
              <w:spacing w:after="0" w:line="240" w:lineRule="auto"/>
              <w:jc w:val="center"/>
              <w:rPr>
                <w:rFonts w:ascii="Times New Roman" w:hAnsi="Times New Roman" w:cs="Times New Roman"/>
                <w:b/>
              </w:rPr>
            </w:pPr>
          </w:p>
          <w:p w14:paraId="0A1F7653" w14:textId="77777777" w:rsidR="00E2259D" w:rsidRPr="00F50694" w:rsidRDefault="00E2259D" w:rsidP="00E2259D">
            <w:pPr>
              <w:spacing w:after="0" w:line="240" w:lineRule="auto"/>
              <w:jc w:val="center"/>
              <w:rPr>
                <w:rFonts w:ascii="Times New Roman" w:hAnsi="Times New Roman" w:cs="Times New Roman"/>
                <w:b/>
              </w:rPr>
            </w:pPr>
          </w:p>
          <w:p w14:paraId="740B0380" w14:textId="77777777" w:rsidR="00E2259D" w:rsidRPr="00F50694" w:rsidRDefault="00E2259D" w:rsidP="00E2259D">
            <w:pPr>
              <w:spacing w:after="0" w:line="240" w:lineRule="auto"/>
              <w:jc w:val="center"/>
              <w:rPr>
                <w:rFonts w:ascii="Times New Roman" w:hAnsi="Times New Roman" w:cs="Times New Roman"/>
                <w:b/>
              </w:rPr>
            </w:pPr>
          </w:p>
          <w:p w14:paraId="4672892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E6185A9" w14:textId="2B740D22" w:rsidR="00E2259D" w:rsidRPr="00F50694" w:rsidRDefault="00E2259D" w:rsidP="00E2259D">
            <w:pPr>
              <w:spacing w:after="0" w:line="240" w:lineRule="auto"/>
              <w:jc w:val="both"/>
              <w:rPr>
                <w:rFonts w:ascii="Times New Roman" w:hAnsi="Times New Roman" w:cs="Times New Roman"/>
                <w:bCs/>
                <w:iCs/>
                <w:color w:val="000000"/>
              </w:rPr>
            </w:pPr>
            <w:r w:rsidRPr="00F50694">
              <w:rPr>
                <w:rFonts w:ascii="Times New Roman" w:hAnsi="Times New Roman" w:cs="Times New Roman"/>
                <w:bCs/>
                <w:iCs/>
                <w:color w:val="000000"/>
              </w:rPr>
              <w:t>4.1. Поддержка отдаленных и труднодоступных хозяйств по заготовке кормов и их транспортировке</w:t>
            </w:r>
          </w:p>
        </w:tc>
        <w:tc>
          <w:tcPr>
            <w:tcW w:w="968" w:type="dxa"/>
            <w:gridSpan w:val="2"/>
            <w:tcBorders>
              <w:left w:val="single" w:sz="4" w:space="0" w:color="auto"/>
              <w:right w:val="single" w:sz="4" w:space="0" w:color="auto"/>
            </w:tcBorders>
            <w:shd w:val="clear" w:color="auto" w:fill="auto"/>
          </w:tcPr>
          <w:p w14:paraId="3E518115" w14:textId="7EB5308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7D1D08E" w14:textId="1F9FD51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2501,00</w:t>
            </w:r>
          </w:p>
        </w:tc>
        <w:tc>
          <w:tcPr>
            <w:tcW w:w="1562" w:type="dxa"/>
            <w:tcBorders>
              <w:left w:val="single" w:sz="4" w:space="0" w:color="auto"/>
              <w:right w:val="single" w:sz="4" w:space="0" w:color="auto"/>
            </w:tcBorders>
            <w:shd w:val="clear" w:color="auto" w:fill="auto"/>
          </w:tcPr>
          <w:p w14:paraId="273AADD5" w14:textId="7EEAAFA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2501,00</w:t>
            </w:r>
          </w:p>
        </w:tc>
        <w:tc>
          <w:tcPr>
            <w:tcW w:w="711" w:type="dxa"/>
            <w:tcBorders>
              <w:left w:val="single" w:sz="4" w:space="0" w:color="auto"/>
              <w:right w:val="single" w:sz="4" w:space="0" w:color="auto"/>
            </w:tcBorders>
            <w:shd w:val="clear" w:color="auto" w:fill="auto"/>
          </w:tcPr>
          <w:p w14:paraId="112B7A7B" w14:textId="7F3AFD3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CF8FF99" w14:textId="70FE533F"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
              </w:rPr>
              <w:t>Выполнено.</w:t>
            </w:r>
          </w:p>
          <w:p w14:paraId="2F77D0FF" w14:textId="3F46F892"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E6841E7" w14:textId="77777777" w:rsidTr="00AF22BE">
        <w:trPr>
          <w:gridBefore w:val="2"/>
          <w:gridAfter w:val="3"/>
          <w:wBefore w:w="40" w:type="dxa"/>
          <w:wAfter w:w="109" w:type="dxa"/>
          <w:trHeight w:val="632"/>
        </w:trPr>
        <w:tc>
          <w:tcPr>
            <w:tcW w:w="350" w:type="dxa"/>
            <w:gridSpan w:val="3"/>
            <w:vMerge/>
            <w:tcBorders>
              <w:left w:val="single" w:sz="4" w:space="0" w:color="auto"/>
              <w:right w:val="single" w:sz="4" w:space="0" w:color="auto"/>
            </w:tcBorders>
            <w:shd w:val="clear" w:color="auto" w:fill="auto"/>
            <w:vAlign w:val="center"/>
          </w:tcPr>
          <w:p w14:paraId="7AE7B76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2673E47A" w14:textId="77777777" w:rsidR="00E2259D" w:rsidRPr="00F50694" w:rsidRDefault="00E2259D" w:rsidP="00E2259D">
            <w:pPr>
              <w:spacing w:after="0" w:line="240" w:lineRule="auto"/>
              <w:jc w:val="both"/>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4710F21D" w14:textId="69F132F1"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70251B8C" w14:textId="6B72C48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2501,00</w:t>
            </w:r>
          </w:p>
        </w:tc>
        <w:tc>
          <w:tcPr>
            <w:tcW w:w="1562" w:type="dxa"/>
            <w:tcBorders>
              <w:left w:val="single" w:sz="4" w:space="0" w:color="auto"/>
              <w:right w:val="single" w:sz="4" w:space="0" w:color="auto"/>
            </w:tcBorders>
            <w:shd w:val="clear" w:color="auto" w:fill="auto"/>
          </w:tcPr>
          <w:p w14:paraId="5A9EC1F8" w14:textId="137EC27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2501,00</w:t>
            </w:r>
          </w:p>
        </w:tc>
        <w:tc>
          <w:tcPr>
            <w:tcW w:w="711" w:type="dxa"/>
            <w:tcBorders>
              <w:left w:val="single" w:sz="4" w:space="0" w:color="auto"/>
              <w:right w:val="single" w:sz="4" w:space="0" w:color="auto"/>
            </w:tcBorders>
            <w:shd w:val="clear" w:color="auto" w:fill="auto"/>
          </w:tcPr>
          <w:p w14:paraId="17842787" w14:textId="385F295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3ED371E"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A4EADD7" w14:textId="77777777" w:rsidTr="00AF22BE">
        <w:trPr>
          <w:gridBefore w:val="2"/>
          <w:gridAfter w:val="3"/>
          <w:wBefore w:w="40" w:type="dxa"/>
          <w:wAfter w:w="109" w:type="dxa"/>
          <w:trHeight w:val="342"/>
        </w:trPr>
        <w:tc>
          <w:tcPr>
            <w:tcW w:w="350" w:type="dxa"/>
            <w:gridSpan w:val="3"/>
            <w:vMerge w:val="restart"/>
            <w:tcBorders>
              <w:left w:val="single" w:sz="4" w:space="0" w:color="auto"/>
              <w:right w:val="single" w:sz="4" w:space="0" w:color="auto"/>
            </w:tcBorders>
            <w:shd w:val="clear" w:color="auto" w:fill="auto"/>
            <w:vAlign w:val="center"/>
          </w:tcPr>
          <w:p w14:paraId="49119D73" w14:textId="77777777" w:rsidR="00E2259D" w:rsidRPr="00F50694" w:rsidRDefault="00E2259D" w:rsidP="00E2259D">
            <w:pPr>
              <w:spacing w:after="0" w:line="240" w:lineRule="auto"/>
              <w:jc w:val="center"/>
              <w:rPr>
                <w:rFonts w:ascii="Times New Roman" w:hAnsi="Times New Roman" w:cs="Times New Roman"/>
                <w:b/>
              </w:rPr>
            </w:pPr>
          </w:p>
          <w:p w14:paraId="43D22343" w14:textId="77777777" w:rsidR="00E2259D" w:rsidRPr="00F50694" w:rsidRDefault="00E2259D" w:rsidP="00E2259D">
            <w:pPr>
              <w:spacing w:after="0" w:line="240" w:lineRule="auto"/>
              <w:jc w:val="center"/>
              <w:rPr>
                <w:rFonts w:ascii="Times New Roman" w:hAnsi="Times New Roman" w:cs="Times New Roman"/>
                <w:b/>
              </w:rPr>
            </w:pPr>
          </w:p>
          <w:p w14:paraId="6F9F9D0D" w14:textId="77777777" w:rsidR="00E2259D" w:rsidRPr="00F50694" w:rsidRDefault="00E2259D" w:rsidP="00E2259D">
            <w:pPr>
              <w:spacing w:after="0" w:line="240" w:lineRule="auto"/>
              <w:jc w:val="center"/>
              <w:rPr>
                <w:rFonts w:ascii="Times New Roman" w:hAnsi="Times New Roman" w:cs="Times New Roman"/>
                <w:b/>
              </w:rPr>
            </w:pPr>
          </w:p>
          <w:p w14:paraId="5958E226" w14:textId="77777777" w:rsidR="00E2259D" w:rsidRPr="00F50694" w:rsidRDefault="00E2259D" w:rsidP="00E2259D">
            <w:pPr>
              <w:spacing w:after="0" w:line="240" w:lineRule="auto"/>
              <w:jc w:val="center"/>
              <w:rPr>
                <w:rFonts w:ascii="Times New Roman" w:hAnsi="Times New Roman" w:cs="Times New Roman"/>
                <w:b/>
              </w:rPr>
            </w:pPr>
          </w:p>
          <w:p w14:paraId="2DCC228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65F937E1" w14:textId="618F6C1D" w:rsidR="00E2259D" w:rsidRPr="00F50694" w:rsidRDefault="00E2259D" w:rsidP="00E2259D">
            <w:pPr>
              <w:spacing w:after="0" w:line="240" w:lineRule="auto"/>
              <w:jc w:val="both"/>
              <w:rPr>
                <w:rFonts w:ascii="Times New Roman" w:hAnsi="Times New Roman" w:cs="Times New Roman"/>
                <w:bCs/>
                <w:iCs/>
                <w:color w:val="000000"/>
              </w:rPr>
            </w:pPr>
            <w:r w:rsidRPr="00F50694">
              <w:rPr>
                <w:rFonts w:ascii="Times New Roman" w:hAnsi="Times New Roman" w:cs="Times New Roman"/>
                <w:bCs/>
                <w:iCs/>
                <w:color w:val="000000"/>
              </w:rPr>
              <w:t>4.2. Организация мероприятий, направленных на поддержку сельского хозяйства (выплаты победителям Наадыма)</w:t>
            </w:r>
          </w:p>
        </w:tc>
        <w:tc>
          <w:tcPr>
            <w:tcW w:w="968" w:type="dxa"/>
            <w:gridSpan w:val="2"/>
            <w:tcBorders>
              <w:left w:val="single" w:sz="4" w:space="0" w:color="auto"/>
              <w:right w:val="single" w:sz="4" w:space="0" w:color="auto"/>
            </w:tcBorders>
            <w:shd w:val="clear" w:color="auto" w:fill="auto"/>
          </w:tcPr>
          <w:p w14:paraId="24E18DA1" w14:textId="006D960D"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C0319A0" w14:textId="516CE35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2963,80</w:t>
            </w:r>
          </w:p>
        </w:tc>
        <w:tc>
          <w:tcPr>
            <w:tcW w:w="1562" w:type="dxa"/>
            <w:tcBorders>
              <w:left w:val="single" w:sz="4" w:space="0" w:color="auto"/>
              <w:right w:val="single" w:sz="4" w:space="0" w:color="auto"/>
            </w:tcBorders>
            <w:shd w:val="clear" w:color="auto" w:fill="auto"/>
          </w:tcPr>
          <w:p w14:paraId="1DFAFB8C" w14:textId="58B3666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2962,10</w:t>
            </w:r>
          </w:p>
        </w:tc>
        <w:tc>
          <w:tcPr>
            <w:tcW w:w="711" w:type="dxa"/>
            <w:tcBorders>
              <w:left w:val="single" w:sz="4" w:space="0" w:color="auto"/>
              <w:right w:val="single" w:sz="4" w:space="0" w:color="auto"/>
            </w:tcBorders>
            <w:shd w:val="clear" w:color="auto" w:fill="auto"/>
          </w:tcPr>
          <w:p w14:paraId="4090FD68" w14:textId="16462B2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3F64D510" w14:textId="5433494D"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rPr>
              <w:t xml:space="preserve">Выполнено. </w:t>
            </w:r>
          </w:p>
        </w:tc>
      </w:tr>
      <w:tr w:rsidR="00D13C97" w:rsidRPr="00F50694" w14:paraId="23F7B1DF" w14:textId="77777777" w:rsidTr="00AF22BE">
        <w:trPr>
          <w:gridBefore w:val="2"/>
          <w:gridAfter w:val="3"/>
          <w:wBefore w:w="40" w:type="dxa"/>
          <w:wAfter w:w="109" w:type="dxa"/>
          <w:trHeight w:val="330"/>
        </w:trPr>
        <w:tc>
          <w:tcPr>
            <w:tcW w:w="350" w:type="dxa"/>
            <w:gridSpan w:val="3"/>
            <w:vMerge/>
            <w:tcBorders>
              <w:left w:val="single" w:sz="4" w:space="0" w:color="auto"/>
              <w:right w:val="single" w:sz="4" w:space="0" w:color="auto"/>
            </w:tcBorders>
            <w:shd w:val="clear" w:color="auto" w:fill="auto"/>
            <w:vAlign w:val="center"/>
          </w:tcPr>
          <w:p w14:paraId="576FE19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A2DC7C0"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4954FA8C" w14:textId="791DB33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C1CB8FB" w14:textId="3EE438C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2963,80</w:t>
            </w:r>
          </w:p>
        </w:tc>
        <w:tc>
          <w:tcPr>
            <w:tcW w:w="1562" w:type="dxa"/>
            <w:tcBorders>
              <w:left w:val="single" w:sz="4" w:space="0" w:color="auto"/>
              <w:right w:val="single" w:sz="4" w:space="0" w:color="auto"/>
            </w:tcBorders>
            <w:shd w:val="clear" w:color="auto" w:fill="auto"/>
          </w:tcPr>
          <w:p w14:paraId="54F15325" w14:textId="63BC77A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2962,10</w:t>
            </w:r>
          </w:p>
        </w:tc>
        <w:tc>
          <w:tcPr>
            <w:tcW w:w="711" w:type="dxa"/>
            <w:tcBorders>
              <w:left w:val="single" w:sz="4" w:space="0" w:color="auto"/>
              <w:right w:val="single" w:sz="4" w:space="0" w:color="auto"/>
            </w:tcBorders>
            <w:shd w:val="clear" w:color="auto" w:fill="auto"/>
          </w:tcPr>
          <w:p w14:paraId="490F83BD" w14:textId="3646C654"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tcBorders>
              <w:left w:val="single" w:sz="4" w:space="0" w:color="auto"/>
              <w:right w:val="single" w:sz="4" w:space="0" w:color="auto"/>
            </w:tcBorders>
            <w:shd w:val="clear" w:color="auto" w:fill="auto"/>
          </w:tcPr>
          <w:p w14:paraId="733DC69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5497EB9" w14:textId="77777777" w:rsidTr="00AF22BE">
        <w:trPr>
          <w:gridBefore w:val="2"/>
          <w:gridAfter w:val="3"/>
          <w:wBefore w:w="40" w:type="dxa"/>
          <w:wAfter w:w="109" w:type="dxa"/>
          <w:trHeight w:val="330"/>
        </w:trPr>
        <w:tc>
          <w:tcPr>
            <w:tcW w:w="350" w:type="dxa"/>
            <w:gridSpan w:val="3"/>
            <w:vMerge w:val="restart"/>
            <w:tcBorders>
              <w:left w:val="single" w:sz="4" w:space="0" w:color="auto"/>
              <w:right w:val="single" w:sz="4" w:space="0" w:color="auto"/>
            </w:tcBorders>
            <w:shd w:val="clear" w:color="auto" w:fill="auto"/>
            <w:vAlign w:val="center"/>
          </w:tcPr>
          <w:p w14:paraId="1F65ECC9" w14:textId="77777777" w:rsidR="00E2259D" w:rsidRPr="00F50694" w:rsidRDefault="00E2259D" w:rsidP="00E2259D">
            <w:pPr>
              <w:spacing w:after="0" w:line="240" w:lineRule="auto"/>
              <w:jc w:val="center"/>
              <w:rPr>
                <w:rFonts w:ascii="Times New Roman" w:hAnsi="Times New Roman" w:cs="Times New Roman"/>
                <w:b/>
              </w:rPr>
            </w:pPr>
          </w:p>
          <w:p w14:paraId="24399DB5" w14:textId="77777777" w:rsidR="00E2259D" w:rsidRPr="00F50694" w:rsidRDefault="00E2259D" w:rsidP="00E2259D">
            <w:pPr>
              <w:spacing w:after="0" w:line="240" w:lineRule="auto"/>
              <w:jc w:val="center"/>
              <w:rPr>
                <w:rFonts w:ascii="Times New Roman" w:hAnsi="Times New Roman" w:cs="Times New Roman"/>
                <w:b/>
              </w:rPr>
            </w:pPr>
          </w:p>
          <w:p w14:paraId="5163F58E" w14:textId="77777777" w:rsidR="00E2259D" w:rsidRPr="00F50694" w:rsidRDefault="00E2259D" w:rsidP="00E2259D">
            <w:pPr>
              <w:spacing w:after="0" w:line="240" w:lineRule="auto"/>
              <w:jc w:val="center"/>
              <w:rPr>
                <w:rFonts w:ascii="Times New Roman" w:hAnsi="Times New Roman" w:cs="Times New Roman"/>
                <w:b/>
              </w:rPr>
            </w:pPr>
          </w:p>
          <w:p w14:paraId="2E47FDD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07E10C9" w14:textId="77A1BB93"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lastRenderedPageBreak/>
              <w:t>4.3. Научно-исследовательские работы (Указ президента РФ)</w:t>
            </w:r>
          </w:p>
        </w:tc>
        <w:tc>
          <w:tcPr>
            <w:tcW w:w="968" w:type="dxa"/>
            <w:gridSpan w:val="2"/>
            <w:tcBorders>
              <w:left w:val="single" w:sz="4" w:space="0" w:color="auto"/>
              <w:right w:val="single" w:sz="4" w:space="0" w:color="auto"/>
            </w:tcBorders>
            <w:shd w:val="clear" w:color="auto" w:fill="auto"/>
          </w:tcPr>
          <w:p w14:paraId="4F56B5E7" w14:textId="2B4F311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C8D3250" w14:textId="5C1F0FE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1658,70</w:t>
            </w:r>
          </w:p>
        </w:tc>
        <w:tc>
          <w:tcPr>
            <w:tcW w:w="1562" w:type="dxa"/>
            <w:tcBorders>
              <w:left w:val="single" w:sz="4" w:space="0" w:color="auto"/>
              <w:right w:val="single" w:sz="4" w:space="0" w:color="auto"/>
            </w:tcBorders>
            <w:shd w:val="clear" w:color="auto" w:fill="auto"/>
          </w:tcPr>
          <w:p w14:paraId="5FD00745" w14:textId="69DDC95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1620,0</w:t>
            </w:r>
          </w:p>
        </w:tc>
        <w:tc>
          <w:tcPr>
            <w:tcW w:w="711" w:type="dxa"/>
            <w:tcBorders>
              <w:left w:val="single" w:sz="4" w:space="0" w:color="auto"/>
              <w:right w:val="single" w:sz="4" w:space="0" w:color="auto"/>
            </w:tcBorders>
            <w:shd w:val="clear" w:color="auto" w:fill="auto"/>
          </w:tcPr>
          <w:p w14:paraId="4AB3C499" w14:textId="4F0217F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97,7</w:t>
            </w:r>
          </w:p>
        </w:tc>
        <w:tc>
          <w:tcPr>
            <w:tcW w:w="6156" w:type="dxa"/>
            <w:gridSpan w:val="2"/>
            <w:vMerge w:val="restart"/>
            <w:tcBorders>
              <w:left w:val="single" w:sz="4" w:space="0" w:color="auto"/>
              <w:right w:val="single" w:sz="4" w:space="0" w:color="auto"/>
            </w:tcBorders>
            <w:shd w:val="clear" w:color="auto" w:fill="auto"/>
          </w:tcPr>
          <w:p w14:paraId="2B813B71"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60AD5958" w14:textId="2727FE7F"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ABB727C" w14:textId="77777777" w:rsidTr="00AF22BE">
        <w:trPr>
          <w:gridBefore w:val="2"/>
          <w:gridAfter w:val="3"/>
          <w:wBefore w:w="40" w:type="dxa"/>
          <w:wAfter w:w="109" w:type="dxa"/>
          <w:trHeight w:val="375"/>
        </w:trPr>
        <w:tc>
          <w:tcPr>
            <w:tcW w:w="350" w:type="dxa"/>
            <w:gridSpan w:val="3"/>
            <w:vMerge/>
            <w:tcBorders>
              <w:left w:val="single" w:sz="4" w:space="0" w:color="auto"/>
              <w:right w:val="single" w:sz="4" w:space="0" w:color="auto"/>
            </w:tcBorders>
            <w:shd w:val="clear" w:color="auto" w:fill="auto"/>
            <w:vAlign w:val="center"/>
          </w:tcPr>
          <w:p w14:paraId="1F8F85C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00C05D2"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48484405" w14:textId="63D03741" w:rsidR="00E2259D" w:rsidRPr="00F50694" w:rsidRDefault="00E2259D" w:rsidP="00E2259D">
            <w:pPr>
              <w:pStyle w:val="ConsPlusNonformat"/>
              <w:contextualSpacing/>
              <w:rPr>
                <w:rFonts w:ascii="Times New Roman" w:hAnsi="Times New Roman" w:cs="Times New Roman"/>
                <w:b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76661E4" w14:textId="0035BA44"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iCs/>
                <w:color w:val="000000"/>
              </w:rPr>
              <w:t>1658,70</w:t>
            </w:r>
          </w:p>
        </w:tc>
        <w:tc>
          <w:tcPr>
            <w:tcW w:w="1562" w:type="dxa"/>
            <w:tcBorders>
              <w:left w:val="single" w:sz="4" w:space="0" w:color="auto"/>
              <w:right w:val="single" w:sz="4" w:space="0" w:color="auto"/>
            </w:tcBorders>
            <w:shd w:val="clear" w:color="auto" w:fill="auto"/>
          </w:tcPr>
          <w:p w14:paraId="4DC614C9" w14:textId="71B52048"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iCs/>
                <w:color w:val="000000"/>
              </w:rPr>
              <w:t>1620,0</w:t>
            </w:r>
          </w:p>
        </w:tc>
        <w:tc>
          <w:tcPr>
            <w:tcW w:w="711" w:type="dxa"/>
            <w:tcBorders>
              <w:left w:val="single" w:sz="4" w:space="0" w:color="auto"/>
              <w:right w:val="single" w:sz="4" w:space="0" w:color="auto"/>
            </w:tcBorders>
            <w:shd w:val="clear" w:color="auto" w:fill="auto"/>
          </w:tcPr>
          <w:p w14:paraId="43183C42" w14:textId="563B8F16" w:rsidR="00E2259D" w:rsidRPr="00F50694" w:rsidRDefault="00E2259D" w:rsidP="00E2259D">
            <w:pPr>
              <w:spacing w:after="0" w:line="240" w:lineRule="auto"/>
              <w:jc w:val="center"/>
              <w:rPr>
                <w:rFonts w:ascii="Times New Roman" w:hAnsi="Times New Roman" w:cs="Times New Roman"/>
                <w:bCs/>
                <w:color w:val="000000"/>
              </w:rPr>
            </w:pPr>
            <w:r w:rsidRPr="00F50694">
              <w:rPr>
                <w:rFonts w:ascii="Times New Roman" w:hAnsi="Times New Roman" w:cs="Times New Roman"/>
                <w:b/>
                <w:bCs/>
                <w:color w:val="000000"/>
              </w:rPr>
              <w:t>97,7</w:t>
            </w:r>
          </w:p>
        </w:tc>
        <w:tc>
          <w:tcPr>
            <w:tcW w:w="6156" w:type="dxa"/>
            <w:gridSpan w:val="2"/>
            <w:vMerge/>
            <w:tcBorders>
              <w:left w:val="single" w:sz="4" w:space="0" w:color="auto"/>
              <w:right w:val="single" w:sz="4" w:space="0" w:color="auto"/>
            </w:tcBorders>
            <w:shd w:val="clear" w:color="auto" w:fill="auto"/>
          </w:tcPr>
          <w:p w14:paraId="13CC96A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11AD242" w14:textId="77777777" w:rsidTr="00AF22BE">
        <w:trPr>
          <w:gridBefore w:val="2"/>
          <w:gridAfter w:val="3"/>
          <w:wBefore w:w="40" w:type="dxa"/>
          <w:wAfter w:w="109" w:type="dxa"/>
          <w:trHeight w:val="404"/>
        </w:trPr>
        <w:tc>
          <w:tcPr>
            <w:tcW w:w="350" w:type="dxa"/>
            <w:gridSpan w:val="3"/>
            <w:vMerge w:val="restart"/>
            <w:tcBorders>
              <w:left w:val="single" w:sz="4" w:space="0" w:color="auto"/>
              <w:right w:val="single" w:sz="4" w:space="0" w:color="auto"/>
            </w:tcBorders>
            <w:shd w:val="clear" w:color="auto" w:fill="auto"/>
            <w:vAlign w:val="center"/>
          </w:tcPr>
          <w:p w14:paraId="1783A16B" w14:textId="77777777" w:rsidR="00E2259D" w:rsidRPr="00F50694" w:rsidRDefault="00E2259D" w:rsidP="00E2259D">
            <w:pPr>
              <w:spacing w:after="0" w:line="240" w:lineRule="auto"/>
              <w:jc w:val="center"/>
              <w:rPr>
                <w:rFonts w:ascii="Times New Roman" w:hAnsi="Times New Roman" w:cs="Times New Roman"/>
                <w:b/>
              </w:rPr>
            </w:pPr>
          </w:p>
          <w:p w14:paraId="2FD454B2" w14:textId="77777777" w:rsidR="00E2259D" w:rsidRPr="00F50694" w:rsidRDefault="00E2259D" w:rsidP="00E2259D">
            <w:pPr>
              <w:spacing w:after="0" w:line="240" w:lineRule="auto"/>
              <w:jc w:val="center"/>
              <w:rPr>
                <w:rFonts w:ascii="Times New Roman" w:hAnsi="Times New Roman" w:cs="Times New Roman"/>
                <w:b/>
              </w:rPr>
            </w:pPr>
          </w:p>
          <w:p w14:paraId="7FC20DCC" w14:textId="77777777" w:rsidR="00E2259D" w:rsidRPr="00F50694" w:rsidRDefault="00E2259D" w:rsidP="00E2259D">
            <w:pPr>
              <w:spacing w:after="0" w:line="240" w:lineRule="auto"/>
              <w:jc w:val="center"/>
              <w:rPr>
                <w:rFonts w:ascii="Times New Roman" w:hAnsi="Times New Roman" w:cs="Times New Roman"/>
                <w:b/>
              </w:rPr>
            </w:pPr>
          </w:p>
          <w:p w14:paraId="529842D8" w14:textId="77777777" w:rsidR="00E2259D" w:rsidRPr="00F50694" w:rsidRDefault="00E2259D" w:rsidP="00E2259D">
            <w:pPr>
              <w:spacing w:after="0" w:line="240" w:lineRule="auto"/>
              <w:jc w:val="center"/>
              <w:rPr>
                <w:rFonts w:ascii="Times New Roman" w:hAnsi="Times New Roman" w:cs="Times New Roman"/>
                <w:b/>
              </w:rPr>
            </w:pPr>
          </w:p>
          <w:p w14:paraId="22077CF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AAD1420" w14:textId="3CFC007E"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t>5</w:t>
            </w:r>
            <w:r w:rsidRPr="00F50694">
              <w:rPr>
                <w:rFonts w:ascii="Times New Roman" w:hAnsi="Times New Roman" w:cs="Times New Roman"/>
                <w:b/>
                <w:iCs/>
                <w:color w:val="000000"/>
              </w:rPr>
              <w:t>. Подпрограмма «Подпрограмма "Развитие рыбохозяйственного комплекса Республики Тыва»</w:t>
            </w:r>
          </w:p>
        </w:tc>
        <w:tc>
          <w:tcPr>
            <w:tcW w:w="968" w:type="dxa"/>
            <w:gridSpan w:val="2"/>
            <w:tcBorders>
              <w:left w:val="single" w:sz="4" w:space="0" w:color="auto"/>
              <w:right w:val="single" w:sz="4" w:space="0" w:color="auto"/>
            </w:tcBorders>
            <w:shd w:val="clear" w:color="auto" w:fill="auto"/>
          </w:tcPr>
          <w:p w14:paraId="7CE9CFAF" w14:textId="0DD78574"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0D17864" w14:textId="045044CC"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237,60</w:t>
            </w:r>
          </w:p>
        </w:tc>
        <w:tc>
          <w:tcPr>
            <w:tcW w:w="1562" w:type="dxa"/>
            <w:tcBorders>
              <w:left w:val="single" w:sz="4" w:space="0" w:color="auto"/>
              <w:right w:val="single" w:sz="4" w:space="0" w:color="auto"/>
            </w:tcBorders>
            <w:shd w:val="clear" w:color="auto" w:fill="auto"/>
          </w:tcPr>
          <w:p w14:paraId="6F046C11" w14:textId="20C931DC"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237,60</w:t>
            </w:r>
          </w:p>
        </w:tc>
        <w:tc>
          <w:tcPr>
            <w:tcW w:w="711" w:type="dxa"/>
            <w:tcBorders>
              <w:left w:val="single" w:sz="4" w:space="0" w:color="auto"/>
              <w:right w:val="single" w:sz="4" w:space="0" w:color="auto"/>
            </w:tcBorders>
            <w:shd w:val="clear" w:color="auto" w:fill="auto"/>
          </w:tcPr>
          <w:p w14:paraId="17B2BCEB" w14:textId="46B385CE"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6C72F480" w14:textId="76395B38"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72771D7" w14:textId="77777777" w:rsidTr="00AF22BE">
        <w:trPr>
          <w:gridBefore w:val="2"/>
          <w:gridAfter w:val="3"/>
          <w:wBefore w:w="40" w:type="dxa"/>
          <w:wAfter w:w="109" w:type="dxa"/>
          <w:trHeight w:val="315"/>
        </w:trPr>
        <w:tc>
          <w:tcPr>
            <w:tcW w:w="350" w:type="dxa"/>
            <w:gridSpan w:val="3"/>
            <w:vMerge/>
            <w:tcBorders>
              <w:left w:val="single" w:sz="4" w:space="0" w:color="auto"/>
              <w:right w:val="single" w:sz="4" w:space="0" w:color="auto"/>
            </w:tcBorders>
            <w:shd w:val="clear" w:color="auto" w:fill="auto"/>
            <w:vAlign w:val="center"/>
          </w:tcPr>
          <w:p w14:paraId="4D00D5E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41B44BB"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152881CB" w14:textId="248416F5"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4E0803A4" w14:textId="2D91480E"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0,00</w:t>
            </w:r>
          </w:p>
        </w:tc>
        <w:tc>
          <w:tcPr>
            <w:tcW w:w="1562" w:type="dxa"/>
            <w:tcBorders>
              <w:left w:val="single" w:sz="4" w:space="0" w:color="auto"/>
              <w:right w:val="single" w:sz="4" w:space="0" w:color="auto"/>
            </w:tcBorders>
            <w:shd w:val="clear" w:color="auto" w:fill="auto"/>
          </w:tcPr>
          <w:p w14:paraId="24807B94" w14:textId="454001AE"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0,00</w:t>
            </w:r>
          </w:p>
        </w:tc>
        <w:tc>
          <w:tcPr>
            <w:tcW w:w="711" w:type="dxa"/>
            <w:tcBorders>
              <w:left w:val="single" w:sz="4" w:space="0" w:color="auto"/>
              <w:right w:val="single" w:sz="4" w:space="0" w:color="auto"/>
            </w:tcBorders>
            <w:shd w:val="clear" w:color="auto" w:fill="auto"/>
          </w:tcPr>
          <w:p w14:paraId="70119DCD" w14:textId="016672FD"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6EDFB4C9"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14CCF1A" w14:textId="77777777" w:rsidTr="00AF22BE">
        <w:trPr>
          <w:gridBefore w:val="2"/>
          <w:gridAfter w:val="3"/>
          <w:wBefore w:w="40" w:type="dxa"/>
          <w:wAfter w:w="109" w:type="dxa"/>
          <w:trHeight w:val="360"/>
        </w:trPr>
        <w:tc>
          <w:tcPr>
            <w:tcW w:w="350" w:type="dxa"/>
            <w:gridSpan w:val="3"/>
            <w:vMerge/>
            <w:tcBorders>
              <w:left w:val="single" w:sz="4" w:space="0" w:color="auto"/>
              <w:right w:val="single" w:sz="4" w:space="0" w:color="auto"/>
            </w:tcBorders>
            <w:shd w:val="clear" w:color="auto" w:fill="auto"/>
            <w:vAlign w:val="center"/>
          </w:tcPr>
          <w:p w14:paraId="5F47117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447592DD"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6D900E8F" w14:textId="1272313E"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4A8B81D4" w14:textId="45BEFA92"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237,60</w:t>
            </w:r>
          </w:p>
        </w:tc>
        <w:tc>
          <w:tcPr>
            <w:tcW w:w="1562" w:type="dxa"/>
            <w:tcBorders>
              <w:left w:val="single" w:sz="4" w:space="0" w:color="auto"/>
              <w:right w:val="single" w:sz="4" w:space="0" w:color="auto"/>
            </w:tcBorders>
            <w:shd w:val="clear" w:color="auto" w:fill="auto"/>
          </w:tcPr>
          <w:p w14:paraId="650081D9" w14:textId="54D12305"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237,60</w:t>
            </w:r>
          </w:p>
        </w:tc>
        <w:tc>
          <w:tcPr>
            <w:tcW w:w="711" w:type="dxa"/>
            <w:tcBorders>
              <w:left w:val="single" w:sz="4" w:space="0" w:color="auto"/>
              <w:right w:val="single" w:sz="4" w:space="0" w:color="auto"/>
            </w:tcBorders>
            <w:shd w:val="clear" w:color="auto" w:fill="auto"/>
          </w:tcPr>
          <w:p w14:paraId="5F8247E2" w14:textId="5D5C2E9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240C9214"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93CB7D2" w14:textId="77777777" w:rsidTr="00AF22BE">
        <w:trPr>
          <w:gridBefore w:val="2"/>
          <w:gridAfter w:val="3"/>
          <w:wBefore w:w="40" w:type="dxa"/>
          <w:wAfter w:w="109" w:type="dxa"/>
          <w:trHeight w:val="472"/>
        </w:trPr>
        <w:tc>
          <w:tcPr>
            <w:tcW w:w="350" w:type="dxa"/>
            <w:gridSpan w:val="3"/>
            <w:vMerge w:val="restart"/>
            <w:tcBorders>
              <w:left w:val="single" w:sz="4" w:space="0" w:color="auto"/>
              <w:right w:val="single" w:sz="4" w:space="0" w:color="auto"/>
            </w:tcBorders>
            <w:shd w:val="clear" w:color="auto" w:fill="auto"/>
            <w:vAlign w:val="center"/>
          </w:tcPr>
          <w:p w14:paraId="7942DC0F" w14:textId="77777777" w:rsidR="00E2259D" w:rsidRPr="00F50694" w:rsidRDefault="00E2259D" w:rsidP="00E2259D">
            <w:pPr>
              <w:spacing w:after="0" w:line="240" w:lineRule="auto"/>
              <w:jc w:val="center"/>
              <w:rPr>
                <w:rFonts w:ascii="Times New Roman" w:hAnsi="Times New Roman" w:cs="Times New Roman"/>
                <w:b/>
              </w:rPr>
            </w:pPr>
          </w:p>
          <w:p w14:paraId="15012CC7" w14:textId="77777777" w:rsidR="00E2259D" w:rsidRPr="00F50694" w:rsidRDefault="00E2259D" w:rsidP="00E2259D">
            <w:pPr>
              <w:spacing w:after="0" w:line="240" w:lineRule="auto"/>
              <w:jc w:val="center"/>
              <w:rPr>
                <w:rFonts w:ascii="Times New Roman" w:hAnsi="Times New Roman" w:cs="Times New Roman"/>
                <w:b/>
              </w:rPr>
            </w:pPr>
          </w:p>
          <w:p w14:paraId="759A48C6" w14:textId="77777777" w:rsidR="00E2259D" w:rsidRPr="00F50694" w:rsidRDefault="00E2259D" w:rsidP="00E2259D">
            <w:pPr>
              <w:spacing w:after="0" w:line="240" w:lineRule="auto"/>
              <w:jc w:val="center"/>
              <w:rPr>
                <w:rFonts w:ascii="Times New Roman" w:hAnsi="Times New Roman" w:cs="Times New Roman"/>
                <w:b/>
              </w:rPr>
            </w:pPr>
          </w:p>
          <w:p w14:paraId="3AE6BE07" w14:textId="77777777" w:rsidR="00E2259D" w:rsidRPr="00F50694" w:rsidRDefault="00E2259D" w:rsidP="00E2259D">
            <w:pPr>
              <w:spacing w:after="0" w:line="240" w:lineRule="auto"/>
              <w:jc w:val="center"/>
              <w:rPr>
                <w:rFonts w:ascii="Times New Roman" w:hAnsi="Times New Roman" w:cs="Times New Roman"/>
                <w:b/>
              </w:rPr>
            </w:pPr>
          </w:p>
          <w:p w14:paraId="0B2C330E" w14:textId="77777777" w:rsidR="00E2259D" w:rsidRPr="00F50694" w:rsidRDefault="00E2259D" w:rsidP="00E2259D">
            <w:pPr>
              <w:spacing w:after="0" w:line="240" w:lineRule="auto"/>
              <w:jc w:val="center"/>
              <w:rPr>
                <w:rFonts w:ascii="Times New Roman" w:hAnsi="Times New Roman" w:cs="Times New Roman"/>
                <w:b/>
              </w:rPr>
            </w:pPr>
          </w:p>
          <w:p w14:paraId="39AF55F6" w14:textId="77777777" w:rsidR="00E2259D" w:rsidRPr="00F50694" w:rsidRDefault="00E2259D" w:rsidP="00E2259D">
            <w:pPr>
              <w:spacing w:after="0" w:line="240" w:lineRule="auto"/>
              <w:jc w:val="center"/>
              <w:rPr>
                <w:rFonts w:ascii="Times New Roman" w:hAnsi="Times New Roman" w:cs="Times New Roman"/>
                <w:b/>
              </w:rPr>
            </w:pPr>
          </w:p>
          <w:p w14:paraId="168188D9" w14:textId="77777777" w:rsidR="00E2259D" w:rsidRPr="00F50694" w:rsidRDefault="00E2259D" w:rsidP="00E2259D">
            <w:pPr>
              <w:spacing w:after="0" w:line="240" w:lineRule="auto"/>
              <w:jc w:val="center"/>
              <w:rPr>
                <w:rFonts w:ascii="Times New Roman" w:hAnsi="Times New Roman" w:cs="Times New Roman"/>
                <w:b/>
              </w:rPr>
            </w:pPr>
          </w:p>
          <w:p w14:paraId="026BB571" w14:textId="77777777" w:rsidR="00E2259D" w:rsidRPr="00F50694" w:rsidRDefault="00E2259D" w:rsidP="00E2259D">
            <w:pPr>
              <w:spacing w:after="0" w:line="240" w:lineRule="auto"/>
              <w:jc w:val="center"/>
              <w:rPr>
                <w:rFonts w:ascii="Times New Roman" w:hAnsi="Times New Roman" w:cs="Times New Roman"/>
                <w:b/>
              </w:rPr>
            </w:pPr>
          </w:p>
          <w:p w14:paraId="23925B4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E98F538" w14:textId="726FC8C5"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t>5.1. Субсидии на развитие рыбоводства и рыболовства</w:t>
            </w:r>
          </w:p>
        </w:tc>
        <w:tc>
          <w:tcPr>
            <w:tcW w:w="968" w:type="dxa"/>
            <w:gridSpan w:val="2"/>
            <w:tcBorders>
              <w:left w:val="single" w:sz="4" w:space="0" w:color="auto"/>
              <w:right w:val="single" w:sz="4" w:space="0" w:color="auto"/>
            </w:tcBorders>
            <w:shd w:val="clear" w:color="auto" w:fill="auto"/>
          </w:tcPr>
          <w:p w14:paraId="0D0440FC" w14:textId="36BC03A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73DBCA4" w14:textId="2ECDFBA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237,60</w:t>
            </w:r>
          </w:p>
        </w:tc>
        <w:tc>
          <w:tcPr>
            <w:tcW w:w="1562" w:type="dxa"/>
            <w:tcBorders>
              <w:left w:val="single" w:sz="4" w:space="0" w:color="auto"/>
              <w:right w:val="single" w:sz="4" w:space="0" w:color="auto"/>
            </w:tcBorders>
            <w:shd w:val="clear" w:color="auto" w:fill="auto"/>
          </w:tcPr>
          <w:p w14:paraId="167AC928" w14:textId="136CB3F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237,60</w:t>
            </w:r>
          </w:p>
        </w:tc>
        <w:tc>
          <w:tcPr>
            <w:tcW w:w="711" w:type="dxa"/>
            <w:tcBorders>
              <w:left w:val="single" w:sz="4" w:space="0" w:color="auto"/>
              <w:right w:val="single" w:sz="4" w:space="0" w:color="auto"/>
            </w:tcBorders>
            <w:shd w:val="clear" w:color="auto" w:fill="auto"/>
          </w:tcPr>
          <w:p w14:paraId="7F83B475" w14:textId="5E8AD62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val="restart"/>
            <w:tcBorders>
              <w:left w:val="single" w:sz="4" w:space="0" w:color="auto"/>
              <w:right w:val="single" w:sz="4" w:space="0" w:color="auto"/>
            </w:tcBorders>
            <w:shd w:val="clear" w:color="auto" w:fill="auto"/>
          </w:tcPr>
          <w:p w14:paraId="562A0B1A"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17FA72A" w14:textId="313827C4"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A4935EE" w14:textId="77777777" w:rsidTr="00AF22BE">
        <w:trPr>
          <w:gridBefore w:val="2"/>
          <w:gridAfter w:val="3"/>
          <w:wBefore w:w="40" w:type="dxa"/>
          <w:wAfter w:w="109" w:type="dxa"/>
          <w:trHeight w:val="345"/>
        </w:trPr>
        <w:tc>
          <w:tcPr>
            <w:tcW w:w="350" w:type="dxa"/>
            <w:gridSpan w:val="3"/>
            <w:vMerge/>
            <w:tcBorders>
              <w:left w:val="single" w:sz="4" w:space="0" w:color="auto"/>
              <w:right w:val="single" w:sz="4" w:space="0" w:color="auto"/>
            </w:tcBorders>
            <w:shd w:val="clear" w:color="auto" w:fill="auto"/>
            <w:vAlign w:val="center"/>
          </w:tcPr>
          <w:p w14:paraId="6964CAA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ABF60ED"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7AF65264" w14:textId="65E5D97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6C3AE8D" w14:textId="0F4654E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0,00</w:t>
            </w:r>
          </w:p>
        </w:tc>
        <w:tc>
          <w:tcPr>
            <w:tcW w:w="1562" w:type="dxa"/>
            <w:tcBorders>
              <w:left w:val="single" w:sz="4" w:space="0" w:color="auto"/>
              <w:right w:val="single" w:sz="4" w:space="0" w:color="auto"/>
            </w:tcBorders>
            <w:shd w:val="clear" w:color="auto" w:fill="auto"/>
          </w:tcPr>
          <w:p w14:paraId="2C0C4A8A" w14:textId="18333D3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0,00</w:t>
            </w:r>
          </w:p>
        </w:tc>
        <w:tc>
          <w:tcPr>
            <w:tcW w:w="711" w:type="dxa"/>
            <w:tcBorders>
              <w:left w:val="single" w:sz="4" w:space="0" w:color="auto"/>
              <w:right w:val="single" w:sz="4" w:space="0" w:color="auto"/>
            </w:tcBorders>
            <w:shd w:val="clear" w:color="auto" w:fill="auto"/>
          </w:tcPr>
          <w:p w14:paraId="6E945883" w14:textId="00C03C07"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4C148543"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5F9433E" w14:textId="77777777" w:rsidTr="00AF22BE">
        <w:trPr>
          <w:gridBefore w:val="2"/>
          <w:gridAfter w:val="3"/>
          <w:wBefore w:w="40" w:type="dxa"/>
          <w:wAfter w:w="109" w:type="dxa"/>
          <w:trHeight w:val="483"/>
        </w:trPr>
        <w:tc>
          <w:tcPr>
            <w:tcW w:w="350" w:type="dxa"/>
            <w:gridSpan w:val="3"/>
            <w:vMerge/>
            <w:tcBorders>
              <w:left w:val="single" w:sz="4" w:space="0" w:color="auto"/>
              <w:right w:val="single" w:sz="4" w:space="0" w:color="auto"/>
            </w:tcBorders>
            <w:shd w:val="clear" w:color="auto" w:fill="auto"/>
            <w:vAlign w:val="center"/>
          </w:tcPr>
          <w:p w14:paraId="75A6B616"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7A466E7"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190C579B" w14:textId="42E3622F"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98984D1" w14:textId="41B602C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237,60</w:t>
            </w:r>
          </w:p>
        </w:tc>
        <w:tc>
          <w:tcPr>
            <w:tcW w:w="1562" w:type="dxa"/>
            <w:tcBorders>
              <w:left w:val="single" w:sz="4" w:space="0" w:color="auto"/>
              <w:right w:val="single" w:sz="4" w:space="0" w:color="auto"/>
            </w:tcBorders>
            <w:shd w:val="clear" w:color="auto" w:fill="auto"/>
          </w:tcPr>
          <w:p w14:paraId="7BB8FF8B" w14:textId="241FACB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b/>
                <w:bCs/>
                <w:iCs/>
                <w:color w:val="000000"/>
              </w:rPr>
              <w:t>237,60</w:t>
            </w:r>
          </w:p>
        </w:tc>
        <w:tc>
          <w:tcPr>
            <w:tcW w:w="711" w:type="dxa"/>
            <w:tcBorders>
              <w:left w:val="single" w:sz="4" w:space="0" w:color="auto"/>
              <w:right w:val="single" w:sz="4" w:space="0" w:color="auto"/>
            </w:tcBorders>
            <w:shd w:val="clear" w:color="auto" w:fill="auto"/>
          </w:tcPr>
          <w:p w14:paraId="03306B7D" w14:textId="2BC9E1E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739854C7"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7360CC6" w14:textId="77777777" w:rsidTr="00AF22BE">
        <w:trPr>
          <w:gridBefore w:val="2"/>
          <w:gridAfter w:val="3"/>
          <w:wBefore w:w="40" w:type="dxa"/>
          <w:wAfter w:w="109" w:type="dxa"/>
          <w:trHeight w:val="270"/>
        </w:trPr>
        <w:tc>
          <w:tcPr>
            <w:tcW w:w="350" w:type="dxa"/>
            <w:gridSpan w:val="3"/>
            <w:vMerge w:val="restart"/>
            <w:tcBorders>
              <w:left w:val="single" w:sz="4" w:space="0" w:color="auto"/>
              <w:right w:val="single" w:sz="4" w:space="0" w:color="auto"/>
            </w:tcBorders>
            <w:shd w:val="clear" w:color="auto" w:fill="auto"/>
            <w:vAlign w:val="center"/>
          </w:tcPr>
          <w:p w14:paraId="6DE4B899" w14:textId="77777777" w:rsidR="00E2259D" w:rsidRPr="00F50694" w:rsidRDefault="00E2259D" w:rsidP="00E2259D">
            <w:pPr>
              <w:spacing w:after="0" w:line="240" w:lineRule="auto"/>
              <w:jc w:val="center"/>
              <w:rPr>
                <w:rFonts w:ascii="Times New Roman" w:hAnsi="Times New Roman" w:cs="Times New Roman"/>
                <w:b/>
              </w:rPr>
            </w:pPr>
          </w:p>
          <w:p w14:paraId="7A8AB1A0" w14:textId="77777777" w:rsidR="00E2259D" w:rsidRPr="00F50694" w:rsidRDefault="00E2259D" w:rsidP="00E2259D">
            <w:pPr>
              <w:spacing w:after="0" w:line="240" w:lineRule="auto"/>
              <w:jc w:val="center"/>
              <w:rPr>
                <w:rFonts w:ascii="Times New Roman" w:hAnsi="Times New Roman" w:cs="Times New Roman"/>
                <w:b/>
              </w:rPr>
            </w:pPr>
          </w:p>
          <w:p w14:paraId="32C06D51" w14:textId="77777777" w:rsidR="00E2259D" w:rsidRPr="00F50694" w:rsidRDefault="00E2259D" w:rsidP="00E2259D">
            <w:pPr>
              <w:spacing w:after="0" w:line="240" w:lineRule="auto"/>
              <w:jc w:val="center"/>
              <w:rPr>
                <w:rFonts w:ascii="Times New Roman" w:hAnsi="Times New Roman" w:cs="Times New Roman"/>
                <w:b/>
              </w:rPr>
            </w:pPr>
          </w:p>
          <w:p w14:paraId="1B2E846F" w14:textId="77777777" w:rsidR="00E2259D" w:rsidRPr="00F50694" w:rsidRDefault="00E2259D" w:rsidP="00E2259D">
            <w:pPr>
              <w:spacing w:after="0" w:line="240" w:lineRule="auto"/>
              <w:jc w:val="center"/>
              <w:rPr>
                <w:rFonts w:ascii="Times New Roman" w:hAnsi="Times New Roman" w:cs="Times New Roman"/>
                <w:b/>
              </w:rPr>
            </w:pPr>
          </w:p>
          <w:p w14:paraId="16F1D13B" w14:textId="77777777" w:rsidR="00E2259D" w:rsidRPr="00F50694" w:rsidRDefault="00E2259D" w:rsidP="00E2259D">
            <w:pPr>
              <w:spacing w:after="0" w:line="240" w:lineRule="auto"/>
              <w:jc w:val="center"/>
              <w:rPr>
                <w:rFonts w:ascii="Times New Roman" w:hAnsi="Times New Roman" w:cs="Times New Roman"/>
                <w:b/>
              </w:rPr>
            </w:pPr>
          </w:p>
          <w:p w14:paraId="55F4914F" w14:textId="77777777" w:rsidR="00E2259D" w:rsidRPr="00F50694" w:rsidRDefault="00E2259D" w:rsidP="00E2259D">
            <w:pPr>
              <w:spacing w:after="0" w:line="240" w:lineRule="auto"/>
              <w:jc w:val="center"/>
              <w:rPr>
                <w:rFonts w:ascii="Times New Roman" w:hAnsi="Times New Roman" w:cs="Times New Roman"/>
                <w:b/>
              </w:rPr>
            </w:pPr>
          </w:p>
          <w:p w14:paraId="22776B7A" w14:textId="77777777" w:rsidR="00E2259D" w:rsidRPr="00F50694" w:rsidRDefault="00E2259D" w:rsidP="00E2259D">
            <w:pPr>
              <w:spacing w:after="0" w:line="240" w:lineRule="auto"/>
              <w:jc w:val="center"/>
              <w:rPr>
                <w:rFonts w:ascii="Times New Roman" w:hAnsi="Times New Roman" w:cs="Times New Roman"/>
                <w:b/>
              </w:rPr>
            </w:pPr>
          </w:p>
          <w:p w14:paraId="5A62F0C0" w14:textId="77777777" w:rsidR="00E2259D" w:rsidRPr="00F50694" w:rsidRDefault="00E2259D" w:rsidP="00E2259D">
            <w:pPr>
              <w:spacing w:after="0" w:line="240" w:lineRule="auto"/>
              <w:jc w:val="center"/>
              <w:rPr>
                <w:rFonts w:ascii="Times New Roman" w:hAnsi="Times New Roman" w:cs="Times New Roman"/>
                <w:b/>
              </w:rPr>
            </w:pPr>
          </w:p>
          <w:p w14:paraId="20BACFE4" w14:textId="77777777" w:rsidR="00E2259D" w:rsidRPr="00F50694" w:rsidRDefault="00E2259D" w:rsidP="00E2259D">
            <w:pPr>
              <w:spacing w:after="0" w:line="240" w:lineRule="auto"/>
              <w:jc w:val="center"/>
              <w:rPr>
                <w:rFonts w:ascii="Times New Roman" w:hAnsi="Times New Roman" w:cs="Times New Roman"/>
                <w:b/>
              </w:rPr>
            </w:pPr>
          </w:p>
          <w:p w14:paraId="1B4FF9C7"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0E5E9935" w14:textId="51768986" w:rsidR="00E2259D" w:rsidRPr="00F50694" w:rsidRDefault="00E2259D" w:rsidP="00E2259D">
            <w:pPr>
              <w:spacing w:after="0" w:line="240" w:lineRule="auto"/>
              <w:jc w:val="both"/>
              <w:rPr>
                <w:rFonts w:ascii="Times New Roman" w:hAnsi="Times New Roman" w:cs="Times New Roman"/>
                <w:b/>
                <w:iCs/>
                <w:color w:val="000000"/>
              </w:rPr>
            </w:pPr>
            <w:r w:rsidRPr="00F50694">
              <w:rPr>
                <w:rFonts w:ascii="Times New Roman" w:hAnsi="Times New Roman" w:cs="Times New Roman"/>
                <w:b/>
                <w:iCs/>
                <w:color w:val="000000"/>
              </w:rPr>
              <w:t>8. Подпрограмма «Развитие государственной ветеринарной службы Республики Тыва»</w:t>
            </w:r>
          </w:p>
        </w:tc>
        <w:tc>
          <w:tcPr>
            <w:tcW w:w="968" w:type="dxa"/>
            <w:gridSpan w:val="2"/>
            <w:tcBorders>
              <w:left w:val="single" w:sz="4" w:space="0" w:color="auto"/>
              <w:right w:val="single" w:sz="4" w:space="0" w:color="auto"/>
            </w:tcBorders>
            <w:shd w:val="clear" w:color="auto" w:fill="auto"/>
          </w:tcPr>
          <w:p w14:paraId="5E282CFE" w14:textId="27CC98A4" w:rsidR="00E2259D" w:rsidRPr="00F50694" w:rsidRDefault="00E2259D" w:rsidP="00E2259D">
            <w:pPr>
              <w:pStyle w:val="ConsPlusNonformat"/>
              <w:contextualSpacing/>
              <w:rPr>
                <w:rFonts w:ascii="Times New Roman" w:hAnsi="Times New Roman" w:cs="Times New Roman"/>
                <w:b/>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652E297" w14:textId="38843085"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400504,80</w:t>
            </w:r>
          </w:p>
        </w:tc>
        <w:tc>
          <w:tcPr>
            <w:tcW w:w="1562" w:type="dxa"/>
            <w:tcBorders>
              <w:left w:val="single" w:sz="4" w:space="0" w:color="auto"/>
              <w:right w:val="single" w:sz="4" w:space="0" w:color="auto"/>
            </w:tcBorders>
            <w:shd w:val="clear" w:color="auto" w:fill="auto"/>
          </w:tcPr>
          <w:p w14:paraId="74CB9E48" w14:textId="01F6F13A"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401376,50</w:t>
            </w:r>
          </w:p>
        </w:tc>
        <w:tc>
          <w:tcPr>
            <w:tcW w:w="711" w:type="dxa"/>
            <w:tcBorders>
              <w:left w:val="single" w:sz="4" w:space="0" w:color="auto"/>
              <w:right w:val="single" w:sz="4" w:space="0" w:color="auto"/>
            </w:tcBorders>
            <w:shd w:val="clear" w:color="auto" w:fill="auto"/>
          </w:tcPr>
          <w:p w14:paraId="428431C8" w14:textId="064DC1A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100,2</w:t>
            </w:r>
          </w:p>
        </w:tc>
        <w:tc>
          <w:tcPr>
            <w:tcW w:w="6156" w:type="dxa"/>
            <w:gridSpan w:val="2"/>
            <w:vMerge w:val="restart"/>
            <w:tcBorders>
              <w:left w:val="single" w:sz="4" w:space="0" w:color="auto"/>
              <w:right w:val="single" w:sz="4" w:space="0" w:color="auto"/>
            </w:tcBorders>
            <w:shd w:val="clear" w:color="auto" w:fill="auto"/>
          </w:tcPr>
          <w:p w14:paraId="6476A8C9" w14:textId="6E65985A"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08A8002" w14:textId="77777777" w:rsidTr="00AF22BE">
        <w:trPr>
          <w:gridBefore w:val="2"/>
          <w:gridAfter w:val="3"/>
          <w:wBefore w:w="40" w:type="dxa"/>
          <w:wAfter w:w="109" w:type="dxa"/>
          <w:trHeight w:val="270"/>
        </w:trPr>
        <w:tc>
          <w:tcPr>
            <w:tcW w:w="350" w:type="dxa"/>
            <w:gridSpan w:val="3"/>
            <w:vMerge/>
            <w:tcBorders>
              <w:left w:val="single" w:sz="4" w:space="0" w:color="auto"/>
              <w:right w:val="single" w:sz="4" w:space="0" w:color="auto"/>
            </w:tcBorders>
            <w:shd w:val="clear" w:color="auto" w:fill="auto"/>
            <w:vAlign w:val="center"/>
          </w:tcPr>
          <w:p w14:paraId="2F94D50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BBD6A38"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2CA0F023" w14:textId="373C587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5294A0E" w14:textId="1654DD55"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387504,80</w:t>
            </w:r>
          </w:p>
        </w:tc>
        <w:tc>
          <w:tcPr>
            <w:tcW w:w="1562" w:type="dxa"/>
            <w:tcBorders>
              <w:left w:val="single" w:sz="4" w:space="0" w:color="auto"/>
              <w:right w:val="single" w:sz="4" w:space="0" w:color="auto"/>
            </w:tcBorders>
            <w:shd w:val="clear" w:color="auto" w:fill="auto"/>
          </w:tcPr>
          <w:p w14:paraId="0C0ABEAD" w14:textId="6F4B15C8"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385476,60</w:t>
            </w:r>
          </w:p>
        </w:tc>
        <w:tc>
          <w:tcPr>
            <w:tcW w:w="711" w:type="dxa"/>
            <w:tcBorders>
              <w:left w:val="single" w:sz="4" w:space="0" w:color="auto"/>
              <w:right w:val="single" w:sz="4" w:space="0" w:color="auto"/>
            </w:tcBorders>
            <w:shd w:val="clear" w:color="auto" w:fill="auto"/>
          </w:tcPr>
          <w:p w14:paraId="1341A02F" w14:textId="6D0D0605"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99,5</w:t>
            </w:r>
          </w:p>
        </w:tc>
        <w:tc>
          <w:tcPr>
            <w:tcW w:w="6156" w:type="dxa"/>
            <w:gridSpan w:val="2"/>
            <w:vMerge/>
            <w:tcBorders>
              <w:left w:val="single" w:sz="4" w:space="0" w:color="auto"/>
              <w:right w:val="single" w:sz="4" w:space="0" w:color="auto"/>
            </w:tcBorders>
            <w:shd w:val="clear" w:color="auto" w:fill="auto"/>
          </w:tcPr>
          <w:p w14:paraId="57AADA6E"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3AD0C48" w14:textId="77777777" w:rsidTr="00AF22BE">
        <w:trPr>
          <w:gridBefore w:val="2"/>
          <w:gridAfter w:val="3"/>
          <w:wBefore w:w="40" w:type="dxa"/>
          <w:wAfter w:w="109" w:type="dxa"/>
          <w:trHeight w:val="597"/>
        </w:trPr>
        <w:tc>
          <w:tcPr>
            <w:tcW w:w="350" w:type="dxa"/>
            <w:gridSpan w:val="3"/>
            <w:vMerge/>
            <w:tcBorders>
              <w:left w:val="single" w:sz="4" w:space="0" w:color="auto"/>
              <w:right w:val="single" w:sz="4" w:space="0" w:color="auto"/>
            </w:tcBorders>
            <w:shd w:val="clear" w:color="auto" w:fill="auto"/>
            <w:vAlign w:val="center"/>
          </w:tcPr>
          <w:p w14:paraId="6C5DA29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F338133"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55F07597" w14:textId="2B3CBBD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b/>
                <w:bCs/>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04DC098F" w14:textId="01EF5DA6"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13000,0</w:t>
            </w:r>
          </w:p>
        </w:tc>
        <w:tc>
          <w:tcPr>
            <w:tcW w:w="1562" w:type="dxa"/>
            <w:tcBorders>
              <w:left w:val="single" w:sz="4" w:space="0" w:color="auto"/>
              <w:right w:val="single" w:sz="4" w:space="0" w:color="auto"/>
            </w:tcBorders>
            <w:shd w:val="clear" w:color="auto" w:fill="auto"/>
          </w:tcPr>
          <w:p w14:paraId="0867756A" w14:textId="686CFC7F"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b/>
                <w:bCs/>
                <w:iCs/>
                <w:color w:val="000000"/>
              </w:rPr>
              <w:t>15899,90</w:t>
            </w:r>
          </w:p>
        </w:tc>
        <w:tc>
          <w:tcPr>
            <w:tcW w:w="711" w:type="dxa"/>
            <w:tcBorders>
              <w:left w:val="single" w:sz="4" w:space="0" w:color="auto"/>
              <w:right w:val="single" w:sz="4" w:space="0" w:color="auto"/>
            </w:tcBorders>
            <w:shd w:val="clear" w:color="auto" w:fill="auto"/>
          </w:tcPr>
          <w:p w14:paraId="04101B69" w14:textId="1CFB585F"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122,3</w:t>
            </w:r>
          </w:p>
        </w:tc>
        <w:tc>
          <w:tcPr>
            <w:tcW w:w="6156" w:type="dxa"/>
            <w:gridSpan w:val="2"/>
            <w:vMerge/>
            <w:tcBorders>
              <w:left w:val="single" w:sz="4" w:space="0" w:color="auto"/>
              <w:right w:val="single" w:sz="4" w:space="0" w:color="auto"/>
            </w:tcBorders>
            <w:shd w:val="clear" w:color="auto" w:fill="auto"/>
          </w:tcPr>
          <w:p w14:paraId="78F82B96"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065C40AB" w14:textId="77777777" w:rsidTr="00AF22BE">
        <w:trPr>
          <w:gridBefore w:val="2"/>
          <w:gridAfter w:val="3"/>
          <w:wBefore w:w="40" w:type="dxa"/>
          <w:wAfter w:w="109" w:type="dxa"/>
          <w:trHeight w:val="330"/>
        </w:trPr>
        <w:tc>
          <w:tcPr>
            <w:tcW w:w="350" w:type="dxa"/>
            <w:gridSpan w:val="3"/>
            <w:vMerge w:val="restart"/>
            <w:tcBorders>
              <w:left w:val="single" w:sz="4" w:space="0" w:color="auto"/>
              <w:right w:val="single" w:sz="4" w:space="0" w:color="auto"/>
            </w:tcBorders>
            <w:shd w:val="clear" w:color="auto" w:fill="auto"/>
            <w:vAlign w:val="center"/>
          </w:tcPr>
          <w:p w14:paraId="33B2F4E7" w14:textId="77777777" w:rsidR="00E2259D" w:rsidRPr="00F50694" w:rsidRDefault="00E2259D" w:rsidP="00E2259D">
            <w:pPr>
              <w:spacing w:after="0" w:line="240" w:lineRule="auto"/>
              <w:jc w:val="center"/>
              <w:rPr>
                <w:rFonts w:ascii="Times New Roman" w:hAnsi="Times New Roman" w:cs="Times New Roman"/>
                <w:b/>
              </w:rPr>
            </w:pPr>
          </w:p>
          <w:p w14:paraId="170C0D6D" w14:textId="77777777" w:rsidR="00E2259D" w:rsidRPr="00F50694" w:rsidRDefault="00E2259D" w:rsidP="00E2259D">
            <w:pPr>
              <w:spacing w:after="0" w:line="240" w:lineRule="auto"/>
              <w:jc w:val="center"/>
              <w:rPr>
                <w:rFonts w:ascii="Times New Roman" w:hAnsi="Times New Roman" w:cs="Times New Roman"/>
                <w:b/>
              </w:rPr>
            </w:pPr>
          </w:p>
          <w:p w14:paraId="1C6F9BF2" w14:textId="77777777" w:rsidR="00E2259D" w:rsidRPr="00F50694" w:rsidRDefault="00E2259D" w:rsidP="00E2259D">
            <w:pPr>
              <w:spacing w:after="0" w:line="240" w:lineRule="auto"/>
              <w:jc w:val="center"/>
              <w:rPr>
                <w:rFonts w:ascii="Times New Roman" w:hAnsi="Times New Roman" w:cs="Times New Roman"/>
                <w:b/>
              </w:rPr>
            </w:pPr>
          </w:p>
          <w:p w14:paraId="00BE4665" w14:textId="77777777" w:rsidR="00E2259D" w:rsidRPr="00F50694" w:rsidRDefault="00E2259D" w:rsidP="00E2259D">
            <w:pPr>
              <w:spacing w:after="0" w:line="240" w:lineRule="auto"/>
              <w:jc w:val="center"/>
              <w:rPr>
                <w:rFonts w:ascii="Times New Roman" w:hAnsi="Times New Roman" w:cs="Times New Roman"/>
                <w:b/>
              </w:rPr>
            </w:pPr>
          </w:p>
          <w:p w14:paraId="1E9F3C01" w14:textId="77777777" w:rsidR="00E2259D" w:rsidRPr="00F50694" w:rsidRDefault="00E2259D" w:rsidP="00E2259D">
            <w:pPr>
              <w:spacing w:after="0" w:line="240" w:lineRule="auto"/>
              <w:jc w:val="center"/>
              <w:rPr>
                <w:rFonts w:ascii="Times New Roman" w:hAnsi="Times New Roman" w:cs="Times New Roman"/>
                <w:b/>
              </w:rPr>
            </w:pPr>
          </w:p>
          <w:p w14:paraId="4CDF6359" w14:textId="77777777" w:rsidR="00E2259D" w:rsidRPr="00F50694" w:rsidRDefault="00E2259D" w:rsidP="00E2259D">
            <w:pPr>
              <w:spacing w:after="0" w:line="240" w:lineRule="auto"/>
              <w:jc w:val="center"/>
              <w:rPr>
                <w:rFonts w:ascii="Times New Roman" w:hAnsi="Times New Roman" w:cs="Times New Roman"/>
                <w:b/>
              </w:rPr>
            </w:pPr>
          </w:p>
          <w:p w14:paraId="30F31E7B" w14:textId="77777777" w:rsidR="00E2259D" w:rsidRPr="00F50694" w:rsidRDefault="00E2259D" w:rsidP="00E2259D">
            <w:pPr>
              <w:spacing w:after="0" w:line="240" w:lineRule="auto"/>
              <w:jc w:val="center"/>
              <w:rPr>
                <w:rFonts w:ascii="Times New Roman" w:hAnsi="Times New Roman" w:cs="Times New Roman"/>
                <w:b/>
              </w:rPr>
            </w:pPr>
          </w:p>
          <w:p w14:paraId="79E523A8" w14:textId="77777777" w:rsidR="00E2259D" w:rsidRPr="00F50694" w:rsidRDefault="00E2259D" w:rsidP="00E2259D">
            <w:pPr>
              <w:spacing w:after="0" w:line="240" w:lineRule="auto"/>
              <w:jc w:val="center"/>
              <w:rPr>
                <w:rFonts w:ascii="Times New Roman" w:hAnsi="Times New Roman" w:cs="Times New Roman"/>
                <w:b/>
              </w:rPr>
            </w:pPr>
          </w:p>
          <w:p w14:paraId="6695CF1A" w14:textId="77777777" w:rsidR="00E2259D" w:rsidRPr="00F50694" w:rsidRDefault="00E2259D" w:rsidP="00E2259D">
            <w:pPr>
              <w:spacing w:after="0" w:line="240" w:lineRule="auto"/>
              <w:jc w:val="center"/>
              <w:rPr>
                <w:rFonts w:ascii="Times New Roman" w:hAnsi="Times New Roman" w:cs="Times New Roman"/>
                <w:b/>
              </w:rPr>
            </w:pPr>
          </w:p>
          <w:p w14:paraId="3C21B75E"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714BD11" w14:textId="06C1176D"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lastRenderedPageBreak/>
              <w:t>8.1. Организация профилактики возникновения заразных болезней животных и выявления циркуляции их возбудителей</w:t>
            </w:r>
          </w:p>
        </w:tc>
        <w:tc>
          <w:tcPr>
            <w:tcW w:w="968" w:type="dxa"/>
            <w:gridSpan w:val="2"/>
            <w:tcBorders>
              <w:left w:val="single" w:sz="4" w:space="0" w:color="auto"/>
              <w:right w:val="single" w:sz="4" w:space="0" w:color="auto"/>
            </w:tcBorders>
            <w:shd w:val="clear" w:color="auto" w:fill="auto"/>
          </w:tcPr>
          <w:p w14:paraId="11A5FE3C" w14:textId="2128331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816FB19" w14:textId="2B0A656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120986,50</w:t>
            </w:r>
          </w:p>
        </w:tc>
        <w:tc>
          <w:tcPr>
            <w:tcW w:w="1562" w:type="dxa"/>
            <w:tcBorders>
              <w:left w:val="single" w:sz="4" w:space="0" w:color="auto"/>
              <w:right w:val="single" w:sz="4" w:space="0" w:color="auto"/>
            </w:tcBorders>
            <w:shd w:val="clear" w:color="auto" w:fill="auto"/>
          </w:tcPr>
          <w:p w14:paraId="14ABA382" w14:textId="582F456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127238,80</w:t>
            </w:r>
          </w:p>
        </w:tc>
        <w:tc>
          <w:tcPr>
            <w:tcW w:w="711" w:type="dxa"/>
            <w:tcBorders>
              <w:left w:val="single" w:sz="4" w:space="0" w:color="auto"/>
              <w:right w:val="single" w:sz="4" w:space="0" w:color="auto"/>
            </w:tcBorders>
            <w:shd w:val="clear" w:color="auto" w:fill="auto"/>
          </w:tcPr>
          <w:p w14:paraId="17AC7943" w14:textId="40103FC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105,2</w:t>
            </w:r>
          </w:p>
        </w:tc>
        <w:tc>
          <w:tcPr>
            <w:tcW w:w="6156" w:type="dxa"/>
            <w:gridSpan w:val="2"/>
            <w:vMerge w:val="restart"/>
            <w:tcBorders>
              <w:left w:val="single" w:sz="4" w:space="0" w:color="auto"/>
              <w:right w:val="single" w:sz="4" w:space="0" w:color="auto"/>
            </w:tcBorders>
            <w:shd w:val="clear" w:color="auto" w:fill="auto"/>
          </w:tcPr>
          <w:p w14:paraId="61A9E61D"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4EB4BA4F" w14:textId="2C5E50A1"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D1C9C45" w14:textId="77777777" w:rsidTr="00AF22BE">
        <w:trPr>
          <w:gridBefore w:val="2"/>
          <w:gridAfter w:val="3"/>
          <w:wBefore w:w="40" w:type="dxa"/>
          <w:wAfter w:w="109" w:type="dxa"/>
          <w:trHeight w:val="330"/>
        </w:trPr>
        <w:tc>
          <w:tcPr>
            <w:tcW w:w="350" w:type="dxa"/>
            <w:gridSpan w:val="3"/>
            <w:vMerge/>
            <w:tcBorders>
              <w:left w:val="single" w:sz="4" w:space="0" w:color="auto"/>
              <w:right w:val="single" w:sz="4" w:space="0" w:color="auto"/>
            </w:tcBorders>
            <w:shd w:val="clear" w:color="auto" w:fill="auto"/>
            <w:vAlign w:val="center"/>
          </w:tcPr>
          <w:p w14:paraId="1C299D0A"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37A55F6"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0740833B" w14:textId="6E3F809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0F71F23" w14:textId="72DBD974"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117986,50</w:t>
            </w:r>
          </w:p>
        </w:tc>
        <w:tc>
          <w:tcPr>
            <w:tcW w:w="1562" w:type="dxa"/>
            <w:tcBorders>
              <w:left w:val="single" w:sz="4" w:space="0" w:color="auto"/>
              <w:right w:val="single" w:sz="4" w:space="0" w:color="auto"/>
            </w:tcBorders>
            <w:shd w:val="clear" w:color="auto" w:fill="auto"/>
          </w:tcPr>
          <w:p w14:paraId="33725E1A" w14:textId="4B27164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116384,80</w:t>
            </w:r>
          </w:p>
        </w:tc>
        <w:tc>
          <w:tcPr>
            <w:tcW w:w="711" w:type="dxa"/>
            <w:tcBorders>
              <w:left w:val="single" w:sz="4" w:space="0" w:color="auto"/>
              <w:right w:val="single" w:sz="4" w:space="0" w:color="auto"/>
            </w:tcBorders>
            <w:shd w:val="clear" w:color="auto" w:fill="auto"/>
          </w:tcPr>
          <w:p w14:paraId="4590E3DC" w14:textId="5637C626"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98,6</w:t>
            </w:r>
          </w:p>
        </w:tc>
        <w:tc>
          <w:tcPr>
            <w:tcW w:w="6156" w:type="dxa"/>
            <w:gridSpan w:val="2"/>
            <w:vMerge/>
            <w:tcBorders>
              <w:left w:val="single" w:sz="4" w:space="0" w:color="auto"/>
              <w:right w:val="single" w:sz="4" w:space="0" w:color="auto"/>
            </w:tcBorders>
            <w:shd w:val="clear" w:color="auto" w:fill="auto"/>
          </w:tcPr>
          <w:p w14:paraId="628255A6"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583E05A9" w14:textId="77777777" w:rsidTr="00AF22BE">
        <w:trPr>
          <w:gridBefore w:val="2"/>
          <w:gridAfter w:val="3"/>
          <w:wBefore w:w="40" w:type="dxa"/>
          <w:wAfter w:w="109" w:type="dxa"/>
          <w:trHeight w:val="315"/>
        </w:trPr>
        <w:tc>
          <w:tcPr>
            <w:tcW w:w="350" w:type="dxa"/>
            <w:gridSpan w:val="3"/>
            <w:vMerge/>
            <w:tcBorders>
              <w:left w:val="single" w:sz="4" w:space="0" w:color="auto"/>
              <w:right w:val="single" w:sz="4" w:space="0" w:color="auto"/>
            </w:tcBorders>
            <w:shd w:val="clear" w:color="auto" w:fill="auto"/>
            <w:vAlign w:val="center"/>
          </w:tcPr>
          <w:p w14:paraId="0DA3CA2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F8FE248"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2DE8DE5E" w14:textId="1666741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59A77970" w14:textId="06DEF136"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08EAADDC" w14:textId="0690231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10854,00</w:t>
            </w:r>
          </w:p>
        </w:tc>
        <w:tc>
          <w:tcPr>
            <w:tcW w:w="711" w:type="dxa"/>
            <w:tcBorders>
              <w:left w:val="single" w:sz="4" w:space="0" w:color="auto"/>
              <w:right w:val="single" w:sz="4" w:space="0" w:color="auto"/>
            </w:tcBorders>
            <w:shd w:val="clear" w:color="auto" w:fill="auto"/>
          </w:tcPr>
          <w:p w14:paraId="2E1C812D" w14:textId="46725CC8"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361,8</w:t>
            </w:r>
          </w:p>
        </w:tc>
        <w:tc>
          <w:tcPr>
            <w:tcW w:w="6156" w:type="dxa"/>
            <w:gridSpan w:val="2"/>
            <w:vMerge/>
            <w:tcBorders>
              <w:left w:val="single" w:sz="4" w:space="0" w:color="auto"/>
              <w:right w:val="single" w:sz="4" w:space="0" w:color="auto"/>
            </w:tcBorders>
            <w:shd w:val="clear" w:color="auto" w:fill="auto"/>
          </w:tcPr>
          <w:p w14:paraId="1694744A"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D5DA8E2" w14:textId="77777777" w:rsidTr="00AF22BE">
        <w:trPr>
          <w:gridBefore w:val="2"/>
          <w:gridAfter w:val="3"/>
          <w:wBefore w:w="40" w:type="dxa"/>
          <w:wAfter w:w="109" w:type="dxa"/>
          <w:trHeight w:val="315"/>
        </w:trPr>
        <w:tc>
          <w:tcPr>
            <w:tcW w:w="350" w:type="dxa"/>
            <w:gridSpan w:val="3"/>
            <w:vMerge w:val="restart"/>
            <w:tcBorders>
              <w:left w:val="single" w:sz="4" w:space="0" w:color="auto"/>
              <w:right w:val="single" w:sz="4" w:space="0" w:color="auto"/>
            </w:tcBorders>
            <w:shd w:val="clear" w:color="auto" w:fill="auto"/>
            <w:vAlign w:val="center"/>
          </w:tcPr>
          <w:p w14:paraId="6142025B" w14:textId="77777777" w:rsidR="00E2259D" w:rsidRPr="00F50694" w:rsidRDefault="00E2259D" w:rsidP="00E2259D">
            <w:pPr>
              <w:spacing w:after="0" w:line="240" w:lineRule="auto"/>
              <w:jc w:val="center"/>
              <w:rPr>
                <w:rFonts w:ascii="Times New Roman" w:hAnsi="Times New Roman" w:cs="Times New Roman"/>
                <w:b/>
              </w:rPr>
            </w:pPr>
          </w:p>
          <w:p w14:paraId="291807D9" w14:textId="77777777" w:rsidR="00E2259D" w:rsidRPr="00F50694" w:rsidRDefault="00E2259D" w:rsidP="00E2259D">
            <w:pPr>
              <w:spacing w:after="0" w:line="240" w:lineRule="auto"/>
              <w:jc w:val="center"/>
              <w:rPr>
                <w:rFonts w:ascii="Times New Roman" w:hAnsi="Times New Roman" w:cs="Times New Roman"/>
                <w:b/>
              </w:rPr>
            </w:pPr>
          </w:p>
          <w:p w14:paraId="0076DCF1" w14:textId="77777777" w:rsidR="00E2259D" w:rsidRPr="00F50694" w:rsidRDefault="00E2259D" w:rsidP="00E2259D">
            <w:pPr>
              <w:spacing w:after="0" w:line="240" w:lineRule="auto"/>
              <w:jc w:val="center"/>
              <w:rPr>
                <w:rFonts w:ascii="Times New Roman" w:hAnsi="Times New Roman" w:cs="Times New Roman"/>
                <w:b/>
              </w:rPr>
            </w:pPr>
          </w:p>
          <w:p w14:paraId="06EBBDEB" w14:textId="77777777" w:rsidR="00E2259D" w:rsidRPr="00F50694" w:rsidRDefault="00E2259D" w:rsidP="00E2259D">
            <w:pPr>
              <w:spacing w:after="0" w:line="240" w:lineRule="auto"/>
              <w:jc w:val="center"/>
              <w:rPr>
                <w:rFonts w:ascii="Times New Roman" w:hAnsi="Times New Roman" w:cs="Times New Roman"/>
                <w:b/>
              </w:rPr>
            </w:pPr>
          </w:p>
          <w:p w14:paraId="00163DE7" w14:textId="77777777" w:rsidR="00E2259D" w:rsidRPr="00F50694" w:rsidRDefault="00E2259D" w:rsidP="00E2259D">
            <w:pPr>
              <w:spacing w:after="0" w:line="240" w:lineRule="auto"/>
              <w:jc w:val="center"/>
              <w:rPr>
                <w:rFonts w:ascii="Times New Roman" w:hAnsi="Times New Roman" w:cs="Times New Roman"/>
                <w:b/>
              </w:rPr>
            </w:pPr>
          </w:p>
          <w:p w14:paraId="7051858E" w14:textId="77777777" w:rsidR="00E2259D" w:rsidRPr="00F50694" w:rsidRDefault="00E2259D" w:rsidP="00E2259D">
            <w:pPr>
              <w:spacing w:after="0" w:line="240" w:lineRule="auto"/>
              <w:jc w:val="center"/>
              <w:rPr>
                <w:rFonts w:ascii="Times New Roman" w:hAnsi="Times New Roman" w:cs="Times New Roman"/>
                <w:b/>
              </w:rPr>
            </w:pPr>
          </w:p>
          <w:p w14:paraId="3C6143A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20CC6E0" w14:textId="41553A2D"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rPr>
              <w:t>8.2. Организация контроля безопасности пищевых продуктов на всех этапах ее оборота</w:t>
            </w:r>
          </w:p>
        </w:tc>
        <w:tc>
          <w:tcPr>
            <w:tcW w:w="968" w:type="dxa"/>
            <w:gridSpan w:val="2"/>
            <w:tcBorders>
              <w:left w:val="single" w:sz="4" w:space="0" w:color="auto"/>
              <w:right w:val="single" w:sz="4" w:space="0" w:color="auto"/>
            </w:tcBorders>
            <w:shd w:val="clear" w:color="auto" w:fill="auto"/>
          </w:tcPr>
          <w:p w14:paraId="2F3640A4" w14:textId="156EBA1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4F5A8F12" w14:textId="4762C32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1350,00</w:t>
            </w:r>
          </w:p>
        </w:tc>
        <w:tc>
          <w:tcPr>
            <w:tcW w:w="1562" w:type="dxa"/>
            <w:tcBorders>
              <w:left w:val="single" w:sz="4" w:space="0" w:color="auto"/>
              <w:right w:val="single" w:sz="4" w:space="0" w:color="auto"/>
            </w:tcBorders>
            <w:shd w:val="clear" w:color="auto" w:fill="auto"/>
          </w:tcPr>
          <w:p w14:paraId="602F87EB" w14:textId="7B78BD6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1072,30</w:t>
            </w:r>
          </w:p>
        </w:tc>
        <w:tc>
          <w:tcPr>
            <w:tcW w:w="711" w:type="dxa"/>
            <w:tcBorders>
              <w:left w:val="single" w:sz="4" w:space="0" w:color="auto"/>
              <w:right w:val="single" w:sz="4" w:space="0" w:color="auto"/>
            </w:tcBorders>
            <w:shd w:val="clear" w:color="auto" w:fill="auto"/>
          </w:tcPr>
          <w:p w14:paraId="1A7E2F2B" w14:textId="77B5875C"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79,4</w:t>
            </w:r>
          </w:p>
        </w:tc>
        <w:tc>
          <w:tcPr>
            <w:tcW w:w="6156" w:type="dxa"/>
            <w:gridSpan w:val="2"/>
            <w:vMerge w:val="restart"/>
            <w:tcBorders>
              <w:left w:val="single" w:sz="4" w:space="0" w:color="auto"/>
              <w:right w:val="single" w:sz="4" w:space="0" w:color="auto"/>
            </w:tcBorders>
            <w:shd w:val="clear" w:color="auto" w:fill="auto"/>
          </w:tcPr>
          <w:p w14:paraId="75E45491"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128A7D92" w14:textId="77777777" w:rsidR="00E2259D" w:rsidRPr="00F50694" w:rsidRDefault="00E2259D" w:rsidP="00E2259D">
            <w:pPr>
              <w:spacing w:after="0" w:line="240" w:lineRule="auto"/>
              <w:contextualSpacing/>
              <w:jc w:val="both"/>
              <w:rPr>
                <w:rFonts w:ascii="Times New Roman" w:hAnsi="Times New Roman" w:cs="Times New Roman"/>
              </w:rPr>
            </w:pPr>
          </w:p>
          <w:p w14:paraId="6B9B3C1A" w14:textId="4C6324E0"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7AE599E" w14:textId="77777777" w:rsidTr="00AF22BE">
        <w:trPr>
          <w:gridBefore w:val="2"/>
          <w:gridAfter w:val="3"/>
          <w:wBefore w:w="40" w:type="dxa"/>
          <w:wAfter w:w="109" w:type="dxa"/>
          <w:trHeight w:val="294"/>
        </w:trPr>
        <w:tc>
          <w:tcPr>
            <w:tcW w:w="350" w:type="dxa"/>
            <w:gridSpan w:val="3"/>
            <w:vMerge/>
            <w:tcBorders>
              <w:left w:val="single" w:sz="4" w:space="0" w:color="auto"/>
              <w:right w:val="single" w:sz="4" w:space="0" w:color="auto"/>
            </w:tcBorders>
            <w:shd w:val="clear" w:color="auto" w:fill="auto"/>
            <w:vAlign w:val="center"/>
          </w:tcPr>
          <w:p w14:paraId="4D24AE4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133DF0BF"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4A498FE6" w14:textId="2B2CA1B2"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3225375" w14:textId="3EB8BB9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350,0</w:t>
            </w:r>
          </w:p>
        </w:tc>
        <w:tc>
          <w:tcPr>
            <w:tcW w:w="1562" w:type="dxa"/>
            <w:tcBorders>
              <w:left w:val="single" w:sz="4" w:space="0" w:color="auto"/>
              <w:right w:val="single" w:sz="4" w:space="0" w:color="auto"/>
            </w:tcBorders>
            <w:shd w:val="clear" w:color="auto" w:fill="auto"/>
          </w:tcPr>
          <w:p w14:paraId="56E86E5E" w14:textId="45EEDE6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72,30</w:t>
            </w:r>
          </w:p>
        </w:tc>
        <w:tc>
          <w:tcPr>
            <w:tcW w:w="711" w:type="dxa"/>
            <w:tcBorders>
              <w:left w:val="single" w:sz="4" w:space="0" w:color="auto"/>
              <w:right w:val="single" w:sz="4" w:space="0" w:color="auto"/>
            </w:tcBorders>
            <w:shd w:val="clear" w:color="auto" w:fill="auto"/>
          </w:tcPr>
          <w:p w14:paraId="2DDEF534" w14:textId="581B633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rPr>
              <w:t>20,7</w:t>
            </w:r>
          </w:p>
        </w:tc>
        <w:tc>
          <w:tcPr>
            <w:tcW w:w="6156" w:type="dxa"/>
            <w:gridSpan w:val="2"/>
            <w:vMerge/>
            <w:tcBorders>
              <w:left w:val="single" w:sz="4" w:space="0" w:color="auto"/>
              <w:right w:val="single" w:sz="4" w:space="0" w:color="auto"/>
            </w:tcBorders>
            <w:shd w:val="clear" w:color="auto" w:fill="auto"/>
          </w:tcPr>
          <w:p w14:paraId="5D718955"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430E102" w14:textId="77777777" w:rsidTr="00AF22BE">
        <w:trPr>
          <w:gridBefore w:val="2"/>
          <w:gridAfter w:val="3"/>
          <w:wBefore w:w="40" w:type="dxa"/>
          <w:wAfter w:w="109" w:type="dxa"/>
          <w:trHeight w:val="345"/>
        </w:trPr>
        <w:tc>
          <w:tcPr>
            <w:tcW w:w="350" w:type="dxa"/>
            <w:gridSpan w:val="3"/>
            <w:vMerge/>
            <w:tcBorders>
              <w:left w:val="single" w:sz="4" w:space="0" w:color="auto"/>
              <w:right w:val="single" w:sz="4" w:space="0" w:color="auto"/>
            </w:tcBorders>
            <w:shd w:val="clear" w:color="auto" w:fill="auto"/>
            <w:vAlign w:val="center"/>
          </w:tcPr>
          <w:p w14:paraId="26B0F72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E05D367"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708C0084" w14:textId="4BDA597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5FCA996" w14:textId="4AF40A2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1000,0</w:t>
            </w:r>
          </w:p>
        </w:tc>
        <w:tc>
          <w:tcPr>
            <w:tcW w:w="1562" w:type="dxa"/>
            <w:tcBorders>
              <w:left w:val="single" w:sz="4" w:space="0" w:color="auto"/>
              <w:right w:val="single" w:sz="4" w:space="0" w:color="auto"/>
            </w:tcBorders>
            <w:shd w:val="clear" w:color="auto" w:fill="auto"/>
          </w:tcPr>
          <w:p w14:paraId="0902AD0C" w14:textId="387FA5F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1000,0</w:t>
            </w:r>
          </w:p>
        </w:tc>
        <w:tc>
          <w:tcPr>
            <w:tcW w:w="711" w:type="dxa"/>
            <w:tcBorders>
              <w:left w:val="single" w:sz="4" w:space="0" w:color="auto"/>
              <w:right w:val="single" w:sz="4" w:space="0" w:color="auto"/>
            </w:tcBorders>
            <w:shd w:val="clear" w:color="auto" w:fill="auto"/>
          </w:tcPr>
          <w:p w14:paraId="46B558C3" w14:textId="61D2540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iCs/>
                <w:color w:val="000000"/>
                <w:lang w:val="en-US"/>
              </w:rPr>
              <w:t>100</w:t>
            </w:r>
          </w:p>
        </w:tc>
        <w:tc>
          <w:tcPr>
            <w:tcW w:w="6156" w:type="dxa"/>
            <w:gridSpan w:val="2"/>
            <w:vMerge/>
            <w:tcBorders>
              <w:left w:val="single" w:sz="4" w:space="0" w:color="auto"/>
              <w:right w:val="single" w:sz="4" w:space="0" w:color="auto"/>
            </w:tcBorders>
            <w:shd w:val="clear" w:color="auto" w:fill="auto"/>
          </w:tcPr>
          <w:p w14:paraId="361AFB8B"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1185B2B" w14:textId="77777777" w:rsidTr="00AF22BE">
        <w:trPr>
          <w:gridBefore w:val="2"/>
          <w:gridAfter w:val="3"/>
          <w:wBefore w:w="40" w:type="dxa"/>
          <w:wAfter w:w="109" w:type="dxa"/>
          <w:trHeight w:val="312"/>
        </w:trPr>
        <w:tc>
          <w:tcPr>
            <w:tcW w:w="350" w:type="dxa"/>
            <w:gridSpan w:val="3"/>
            <w:vMerge w:val="restart"/>
            <w:tcBorders>
              <w:left w:val="single" w:sz="4" w:space="0" w:color="auto"/>
              <w:right w:val="single" w:sz="4" w:space="0" w:color="auto"/>
            </w:tcBorders>
            <w:shd w:val="clear" w:color="auto" w:fill="auto"/>
            <w:vAlign w:val="center"/>
          </w:tcPr>
          <w:p w14:paraId="77108367" w14:textId="77777777" w:rsidR="00E2259D" w:rsidRPr="00F50694" w:rsidRDefault="00E2259D" w:rsidP="00E2259D">
            <w:pPr>
              <w:spacing w:after="0" w:line="240" w:lineRule="auto"/>
              <w:jc w:val="center"/>
              <w:rPr>
                <w:rFonts w:ascii="Times New Roman" w:hAnsi="Times New Roman" w:cs="Times New Roman"/>
                <w:b/>
              </w:rPr>
            </w:pPr>
          </w:p>
          <w:p w14:paraId="4F8DFCCE" w14:textId="77777777" w:rsidR="00E2259D" w:rsidRPr="00F50694" w:rsidRDefault="00E2259D" w:rsidP="00E2259D">
            <w:pPr>
              <w:spacing w:after="0" w:line="240" w:lineRule="auto"/>
              <w:jc w:val="center"/>
              <w:rPr>
                <w:rFonts w:ascii="Times New Roman" w:hAnsi="Times New Roman" w:cs="Times New Roman"/>
                <w:b/>
              </w:rPr>
            </w:pPr>
          </w:p>
          <w:p w14:paraId="15284461" w14:textId="77777777" w:rsidR="00E2259D" w:rsidRPr="00F50694" w:rsidRDefault="00E2259D" w:rsidP="00E2259D">
            <w:pPr>
              <w:spacing w:after="0" w:line="240" w:lineRule="auto"/>
              <w:jc w:val="center"/>
              <w:rPr>
                <w:rFonts w:ascii="Times New Roman" w:hAnsi="Times New Roman" w:cs="Times New Roman"/>
                <w:b/>
              </w:rPr>
            </w:pPr>
          </w:p>
          <w:p w14:paraId="5B1BBAD8"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903DDD3" w14:textId="7BF61A54"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rPr>
              <w:t>8.3. Развитие материально-технической базы ветеринарной службы Республики Тыва</w:t>
            </w:r>
          </w:p>
        </w:tc>
        <w:tc>
          <w:tcPr>
            <w:tcW w:w="968" w:type="dxa"/>
            <w:gridSpan w:val="2"/>
            <w:tcBorders>
              <w:left w:val="single" w:sz="4" w:space="0" w:color="auto"/>
              <w:right w:val="single" w:sz="4" w:space="0" w:color="auto"/>
            </w:tcBorders>
            <w:shd w:val="clear" w:color="auto" w:fill="auto"/>
          </w:tcPr>
          <w:p w14:paraId="2461D74C" w14:textId="52F3C190" w:rsidR="00E2259D" w:rsidRPr="00F50694" w:rsidRDefault="00E2259D" w:rsidP="00E2259D">
            <w:pPr>
              <w:pStyle w:val="ConsPlusNonformat"/>
              <w:contextualSpacing/>
              <w:rPr>
                <w:rFonts w:ascii="Times New Roman" w:hAnsi="Times New Roman" w:cs="Times New Roman"/>
                <w:b/>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88D4AF6" w14:textId="2916626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25098,40</w:t>
            </w:r>
          </w:p>
        </w:tc>
        <w:tc>
          <w:tcPr>
            <w:tcW w:w="1562" w:type="dxa"/>
            <w:tcBorders>
              <w:left w:val="single" w:sz="4" w:space="0" w:color="auto"/>
              <w:right w:val="single" w:sz="4" w:space="0" w:color="auto"/>
            </w:tcBorders>
            <w:shd w:val="clear" w:color="auto" w:fill="auto"/>
          </w:tcPr>
          <w:p w14:paraId="3F819CBA" w14:textId="645D1030"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20507,70</w:t>
            </w:r>
          </w:p>
        </w:tc>
        <w:tc>
          <w:tcPr>
            <w:tcW w:w="711" w:type="dxa"/>
            <w:tcBorders>
              <w:left w:val="single" w:sz="4" w:space="0" w:color="auto"/>
              <w:right w:val="single" w:sz="4" w:space="0" w:color="auto"/>
            </w:tcBorders>
            <w:shd w:val="clear" w:color="auto" w:fill="auto"/>
          </w:tcPr>
          <w:p w14:paraId="6A6671D8" w14:textId="5B551B17" w:rsidR="00E2259D" w:rsidRPr="00F50694" w:rsidRDefault="00E2259D" w:rsidP="00E2259D">
            <w:pPr>
              <w:spacing w:after="0" w:line="240" w:lineRule="auto"/>
              <w:jc w:val="center"/>
              <w:rPr>
                <w:rFonts w:ascii="Times New Roman" w:hAnsi="Times New Roman" w:cs="Times New Roman"/>
                <w:b/>
                <w:bCs/>
                <w:color w:val="000000"/>
                <w:lang w:val="en-US"/>
              </w:rPr>
            </w:pPr>
            <w:r w:rsidRPr="00F50694">
              <w:rPr>
                <w:rFonts w:ascii="Times New Roman" w:hAnsi="Times New Roman" w:cs="Times New Roman"/>
                <w:b/>
                <w:bCs/>
                <w:color w:val="000000"/>
              </w:rPr>
              <w:t>81,7</w:t>
            </w:r>
          </w:p>
        </w:tc>
        <w:tc>
          <w:tcPr>
            <w:tcW w:w="6156" w:type="dxa"/>
            <w:gridSpan w:val="2"/>
            <w:vMerge w:val="restart"/>
            <w:tcBorders>
              <w:left w:val="single" w:sz="4" w:space="0" w:color="auto"/>
              <w:right w:val="single" w:sz="4" w:space="0" w:color="auto"/>
            </w:tcBorders>
            <w:shd w:val="clear" w:color="auto" w:fill="auto"/>
          </w:tcPr>
          <w:p w14:paraId="3458FA69" w14:textId="35AA446D" w:rsidR="00E2259D" w:rsidRPr="00F50694" w:rsidRDefault="00E2259D" w:rsidP="00E2259D">
            <w:pPr>
              <w:spacing w:after="0" w:line="240" w:lineRule="auto"/>
              <w:contextualSpacing/>
              <w:jc w:val="both"/>
              <w:rPr>
                <w:rFonts w:ascii="Times New Roman" w:hAnsi="Times New Roman" w:cs="Times New Roman"/>
                <w:bCs/>
              </w:rPr>
            </w:pPr>
            <w:r w:rsidRPr="00F50694">
              <w:rPr>
                <w:rFonts w:ascii="Times New Roman" w:hAnsi="Times New Roman" w:cs="Times New Roman"/>
                <w:b/>
              </w:rPr>
              <w:t xml:space="preserve">Не выполнено. </w:t>
            </w:r>
            <w:r w:rsidRPr="00F50694">
              <w:rPr>
                <w:rFonts w:ascii="Times New Roman" w:hAnsi="Times New Roman" w:cs="Times New Roman"/>
                <w:bCs/>
              </w:rPr>
              <w:t>В исправленном состоянии находятся автомашины 2021 г. выпуска остальные 2007-2009 гг. В бюджете финансовые средства на проведение капитального ремонта не предусмотрен</w:t>
            </w:r>
          </w:p>
          <w:p w14:paraId="772A6958" w14:textId="6AFD3438"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CDF5BBD" w14:textId="77777777" w:rsidTr="00AF22BE">
        <w:trPr>
          <w:gridBefore w:val="2"/>
          <w:gridAfter w:val="3"/>
          <w:wBefore w:w="40" w:type="dxa"/>
          <w:wAfter w:w="109" w:type="dxa"/>
          <w:trHeight w:val="360"/>
        </w:trPr>
        <w:tc>
          <w:tcPr>
            <w:tcW w:w="350" w:type="dxa"/>
            <w:gridSpan w:val="3"/>
            <w:vMerge/>
            <w:tcBorders>
              <w:left w:val="single" w:sz="4" w:space="0" w:color="auto"/>
              <w:right w:val="single" w:sz="4" w:space="0" w:color="auto"/>
            </w:tcBorders>
            <w:shd w:val="clear" w:color="auto" w:fill="auto"/>
            <w:vAlign w:val="center"/>
          </w:tcPr>
          <w:p w14:paraId="0E6E4063"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36A8DF8C" w14:textId="77777777" w:rsidR="00E2259D" w:rsidRPr="00F50694" w:rsidRDefault="00E2259D" w:rsidP="00E2259D">
            <w:pPr>
              <w:spacing w:after="0" w:line="240" w:lineRule="auto"/>
              <w:rPr>
                <w:rFonts w:ascii="Times New Roman" w:hAnsi="Times New Roman" w:cs="Times New Roman"/>
                <w:b/>
                <w:bCs/>
                <w:iCs/>
                <w:color w:val="000000"/>
              </w:rPr>
            </w:pPr>
          </w:p>
        </w:tc>
        <w:tc>
          <w:tcPr>
            <w:tcW w:w="968" w:type="dxa"/>
            <w:gridSpan w:val="2"/>
            <w:tcBorders>
              <w:left w:val="single" w:sz="4" w:space="0" w:color="auto"/>
              <w:right w:val="single" w:sz="4" w:space="0" w:color="auto"/>
            </w:tcBorders>
            <w:shd w:val="clear" w:color="auto" w:fill="auto"/>
          </w:tcPr>
          <w:p w14:paraId="0794BF93" w14:textId="2910059C"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70862957" w14:textId="3DD72AAA"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19598,40</w:t>
            </w:r>
          </w:p>
        </w:tc>
        <w:tc>
          <w:tcPr>
            <w:tcW w:w="1562" w:type="dxa"/>
            <w:tcBorders>
              <w:left w:val="single" w:sz="4" w:space="0" w:color="auto"/>
              <w:right w:val="single" w:sz="4" w:space="0" w:color="auto"/>
            </w:tcBorders>
            <w:shd w:val="clear" w:color="auto" w:fill="auto"/>
          </w:tcPr>
          <w:p w14:paraId="65ECDE9F" w14:textId="36F7F5C2"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19596,90</w:t>
            </w:r>
          </w:p>
        </w:tc>
        <w:tc>
          <w:tcPr>
            <w:tcW w:w="711" w:type="dxa"/>
            <w:tcBorders>
              <w:left w:val="single" w:sz="4" w:space="0" w:color="auto"/>
              <w:right w:val="single" w:sz="4" w:space="0" w:color="auto"/>
            </w:tcBorders>
            <w:shd w:val="clear" w:color="auto" w:fill="auto"/>
          </w:tcPr>
          <w:p w14:paraId="4B2568E1" w14:textId="385AA67C" w:rsidR="00E2259D" w:rsidRPr="00F50694" w:rsidRDefault="00E2259D" w:rsidP="00E2259D">
            <w:pPr>
              <w:spacing w:after="0" w:line="240" w:lineRule="auto"/>
              <w:jc w:val="center"/>
              <w:rPr>
                <w:rFonts w:ascii="Times New Roman" w:hAnsi="Times New Roman" w:cs="Times New Roman"/>
                <w:b/>
                <w:bCs/>
                <w:color w:val="000000"/>
                <w:lang w:val="en-US"/>
              </w:rPr>
            </w:pPr>
            <w:r w:rsidRPr="00F50694">
              <w:rPr>
                <w:rFonts w:ascii="Times New Roman" w:hAnsi="Times New Roman" w:cs="Times New Roman"/>
                <w:b/>
                <w:bCs/>
                <w:color w:val="000000"/>
              </w:rPr>
              <w:t>99,9</w:t>
            </w:r>
          </w:p>
        </w:tc>
        <w:tc>
          <w:tcPr>
            <w:tcW w:w="6156" w:type="dxa"/>
            <w:gridSpan w:val="2"/>
            <w:vMerge/>
            <w:tcBorders>
              <w:left w:val="single" w:sz="4" w:space="0" w:color="auto"/>
              <w:right w:val="single" w:sz="4" w:space="0" w:color="auto"/>
            </w:tcBorders>
            <w:shd w:val="clear" w:color="auto" w:fill="auto"/>
          </w:tcPr>
          <w:p w14:paraId="753567E3"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EC42DAC" w14:textId="77777777" w:rsidTr="00AF22BE">
        <w:trPr>
          <w:gridBefore w:val="2"/>
          <w:gridAfter w:val="3"/>
          <w:wBefore w:w="40" w:type="dxa"/>
          <w:wAfter w:w="109" w:type="dxa"/>
          <w:trHeight w:val="304"/>
        </w:trPr>
        <w:tc>
          <w:tcPr>
            <w:tcW w:w="350" w:type="dxa"/>
            <w:gridSpan w:val="3"/>
            <w:vMerge/>
            <w:tcBorders>
              <w:left w:val="single" w:sz="4" w:space="0" w:color="auto"/>
              <w:right w:val="single" w:sz="4" w:space="0" w:color="auto"/>
            </w:tcBorders>
            <w:shd w:val="clear" w:color="auto" w:fill="auto"/>
            <w:vAlign w:val="center"/>
          </w:tcPr>
          <w:p w14:paraId="3FCF2745"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09225218" w14:textId="77777777" w:rsidR="00E2259D" w:rsidRPr="00F50694" w:rsidRDefault="00E2259D" w:rsidP="00E2259D">
            <w:pPr>
              <w:spacing w:after="0" w:line="240" w:lineRule="auto"/>
              <w:rPr>
                <w:rFonts w:ascii="Times New Roman" w:hAnsi="Times New Roman" w:cs="Times New Roman"/>
                <w:b/>
                <w:bCs/>
                <w:iCs/>
                <w:color w:val="000000"/>
              </w:rPr>
            </w:pPr>
          </w:p>
        </w:tc>
        <w:tc>
          <w:tcPr>
            <w:tcW w:w="968" w:type="dxa"/>
            <w:gridSpan w:val="2"/>
            <w:tcBorders>
              <w:left w:val="single" w:sz="4" w:space="0" w:color="auto"/>
              <w:right w:val="single" w:sz="4" w:space="0" w:color="auto"/>
            </w:tcBorders>
            <w:shd w:val="clear" w:color="auto" w:fill="auto"/>
          </w:tcPr>
          <w:p w14:paraId="04B415E6" w14:textId="66B3F0D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0BB8CE5B" w14:textId="0F40B67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5500,00</w:t>
            </w:r>
          </w:p>
        </w:tc>
        <w:tc>
          <w:tcPr>
            <w:tcW w:w="1562" w:type="dxa"/>
            <w:tcBorders>
              <w:left w:val="single" w:sz="4" w:space="0" w:color="auto"/>
              <w:right w:val="single" w:sz="4" w:space="0" w:color="auto"/>
            </w:tcBorders>
            <w:shd w:val="clear" w:color="auto" w:fill="auto"/>
          </w:tcPr>
          <w:p w14:paraId="4BD13C92" w14:textId="048EB713"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910,80</w:t>
            </w:r>
          </w:p>
        </w:tc>
        <w:tc>
          <w:tcPr>
            <w:tcW w:w="711" w:type="dxa"/>
            <w:tcBorders>
              <w:left w:val="single" w:sz="4" w:space="0" w:color="auto"/>
              <w:right w:val="single" w:sz="4" w:space="0" w:color="auto"/>
            </w:tcBorders>
            <w:shd w:val="clear" w:color="auto" w:fill="auto"/>
          </w:tcPr>
          <w:p w14:paraId="350D79C4" w14:textId="6CF4231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16,6</w:t>
            </w:r>
          </w:p>
        </w:tc>
        <w:tc>
          <w:tcPr>
            <w:tcW w:w="6156" w:type="dxa"/>
            <w:gridSpan w:val="2"/>
            <w:vMerge/>
            <w:tcBorders>
              <w:left w:val="single" w:sz="4" w:space="0" w:color="auto"/>
              <w:right w:val="single" w:sz="4" w:space="0" w:color="auto"/>
            </w:tcBorders>
            <w:shd w:val="clear" w:color="auto" w:fill="auto"/>
          </w:tcPr>
          <w:p w14:paraId="61052E0A"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6ED3DB2" w14:textId="77777777" w:rsidTr="00AF22BE">
        <w:trPr>
          <w:gridBefore w:val="2"/>
          <w:gridAfter w:val="3"/>
          <w:wBefore w:w="40" w:type="dxa"/>
          <w:wAfter w:w="109" w:type="dxa"/>
          <w:trHeight w:val="271"/>
        </w:trPr>
        <w:tc>
          <w:tcPr>
            <w:tcW w:w="350" w:type="dxa"/>
            <w:gridSpan w:val="3"/>
            <w:vMerge w:val="restart"/>
            <w:tcBorders>
              <w:left w:val="single" w:sz="4" w:space="0" w:color="auto"/>
              <w:right w:val="single" w:sz="4" w:space="0" w:color="auto"/>
            </w:tcBorders>
            <w:shd w:val="clear" w:color="auto" w:fill="auto"/>
            <w:vAlign w:val="center"/>
          </w:tcPr>
          <w:p w14:paraId="6504E6F4" w14:textId="77777777" w:rsidR="00E2259D" w:rsidRPr="00F50694" w:rsidRDefault="00E2259D" w:rsidP="00E2259D">
            <w:pPr>
              <w:spacing w:after="0" w:line="240" w:lineRule="auto"/>
              <w:jc w:val="center"/>
              <w:rPr>
                <w:rFonts w:ascii="Times New Roman" w:hAnsi="Times New Roman" w:cs="Times New Roman"/>
                <w:b/>
              </w:rPr>
            </w:pPr>
          </w:p>
          <w:p w14:paraId="081D0585" w14:textId="77777777" w:rsidR="00E2259D" w:rsidRPr="00F50694" w:rsidRDefault="00E2259D" w:rsidP="00E2259D">
            <w:pPr>
              <w:spacing w:after="0" w:line="240" w:lineRule="auto"/>
              <w:jc w:val="center"/>
              <w:rPr>
                <w:rFonts w:ascii="Times New Roman" w:hAnsi="Times New Roman" w:cs="Times New Roman"/>
                <w:b/>
              </w:rPr>
            </w:pPr>
          </w:p>
          <w:p w14:paraId="5C6981DA" w14:textId="77777777" w:rsidR="00E2259D" w:rsidRPr="00F50694" w:rsidRDefault="00E2259D" w:rsidP="00E2259D">
            <w:pPr>
              <w:spacing w:after="0" w:line="240" w:lineRule="auto"/>
              <w:jc w:val="center"/>
              <w:rPr>
                <w:rFonts w:ascii="Times New Roman" w:hAnsi="Times New Roman" w:cs="Times New Roman"/>
                <w:b/>
              </w:rPr>
            </w:pPr>
          </w:p>
          <w:p w14:paraId="3E50B9D1"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1371A931" w14:textId="32582922"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rPr>
              <w:t>8.4. Увеличение заработной платы специалистов государственной ветеринарной службы Республики Тыва до уровня заработной платы в среднем по региону</w:t>
            </w:r>
          </w:p>
        </w:tc>
        <w:tc>
          <w:tcPr>
            <w:tcW w:w="968" w:type="dxa"/>
            <w:gridSpan w:val="2"/>
            <w:tcBorders>
              <w:left w:val="single" w:sz="4" w:space="0" w:color="auto"/>
              <w:right w:val="single" w:sz="4" w:space="0" w:color="auto"/>
            </w:tcBorders>
            <w:shd w:val="clear" w:color="auto" w:fill="auto"/>
          </w:tcPr>
          <w:p w14:paraId="0A747753" w14:textId="12FFDBF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112594F" w14:textId="119CDE5F"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219332,90</w:t>
            </w:r>
          </w:p>
        </w:tc>
        <w:tc>
          <w:tcPr>
            <w:tcW w:w="1562" w:type="dxa"/>
            <w:tcBorders>
              <w:left w:val="single" w:sz="4" w:space="0" w:color="auto"/>
              <w:right w:val="single" w:sz="4" w:space="0" w:color="auto"/>
            </w:tcBorders>
            <w:shd w:val="clear" w:color="auto" w:fill="auto"/>
          </w:tcPr>
          <w:p w14:paraId="27F90158" w14:textId="58F325E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219240,80</w:t>
            </w:r>
          </w:p>
        </w:tc>
        <w:tc>
          <w:tcPr>
            <w:tcW w:w="711" w:type="dxa"/>
            <w:tcBorders>
              <w:left w:val="single" w:sz="4" w:space="0" w:color="auto"/>
              <w:right w:val="single" w:sz="4" w:space="0" w:color="auto"/>
            </w:tcBorders>
            <w:shd w:val="clear" w:color="auto" w:fill="auto"/>
          </w:tcPr>
          <w:p w14:paraId="16B5580D" w14:textId="16396602"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99,9</w:t>
            </w:r>
          </w:p>
        </w:tc>
        <w:tc>
          <w:tcPr>
            <w:tcW w:w="6156" w:type="dxa"/>
            <w:gridSpan w:val="2"/>
            <w:vMerge w:val="restart"/>
            <w:tcBorders>
              <w:left w:val="single" w:sz="4" w:space="0" w:color="auto"/>
              <w:right w:val="single" w:sz="4" w:space="0" w:color="auto"/>
            </w:tcBorders>
            <w:shd w:val="clear" w:color="auto" w:fill="auto"/>
          </w:tcPr>
          <w:p w14:paraId="45FF9E59" w14:textId="77777777" w:rsidR="00E2259D" w:rsidRPr="00F50694" w:rsidRDefault="00E2259D" w:rsidP="00E2259D">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7A6A9BF0" w14:textId="0521DAA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48BDCDC" w14:textId="77777777" w:rsidTr="00AF22BE">
        <w:trPr>
          <w:gridBefore w:val="2"/>
          <w:gridAfter w:val="3"/>
          <w:wBefore w:w="40" w:type="dxa"/>
          <w:wAfter w:w="109" w:type="dxa"/>
          <w:trHeight w:val="285"/>
        </w:trPr>
        <w:tc>
          <w:tcPr>
            <w:tcW w:w="350" w:type="dxa"/>
            <w:gridSpan w:val="3"/>
            <w:vMerge/>
            <w:tcBorders>
              <w:left w:val="single" w:sz="4" w:space="0" w:color="auto"/>
              <w:right w:val="single" w:sz="4" w:space="0" w:color="auto"/>
            </w:tcBorders>
            <w:shd w:val="clear" w:color="auto" w:fill="auto"/>
            <w:vAlign w:val="center"/>
          </w:tcPr>
          <w:p w14:paraId="3664CB14"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3CF89F1"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5BEBCDEC" w14:textId="32CC35B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047BBBE" w14:textId="7702735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216332,90</w:t>
            </w:r>
          </w:p>
        </w:tc>
        <w:tc>
          <w:tcPr>
            <w:tcW w:w="1562" w:type="dxa"/>
            <w:tcBorders>
              <w:left w:val="single" w:sz="4" w:space="0" w:color="auto"/>
              <w:right w:val="single" w:sz="4" w:space="0" w:color="auto"/>
            </w:tcBorders>
            <w:shd w:val="clear" w:color="auto" w:fill="auto"/>
          </w:tcPr>
          <w:p w14:paraId="5AFA15CE" w14:textId="22E3F99D"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216332,90</w:t>
            </w:r>
          </w:p>
        </w:tc>
        <w:tc>
          <w:tcPr>
            <w:tcW w:w="711" w:type="dxa"/>
            <w:tcBorders>
              <w:left w:val="single" w:sz="4" w:space="0" w:color="auto"/>
              <w:right w:val="single" w:sz="4" w:space="0" w:color="auto"/>
            </w:tcBorders>
            <w:shd w:val="clear" w:color="auto" w:fill="auto"/>
          </w:tcPr>
          <w:p w14:paraId="47235901" w14:textId="32E582E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100,0</w:t>
            </w:r>
          </w:p>
        </w:tc>
        <w:tc>
          <w:tcPr>
            <w:tcW w:w="6156" w:type="dxa"/>
            <w:gridSpan w:val="2"/>
            <w:vMerge/>
            <w:tcBorders>
              <w:left w:val="single" w:sz="4" w:space="0" w:color="auto"/>
              <w:right w:val="single" w:sz="4" w:space="0" w:color="auto"/>
            </w:tcBorders>
            <w:shd w:val="clear" w:color="auto" w:fill="auto"/>
          </w:tcPr>
          <w:p w14:paraId="321A431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0BF3167" w14:textId="77777777" w:rsidTr="00AF22BE">
        <w:trPr>
          <w:gridBefore w:val="2"/>
          <w:gridAfter w:val="3"/>
          <w:wBefore w:w="40" w:type="dxa"/>
          <w:wAfter w:w="109" w:type="dxa"/>
          <w:trHeight w:val="1185"/>
        </w:trPr>
        <w:tc>
          <w:tcPr>
            <w:tcW w:w="350" w:type="dxa"/>
            <w:gridSpan w:val="3"/>
            <w:vMerge/>
            <w:tcBorders>
              <w:left w:val="single" w:sz="4" w:space="0" w:color="auto"/>
              <w:right w:val="single" w:sz="4" w:space="0" w:color="auto"/>
            </w:tcBorders>
            <w:shd w:val="clear" w:color="auto" w:fill="auto"/>
            <w:vAlign w:val="center"/>
          </w:tcPr>
          <w:p w14:paraId="74A4BD2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6EF9B48B"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7C903300" w14:textId="4C0154E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301869A" w14:textId="4F02B0FB"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3000,00</w:t>
            </w:r>
          </w:p>
        </w:tc>
        <w:tc>
          <w:tcPr>
            <w:tcW w:w="1562" w:type="dxa"/>
            <w:tcBorders>
              <w:left w:val="single" w:sz="4" w:space="0" w:color="auto"/>
              <w:right w:val="single" w:sz="4" w:space="0" w:color="auto"/>
            </w:tcBorders>
            <w:shd w:val="clear" w:color="auto" w:fill="auto"/>
          </w:tcPr>
          <w:p w14:paraId="2C95A8AC" w14:textId="4AB2FE89"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2907,90</w:t>
            </w:r>
          </w:p>
        </w:tc>
        <w:tc>
          <w:tcPr>
            <w:tcW w:w="711" w:type="dxa"/>
            <w:tcBorders>
              <w:left w:val="single" w:sz="4" w:space="0" w:color="auto"/>
              <w:right w:val="single" w:sz="4" w:space="0" w:color="auto"/>
            </w:tcBorders>
            <w:shd w:val="clear" w:color="auto" w:fill="auto"/>
          </w:tcPr>
          <w:p w14:paraId="0474A974" w14:textId="676D89C0"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96,9</w:t>
            </w:r>
          </w:p>
        </w:tc>
        <w:tc>
          <w:tcPr>
            <w:tcW w:w="6156" w:type="dxa"/>
            <w:gridSpan w:val="2"/>
            <w:vMerge/>
            <w:tcBorders>
              <w:left w:val="single" w:sz="4" w:space="0" w:color="auto"/>
              <w:right w:val="single" w:sz="4" w:space="0" w:color="auto"/>
            </w:tcBorders>
            <w:shd w:val="clear" w:color="auto" w:fill="auto"/>
          </w:tcPr>
          <w:p w14:paraId="0A9567E3"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D017CF2" w14:textId="77777777" w:rsidTr="00AF22BE">
        <w:trPr>
          <w:gridBefore w:val="2"/>
          <w:gridAfter w:val="3"/>
          <w:wBefore w:w="40" w:type="dxa"/>
          <w:wAfter w:w="109" w:type="dxa"/>
          <w:trHeight w:val="342"/>
        </w:trPr>
        <w:tc>
          <w:tcPr>
            <w:tcW w:w="350" w:type="dxa"/>
            <w:gridSpan w:val="3"/>
            <w:vMerge w:val="restart"/>
            <w:tcBorders>
              <w:left w:val="single" w:sz="4" w:space="0" w:color="auto"/>
              <w:right w:val="single" w:sz="4" w:space="0" w:color="auto"/>
            </w:tcBorders>
            <w:shd w:val="clear" w:color="auto" w:fill="auto"/>
            <w:vAlign w:val="center"/>
          </w:tcPr>
          <w:p w14:paraId="72174398" w14:textId="77777777" w:rsidR="00E2259D" w:rsidRPr="00F50694" w:rsidRDefault="00E2259D" w:rsidP="00E2259D">
            <w:pPr>
              <w:spacing w:after="0" w:line="240" w:lineRule="auto"/>
              <w:jc w:val="center"/>
              <w:rPr>
                <w:rFonts w:ascii="Times New Roman" w:hAnsi="Times New Roman" w:cs="Times New Roman"/>
                <w:b/>
              </w:rPr>
            </w:pPr>
          </w:p>
          <w:p w14:paraId="3E338926" w14:textId="77777777" w:rsidR="00E2259D" w:rsidRPr="00F50694" w:rsidRDefault="00E2259D" w:rsidP="00E2259D">
            <w:pPr>
              <w:spacing w:after="0" w:line="240" w:lineRule="auto"/>
              <w:jc w:val="center"/>
              <w:rPr>
                <w:rFonts w:ascii="Times New Roman" w:hAnsi="Times New Roman" w:cs="Times New Roman"/>
                <w:b/>
              </w:rPr>
            </w:pPr>
          </w:p>
          <w:p w14:paraId="5A3AB3A7" w14:textId="77777777" w:rsidR="00E2259D" w:rsidRPr="00F50694" w:rsidRDefault="00E2259D" w:rsidP="00E2259D">
            <w:pPr>
              <w:spacing w:after="0" w:line="240" w:lineRule="auto"/>
              <w:jc w:val="center"/>
              <w:rPr>
                <w:rFonts w:ascii="Times New Roman" w:hAnsi="Times New Roman" w:cs="Times New Roman"/>
                <w:b/>
              </w:rPr>
            </w:pPr>
          </w:p>
          <w:p w14:paraId="1A563383" w14:textId="77777777" w:rsidR="00E2259D" w:rsidRPr="00F50694" w:rsidRDefault="00E2259D" w:rsidP="00E2259D">
            <w:pPr>
              <w:spacing w:after="0" w:line="240" w:lineRule="auto"/>
              <w:jc w:val="center"/>
              <w:rPr>
                <w:rFonts w:ascii="Times New Roman" w:hAnsi="Times New Roman" w:cs="Times New Roman"/>
                <w:b/>
              </w:rPr>
            </w:pPr>
          </w:p>
          <w:p w14:paraId="7802F430" w14:textId="77777777" w:rsidR="00E2259D" w:rsidRPr="00F50694" w:rsidRDefault="00E2259D" w:rsidP="00E2259D">
            <w:pPr>
              <w:spacing w:after="0" w:line="240" w:lineRule="auto"/>
              <w:jc w:val="center"/>
              <w:rPr>
                <w:rFonts w:ascii="Times New Roman" w:hAnsi="Times New Roman" w:cs="Times New Roman"/>
                <w:b/>
              </w:rPr>
            </w:pPr>
          </w:p>
          <w:p w14:paraId="245EE035" w14:textId="77777777" w:rsidR="00E2259D" w:rsidRPr="00F50694" w:rsidRDefault="00E2259D" w:rsidP="00E2259D">
            <w:pPr>
              <w:spacing w:after="0" w:line="240" w:lineRule="auto"/>
              <w:jc w:val="center"/>
              <w:rPr>
                <w:rFonts w:ascii="Times New Roman" w:hAnsi="Times New Roman" w:cs="Times New Roman"/>
                <w:b/>
              </w:rPr>
            </w:pPr>
          </w:p>
          <w:p w14:paraId="66CD1351" w14:textId="77777777" w:rsidR="00E2259D" w:rsidRPr="00F50694" w:rsidRDefault="00E2259D" w:rsidP="00E2259D">
            <w:pPr>
              <w:spacing w:after="0" w:line="240" w:lineRule="auto"/>
              <w:jc w:val="center"/>
              <w:rPr>
                <w:rFonts w:ascii="Times New Roman" w:hAnsi="Times New Roman" w:cs="Times New Roman"/>
                <w:b/>
              </w:rPr>
            </w:pPr>
          </w:p>
          <w:p w14:paraId="646AEED4" w14:textId="77777777" w:rsidR="00E2259D" w:rsidRPr="00F50694" w:rsidRDefault="00E2259D" w:rsidP="00E2259D">
            <w:pPr>
              <w:spacing w:after="0" w:line="240" w:lineRule="auto"/>
              <w:jc w:val="center"/>
              <w:rPr>
                <w:rFonts w:ascii="Times New Roman" w:hAnsi="Times New Roman" w:cs="Times New Roman"/>
                <w:b/>
              </w:rPr>
            </w:pPr>
          </w:p>
          <w:p w14:paraId="75592423" w14:textId="77777777" w:rsidR="00E2259D" w:rsidRPr="00F50694" w:rsidRDefault="00E2259D" w:rsidP="00E2259D">
            <w:pPr>
              <w:spacing w:after="0" w:line="240" w:lineRule="auto"/>
              <w:jc w:val="center"/>
              <w:rPr>
                <w:rFonts w:ascii="Times New Roman" w:hAnsi="Times New Roman" w:cs="Times New Roman"/>
                <w:b/>
              </w:rPr>
            </w:pPr>
          </w:p>
          <w:p w14:paraId="1297BDFF" w14:textId="1C95B0C6"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31512AAB" w14:textId="4C857788"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t>8.5. Обеспечение необходимого уровня компетентности специалистов государственной ветеринарной службы Республики Тыва</w:t>
            </w:r>
          </w:p>
        </w:tc>
        <w:tc>
          <w:tcPr>
            <w:tcW w:w="968" w:type="dxa"/>
            <w:gridSpan w:val="2"/>
            <w:tcBorders>
              <w:left w:val="single" w:sz="4" w:space="0" w:color="auto"/>
              <w:right w:val="single" w:sz="4" w:space="0" w:color="auto"/>
            </w:tcBorders>
            <w:shd w:val="clear" w:color="auto" w:fill="auto"/>
          </w:tcPr>
          <w:p w14:paraId="11DEBB10" w14:textId="1B4CCC25" w:rsidR="00E2259D" w:rsidRPr="00F50694" w:rsidRDefault="00E2259D" w:rsidP="00E2259D">
            <w:pPr>
              <w:pStyle w:val="ConsPlusNonformat"/>
              <w:contextualSpacing/>
              <w:rPr>
                <w:rFonts w:ascii="Times New Roman" w:hAnsi="Times New Roman" w:cs="Times New Roman"/>
                <w:b/>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8BB1F98" w14:textId="28E8E6E8"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737,00</w:t>
            </w:r>
          </w:p>
        </w:tc>
        <w:tc>
          <w:tcPr>
            <w:tcW w:w="1562" w:type="dxa"/>
            <w:tcBorders>
              <w:left w:val="single" w:sz="4" w:space="0" w:color="auto"/>
              <w:right w:val="single" w:sz="4" w:space="0" w:color="auto"/>
            </w:tcBorders>
            <w:shd w:val="clear" w:color="auto" w:fill="auto"/>
          </w:tcPr>
          <w:p w14:paraId="2DB7C856" w14:textId="77A5A647" w:rsidR="00E2259D" w:rsidRPr="00F50694" w:rsidRDefault="00E2259D" w:rsidP="00E2259D">
            <w:pPr>
              <w:spacing w:after="0" w:line="240" w:lineRule="auto"/>
              <w:jc w:val="center"/>
              <w:rPr>
                <w:rFonts w:ascii="Times New Roman" w:hAnsi="Times New Roman" w:cs="Times New Roman"/>
                <w:bCs/>
                <w:iCs/>
                <w:color w:val="000000"/>
              </w:rPr>
            </w:pPr>
            <w:r w:rsidRPr="00F50694">
              <w:rPr>
                <w:rFonts w:ascii="Times New Roman" w:hAnsi="Times New Roman" w:cs="Times New Roman"/>
                <w:bCs/>
                <w:iCs/>
                <w:color w:val="000000"/>
              </w:rPr>
              <w:t>404,00</w:t>
            </w:r>
          </w:p>
        </w:tc>
        <w:tc>
          <w:tcPr>
            <w:tcW w:w="711" w:type="dxa"/>
            <w:tcBorders>
              <w:left w:val="single" w:sz="4" w:space="0" w:color="auto"/>
              <w:right w:val="single" w:sz="4" w:space="0" w:color="auto"/>
            </w:tcBorders>
            <w:shd w:val="clear" w:color="auto" w:fill="auto"/>
          </w:tcPr>
          <w:p w14:paraId="7E8D54F8" w14:textId="3737A4F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54,8</w:t>
            </w:r>
          </w:p>
        </w:tc>
        <w:tc>
          <w:tcPr>
            <w:tcW w:w="6156" w:type="dxa"/>
            <w:gridSpan w:val="2"/>
            <w:vMerge w:val="restart"/>
            <w:tcBorders>
              <w:left w:val="single" w:sz="4" w:space="0" w:color="auto"/>
              <w:right w:val="single" w:sz="4" w:space="0" w:color="auto"/>
            </w:tcBorders>
            <w:shd w:val="clear" w:color="auto" w:fill="auto"/>
          </w:tcPr>
          <w:p w14:paraId="0AFA3EF8" w14:textId="5DC651C3"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rPr>
              <w:t>Выполнено.</w:t>
            </w:r>
            <w:r w:rsidRPr="00F50694">
              <w:rPr>
                <w:rFonts w:ascii="Times New Roman" w:hAnsi="Times New Roman" w:cs="Times New Roman"/>
              </w:rPr>
              <w:t xml:space="preserve"> </w:t>
            </w:r>
          </w:p>
          <w:p w14:paraId="0F01A41C" w14:textId="7A083432"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F49D4EE" w14:textId="77777777" w:rsidTr="00AF22BE">
        <w:trPr>
          <w:gridBefore w:val="2"/>
          <w:gridAfter w:val="3"/>
          <w:wBefore w:w="40" w:type="dxa"/>
          <w:wAfter w:w="109" w:type="dxa"/>
          <w:trHeight w:val="330"/>
        </w:trPr>
        <w:tc>
          <w:tcPr>
            <w:tcW w:w="350" w:type="dxa"/>
            <w:gridSpan w:val="3"/>
            <w:vMerge/>
            <w:tcBorders>
              <w:left w:val="single" w:sz="4" w:space="0" w:color="auto"/>
              <w:right w:val="single" w:sz="4" w:space="0" w:color="auto"/>
            </w:tcBorders>
            <w:shd w:val="clear" w:color="auto" w:fill="auto"/>
            <w:vAlign w:val="center"/>
          </w:tcPr>
          <w:p w14:paraId="4D23214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57C0D166" w14:textId="77777777" w:rsidR="00E2259D" w:rsidRPr="00F50694" w:rsidRDefault="00E2259D" w:rsidP="00E2259D">
            <w:pPr>
              <w:spacing w:after="0" w:line="240" w:lineRule="auto"/>
              <w:rPr>
                <w:rFonts w:ascii="Times New Roman" w:hAnsi="Times New Roman" w:cs="Times New Roman"/>
                <w:b/>
                <w:bCs/>
                <w:iCs/>
                <w:color w:val="000000"/>
              </w:rPr>
            </w:pPr>
          </w:p>
        </w:tc>
        <w:tc>
          <w:tcPr>
            <w:tcW w:w="968" w:type="dxa"/>
            <w:gridSpan w:val="2"/>
            <w:tcBorders>
              <w:left w:val="single" w:sz="4" w:space="0" w:color="auto"/>
              <w:right w:val="single" w:sz="4" w:space="0" w:color="auto"/>
            </w:tcBorders>
            <w:shd w:val="clear" w:color="auto" w:fill="auto"/>
          </w:tcPr>
          <w:p w14:paraId="1B2E14C4" w14:textId="7E0642D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51DF6D75" w14:textId="09EF2887"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237,00</w:t>
            </w:r>
          </w:p>
        </w:tc>
        <w:tc>
          <w:tcPr>
            <w:tcW w:w="1562" w:type="dxa"/>
            <w:tcBorders>
              <w:left w:val="single" w:sz="4" w:space="0" w:color="auto"/>
              <w:right w:val="single" w:sz="4" w:space="0" w:color="auto"/>
            </w:tcBorders>
            <w:shd w:val="clear" w:color="auto" w:fill="auto"/>
          </w:tcPr>
          <w:p w14:paraId="0376FB92" w14:textId="7DA680B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176,80</w:t>
            </w:r>
          </w:p>
        </w:tc>
        <w:tc>
          <w:tcPr>
            <w:tcW w:w="711" w:type="dxa"/>
            <w:tcBorders>
              <w:left w:val="single" w:sz="4" w:space="0" w:color="auto"/>
              <w:right w:val="single" w:sz="4" w:space="0" w:color="auto"/>
            </w:tcBorders>
            <w:shd w:val="clear" w:color="auto" w:fill="auto"/>
          </w:tcPr>
          <w:p w14:paraId="069DD042" w14:textId="7D140631"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74,6</w:t>
            </w:r>
          </w:p>
        </w:tc>
        <w:tc>
          <w:tcPr>
            <w:tcW w:w="6156" w:type="dxa"/>
            <w:gridSpan w:val="2"/>
            <w:vMerge/>
            <w:tcBorders>
              <w:left w:val="single" w:sz="4" w:space="0" w:color="auto"/>
              <w:right w:val="single" w:sz="4" w:space="0" w:color="auto"/>
            </w:tcBorders>
            <w:shd w:val="clear" w:color="auto" w:fill="auto"/>
          </w:tcPr>
          <w:p w14:paraId="6F4B1AA3"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38ADF9D" w14:textId="77777777" w:rsidTr="00AF22BE">
        <w:trPr>
          <w:gridBefore w:val="2"/>
          <w:gridAfter w:val="3"/>
          <w:wBefore w:w="40" w:type="dxa"/>
          <w:wAfter w:w="109" w:type="dxa"/>
          <w:trHeight w:val="602"/>
        </w:trPr>
        <w:tc>
          <w:tcPr>
            <w:tcW w:w="350" w:type="dxa"/>
            <w:gridSpan w:val="3"/>
            <w:vMerge/>
            <w:tcBorders>
              <w:left w:val="single" w:sz="4" w:space="0" w:color="auto"/>
              <w:right w:val="single" w:sz="4" w:space="0" w:color="auto"/>
            </w:tcBorders>
            <w:shd w:val="clear" w:color="auto" w:fill="auto"/>
            <w:vAlign w:val="center"/>
          </w:tcPr>
          <w:p w14:paraId="3E7A6FB9"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A1CEE0F" w14:textId="77777777" w:rsidR="00E2259D" w:rsidRPr="00F50694" w:rsidRDefault="00E2259D" w:rsidP="00E2259D">
            <w:pPr>
              <w:spacing w:after="0" w:line="240" w:lineRule="auto"/>
              <w:rPr>
                <w:rFonts w:ascii="Times New Roman" w:hAnsi="Times New Roman" w:cs="Times New Roman"/>
                <w:b/>
                <w:bCs/>
                <w:iCs/>
                <w:color w:val="000000"/>
              </w:rPr>
            </w:pPr>
          </w:p>
        </w:tc>
        <w:tc>
          <w:tcPr>
            <w:tcW w:w="968" w:type="dxa"/>
            <w:gridSpan w:val="2"/>
            <w:tcBorders>
              <w:left w:val="single" w:sz="4" w:space="0" w:color="auto"/>
              <w:right w:val="single" w:sz="4" w:space="0" w:color="auto"/>
            </w:tcBorders>
            <w:shd w:val="clear" w:color="auto" w:fill="auto"/>
          </w:tcPr>
          <w:p w14:paraId="42E5BE32" w14:textId="513FC804"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02BE4AAD" w14:textId="041BFDC1"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500,00</w:t>
            </w:r>
          </w:p>
        </w:tc>
        <w:tc>
          <w:tcPr>
            <w:tcW w:w="1562" w:type="dxa"/>
            <w:tcBorders>
              <w:left w:val="single" w:sz="4" w:space="0" w:color="auto"/>
              <w:right w:val="single" w:sz="4" w:space="0" w:color="auto"/>
            </w:tcBorders>
            <w:shd w:val="clear" w:color="auto" w:fill="auto"/>
          </w:tcPr>
          <w:p w14:paraId="59437F66" w14:textId="5689C063" w:rsidR="00E2259D" w:rsidRPr="00F50694" w:rsidRDefault="00E2259D" w:rsidP="00E2259D">
            <w:pPr>
              <w:spacing w:after="0" w:line="240" w:lineRule="auto"/>
              <w:jc w:val="center"/>
              <w:rPr>
                <w:rFonts w:ascii="Times New Roman" w:hAnsi="Times New Roman" w:cs="Times New Roman"/>
                <w:b/>
                <w:bCs/>
                <w:iCs/>
                <w:color w:val="000000"/>
              </w:rPr>
            </w:pPr>
            <w:r w:rsidRPr="00F50694">
              <w:rPr>
                <w:rFonts w:ascii="Times New Roman" w:hAnsi="Times New Roman" w:cs="Times New Roman"/>
                <w:iCs/>
                <w:color w:val="000000"/>
              </w:rPr>
              <w:t>227,20</w:t>
            </w:r>
          </w:p>
        </w:tc>
        <w:tc>
          <w:tcPr>
            <w:tcW w:w="711" w:type="dxa"/>
            <w:tcBorders>
              <w:left w:val="single" w:sz="4" w:space="0" w:color="auto"/>
              <w:right w:val="single" w:sz="4" w:space="0" w:color="auto"/>
            </w:tcBorders>
            <w:shd w:val="clear" w:color="auto" w:fill="auto"/>
          </w:tcPr>
          <w:p w14:paraId="0D7B60E0" w14:textId="22BE5AE3"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45,4</w:t>
            </w:r>
          </w:p>
        </w:tc>
        <w:tc>
          <w:tcPr>
            <w:tcW w:w="6156" w:type="dxa"/>
            <w:gridSpan w:val="2"/>
            <w:vMerge/>
            <w:tcBorders>
              <w:left w:val="single" w:sz="4" w:space="0" w:color="auto"/>
              <w:right w:val="single" w:sz="4" w:space="0" w:color="auto"/>
            </w:tcBorders>
            <w:shd w:val="clear" w:color="auto" w:fill="auto"/>
          </w:tcPr>
          <w:p w14:paraId="51401C4F"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CEB026D" w14:textId="77777777" w:rsidTr="00AF22BE">
        <w:trPr>
          <w:gridBefore w:val="2"/>
          <w:gridAfter w:val="3"/>
          <w:wBefore w:w="40" w:type="dxa"/>
          <w:wAfter w:w="109" w:type="dxa"/>
          <w:trHeight w:val="285"/>
        </w:trPr>
        <w:tc>
          <w:tcPr>
            <w:tcW w:w="350" w:type="dxa"/>
            <w:gridSpan w:val="3"/>
            <w:vMerge w:val="restart"/>
            <w:tcBorders>
              <w:left w:val="single" w:sz="4" w:space="0" w:color="auto"/>
              <w:right w:val="single" w:sz="4" w:space="0" w:color="auto"/>
            </w:tcBorders>
            <w:shd w:val="clear" w:color="auto" w:fill="auto"/>
            <w:vAlign w:val="center"/>
          </w:tcPr>
          <w:p w14:paraId="065879D2" w14:textId="77777777" w:rsidR="00E2259D" w:rsidRPr="00F50694" w:rsidRDefault="00E2259D" w:rsidP="00E2259D">
            <w:pPr>
              <w:spacing w:after="0" w:line="240" w:lineRule="auto"/>
              <w:jc w:val="center"/>
              <w:rPr>
                <w:rFonts w:ascii="Times New Roman" w:hAnsi="Times New Roman" w:cs="Times New Roman"/>
                <w:b/>
              </w:rPr>
            </w:pPr>
          </w:p>
          <w:p w14:paraId="77F3C0FE" w14:textId="77777777" w:rsidR="00E2259D" w:rsidRPr="00F50694" w:rsidRDefault="00E2259D" w:rsidP="00E2259D">
            <w:pPr>
              <w:spacing w:after="0" w:line="240" w:lineRule="auto"/>
              <w:jc w:val="center"/>
              <w:rPr>
                <w:rFonts w:ascii="Times New Roman" w:hAnsi="Times New Roman" w:cs="Times New Roman"/>
                <w:b/>
              </w:rPr>
            </w:pPr>
          </w:p>
          <w:p w14:paraId="5D3FC9F5" w14:textId="77777777" w:rsidR="00E2259D" w:rsidRPr="00F50694" w:rsidRDefault="00E2259D" w:rsidP="00E2259D">
            <w:pPr>
              <w:spacing w:after="0" w:line="240" w:lineRule="auto"/>
              <w:jc w:val="center"/>
              <w:rPr>
                <w:rFonts w:ascii="Times New Roman" w:hAnsi="Times New Roman" w:cs="Times New Roman"/>
                <w:b/>
              </w:rPr>
            </w:pPr>
          </w:p>
          <w:p w14:paraId="2F7C9719" w14:textId="77777777" w:rsidR="00E2259D" w:rsidRPr="00F50694" w:rsidRDefault="00E2259D" w:rsidP="00E2259D">
            <w:pPr>
              <w:spacing w:after="0" w:line="240" w:lineRule="auto"/>
              <w:jc w:val="center"/>
              <w:rPr>
                <w:rFonts w:ascii="Times New Roman" w:hAnsi="Times New Roman" w:cs="Times New Roman"/>
                <w:b/>
              </w:rPr>
            </w:pPr>
          </w:p>
          <w:p w14:paraId="59BD60D0" w14:textId="77777777" w:rsidR="00E2259D" w:rsidRPr="00F50694" w:rsidRDefault="00E2259D" w:rsidP="00E2259D">
            <w:pPr>
              <w:spacing w:after="0" w:line="240" w:lineRule="auto"/>
              <w:jc w:val="center"/>
              <w:rPr>
                <w:rFonts w:ascii="Times New Roman" w:hAnsi="Times New Roman" w:cs="Times New Roman"/>
                <w:b/>
              </w:rPr>
            </w:pPr>
          </w:p>
          <w:p w14:paraId="557FB38D"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val="restart"/>
            <w:tcBorders>
              <w:left w:val="single" w:sz="4" w:space="0" w:color="auto"/>
              <w:right w:val="single" w:sz="4" w:space="0" w:color="auto"/>
            </w:tcBorders>
            <w:shd w:val="clear" w:color="auto" w:fill="auto"/>
          </w:tcPr>
          <w:p w14:paraId="7A050F99" w14:textId="503125B9" w:rsidR="00E2259D" w:rsidRPr="00F50694" w:rsidRDefault="00E2259D" w:rsidP="00E2259D">
            <w:pPr>
              <w:spacing w:after="0" w:line="240" w:lineRule="auto"/>
              <w:rPr>
                <w:rFonts w:ascii="Times New Roman" w:hAnsi="Times New Roman" w:cs="Times New Roman"/>
                <w:bCs/>
                <w:iCs/>
                <w:color w:val="000000"/>
              </w:rPr>
            </w:pPr>
            <w:r w:rsidRPr="00F50694">
              <w:rPr>
                <w:rFonts w:ascii="Times New Roman" w:hAnsi="Times New Roman" w:cs="Times New Roman"/>
                <w:bCs/>
                <w:iCs/>
                <w:color w:val="000000"/>
              </w:rPr>
              <w:lastRenderedPageBreak/>
              <w:t xml:space="preserve">8.7. Организация </w:t>
            </w:r>
            <w:r w:rsidRPr="00F50694">
              <w:rPr>
                <w:rFonts w:ascii="Times New Roman" w:hAnsi="Times New Roman" w:cs="Times New Roman"/>
                <w:bCs/>
                <w:iCs/>
                <w:color w:val="000000"/>
              </w:rPr>
              <w:lastRenderedPageBreak/>
              <w:t>мероприятий по обращению с животными без владельцев</w:t>
            </w:r>
          </w:p>
        </w:tc>
        <w:tc>
          <w:tcPr>
            <w:tcW w:w="968" w:type="dxa"/>
            <w:gridSpan w:val="2"/>
            <w:tcBorders>
              <w:left w:val="single" w:sz="4" w:space="0" w:color="auto"/>
              <w:right w:val="single" w:sz="4" w:space="0" w:color="auto"/>
            </w:tcBorders>
            <w:shd w:val="clear" w:color="auto" w:fill="auto"/>
          </w:tcPr>
          <w:p w14:paraId="2F345ACB" w14:textId="594D273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068BDB1E" w14:textId="470027A5"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33000,00</w:t>
            </w:r>
          </w:p>
        </w:tc>
        <w:tc>
          <w:tcPr>
            <w:tcW w:w="1562" w:type="dxa"/>
            <w:tcBorders>
              <w:left w:val="single" w:sz="4" w:space="0" w:color="auto"/>
              <w:right w:val="single" w:sz="4" w:space="0" w:color="auto"/>
            </w:tcBorders>
            <w:shd w:val="clear" w:color="auto" w:fill="auto"/>
          </w:tcPr>
          <w:p w14:paraId="3E61B84F" w14:textId="2FAB07AE"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32912,90</w:t>
            </w:r>
          </w:p>
        </w:tc>
        <w:tc>
          <w:tcPr>
            <w:tcW w:w="711" w:type="dxa"/>
            <w:tcBorders>
              <w:left w:val="single" w:sz="4" w:space="0" w:color="auto"/>
              <w:right w:val="single" w:sz="4" w:space="0" w:color="auto"/>
            </w:tcBorders>
            <w:shd w:val="clear" w:color="auto" w:fill="auto"/>
          </w:tcPr>
          <w:p w14:paraId="45E88132" w14:textId="288073E9"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56" w:type="dxa"/>
            <w:gridSpan w:val="2"/>
            <w:vMerge w:val="restart"/>
            <w:tcBorders>
              <w:left w:val="single" w:sz="4" w:space="0" w:color="auto"/>
              <w:right w:val="single" w:sz="4" w:space="0" w:color="auto"/>
            </w:tcBorders>
            <w:shd w:val="clear" w:color="auto" w:fill="auto"/>
          </w:tcPr>
          <w:p w14:paraId="403719F1" w14:textId="601BE0E8"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Выполнено.</w:t>
            </w:r>
          </w:p>
        </w:tc>
      </w:tr>
      <w:tr w:rsidR="00D13C97" w:rsidRPr="00F50694" w14:paraId="1603173A" w14:textId="77777777" w:rsidTr="00AF22BE">
        <w:trPr>
          <w:gridBefore w:val="2"/>
          <w:gridAfter w:val="3"/>
          <w:wBefore w:w="40" w:type="dxa"/>
          <w:wAfter w:w="109" w:type="dxa"/>
          <w:trHeight w:val="1471"/>
        </w:trPr>
        <w:tc>
          <w:tcPr>
            <w:tcW w:w="350" w:type="dxa"/>
            <w:gridSpan w:val="3"/>
            <w:vMerge/>
            <w:tcBorders>
              <w:left w:val="single" w:sz="4" w:space="0" w:color="auto"/>
              <w:right w:val="single" w:sz="4" w:space="0" w:color="auto"/>
            </w:tcBorders>
            <w:shd w:val="clear" w:color="auto" w:fill="auto"/>
            <w:vAlign w:val="center"/>
          </w:tcPr>
          <w:p w14:paraId="7EC8DB32" w14:textId="77777777" w:rsidR="00E2259D" w:rsidRPr="00F50694" w:rsidRDefault="00E2259D" w:rsidP="00E2259D">
            <w:pPr>
              <w:spacing w:after="0" w:line="240" w:lineRule="auto"/>
              <w:jc w:val="center"/>
              <w:rPr>
                <w:rFonts w:ascii="Times New Roman" w:hAnsi="Times New Roman" w:cs="Times New Roman"/>
                <w:b/>
              </w:rPr>
            </w:pPr>
          </w:p>
        </w:tc>
        <w:tc>
          <w:tcPr>
            <w:tcW w:w="2883" w:type="dxa"/>
            <w:gridSpan w:val="4"/>
            <w:vMerge/>
            <w:tcBorders>
              <w:left w:val="single" w:sz="4" w:space="0" w:color="auto"/>
              <w:right w:val="single" w:sz="4" w:space="0" w:color="auto"/>
            </w:tcBorders>
            <w:shd w:val="clear" w:color="auto" w:fill="auto"/>
          </w:tcPr>
          <w:p w14:paraId="7A8E17EE" w14:textId="77777777" w:rsidR="00E2259D" w:rsidRPr="00F50694" w:rsidRDefault="00E2259D" w:rsidP="00E2259D">
            <w:pPr>
              <w:spacing w:after="0" w:line="240" w:lineRule="auto"/>
              <w:rPr>
                <w:rFonts w:ascii="Times New Roman" w:hAnsi="Times New Roman" w:cs="Times New Roman"/>
                <w:bCs/>
                <w:iCs/>
                <w:color w:val="000000"/>
              </w:rPr>
            </w:pPr>
          </w:p>
        </w:tc>
        <w:tc>
          <w:tcPr>
            <w:tcW w:w="968" w:type="dxa"/>
            <w:gridSpan w:val="2"/>
            <w:tcBorders>
              <w:left w:val="single" w:sz="4" w:space="0" w:color="auto"/>
              <w:right w:val="single" w:sz="4" w:space="0" w:color="auto"/>
            </w:tcBorders>
            <w:shd w:val="clear" w:color="auto" w:fill="auto"/>
          </w:tcPr>
          <w:p w14:paraId="3838EE96" w14:textId="5005E704"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7B25C455" w14:textId="7DDBC488"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33000,00</w:t>
            </w:r>
          </w:p>
        </w:tc>
        <w:tc>
          <w:tcPr>
            <w:tcW w:w="1562" w:type="dxa"/>
            <w:tcBorders>
              <w:left w:val="single" w:sz="4" w:space="0" w:color="auto"/>
              <w:right w:val="single" w:sz="4" w:space="0" w:color="auto"/>
            </w:tcBorders>
            <w:shd w:val="clear" w:color="auto" w:fill="auto"/>
          </w:tcPr>
          <w:p w14:paraId="72E9FAE5" w14:textId="7856EBFC" w:rsidR="00E2259D" w:rsidRPr="00F50694" w:rsidRDefault="00E2259D" w:rsidP="00E2259D">
            <w:pPr>
              <w:spacing w:after="0" w:line="240" w:lineRule="auto"/>
              <w:jc w:val="center"/>
              <w:rPr>
                <w:rFonts w:ascii="Times New Roman" w:hAnsi="Times New Roman" w:cs="Times New Roman"/>
                <w:iCs/>
                <w:color w:val="000000"/>
              </w:rPr>
            </w:pPr>
            <w:r w:rsidRPr="00F50694">
              <w:rPr>
                <w:rFonts w:ascii="Times New Roman" w:hAnsi="Times New Roman" w:cs="Times New Roman"/>
                <w:iCs/>
                <w:color w:val="000000"/>
              </w:rPr>
              <w:t>32912,90</w:t>
            </w:r>
          </w:p>
        </w:tc>
        <w:tc>
          <w:tcPr>
            <w:tcW w:w="711" w:type="dxa"/>
            <w:tcBorders>
              <w:left w:val="single" w:sz="4" w:space="0" w:color="auto"/>
              <w:right w:val="single" w:sz="4" w:space="0" w:color="auto"/>
            </w:tcBorders>
            <w:shd w:val="clear" w:color="auto" w:fill="auto"/>
          </w:tcPr>
          <w:p w14:paraId="154B1383" w14:textId="27959E3B" w:rsidR="00E2259D" w:rsidRPr="00F50694" w:rsidRDefault="00E2259D" w:rsidP="00E2259D">
            <w:pPr>
              <w:spacing w:after="0" w:line="240" w:lineRule="auto"/>
              <w:jc w:val="center"/>
              <w:rPr>
                <w:rFonts w:ascii="Times New Roman" w:hAnsi="Times New Roman" w:cs="Times New Roman"/>
                <w:b/>
                <w:bCs/>
                <w:color w:val="000000"/>
              </w:rPr>
            </w:pPr>
            <w:r w:rsidRPr="00F50694">
              <w:rPr>
                <w:rFonts w:ascii="Times New Roman" w:hAnsi="Times New Roman" w:cs="Times New Roman"/>
                <w:b/>
                <w:bCs/>
                <w:color w:val="000000"/>
              </w:rPr>
              <w:t>99,7</w:t>
            </w:r>
          </w:p>
        </w:tc>
        <w:tc>
          <w:tcPr>
            <w:tcW w:w="6156" w:type="dxa"/>
            <w:gridSpan w:val="2"/>
            <w:vMerge/>
            <w:tcBorders>
              <w:left w:val="single" w:sz="4" w:space="0" w:color="auto"/>
              <w:right w:val="single" w:sz="4" w:space="0" w:color="auto"/>
            </w:tcBorders>
            <w:shd w:val="clear" w:color="auto" w:fill="auto"/>
          </w:tcPr>
          <w:p w14:paraId="7C3846DA" w14:textId="77777777" w:rsidR="00E2259D" w:rsidRPr="00F50694" w:rsidRDefault="00E2259D" w:rsidP="00E2259D">
            <w:pPr>
              <w:spacing w:after="0" w:line="240" w:lineRule="auto"/>
              <w:contextualSpacing/>
              <w:jc w:val="both"/>
              <w:rPr>
                <w:rFonts w:ascii="Times New Roman" w:hAnsi="Times New Roman" w:cs="Times New Roman"/>
              </w:rPr>
            </w:pPr>
          </w:p>
        </w:tc>
      </w:tr>
      <w:tr w:rsidR="00E2259D" w:rsidRPr="00F50694" w14:paraId="23D9B3B5" w14:textId="77777777" w:rsidTr="00AF22BE">
        <w:trPr>
          <w:gridBefore w:val="2"/>
          <w:gridAfter w:val="3"/>
          <w:wBefore w:w="40" w:type="dxa"/>
          <w:wAfter w:w="109" w:type="dxa"/>
          <w:trHeight w:val="300"/>
        </w:trPr>
        <w:tc>
          <w:tcPr>
            <w:tcW w:w="14341" w:type="dxa"/>
            <w:gridSpan w:val="15"/>
            <w:tcBorders>
              <w:left w:val="single" w:sz="4" w:space="0" w:color="auto"/>
              <w:right w:val="single" w:sz="4" w:space="0" w:color="auto"/>
            </w:tcBorders>
            <w:shd w:val="clear" w:color="auto" w:fill="auto"/>
          </w:tcPr>
          <w:p w14:paraId="674829D1" w14:textId="77777777" w:rsidR="00E2259D" w:rsidRPr="00F50694" w:rsidRDefault="00E2259D" w:rsidP="00E2259D">
            <w:pPr>
              <w:pStyle w:val="ConsPlusNormal"/>
              <w:jc w:val="center"/>
              <w:rPr>
                <w:b/>
              </w:rPr>
            </w:pPr>
            <w:r w:rsidRPr="00F50694">
              <w:rPr>
                <w:b/>
              </w:rPr>
              <w:lastRenderedPageBreak/>
              <w:t>Министерство экономического развития и промышленности Республики Тыва</w:t>
            </w:r>
          </w:p>
          <w:p w14:paraId="4430EBFA" w14:textId="160C0C7F" w:rsidR="00E2259D" w:rsidRPr="00F50694" w:rsidRDefault="00E2259D" w:rsidP="00E2259D">
            <w:pPr>
              <w:pStyle w:val="ConsPlusNormal"/>
              <w:jc w:val="center"/>
              <w:rPr>
                <w:b/>
              </w:rPr>
            </w:pPr>
          </w:p>
        </w:tc>
      </w:tr>
      <w:tr w:rsidR="00D13C97" w:rsidRPr="00F50694" w14:paraId="2A9B31CD" w14:textId="77777777" w:rsidTr="00AF22BE">
        <w:trPr>
          <w:gridBefore w:val="2"/>
          <w:gridAfter w:val="3"/>
          <w:wBefore w:w="40" w:type="dxa"/>
          <w:wAfter w:w="109" w:type="dxa"/>
          <w:trHeight w:val="208"/>
        </w:trPr>
        <w:tc>
          <w:tcPr>
            <w:tcW w:w="350" w:type="dxa"/>
            <w:gridSpan w:val="3"/>
            <w:tcBorders>
              <w:left w:val="single" w:sz="4" w:space="0" w:color="auto"/>
              <w:right w:val="single" w:sz="4" w:space="0" w:color="auto"/>
            </w:tcBorders>
            <w:shd w:val="clear" w:color="auto" w:fill="auto"/>
          </w:tcPr>
          <w:p w14:paraId="29E5F80A" w14:textId="0E5CC93C" w:rsidR="004459E7" w:rsidRPr="00F50694" w:rsidRDefault="00D13867" w:rsidP="004459E7">
            <w:pPr>
              <w:spacing w:after="0" w:line="240" w:lineRule="auto"/>
              <w:contextualSpacing/>
              <w:rPr>
                <w:rFonts w:ascii="Times New Roman" w:hAnsi="Times New Roman" w:cs="Times New Roman"/>
                <w:b/>
                <w:bCs/>
              </w:rPr>
            </w:pPr>
            <w:r>
              <w:rPr>
                <w:rFonts w:ascii="Times New Roman" w:hAnsi="Times New Roman" w:cs="Times New Roman"/>
                <w:b/>
                <w:bCs/>
              </w:rPr>
              <w:t>19</w:t>
            </w:r>
            <w:r w:rsidR="00CA11F7">
              <w:rPr>
                <w:rFonts w:ascii="Times New Roman" w:hAnsi="Times New Roman" w:cs="Times New Roman"/>
                <w:b/>
                <w:bCs/>
              </w:rPr>
              <w:t>.</w:t>
            </w:r>
          </w:p>
        </w:tc>
        <w:tc>
          <w:tcPr>
            <w:tcW w:w="2883" w:type="dxa"/>
            <w:gridSpan w:val="4"/>
            <w:tcBorders>
              <w:left w:val="single" w:sz="4" w:space="0" w:color="auto"/>
              <w:right w:val="single" w:sz="4" w:space="0" w:color="auto"/>
            </w:tcBorders>
            <w:shd w:val="clear" w:color="auto" w:fill="auto"/>
          </w:tcPr>
          <w:p w14:paraId="44A092BC" w14:textId="0395654A" w:rsidR="004459E7" w:rsidRPr="00F50694" w:rsidRDefault="004459E7" w:rsidP="004459E7">
            <w:pPr>
              <w:spacing w:after="0" w:line="240" w:lineRule="auto"/>
              <w:contextualSpacing/>
              <w:jc w:val="both"/>
              <w:rPr>
                <w:rFonts w:ascii="Times New Roman" w:eastAsia="Times New Roman" w:hAnsi="Times New Roman" w:cs="Times New Roman"/>
                <w:b/>
                <w:i/>
              </w:rPr>
            </w:pPr>
            <w:r w:rsidRPr="00F50694">
              <w:rPr>
                <w:rFonts w:ascii="Times New Roman" w:hAnsi="Times New Roman" w:cs="Times New Roman"/>
                <w:b/>
                <w:bCs/>
              </w:rPr>
              <w:t>Государственная программа «Комплексное развитие сельских территорий»</w:t>
            </w:r>
          </w:p>
        </w:tc>
        <w:tc>
          <w:tcPr>
            <w:tcW w:w="968" w:type="dxa"/>
            <w:gridSpan w:val="2"/>
            <w:tcBorders>
              <w:left w:val="single" w:sz="4" w:space="0" w:color="auto"/>
              <w:right w:val="single" w:sz="4" w:space="0" w:color="auto"/>
            </w:tcBorders>
            <w:shd w:val="clear" w:color="auto" w:fill="auto"/>
          </w:tcPr>
          <w:p w14:paraId="5F2A1155" w14:textId="207FFB9C" w:rsidR="004459E7" w:rsidRPr="00F50694" w:rsidRDefault="004459E7" w:rsidP="004459E7">
            <w:pPr>
              <w:pStyle w:val="ConsPlusNonformat"/>
              <w:contextualSpacing/>
              <w:rPr>
                <w:rFonts w:ascii="Times New Roman" w:hAnsi="Times New Roman" w:cs="Times New Roman"/>
                <w:sz w:val="22"/>
                <w:szCs w:val="22"/>
                <w:lang w:eastAsia="en-US"/>
              </w:rPr>
            </w:pPr>
          </w:p>
        </w:tc>
        <w:tc>
          <w:tcPr>
            <w:tcW w:w="1711" w:type="dxa"/>
            <w:gridSpan w:val="2"/>
            <w:tcBorders>
              <w:left w:val="single" w:sz="4" w:space="0" w:color="auto"/>
              <w:right w:val="single" w:sz="4" w:space="0" w:color="auto"/>
            </w:tcBorders>
            <w:shd w:val="clear" w:color="auto" w:fill="auto"/>
          </w:tcPr>
          <w:p w14:paraId="6BE7DE51" w14:textId="3807C94B"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990 430,83</w:t>
            </w:r>
          </w:p>
        </w:tc>
        <w:tc>
          <w:tcPr>
            <w:tcW w:w="1562" w:type="dxa"/>
            <w:tcBorders>
              <w:left w:val="single" w:sz="4" w:space="0" w:color="auto"/>
              <w:right w:val="single" w:sz="4" w:space="0" w:color="auto"/>
            </w:tcBorders>
            <w:shd w:val="clear" w:color="auto" w:fill="auto"/>
          </w:tcPr>
          <w:p w14:paraId="3948AD9B" w14:textId="3C31F8DA"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989 757,68</w:t>
            </w:r>
          </w:p>
        </w:tc>
        <w:tc>
          <w:tcPr>
            <w:tcW w:w="711" w:type="dxa"/>
            <w:tcBorders>
              <w:left w:val="single" w:sz="4" w:space="0" w:color="auto"/>
              <w:right w:val="single" w:sz="4" w:space="0" w:color="auto"/>
            </w:tcBorders>
            <w:shd w:val="clear" w:color="auto" w:fill="auto"/>
          </w:tcPr>
          <w:p w14:paraId="3438E79B" w14:textId="4C449871" w:rsidR="004459E7" w:rsidRPr="00F50694" w:rsidRDefault="004459E7" w:rsidP="004459E7">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tcBorders>
              <w:left w:val="single" w:sz="4" w:space="0" w:color="auto"/>
              <w:right w:val="single" w:sz="4" w:space="0" w:color="auto"/>
            </w:tcBorders>
            <w:shd w:val="clear" w:color="auto" w:fill="auto"/>
          </w:tcPr>
          <w:p w14:paraId="0619E60D" w14:textId="77777777" w:rsidR="004459E7" w:rsidRPr="00F50694" w:rsidRDefault="004459E7" w:rsidP="004459E7">
            <w:pPr>
              <w:autoSpaceDE w:val="0"/>
              <w:autoSpaceDN w:val="0"/>
              <w:adjustRightInd w:val="0"/>
              <w:spacing w:after="0" w:line="240" w:lineRule="auto"/>
              <w:jc w:val="both"/>
              <w:rPr>
                <w:rFonts w:ascii="Times New Roman" w:hAnsi="Times New Roman" w:cs="Times New Roman"/>
              </w:rPr>
            </w:pPr>
          </w:p>
        </w:tc>
      </w:tr>
      <w:tr w:rsidR="00D13C97" w:rsidRPr="00F50694" w14:paraId="01A69224" w14:textId="77777777" w:rsidTr="00AF22BE">
        <w:trPr>
          <w:gridBefore w:val="1"/>
          <w:gridAfter w:val="3"/>
          <w:wBefore w:w="34" w:type="dxa"/>
          <w:wAfter w:w="109" w:type="dxa"/>
          <w:trHeight w:val="280"/>
        </w:trPr>
        <w:tc>
          <w:tcPr>
            <w:tcW w:w="356" w:type="dxa"/>
            <w:gridSpan w:val="4"/>
            <w:vMerge w:val="restart"/>
            <w:tcBorders>
              <w:left w:val="single" w:sz="4" w:space="0" w:color="auto"/>
              <w:right w:val="single" w:sz="4" w:space="0" w:color="auto"/>
            </w:tcBorders>
            <w:shd w:val="clear" w:color="auto" w:fill="auto"/>
          </w:tcPr>
          <w:p w14:paraId="1E277BB8" w14:textId="15EB000E" w:rsidR="004459E7" w:rsidRPr="00F50694" w:rsidRDefault="004459E7" w:rsidP="004459E7">
            <w:pPr>
              <w:spacing w:after="0" w:line="240" w:lineRule="auto"/>
              <w:contextualSpacing/>
              <w:rPr>
                <w:rFonts w:ascii="Times New Roman" w:hAnsi="Times New Roman" w:cs="Times New Roman"/>
                <w:bCs/>
              </w:rPr>
            </w:pPr>
          </w:p>
          <w:p w14:paraId="6BC21683" w14:textId="77777777" w:rsidR="004459E7" w:rsidRPr="00F50694" w:rsidRDefault="004459E7" w:rsidP="004459E7">
            <w:pPr>
              <w:spacing w:after="0" w:line="240" w:lineRule="auto"/>
              <w:contextualSpacing/>
              <w:rPr>
                <w:rFonts w:ascii="Times New Roman" w:hAnsi="Times New Roman" w:cs="Times New Roman"/>
                <w:bCs/>
              </w:rPr>
            </w:pPr>
          </w:p>
          <w:p w14:paraId="0FE6832C" w14:textId="77777777" w:rsidR="004459E7" w:rsidRPr="00F50694" w:rsidRDefault="004459E7" w:rsidP="004459E7">
            <w:pPr>
              <w:spacing w:after="0" w:line="240" w:lineRule="auto"/>
              <w:contextualSpacing/>
              <w:rPr>
                <w:rFonts w:ascii="Times New Roman" w:hAnsi="Times New Roman" w:cs="Times New Roman"/>
                <w:bCs/>
              </w:rPr>
            </w:pPr>
          </w:p>
          <w:p w14:paraId="1942F1E6" w14:textId="77777777" w:rsidR="004459E7" w:rsidRPr="00F50694" w:rsidRDefault="004459E7" w:rsidP="004459E7">
            <w:pPr>
              <w:spacing w:after="0" w:line="240" w:lineRule="auto"/>
              <w:contextualSpacing/>
              <w:rPr>
                <w:rFonts w:ascii="Times New Roman" w:hAnsi="Times New Roman" w:cs="Times New Roman"/>
                <w:bCs/>
              </w:rPr>
            </w:pPr>
          </w:p>
          <w:p w14:paraId="32BCA111" w14:textId="563A599F" w:rsidR="004459E7" w:rsidRPr="00F50694" w:rsidRDefault="004459E7" w:rsidP="004459E7">
            <w:pPr>
              <w:spacing w:after="0" w:line="240" w:lineRule="auto"/>
              <w:contextualSpacing/>
              <w:rPr>
                <w:rFonts w:ascii="Times New Roman" w:hAnsi="Times New Roman" w:cs="Times New Roman"/>
                <w:b/>
                <w:bCs/>
              </w:rPr>
            </w:pPr>
          </w:p>
        </w:tc>
        <w:tc>
          <w:tcPr>
            <w:tcW w:w="2883" w:type="dxa"/>
            <w:gridSpan w:val="4"/>
            <w:vMerge w:val="restart"/>
            <w:tcBorders>
              <w:left w:val="single" w:sz="4" w:space="0" w:color="auto"/>
              <w:right w:val="single" w:sz="4" w:space="0" w:color="auto"/>
            </w:tcBorders>
            <w:shd w:val="clear" w:color="auto" w:fill="auto"/>
          </w:tcPr>
          <w:p w14:paraId="65047655" w14:textId="77777777" w:rsidR="004459E7" w:rsidRPr="00F50694" w:rsidRDefault="004459E7" w:rsidP="004459E7">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i/>
                <w:lang w:eastAsia="ru-RU"/>
              </w:rPr>
            </w:pPr>
            <w:r w:rsidRPr="00F50694">
              <w:rPr>
                <w:rFonts w:ascii="Times New Roman" w:eastAsia="Times New Roman" w:hAnsi="Times New Roman" w:cs="Times New Roman"/>
                <w:b/>
                <w:bCs/>
                <w:i/>
                <w:lang w:eastAsia="ru-RU"/>
              </w:rPr>
              <w:t xml:space="preserve">Всего по программе, </w:t>
            </w:r>
          </w:p>
          <w:p w14:paraId="097BC559" w14:textId="773C7504" w:rsidR="004459E7" w:rsidRPr="00F50694" w:rsidRDefault="004459E7" w:rsidP="004459E7">
            <w:pPr>
              <w:spacing w:after="0" w:line="240" w:lineRule="auto"/>
              <w:contextualSpacing/>
              <w:jc w:val="both"/>
              <w:rPr>
                <w:rFonts w:ascii="Times New Roman" w:hAnsi="Times New Roman" w:cs="Times New Roman"/>
                <w:b/>
                <w:bCs/>
              </w:rPr>
            </w:pPr>
            <w:r w:rsidRPr="00F50694">
              <w:rPr>
                <w:rFonts w:ascii="Times New Roman" w:eastAsia="Times New Roman" w:hAnsi="Times New Roman" w:cs="Times New Roman"/>
                <w:b/>
                <w:bCs/>
                <w:i/>
                <w:lang w:eastAsia="ru-RU"/>
              </w:rPr>
              <w:t>в том числе:</w:t>
            </w:r>
          </w:p>
        </w:tc>
        <w:tc>
          <w:tcPr>
            <w:tcW w:w="968" w:type="dxa"/>
            <w:gridSpan w:val="2"/>
            <w:tcBorders>
              <w:left w:val="single" w:sz="4" w:space="0" w:color="auto"/>
              <w:right w:val="single" w:sz="4" w:space="0" w:color="auto"/>
            </w:tcBorders>
            <w:shd w:val="clear" w:color="auto" w:fill="auto"/>
          </w:tcPr>
          <w:p w14:paraId="6C4E9556" w14:textId="09497181" w:rsidR="004459E7" w:rsidRPr="00F50694" w:rsidRDefault="004459E7" w:rsidP="004459E7">
            <w:pPr>
              <w:rPr>
                <w:rFonts w:ascii="Times New Roman" w:hAnsi="Times New Roman" w:cs="Times New Roman"/>
                <w:b/>
                <w:bCs/>
                <w:i/>
                <w:iCs/>
                <w:color w:val="000000"/>
              </w:rPr>
            </w:pPr>
            <w:r w:rsidRPr="00F50694">
              <w:rPr>
                <w:rFonts w:ascii="Times New Roman" w:hAnsi="Times New Roman" w:cs="Times New Roman"/>
                <w:b/>
                <w:bCs/>
                <w:i/>
                <w:iCs/>
              </w:rPr>
              <w:t>итого</w:t>
            </w:r>
          </w:p>
        </w:tc>
        <w:tc>
          <w:tcPr>
            <w:tcW w:w="1711" w:type="dxa"/>
            <w:gridSpan w:val="2"/>
            <w:tcBorders>
              <w:left w:val="single" w:sz="4" w:space="0" w:color="auto"/>
              <w:right w:val="single" w:sz="4" w:space="0" w:color="auto"/>
            </w:tcBorders>
            <w:shd w:val="clear" w:color="auto" w:fill="auto"/>
          </w:tcPr>
          <w:p w14:paraId="1DC3F250" w14:textId="1CC64099" w:rsidR="004459E7" w:rsidRPr="00F50694" w:rsidRDefault="004459E7" w:rsidP="004459E7">
            <w:pPr>
              <w:jc w:val="center"/>
              <w:rPr>
                <w:rFonts w:ascii="Times New Roman" w:hAnsi="Times New Roman" w:cs="Times New Roman"/>
                <w:b/>
                <w:bCs/>
                <w:iCs/>
                <w:color w:val="000000"/>
              </w:rPr>
            </w:pPr>
            <w:r w:rsidRPr="00F50694">
              <w:rPr>
                <w:rFonts w:ascii="Times New Roman" w:hAnsi="Times New Roman" w:cs="Times New Roman"/>
                <w:b/>
                <w:bCs/>
              </w:rPr>
              <w:t>990 430,83</w:t>
            </w:r>
          </w:p>
        </w:tc>
        <w:tc>
          <w:tcPr>
            <w:tcW w:w="1562" w:type="dxa"/>
            <w:tcBorders>
              <w:left w:val="single" w:sz="4" w:space="0" w:color="auto"/>
              <w:right w:val="single" w:sz="4" w:space="0" w:color="auto"/>
            </w:tcBorders>
            <w:shd w:val="clear" w:color="auto" w:fill="auto"/>
          </w:tcPr>
          <w:p w14:paraId="0133BA76" w14:textId="7A411AE8" w:rsidR="004459E7" w:rsidRPr="00F50694" w:rsidRDefault="004459E7" w:rsidP="004459E7">
            <w:pPr>
              <w:jc w:val="center"/>
              <w:rPr>
                <w:rFonts w:ascii="Times New Roman" w:hAnsi="Times New Roman" w:cs="Times New Roman"/>
                <w:b/>
                <w:bCs/>
                <w:iCs/>
                <w:color w:val="000000"/>
              </w:rPr>
            </w:pPr>
            <w:r w:rsidRPr="00F50694">
              <w:rPr>
                <w:rFonts w:ascii="Times New Roman" w:hAnsi="Times New Roman" w:cs="Times New Roman"/>
                <w:b/>
                <w:bCs/>
              </w:rPr>
              <w:t>989 757,68</w:t>
            </w:r>
          </w:p>
        </w:tc>
        <w:tc>
          <w:tcPr>
            <w:tcW w:w="711" w:type="dxa"/>
            <w:tcBorders>
              <w:left w:val="single" w:sz="4" w:space="0" w:color="auto"/>
              <w:right w:val="single" w:sz="4" w:space="0" w:color="auto"/>
            </w:tcBorders>
            <w:shd w:val="clear" w:color="auto" w:fill="auto"/>
          </w:tcPr>
          <w:p w14:paraId="3884FAB6" w14:textId="2EDEB630" w:rsidR="004459E7" w:rsidRPr="00F50694" w:rsidRDefault="004459E7" w:rsidP="004459E7">
            <w:pPr>
              <w:jc w:val="center"/>
              <w:rPr>
                <w:b/>
                <w:bCs/>
              </w:rPr>
            </w:pPr>
            <w:r w:rsidRPr="00F50694">
              <w:rPr>
                <w:rFonts w:ascii="Times New Roman" w:hAnsi="Times New Roman" w:cs="Times New Roman"/>
                <w:b/>
                <w:bCs/>
              </w:rPr>
              <w:t>90,3</w:t>
            </w:r>
          </w:p>
        </w:tc>
        <w:tc>
          <w:tcPr>
            <w:tcW w:w="6156" w:type="dxa"/>
            <w:gridSpan w:val="2"/>
            <w:vMerge w:val="restart"/>
            <w:tcBorders>
              <w:left w:val="single" w:sz="4" w:space="0" w:color="auto"/>
              <w:right w:val="single" w:sz="4" w:space="0" w:color="auto"/>
            </w:tcBorders>
            <w:shd w:val="clear" w:color="auto" w:fill="auto"/>
          </w:tcPr>
          <w:p w14:paraId="6092FAA6" w14:textId="0ECC447D" w:rsidR="004459E7" w:rsidRPr="00F50694" w:rsidRDefault="004459E7" w:rsidP="004459E7">
            <w:pPr>
              <w:spacing w:after="0" w:line="240" w:lineRule="auto"/>
              <w:contextualSpacing/>
              <w:jc w:val="both"/>
              <w:rPr>
                <w:rFonts w:ascii="Times New Roman" w:hAnsi="Times New Roman" w:cs="Times New Roman"/>
              </w:rPr>
            </w:pPr>
          </w:p>
        </w:tc>
      </w:tr>
      <w:tr w:rsidR="00D13C97" w:rsidRPr="00F50694" w14:paraId="349194EF" w14:textId="77777777" w:rsidTr="00AF22BE">
        <w:trPr>
          <w:gridBefore w:val="1"/>
          <w:gridAfter w:val="3"/>
          <w:wBefore w:w="34" w:type="dxa"/>
          <w:wAfter w:w="109" w:type="dxa"/>
          <w:trHeight w:val="280"/>
        </w:trPr>
        <w:tc>
          <w:tcPr>
            <w:tcW w:w="356" w:type="dxa"/>
            <w:gridSpan w:val="4"/>
            <w:vMerge/>
            <w:tcBorders>
              <w:left w:val="single" w:sz="4" w:space="0" w:color="auto"/>
              <w:right w:val="single" w:sz="4" w:space="0" w:color="auto"/>
            </w:tcBorders>
            <w:shd w:val="clear" w:color="auto" w:fill="auto"/>
          </w:tcPr>
          <w:p w14:paraId="11B2920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A996653" w14:textId="77777777" w:rsidR="00E2259D" w:rsidRPr="00F50694" w:rsidRDefault="00E2259D" w:rsidP="00E2259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i/>
                <w:lang w:eastAsia="ru-RU"/>
              </w:rPr>
            </w:pPr>
          </w:p>
        </w:tc>
        <w:tc>
          <w:tcPr>
            <w:tcW w:w="968" w:type="dxa"/>
            <w:gridSpan w:val="2"/>
            <w:tcBorders>
              <w:left w:val="single" w:sz="4" w:space="0" w:color="auto"/>
              <w:right w:val="single" w:sz="4" w:space="0" w:color="auto"/>
            </w:tcBorders>
            <w:shd w:val="clear" w:color="auto" w:fill="auto"/>
          </w:tcPr>
          <w:p w14:paraId="39F725B7" w14:textId="5E4B87D7" w:rsidR="00E2259D" w:rsidRPr="00AF22BE" w:rsidRDefault="00E2259D" w:rsidP="00AF22BE">
            <w:pPr>
              <w:rPr>
                <w:rFonts w:ascii="Times New Roman" w:hAnsi="Times New Roman" w:cs="Times New Roman"/>
                <w:bCs/>
                <w:i/>
                <w:iCs/>
              </w:rPr>
            </w:pPr>
            <w:r w:rsidRPr="00AF22BE">
              <w:rPr>
                <w:rFonts w:ascii="Times New Roman" w:hAnsi="Times New Roman" w:cs="Times New Roman"/>
                <w:bCs/>
                <w:i/>
                <w:iCs/>
              </w:rPr>
              <w:t>РБ</w:t>
            </w:r>
          </w:p>
        </w:tc>
        <w:tc>
          <w:tcPr>
            <w:tcW w:w="1711" w:type="dxa"/>
            <w:gridSpan w:val="2"/>
            <w:tcBorders>
              <w:left w:val="single" w:sz="4" w:space="0" w:color="auto"/>
              <w:right w:val="single" w:sz="4" w:space="0" w:color="auto"/>
            </w:tcBorders>
            <w:shd w:val="clear" w:color="auto" w:fill="auto"/>
          </w:tcPr>
          <w:p w14:paraId="596EB3B9" w14:textId="7C2F979D"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10731,44</w:t>
            </w:r>
          </w:p>
        </w:tc>
        <w:tc>
          <w:tcPr>
            <w:tcW w:w="1562" w:type="dxa"/>
            <w:tcBorders>
              <w:left w:val="single" w:sz="4" w:space="0" w:color="auto"/>
              <w:right w:val="single" w:sz="4" w:space="0" w:color="auto"/>
            </w:tcBorders>
            <w:shd w:val="clear" w:color="auto" w:fill="auto"/>
          </w:tcPr>
          <w:p w14:paraId="06F19CAC" w14:textId="0917E541"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10730,73</w:t>
            </w:r>
          </w:p>
        </w:tc>
        <w:tc>
          <w:tcPr>
            <w:tcW w:w="711" w:type="dxa"/>
            <w:tcBorders>
              <w:left w:val="single" w:sz="4" w:space="0" w:color="auto"/>
              <w:right w:val="single" w:sz="4" w:space="0" w:color="auto"/>
            </w:tcBorders>
            <w:shd w:val="clear" w:color="auto" w:fill="auto"/>
          </w:tcPr>
          <w:p w14:paraId="7E142B80" w14:textId="14E36A3F" w:rsidR="00E2259D" w:rsidRPr="00F50694" w:rsidRDefault="00E2259D"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66D5D678"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607917B"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16B4A24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AC26472" w14:textId="77777777" w:rsidR="00E2259D" w:rsidRPr="00F50694" w:rsidRDefault="00E2259D"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7E943D68" w14:textId="2F7028B3" w:rsidR="00E2259D" w:rsidRPr="00AF22BE" w:rsidRDefault="00E2259D" w:rsidP="00AF22BE">
            <w:pPr>
              <w:rPr>
                <w:rFonts w:ascii="Times New Roman" w:hAnsi="Times New Roman" w:cs="Times New Roman"/>
                <w:bCs/>
                <w:i/>
                <w:iCs/>
              </w:rPr>
            </w:pPr>
            <w:r w:rsidRPr="00AF22BE">
              <w:rPr>
                <w:rFonts w:ascii="Times New Roman" w:hAnsi="Times New Roman" w:cs="Times New Roman"/>
                <w:bCs/>
                <w:i/>
                <w:iCs/>
              </w:rPr>
              <w:t>ФБ</w:t>
            </w:r>
          </w:p>
        </w:tc>
        <w:tc>
          <w:tcPr>
            <w:tcW w:w="1711" w:type="dxa"/>
            <w:gridSpan w:val="2"/>
            <w:tcBorders>
              <w:left w:val="single" w:sz="4" w:space="0" w:color="auto"/>
              <w:right w:val="single" w:sz="4" w:space="0" w:color="auto"/>
            </w:tcBorders>
            <w:shd w:val="clear" w:color="auto" w:fill="auto"/>
          </w:tcPr>
          <w:p w14:paraId="1804B060" w14:textId="551ABEFC"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902640,94</w:t>
            </w:r>
          </w:p>
        </w:tc>
        <w:tc>
          <w:tcPr>
            <w:tcW w:w="1562" w:type="dxa"/>
            <w:tcBorders>
              <w:left w:val="single" w:sz="4" w:space="0" w:color="auto"/>
              <w:right w:val="single" w:sz="4" w:space="0" w:color="auto"/>
            </w:tcBorders>
            <w:shd w:val="clear" w:color="auto" w:fill="auto"/>
          </w:tcPr>
          <w:p w14:paraId="06EF1471" w14:textId="6CC37D4F"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902571,38</w:t>
            </w:r>
          </w:p>
        </w:tc>
        <w:tc>
          <w:tcPr>
            <w:tcW w:w="711" w:type="dxa"/>
            <w:tcBorders>
              <w:left w:val="single" w:sz="4" w:space="0" w:color="auto"/>
              <w:right w:val="single" w:sz="4" w:space="0" w:color="auto"/>
            </w:tcBorders>
            <w:shd w:val="clear" w:color="auto" w:fill="auto"/>
          </w:tcPr>
          <w:p w14:paraId="1CEFE40E" w14:textId="0BA5B1EC" w:rsidR="00E2259D" w:rsidRPr="00F50694" w:rsidRDefault="00E2259D"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3A0CBEFC"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3F2B3AE4"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5B40E57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3B0D11D" w14:textId="77777777" w:rsidR="00E2259D" w:rsidRPr="00F50694" w:rsidRDefault="00E2259D"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153242C" w14:textId="40615B1A" w:rsidR="00E2259D" w:rsidRPr="00AF22BE" w:rsidRDefault="00E2259D" w:rsidP="00AF22BE">
            <w:pPr>
              <w:rPr>
                <w:rFonts w:ascii="Times New Roman" w:hAnsi="Times New Roman" w:cs="Times New Roman"/>
                <w:bCs/>
                <w:i/>
                <w:iCs/>
              </w:rPr>
            </w:pPr>
            <w:r w:rsidRPr="00AF22BE">
              <w:rPr>
                <w:rFonts w:ascii="Times New Roman" w:hAnsi="Times New Roman" w:cs="Times New Roman"/>
                <w:bCs/>
                <w:i/>
                <w:iCs/>
              </w:rPr>
              <w:t>МБ</w:t>
            </w:r>
          </w:p>
        </w:tc>
        <w:tc>
          <w:tcPr>
            <w:tcW w:w="1711" w:type="dxa"/>
            <w:gridSpan w:val="2"/>
            <w:tcBorders>
              <w:left w:val="single" w:sz="4" w:space="0" w:color="auto"/>
              <w:right w:val="single" w:sz="4" w:space="0" w:color="auto"/>
            </w:tcBorders>
            <w:shd w:val="clear" w:color="auto" w:fill="auto"/>
          </w:tcPr>
          <w:p w14:paraId="3D9F6F45" w14:textId="38F5F271"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16055,24</w:t>
            </w:r>
          </w:p>
        </w:tc>
        <w:tc>
          <w:tcPr>
            <w:tcW w:w="1562" w:type="dxa"/>
            <w:tcBorders>
              <w:left w:val="single" w:sz="4" w:space="0" w:color="auto"/>
              <w:right w:val="single" w:sz="4" w:space="0" w:color="auto"/>
            </w:tcBorders>
            <w:shd w:val="clear" w:color="auto" w:fill="auto"/>
          </w:tcPr>
          <w:p w14:paraId="287C8841" w14:textId="34185F56"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15450,10</w:t>
            </w:r>
          </w:p>
        </w:tc>
        <w:tc>
          <w:tcPr>
            <w:tcW w:w="711" w:type="dxa"/>
            <w:tcBorders>
              <w:left w:val="single" w:sz="4" w:space="0" w:color="auto"/>
              <w:right w:val="single" w:sz="4" w:space="0" w:color="auto"/>
            </w:tcBorders>
            <w:shd w:val="clear" w:color="auto" w:fill="auto"/>
          </w:tcPr>
          <w:p w14:paraId="4C83E574" w14:textId="3032B90F" w:rsidR="00E2259D" w:rsidRPr="00F50694" w:rsidRDefault="00E2259D" w:rsidP="00E2259D">
            <w:pPr>
              <w:jc w:val="center"/>
              <w:rPr>
                <w:rFonts w:ascii="Times New Roman" w:hAnsi="Times New Roman" w:cs="Times New Roman"/>
                <w:b/>
                <w:bCs/>
              </w:rPr>
            </w:pPr>
            <w:r w:rsidRPr="00F50694">
              <w:rPr>
                <w:rFonts w:ascii="Times New Roman" w:hAnsi="Times New Roman" w:cs="Times New Roman"/>
                <w:b/>
                <w:bCs/>
              </w:rPr>
              <w:t>96,2</w:t>
            </w:r>
          </w:p>
        </w:tc>
        <w:tc>
          <w:tcPr>
            <w:tcW w:w="6156" w:type="dxa"/>
            <w:gridSpan w:val="2"/>
            <w:vMerge/>
            <w:tcBorders>
              <w:left w:val="single" w:sz="4" w:space="0" w:color="auto"/>
              <w:right w:val="single" w:sz="4" w:space="0" w:color="auto"/>
            </w:tcBorders>
            <w:shd w:val="clear" w:color="auto" w:fill="auto"/>
          </w:tcPr>
          <w:p w14:paraId="7B0663AF"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6C56F3F7"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168699E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4CAD4DC" w14:textId="77777777" w:rsidR="00E2259D" w:rsidRPr="00F50694" w:rsidRDefault="00E2259D"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454E0A0" w14:textId="332321C2" w:rsidR="00E2259D" w:rsidRPr="00AF22BE" w:rsidRDefault="00E2259D" w:rsidP="00AF22BE">
            <w:pPr>
              <w:rPr>
                <w:rFonts w:ascii="Times New Roman" w:hAnsi="Times New Roman" w:cs="Times New Roman"/>
                <w:bCs/>
                <w:i/>
                <w:iCs/>
              </w:rPr>
            </w:pPr>
            <w:r w:rsidRPr="00AF22BE">
              <w:rPr>
                <w:rFonts w:ascii="Times New Roman" w:hAnsi="Times New Roman" w:cs="Times New Roman"/>
                <w:bCs/>
                <w:i/>
                <w:iCs/>
              </w:rPr>
              <w:t>ВБ</w:t>
            </w:r>
          </w:p>
        </w:tc>
        <w:tc>
          <w:tcPr>
            <w:tcW w:w="1711" w:type="dxa"/>
            <w:gridSpan w:val="2"/>
            <w:tcBorders>
              <w:left w:val="single" w:sz="4" w:space="0" w:color="auto"/>
              <w:right w:val="single" w:sz="4" w:space="0" w:color="auto"/>
            </w:tcBorders>
            <w:shd w:val="clear" w:color="auto" w:fill="auto"/>
          </w:tcPr>
          <w:p w14:paraId="373A38C3" w14:textId="3F58B3CD"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61003,15</w:t>
            </w:r>
          </w:p>
        </w:tc>
        <w:tc>
          <w:tcPr>
            <w:tcW w:w="1562" w:type="dxa"/>
            <w:tcBorders>
              <w:left w:val="single" w:sz="4" w:space="0" w:color="auto"/>
              <w:right w:val="single" w:sz="4" w:space="0" w:color="auto"/>
            </w:tcBorders>
            <w:shd w:val="clear" w:color="auto" w:fill="auto"/>
          </w:tcPr>
          <w:p w14:paraId="4FA05420" w14:textId="2EF883D5" w:rsidR="00E2259D" w:rsidRPr="00AF22BE" w:rsidRDefault="00E2259D" w:rsidP="00AF22BE">
            <w:pPr>
              <w:jc w:val="center"/>
              <w:rPr>
                <w:rFonts w:ascii="Times New Roman" w:hAnsi="Times New Roman" w:cs="Times New Roman"/>
                <w:bCs/>
              </w:rPr>
            </w:pPr>
            <w:r w:rsidRPr="00AF22BE">
              <w:rPr>
                <w:rFonts w:ascii="Times New Roman" w:hAnsi="Times New Roman" w:cs="Times New Roman"/>
                <w:bCs/>
              </w:rPr>
              <w:t>61005,47</w:t>
            </w:r>
          </w:p>
        </w:tc>
        <w:tc>
          <w:tcPr>
            <w:tcW w:w="711" w:type="dxa"/>
            <w:tcBorders>
              <w:left w:val="single" w:sz="4" w:space="0" w:color="auto"/>
              <w:right w:val="single" w:sz="4" w:space="0" w:color="auto"/>
            </w:tcBorders>
            <w:shd w:val="clear" w:color="auto" w:fill="auto"/>
          </w:tcPr>
          <w:p w14:paraId="54C82DCF" w14:textId="12532F43" w:rsidR="00E2259D" w:rsidRPr="00F50694" w:rsidRDefault="00E2259D"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E924467" w14:textId="77777777" w:rsidR="00E2259D" w:rsidRPr="00F50694" w:rsidRDefault="00E2259D" w:rsidP="00E2259D">
            <w:pPr>
              <w:spacing w:after="0" w:line="240" w:lineRule="auto"/>
              <w:contextualSpacing/>
              <w:jc w:val="both"/>
              <w:rPr>
                <w:rFonts w:ascii="Times New Roman" w:hAnsi="Times New Roman" w:cs="Times New Roman"/>
                <w:b/>
              </w:rPr>
            </w:pPr>
          </w:p>
        </w:tc>
      </w:tr>
      <w:tr w:rsidR="00D13C97" w:rsidRPr="00F50694" w14:paraId="3A06A091" w14:textId="77777777" w:rsidTr="00AF22BE">
        <w:trPr>
          <w:gridBefore w:val="1"/>
          <w:gridAfter w:val="3"/>
          <w:wBefore w:w="34" w:type="dxa"/>
          <w:wAfter w:w="109" w:type="dxa"/>
          <w:trHeight w:val="330"/>
        </w:trPr>
        <w:tc>
          <w:tcPr>
            <w:tcW w:w="349" w:type="dxa"/>
            <w:gridSpan w:val="3"/>
            <w:vMerge w:val="restart"/>
            <w:tcBorders>
              <w:left w:val="single" w:sz="4" w:space="0" w:color="auto"/>
              <w:right w:val="single" w:sz="4" w:space="0" w:color="auto"/>
            </w:tcBorders>
            <w:shd w:val="clear" w:color="auto" w:fill="auto"/>
          </w:tcPr>
          <w:p w14:paraId="0D278B77" w14:textId="77777777" w:rsidR="004459E7" w:rsidRPr="00F50694" w:rsidRDefault="004459E7" w:rsidP="004459E7">
            <w:pPr>
              <w:spacing w:after="0" w:line="240" w:lineRule="auto"/>
              <w:contextualSpacing/>
              <w:rPr>
                <w:rFonts w:ascii="Times New Roman" w:hAnsi="Times New Roman" w:cs="Times New Roman"/>
                <w:bCs/>
              </w:rPr>
            </w:pPr>
          </w:p>
        </w:tc>
        <w:tc>
          <w:tcPr>
            <w:tcW w:w="2890" w:type="dxa"/>
            <w:gridSpan w:val="5"/>
            <w:vMerge w:val="restart"/>
            <w:tcBorders>
              <w:left w:val="single" w:sz="4" w:space="0" w:color="auto"/>
              <w:right w:val="single" w:sz="4" w:space="0" w:color="auto"/>
            </w:tcBorders>
            <w:shd w:val="clear" w:color="auto" w:fill="auto"/>
          </w:tcPr>
          <w:p w14:paraId="411E0B61" w14:textId="734755DE" w:rsidR="004459E7" w:rsidRPr="00F50694" w:rsidRDefault="004459E7" w:rsidP="004459E7">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Всего по программе, в том числе</w:t>
            </w:r>
          </w:p>
        </w:tc>
        <w:tc>
          <w:tcPr>
            <w:tcW w:w="968" w:type="dxa"/>
            <w:gridSpan w:val="2"/>
            <w:tcBorders>
              <w:left w:val="single" w:sz="4" w:space="0" w:color="auto"/>
              <w:right w:val="single" w:sz="4" w:space="0" w:color="auto"/>
            </w:tcBorders>
            <w:shd w:val="clear" w:color="auto" w:fill="auto"/>
            <w:vAlign w:val="center"/>
          </w:tcPr>
          <w:p w14:paraId="38A75617" w14:textId="4648D4E2" w:rsidR="004459E7" w:rsidRPr="00AF22BE" w:rsidRDefault="004459E7" w:rsidP="00AF22BE">
            <w:pPr>
              <w:rPr>
                <w:rFonts w:ascii="Times New Roman" w:hAnsi="Times New Roman" w:cs="Times New Roman"/>
                <w:bCs/>
              </w:rPr>
            </w:pPr>
            <w:r w:rsidRPr="00AF22BE">
              <w:rPr>
                <w:rFonts w:ascii="Times New Roman" w:hAnsi="Times New Roman" w:cs="Times New Roman"/>
                <w:bCs/>
              </w:rPr>
              <w:t>итого</w:t>
            </w:r>
          </w:p>
        </w:tc>
        <w:tc>
          <w:tcPr>
            <w:tcW w:w="1711" w:type="dxa"/>
            <w:gridSpan w:val="2"/>
            <w:tcBorders>
              <w:left w:val="single" w:sz="4" w:space="0" w:color="auto"/>
              <w:right w:val="single" w:sz="4" w:space="0" w:color="auto"/>
            </w:tcBorders>
            <w:shd w:val="clear" w:color="auto" w:fill="auto"/>
            <w:vAlign w:val="center"/>
          </w:tcPr>
          <w:p w14:paraId="069E7FA2" w14:textId="731BCCF2"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990 430,83</w:t>
            </w:r>
          </w:p>
        </w:tc>
        <w:tc>
          <w:tcPr>
            <w:tcW w:w="1562" w:type="dxa"/>
            <w:tcBorders>
              <w:left w:val="single" w:sz="4" w:space="0" w:color="auto"/>
              <w:right w:val="single" w:sz="4" w:space="0" w:color="auto"/>
            </w:tcBorders>
            <w:shd w:val="clear" w:color="auto" w:fill="auto"/>
            <w:vAlign w:val="center"/>
          </w:tcPr>
          <w:p w14:paraId="09932413" w14:textId="0C9260DE"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989 757,68</w:t>
            </w:r>
          </w:p>
        </w:tc>
        <w:tc>
          <w:tcPr>
            <w:tcW w:w="711" w:type="dxa"/>
            <w:tcBorders>
              <w:left w:val="single" w:sz="4" w:space="0" w:color="auto"/>
              <w:right w:val="single" w:sz="4" w:space="0" w:color="auto"/>
            </w:tcBorders>
            <w:shd w:val="clear" w:color="auto" w:fill="auto"/>
            <w:vAlign w:val="center"/>
          </w:tcPr>
          <w:p w14:paraId="6CDBA58C" w14:textId="669AEF5A"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99,93%</w:t>
            </w:r>
          </w:p>
        </w:tc>
        <w:tc>
          <w:tcPr>
            <w:tcW w:w="6156" w:type="dxa"/>
            <w:gridSpan w:val="2"/>
            <w:vMerge w:val="restart"/>
            <w:tcBorders>
              <w:left w:val="single" w:sz="4" w:space="0" w:color="auto"/>
              <w:right w:val="single" w:sz="4" w:space="0" w:color="auto"/>
            </w:tcBorders>
            <w:shd w:val="clear" w:color="auto" w:fill="auto"/>
          </w:tcPr>
          <w:p w14:paraId="416AD1FD" w14:textId="77777777" w:rsidR="004459E7" w:rsidRPr="00F50694" w:rsidRDefault="004459E7" w:rsidP="004459E7">
            <w:pPr>
              <w:spacing w:after="0" w:line="240" w:lineRule="auto"/>
              <w:contextualSpacing/>
              <w:jc w:val="both"/>
              <w:rPr>
                <w:rFonts w:ascii="Times New Roman" w:hAnsi="Times New Roman" w:cs="Times New Roman"/>
                <w:b/>
                <w:bCs/>
              </w:rPr>
            </w:pPr>
          </w:p>
        </w:tc>
      </w:tr>
      <w:tr w:rsidR="00D13C97" w:rsidRPr="00F50694" w14:paraId="7134016E" w14:textId="77777777" w:rsidTr="00AF22BE">
        <w:trPr>
          <w:gridBefore w:val="1"/>
          <w:gridAfter w:val="3"/>
          <w:wBefore w:w="34" w:type="dxa"/>
          <w:wAfter w:w="109" w:type="dxa"/>
          <w:trHeight w:val="330"/>
        </w:trPr>
        <w:tc>
          <w:tcPr>
            <w:tcW w:w="349" w:type="dxa"/>
            <w:gridSpan w:val="3"/>
            <w:vMerge/>
            <w:tcBorders>
              <w:left w:val="single" w:sz="4" w:space="0" w:color="auto"/>
              <w:right w:val="single" w:sz="4" w:space="0" w:color="auto"/>
            </w:tcBorders>
            <w:shd w:val="clear" w:color="auto" w:fill="auto"/>
          </w:tcPr>
          <w:p w14:paraId="3230CE15" w14:textId="77777777" w:rsidR="004459E7" w:rsidRPr="00F50694" w:rsidRDefault="004459E7" w:rsidP="004459E7">
            <w:pPr>
              <w:spacing w:after="0" w:line="240" w:lineRule="auto"/>
              <w:contextualSpacing/>
              <w:rPr>
                <w:rFonts w:ascii="Times New Roman" w:hAnsi="Times New Roman" w:cs="Times New Roman"/>
                <w:bCs/>
              </w:rPr>
            </w:pPr>
          </w:p>
        </w:tc>
        <w:tc>
          <w:tcPr>
            <w:tcW w:w="2890" w:type="dxa"/>
            <w:gridSpan w:val="5"/>
            <w:vMerge/>
            <w:tcBorders>
              <w:left w:val="single" w:sz="4" w:space="0" w:color="auto"/>
              <w:right w:val="single" w:sz="4" w:space="0" w:color="auto"/>
            </w:tcBorders>
            <w:shd w:val="clear" w:color="auto" w:fill="auto"/>
          </w:tcPr>
          <w:p w14:paraId="155ED0E6" w14:textId="77777777" w:rsidR="004459E7" w:rsidRPr="00F50694" w:rsidRDefault="004459E7" w:rsidP="004459E7">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7180D627" w14:textId="60DD2D34" w:rsidR="004459E7" w:rsidRPr="00AF22BE" w:rsidRDefault="004459E7" w:rsidP="00AF22BE">
            <w:pPr>
              <w:rPr>
                <w:rFonts w:ascii="Times New Roman" w:hAnsi="Times New Roman" w:cs="Times New Roman"/>
                <w:bCs/>
              </w:rPr>
            </w:pPr>
            <w:r w:rsidRPr="00AF22BE">
              <w:rPr>
                <w:rFonts w:ascii="Times New Roman" w:hAnsi="Times New Roman" w:cs="Times New Roman"/>
                <w:bCs/>
              </w:rPr>
              <w:t>РБ</w:t>
            </w:r>
          </w:p>
        </w:tc>
        <w:tc>
          <w:tcPr>
            <w:tcW w:w="1711" w:type="dxa"/>
            <w:gridSpan w:val="2"/>
            <w:tcBorders>
              <w:left w:val="single" w:sz="4" w:space="0" w:color="auto"/>
              <w:right w:val="single" w:sz="4" w:space="0" w:color="auto"/>
            </w:tcBorders>
            <w:shd w:val="clear" w:color="auto" w:fill="auto"/>
            <w:vAlign w:val="center"/>
          </w:tcPr>
          <w:p w14:paraId="76A484C2" w14:textId="201C181B"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10 731,44</w:t>
            </w:r>
          </w:p>
        </w:tc>
        <w:tc>
          <w:tcPr>
            <w:tcW w:w="1562" w:type="dxa"/>
            <w:tcBorders>
              <w:left w:val="single" w:sz="4" w:space="0" w:color="auto"/>
              <w:right w:val="single" w:sz="4" w:space="0" w:color="auto"/>
            </w:tcBorders>
            <w:shd w:val="clear" w:color="auto" w:fill="auto"/>
            <w:vAlign w:val="center"/>
          </w:tcPr>
          <w:p w14:paraId="20860A94" w14:textId="70D59314"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10 730,73</w:t>
            </w:r>
          </w:p>
        </w:tc>
        <w:tc>
          <w:tcPr>
            <w:tcW w:w="711" w:type="dxa"/>
            <w:tcBorders>
              <w:left w:val="single" w:sz="4" w:space="0" w:color="auto"/>
              <w:right w:val="single" w:sz="4" w:space="0" w:color="auto"/>
            </w:tcBorders>
            <w:shd w:val="clear" w:color="auto" w:fill="auto"/>
            <w:vAlign w:val="center"/>
          </w:tcPr>
          <w:p w14:paraId="51508C3B" w14:textId="4C786D36"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99,99%</w:t>
            </w:r>
          </w:p>
        </w:tc>
        <w:tc>
          <w:tcPr>
            <w:tcW w:w="6156" w:type="dxa"/>
            <w:gridSpan w:val="2"/>
            <w:vMerge/>
            <w:tcBorders>
              <w:left w:val="single" w:sz="4" w:space="0" w:color="auto"/>
              <w:right w:val="single" w:sz="4" w:space="0" w:color="auto"/>
            </w:tcBorders>
            <w:shd w:val="clear" w:color="auto" w:fill="auto"/>
          </w:tcPr>
          <w:p w14:paraId="1A20A3AE" w14:textId="77777777" w:rsidR="004459E7" w:rsidRPr="00F50694" w:rsidRDefault="004459E7" w:rsidP="004459E7">
            <w:pPr>
              <w:spacing w:after="0" w:line="240" w:lineRule="auto"/>
              <w:contextualSpacing/>
              <w:jc w:val="both"/>
              <w:rPr>
                <w:rFonts w:ascii="Times New Roman" w:hAnsi="Times New Roman" w:cs="Times New Roman"/>
                <w:b/>
                <w:bCs/>
              </w:rPr>
            </w:pPr>
          </w:p>
        </w:tc>
      </w:tr>
      <w:tr w:rsidR="00D13C97" w:rsidRPr="00F50694" w14:paraId="2F7ED12D" w14:textId="77777777" w:rsidTr="00AF22BE">
        <w:trPr>
          <w:gridBefore w:val="1"/>
          <w:gridAfter w:val="3"/>
          <w:wBefore w:w="34" w:type="dxa"/>
          <w:wAfter w:w="109" w:type="dxa"/>
          <w:trHeight w:val="330"/>
        </w:trPr>
        <w:tc>
          <w:tcPr>
            <w:tcW w:w="349" w:type="dxa"/>
            <w:gridSpan w:val="3"/>
            <w:vMerge/>
            <w:tcBorders>
              <w:left w:val="single" w:sz="4" w:space="0" w:color="auto"/>
              <w:right w:val="single" w:sz="4" w:space="0" w:color="auto"/>
            </w:tcBorders>
            <w:shd w:val="clear" w:color="auto" w:fill="auto"/>
          </w:tcPr>
          <w:p w14:paraId="68EAF935" w14:textId="77777777" w:rsidR="004459E7" w:rsidRPr="00F50694" w:rsidRDefault="004459E7" w:rsidP="004459E7">
            <w:pPr>
              <w:spacing w:after="0" w:line="240" w:lineRule="auto"/>
              <w:contextualSpacing/>
              <w:rPr>
                <w:rFonts w:ascii="Times New Roman" w:hAnsi="Times New Roman" w:cs="Times New Roman"/>
                <w:bCs/>
              </w:rPr>
            </w:pPr>
          </w:p>
        </w:tc>
        <w:tc>
          <w:tcPr>
            <w:tcW w:w="2890" w:type="dxa"/>
            <w:gridSpan w:val="5"/>
            <w:vMerge/>
            <w:tcBorders>
              <w:left w:val="single" w:sz="4" w:space="0" w:color="auto"/>
              <w:right w:val="single" w:sz="4" w:space="0" w:color="auto"/>
            </w:tcBorders>
            <w:shd w:val="clear" w:color="auto" w:fill="auto"/>
          </w:tcPr>
          <w:p w14:paraId="19676256" w14:textId="77777777" w:rsidR="004459E7" w:rsidRPr="00F50694" w:rsidRDefault="004459E7" w:rsidP="004459E7">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2E344F4A" w14:textId="43028FB4" w:rsidR="004459E7" w:rsidRPr="00AF22BE" w:rsidRDefault="004459E7" w:rsidP="00AF22BE">
            <w:pPr>
              <w:rPr>
                <w:rFonts w:ascii="Times New Roman" w:hAnsi="Times New Roman" w:cs="Times New Roman"/>
                <w:bCs/>
              </w:rPr>
            </w:pPr>
            <w:r w:rsidRPr="00AF22BE">
              <w:rPr>
                <w:rFonts w:ascii="Times New Roman" w:hAnsi="Times New Roman" w:cs="Times New Roman"/>
                <w:bCs/>
              </w:rPr>
              <w:t>ФБ</w:t>
            </w:r>
          </w:p>
        </w:tc>
        <w:tc>
          <w:tcPr>
            <w:tcW w:w="1711" w:type="dxa"/>
            <w:gridSpan w:val="2"/>
            <w:tcBorders>
              <w:left w:val="single" w:sz="4" w:space="0" w:color="auto"/>
              <w:right w:val="single" w:sz="4" w:space="0" w:color="auto"/>
            </w:tcBorders>
            <w:shd w:val="clear" w:color="auto" w:fill="auto"/>
            <w:vAlign w:val="center"/>
          </w:tcPr>
          <w:p w14:paraId="27D29FC1" w14:textId="544FB31F"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902 641,00</w:t>
            </w:r>
          </w:p>
        </w:tc>
        <w:tc>
          <w:tcPr>
            <w:tcW w:w="1562" w:type="dxa"/>
            <w:tcBorders>
              <w:left w:val="single" w:sz="4" w:space="0" w:color="auto"/>
              <w:right w:val="single" w:sz="4" w:space="0" w:color="auto"/>
            </w:tcBorders>
            <w:shd w:val="clear" w:color="auto" w:fill="auto"/>
            <w:vAlign w:val="center"/>
          </w:tcPr>
          <w:p w14:paraId="564768BB" w14:textId="10979816"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902 571,38</w:t>
            </w:r>
          </w:p>
        </w:tc>
        <w:tc>
          <w:tcPr>
            <w:tcW w:w="711" w:type="dxa"/>
            <w:tcBorders>
              <w:left w:val="single" w:sz="4" w:space="0" w:color="auto"/>
              <w:right w:val="single" w:sz="4" w:space="0" w:color="auto"/>
            </w:tcBorders>
            <w:shd w:val="clear" w:color="auto" w:fill="auto"/>
            <w:vAlign w:val="center"/>
          </w:tcPr>
          <w:p w14:paraId="0C89C1ED" w14:textId="22B24615"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BE15B78" w14:textId="77777777" w:rsidR="004459E7" w:rsidRPr="00F50694" w:rsidRDefault="004459E7" w:rsidP="004459E7">
            <w:pPr>
              <w:spacing w:after="0" w:line="240" w:lineRule="auto"/>
              <w:contextualSpacing/>
              <w:jc w:val="both"/>
              <w:rPr>
                <w:rFonts w:ascii="Times New Roman" w:hAnsi="Times New Roman" w:cs="Times New Roman"/>
                <w:b/>
                <w:bCs/>
              </w:rPr>
            </w:pPr>
          </w:p>
        </w:tc>
      </w:tr>
      <w:tr w:rsidR="00D13C97" w:rsidRPr="00F50694" w14:paraId="46B21311" w14:textId="77777777" w:rsidTr="00AF22BE">
        <w:trPr>
          <w:gridBefore w:val="1"/>
          <w:gridAfter w:val="3"/>
          <w:wBefore w:w="34" w:type="dxa"/>
          <w:wAfter w:w="109" w:type="dxa"/>
          <w:trHeight w:val="330"/>
        </w:trPr>
        <w:tc>
          <w:tcPr>
            <w:tcW w:w="349" w:type="dxa"/>
            <w:gridSpan w:val="3"/>
            <w:vMerge/>
            <w:tcBorders>
              <w:left w:val="single" w:sz="4" w:space="0" w:color="auto"/>
              <w:right w:val="single" w:sz="4" w:space="0" w:color="auto"/>
            </w:tcBorders>
            <w:shd w:val="clear" w:color="auto" w:fill="auto"/>
          </w:tcPr>
          <w:p w14:paraId="23B2B573" w14:textId="77777777" w:rsidR="004459E7" w:rsidRPr="00F50694" w:rsidRDefault="004459E7" w:rsidP="004459E7">
            <w:pPr>
              <w:spacing w:after="0" w:line="240" w:lineRule="auto"/>
              <w:contextualSpacing/>
              <w:rPr>
                <w:rFonts w:ascii="Times New Roman" w:hAnsi="Times New Roman" w:cs="Times New Roman"/>
                <w:bCs/>
              </w:rPr>
            </w:pPr>
          </w:p>
        </w:tc>
        <w:tc>
          <w:tcPr>
            <w:tcW w:w="2890" w:type="dxa"/>
            <w:gridSpan w:val="5"/>
            <w:vMerge/>
            <w:tcBorders>
              <w:left w:val="single" w:sz="4" w:space="0" w:color="auto"/>
              <w:right w:val="single" w:sz="4" w:space="0" w:color="auto"/>
            </w:tcBorders>
            <w:shd w:val="clear" w:color="auto" w:fill="auto"/>
          </w:tcPr>
          <w:p w14:paraId="19E7B25B" w14:textId="77777777" w:rsidR="004459E7" w:rsidRPr="00F50694" w:rsidRDefault="004459E7" w:rsidP="004459E7">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68B1FBA9" w14:textId="2C374F0C" w:rsidR="004459E7" w:rsidRPr="00AF22BE" w:rsidRDefault="004459E7" w:rsidP="00AF22BE">
            <w:pPr>
              <w:rPr>
                <w:rFonts w:ascii="Times New Roman" w:hAnsi="Times New Roman" w:cs="Times New Roman"/>
                <w:bCs/>
              </w:rPr>
            </w:pPr>
            <w:r w:rsidRPr="00AF22BE">
              <w:rPr>
                <w:rFonts w:ascii="Times New Roman" w:hAnsi="Times New Roman" w:cs="Times New Roman"/>
                <w:bCs/>
              </w:rPr>
              <w:t>МБ</w:t>
            </w:r>
          </w:p>
        </w:tc>
        <w:tc>
          <w:tcPr>
            <w:tcW w:w="1711" w:type="dxa"/>
            <w:gridSpan w:val="2"/>
            <w:tcBorders>
              <w:left w:val="single" w:sz="4" w:space="0" w:color="auto"/>
              <w:right w:val="single" w:sz="4" w:space="0" w:color="auto"/>
            </w:tcBorders>
            <w:shd w:val="clear" w:color="auto" w:fill="auto"/>
            <w:vAlign w:val="center"/>
          </w:tcPr>
          <w:p w14:paraId="0F1081DA" w14:textId="60E05AC5"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16 055,24</w:t>
            </w:r>
          </w:p>
        </w:tc>
        <w:tc>
          <w:tcPr>
            <w:tcW w:w="1562" w:type="dxa"/>
            <w:tcBorders>
              <w:left w:val="single" w:sz="4" w:space="0" w:color="auto"/>
              <w:right w:val="single" w:sz="4" w:space="0" w:color="auto"/>
            </w:tcBorders>
            <w:shd w:val="clear" w:color="auto" w:fill="auto"/>
            <w:vAlign w:val="center"/>
          </w:tcPr>
          <w:p w14:paraId="07523A8D" w14:textId="1A07287C"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15 450,10</w:t>
            </w:r>
          </w:p>
        </w:tc>
        <w:tc>
          <w:tcPr>
            <w:tcW w:w="711" w:type="dxa"/>
            <w:tcBorders>
              <w:left w:val="single" w:sz="4" w:space="0" w:color="auto"/>
              <w:right w:val="single" w:sz="4" w:space="0" w:color="auto"/>
            </w:tcBorders>
            <w:shd w:val="clear" w:color="auto" w:fill="auto"/>
            <w:vAlign w:val="center"/>
          </w:tcPr>
          <w:p w14:paraId="789CE918" w14:textId="1FA8EC9F"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96,2%</w:t>
            </w:r>
          </w:p>
        </w:tc>
        <w:tc>
          <w:tcPr>
            <w:tcW w:w="6156" w:type="dxa"/>
            <w:gridSpan w:val="2"/>
            <w:vMerge/>
            <w:tcBorders>
              <w:left w:val="single" w:sz="4" w:space="0" w:color="auto"/>
              <w:right w:val="single" w:sz="4" w:space="0" w:color="auto"/>
            </w:tcBorders>
            <w:shd w:val="clear" w:color="auto" w:fill="auto"/>
          </w:tcPr>
          <w:p w14:paraId="36A72E90" w14:textId="77777777" w:rsidR="004459E7" w:rsidRPr="00F50694" w:rsidRDefault="004459E7" w:rsidP="004459E7">
            <w:pPr>
              <w:spacing w:after="0" w:line="240" w:lineRule="auto"/>
              <w:contextualSpacing/>
              <w:jc w:val="both"/>
              <w:rPr>
                <w:rFonts w:ascii="Times New Roman" w:hAnsi="Times New Roman" w:cs="Times New Roman"/>
                <w:b/>
                <w:bCs/>
              </w:rPr>
            </w:pPr>
          </w:p>
        </w:tc>
      </w:tr>
      <w:tr w:rsidR="00D13C97" w:rsidRPr="00F50694" w14:paraId="0B93CEBD" w14:textId="77777777" w:rsidTr="00AF22BE">
        <w:trPr>
          <w:gridBefore w:val="1"/>
          <w:gridAfter w:val="3"/>
          <w:wBefore w:w="34" w:type="dxa"/>
          <w:wAfter w:w="109" w:type="dxa"/>
          <w:trHeight w:val="330"/>
        </w:trPr>
        <w:tc>
          <w:tcPr>
            <w:tcW w:w="349" w:type="dxa"/>
            <w:gridSpan w:val="3"/>
            <w:vMerge/>
            <w:tcBorders>
              <w:left w:val="single" w:sz="4" w:space="0" w:color="auto"/>
              <w:right w:val="single" w:sz="4" w:space="0" w:color="auto"/>
            </w:tcBorders>
            <w:shd w:val="clear" w:color="auto" w:fill="auto"/>
          </w:tcPr>
          <w:p w14:paraId="66CF30FC" w14:textId="77777777" w:rsidR="004459E7" w:rsidRPr="00F50694" w:rsidRDefault="004459E7" w:rsidP="004459E7">
            <w:pPr>
              <w:spacing w:after="0" w:line="240" w:lineRule="auto"/>
              <w:contextualSpacing/>
              <w:rPr>
                <w:rFonts w:ascii="Times New Roman" w:hAnsi="Times New Roman" w:cs="Times New Roman"/>
                <w:bCs/>
              </w:rPr>
            </w:pPr>
          </w:p>
        </w:tc>
        <w:tc>
          <w:tcPr>
            <w:tcW w:w="2890" w:type="dxa"/>
            <w:gridSpan w:val="5"/>
            <w:vMerge/>
            <w:tcBorders>
              <w:left w:val="single" w:sz="4" w:space="0" w:color="auto"/>
              <w:right w:val="single" w:sz="4" w:space="0" w:color="auto"/>
            </w:tcBorders>
            <w:shd w:val="clear" w:color="auto" w:fill="auto"/>
          </w:tcPr>
          <w:p w14:paraId="3597303A" w14:textId="77777777" w:rsidR="004459E7" w:rsidRPr="00F50694" w:rsidRDefault="004459E7" w:rsidP="004459E7">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04220481" w14:textId="2E8A65DB" w:rsidR="004459E7" w:rsidRPr="00AF22BE" w:rsidRDefault="004459E7" w:rsidP="00AF22BE">
            <w:pPr>
              <w:rPr>
                <w:rFonts w:ascii="Times New Roman" w:hAnsi="Times New Roman" w:cs="Times New Roman"/>
                <w:bCs/>
              </w:rPr>
            </w:pPr>
            <w:r w:rsidRPr="00AF22BE">
              <w:rPr>
                <w:rFonts w:ascii="Times New Roman" w:hAnsi="Times New Roman" w:cs="Times New Roman"/>
                <w:bCs/>
              </w:rPr>
              <w:t>ВБ</w:t>
            </w:r>
          </w:p>
        </w:tc>
        <w:tc>
          <w:tcPr>
            <w:tcW w:w="1711" w:type="dxa"/>
            <w:gridSpan w:val="2"/>
            <w:tcBorders>
              <w:left w:val="single" w:sz="4" w:space="0" w:color="auto"/>
              <w:right w:val="single" w:sz="4" w:space="0" w:color="auto"/>
            </w:tcBorders>
            <w:shd w:val="clear" w:color="auto" w:fill="auto"/>
            <w:vAlign w:val="center"/>
          </w:tcPr>
          <w:p w14:paraId="28137DC4" w14:textId="0E725116"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61 003,15</w:t>
            </w:r>
          </w:p>
        </w:tc>
        <w:tc>
          <w:tcPr>
            <w:tcW w:w="1562" w:type="dxa"/>
            <w:tcBorders>
              <w:left w:val="single" w:sz="4" w:space="0" w:color="auto"/>
              <w:right w:val="single" w:sz="4" w:space="0" w:color="auto"/>
            </w:tcBorders>
            <w:shd w:val="clear" w:color="auto" w:fill="auto"/>
            <w:vAlign w:val="center"/>
          </w:tcPr>
          <w:p w14:paraId="0ECC84D3" w14:textId="529D7A41"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61 005,47</w:t>
            </w:r>
          </w:p>
        </w:tc>
        <w:tc>
          <w:tcPr>
            <w:tcW w:w="711" w:type="dxa"/>
            <w:tcBorders>
              <w:left w:val="single" w:sz="4" w:space="0" w:color="auto"/>
              <w:right w:val="single" w:sz="4" w:space="0" w:color="auto"/>
            </w:tcBorders>
            <w:shd w:val="clear" w:color="auto" w:fill="auto"/>
            <w:vAlign w:val="center"/>
          </w:tcPr>
          <w:p w14:paraId="5710441B" w14:textId="7E67F177" w:rsidR="004459E7" w:rsidRPr="00F50694" w:rsidRDefault="004459E7" w:rsidP="004459E7">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26119527" w14:textId="77777777" w:rsidR="004459E7" w:rsidRPr="00F50694" w:rsidRDefault="004459E7" w:rsidP="004459E7">
            <w:pPr>
              <w:spacing w:after="0" w:line="240" w:lineRule="auto"/>
              <w:contextualSpacing/>
              <w:jc w:val="both"/>
              <w:rPr>
                <w:rFonts w:ascii="Times New Roman" w:hAnsi="Times New Roman" w:cs="Times New Roman"/>
                <w:b/>
                <w:bCs/>
              </w:rPr>
            </w:pPr>
          </w:p>
        </w:tc>
      </w:tr>
      <w:tr w:rsidR="00D13C97" w:rsidRPr="00F50694" w14:paraId="36075060" w14:textId="77777777" w:rsidTr="00AF22BE">
        <w:trPr>
          <w:gridBefore w:val="1"/>
          <w:gridAfter w:val="3"/>
          <w:wBefore w:w="34" w:type="dxa"/>
          <w:wAfter w:w="109" w:type="dxa"/>
          <w:trHeight w:val="330"/>
        </w:trPr>
        <w:tc>
          <w:tcPr>
            <w:tcW w:w="356" w:type="dxa"/>
            <w:gridSpan w:val="4"/>
            <w:vMerge w:val="restart"/>
            <w:tcBorders>
              <w:left w:val="single" w:sz="4" w:space="0" w:color="auto"/>
              <w:right w:val="single" w:sz="4" w:space="0" w:color="auto"/>
            </w:tcBorders>
            <w:shd w:val="clear" w:color="auto" w:fill="auto"/>
          </w:tcPr>
          <w:p w14:paraId="1542A8EB"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3956E9B5" w14:textId="60629AB5"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Мероприятия</w:t>
            </w:r>
          </w:p>
        </w:tc>
        <w:tc>
          <w:tcPr>
            <w:tcW w:w="968" w:type="dxa"/>
            <w:gridSpan w:val="2"/>
            <w:tcBorders>
              <w:left w:val="single" w:sz="4" w:space="0" w:color="auto"/>
              <w:right w:val="single" w:sz="4" w:space="0" w:color="auto"/>
            </w:tcBorders>
            <w:shd w:val="clear" w:color="auto" w:fill="auto"/>
            <w:vAlign w:val="center"/>
          </w:tcPr>
          <w:p w14:paraId="56509048" w14:textId="4EE93FB0" w:rsidR="004459E7" w:rsidRPr="00AF22BE" w:rsidRDefault="004459E7" w:rsidP="00AF22BE">
            <w:pPr>
              <w:rPr>
                <w:rFonts w:ascii="Times New Roman" w:hAnsi="Times New Roman" w:cs="Times New Roman"/>
                <w:bCs/>
              </w:rPr>
            </w:pPr>
            <w:r w:rsidRPr="00AF22BE">
              <w:rPr>
                <w:rFonts w:ascii="Times New Roman" w:hAnsi="Times New Roman" w:cs="Times New Roman"/>
                <w:bCs/>
              </w:rPr>
              <w:t>итого</w:t>
            </w:r>
          </w:p>
        </w:tc>
        <w:tc>
          <w:tcPr>
            <w:tcW w:w="1711" w:type="dxa"/>
            <w:gridSpan w:val="2"/>
            <w:tcBorders>
              <w:left w:val="single" w:sz="4" w:space="0" w:color="auto"/>
              <w:right w:val="single" w:sz="4" w:space="0" w:color="auto"/>
            </w:tcBorders>
            <w:shd w:val="clear" w:color="auto" w:fill="auto"/>
            <w:vAlign w:val="center"/>
          </w:tcPr>
          <w:p w14:paraId="6BBBF797" w14:textId="653D20F8"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873 105,50</w:t>
            </w:r>
          </w:p>
        </w:tc>
        <w:tc>
          <w:tcPr>
            <w:tcW w:w="1562" w:type="dxa"/>
            <w:tcBorders>
              <w:left w:val="single" w:sz="4" w:space="0" w:color="auto"/>
              <w:right w:val="single" w:sz="4" w:space="0" w:color="auto"/>
            </w:tcBorders>
            <w:shd w:val="clear" w:color="auto" w:fill="auto"/>
            <w:vAlign w:val="center"/>
          </w:tcPr>
          <w:p w14:paraId="2516491A" w14:textId="7526C8B8"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872 429,82</w:t>
            </w:r>
          </w:p>
        </w:tc>
        <w:tc>
          <w:tcPr>
            <w:tcW w:w="711" w:type="dxa"/>
            <w:tcBorders>
              <w:left w:val="single" w:sz="4" w:space="0" w:color="auto"/>
              <w:right w:val="single" w:sz="4" w:space="0" w:color="auto"/>
            </w:tcBorders>
            <w:shd w:val="clear" w:color="auto" w:fill="auto"/>
            <w:vAlign w:val="center"/>
          </w:tcPr>
          <w:p w14:paraId="62FF3DFD" w14:textId="6BEF39FF"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99,9%</w:t>
            </w:r>
          </w:p>
        </w:tc>
        <w:tc>
          <w:tcPr>
            <w:tcW w:w="6156" w:type="dxa"/>
            <w:gridSpan w:val="2"/>
            <w:vMerge w:val="restart"/>
            <w:tcBorders>
              <w:left w:val="single" w:sz="4" w:space="0" w:color="auto"/>
              <w:right w:val="single" w:sz="4" w:space="0" w:color="auto"/>
            </w:tcBorders>
            <w:shd w:val="clear" w:color="auto" w:fill="auto"/>
          </w:tcPr>
          <w:p w14:paraId="74FA010D"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11E4222E"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6DC3270D"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2BE1FF2"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02DC7B6E" w14:textId="5390CEEA" w:rsidR="004459E7" w:rsidRPr="00AF22BE" w:rsidRDefault="004459E7" w:rsidP="00AF22BE">
            <w:pPr>
              <w:rPr>
                <w:rFonts w:ascii="Times New Roman" w:hAnsi="Times New Roman" w:cs="Times New Roman"/>
                <w:bCs/>
              </w:rPr>
            </w:pPr>
            <w:r w:rsidRPr="00AF22BE">
              <w:rPr>
                <w:rFonts w:ascii="Times New Roman" w:hAnsi="Times New Roman" w:cs="Times New Roman"/>
                <w:bCs/>
              </w:rPr>
              <w:t>РБ</w:t>
            </w:r>
          </w:p>
        </w:tc>
        <w:tc>
          <w:tcPr>
            <w:tcW w:w="1711" w:type="dxa"/>
            <w:gridSpan w:val="2"/>
            <w:tcBorders>
              <w:left w:val="single" w:sz="4" w:space="0" w:color="auto"/>
              <w:right w:val="single" w:sz="4" w:space="0" w:color="auto"/>
            </w:tcBorders>
            <w:shd w:val="clear" w:color="auto" w:fill="auto"/>
            <w:vAlign w:val="center"/>
          </w:tcPr>
          <w:p w14:paraId="5F77EFD2" w14:textId="755EDAC5"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8 519,60</w:t>
            </w:r>
          </w:p>
        </w:tc>
        <w:tc>
          <w:tcPr>
            <w:tcW w:w="1562" w:type="dxa"/>
            <w:tcBorders>
              <w:left w:val="single" w:sz="4" w:space="0" w:color="auto"/>
              <w:right w:val="single" w:sz="4" w:space="0" w:color="auto"/>
            </w:tcBorders>
            <w:shd w:val="clear" w:color="auto" w:fill="auto"/>
            <w:vAlign w:val="center"/>
          </w:tcPr>
          <w:p w14:paraId="1738225C" w14:textId="52FBA9C2"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8 518,88</w:t>
            </w:r>
          </w:p>
        </w:tc>
        <w:tc>
          <w:tcPr>
            <w:tcW w:w="711" w:type="dxa"/>
            <w:tcBorders>
              <w:left w:val="single" w:sz="4" w:space="0" w:color="auto"/>
              <w:right w:val="single" w:sz="4" w:space="0" w:color="auto"/>
            </w:tcBorders>
            <w:shd w:val="clear" w:color="auto" w:fill="auto"/>
            <w:vAlign w:val="center"/>
          </w:tcPr>
          <w:p w14:paraId="5F8AF072" w14:textId="1BAC4A6D"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70373B20"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4B04EEFB"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039CF088"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36C44B07"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237F192C" w14:textId="3BAFEDFF" w:rsidR="004459E7" w:rsidRPr="00AF22BE" w:rsidRDefault="004459E7" w:rsidP="00AF22BE">
            <w:pPr>
              <w:rPr>
                <w:rFonts w:ascii="Times New Roman" w:hAnsi="Times New Roman" w:cs="Times New Roman"/>
                <w:bCs/>
              </w:rPr>
            </w:pPr>
            <w:r w:rsidRPr="00AF22BE">
              <w:rPr>
                <w:rFonts w:ascii="Times New Roman" w:hAnsi="Times New Roman" w:cs="Times New Roman"/>
                <w:bCs/>
              </w:rPr>
              <w:t>ФБ</w:t>
            </w:r>
          </w:p>
        </w:tc>
        <w:tc>
          <w:tcPr>
            <w:tcW w:w="1711" w:type="dxa"/>
            <w:gridSpan w:val="2"/>
            <w:tcBorders>
              <w:left w:val="single" w:sz="4" w:space="0" w:color="auto"/>
              <w:right w:val="single" w:sz="4" w:space="0" w:color="auto"/>
            </w:tcBorders>
            <w:shd w:val="clear" w:color="auto" w:fill="auto"/>
            <w:vAlign w:val="center"/>
          </w:tcPr>
          <w:p w14:paraId="5DF5675A" w14:textId="674A2487"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843 233,30</w:t>
            </w:r>
          </w:p>
        </w:tc>
        <w:tc>
          <w:tcPr>
            <w:tcW w:w="1562" w:type="dxa"/>
            <w:tcBorders>
              <w:left w:val="single" w:sz="4" w:space="0" w:color="auto"/>
              <w:right w:val="single" w:sz="4" w:space="0" w:color="auto"/>
            </w:tcBorders>
            <w:shd w:val="clear" w:color="auto" w:fill="auto"/>
            <w:vAlign w:val="center"/>
          </w:tcPr>
          <w:p w14:paraId="2A8AD4A5" w14:textId="22684788"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843 163,74</w:t>
            </w:r>
          </w:p>
        </w:tc>
        <w:tc>
          <w:tcPr>
            <w:tcW w:w="711" w:type="dxa"/>
            <w:tcBorders>
              <w:left w:val="single" w:sz="4" w:space="0" w:color="auto"/>
              <w:right w:val="single" w:sz="4" w:space="0" w:color="auto"/>
            </w:tcBorders>
            <w:shd w:val="clear" w:color="auto" w:fill="auto"/>
            <w:vAlign w:val="center"/>
          </w:tcPr>
          <w:p w14:paraId="2B0C7577" w14:textId="158CE2E2"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8032090"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37F68FDF"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120DBBC0"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33E85D70"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74555D5D" w14:textId="58E8AD99" w:rsidR="004459E7" w:rsidRPr="00AF22BE" w:rsidRDefault="004459E7" w:rsidP="00AF22BE">
            <w:pPr>
              <w:rPr>
                <w:rFonts w:ascii="Times New Roman" w:hAnsi="Times New Roman" w:cs="Times New Roman"/>
                <w:bCs/>
              </w:rPr>
            </w:pPr>
            <w:r w:rsidRPr="00AF22BE">
              <w:rPr>
                <w:rFonts w:ascii="Times New Roman" w:hAnsi="Times New Roman" w:cs="Times New Roman"/>
                <w:bCs/>
              </w:rPr>
              <w:t>МБ</w:t>
            </w:r>
          </w:p>
        </w:tc>
        <w:tc>
          <w:tcPr>
            <w:tcW w:w="1711" w:type="dxa"/>
            <w:gridSpan w:val="2"/>
            <w:tcBorders>
              <w:left w:val="single" w:sz="4" w:space="0" w:color="auto"/>
              <w:right w:val="single" w:sz="4" w:space="0" w:color="auto"/>
            </w:tcBorders>
            <w:shd w:val="clear" w:color="auto" w:fill="auto"/>
            <w:vAlign w:val="center"/>
          </w:tcPr>
          <w:p w14:paraId="09EBA429" w14:textId="7158BAF1"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14 748,40</w:t>
            </w:r>
          </w:p>
        </w:tc>
        <w:tc>
          <w:tcPr>
            <w:tcW w:w="1562" w:type="dxa"/>
            <w:tcBorders>
              <w:left w:val="single" w:sz="4" w:space="0" w:color="auto"/>
              <w:right w:val="single" w:sz="4" w:space="0" w:color="auto"/>
            </w:tcBorders>
            <w:shd w:val="clear" w:color="auto" w:fill="auto"/>
            <w:vAlign w:val="center"/>
          </w:tcPr>
          <w:p w14:paraId="3005779C" w14:textId="7408B31F"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14 142,80</w:t>
            </w:r>
          </w:p>
        </w:tc>
        <w:tc>
          <w:tcPr>
            <w:tcW w:w="711" w:type="dxa"/>
            <w:tcBorders>
              <w:left w:val="single" w:sz="4" w:space="0" w:color="auto"/>
              <w:right w:val="single" w:sz="4" w:space="0" w:color="auto"/>
            </w:tcBorders>
            <w:shd w:val="clear" w:color="auto" w:fill="auto"/>
            <w:vAlign w:val="center"/>
          </w:tcPr>
          <w:p w14:paraId="5CCA76C9" w14:textId="0CCCAAF8"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95,9%</w:t>
            </w:r>
          </w:p>
        </w:tc>
        <w:tc>
          <w:tcPr>
            <w:tcW w:w="6156" w:type="dxa"/>
            <w:gridSpan w:val="2"/>
            <w:vMerge/>
            <w:tcBorders>
              <w:left w:val="single" w:sz="4" w:space="0" w:color="auto"/>
              <w:right w:val="single" w:sz="4" w:space="0" w:color="auto"/>
            </w:tcBorders>
            <w:shd w:val="clear" w:color="auto" w:fill="auto"/>
          </w:tcPr>
          <w:p w14:paraId="5E3BD210"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186456B2"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35C008D8"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3201BD0"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21D7D022" w14:textId="22C7A591" w:rsidR="004459E7" w:rsidRPr="00AF22BE" w:rsidRDefault="004459E7" w:rsidP="00AF22BE">
            <w:pPr>
              <w:rPr>
                <w:rFonts w:ascii="Times New Roman" w:hAnsi="Times New Roman" w:cs="Times New Roman"/>
                <w:bCs/>
              </w:rPr>
            </w:pPr>
            <w:r w:rsidRPr="00AF22BE">
              <w:rPr>
                <w:rFonts w:ascii="Times New Roman" w:hAnsi="Times New Roman" w:cs="Times New Roman"/>
                <w:bCs/>
              </w:rPr>
              <w:t>ВБ</w:t>
            </w:r>
          </w:p>
        </w:tc>
        <w:tc>
          <w:tcPr>
            <w:tcW w:w="1711" w:type="dxa"/>
            <w:gridSpan w:val="2"/>
            <w:tcBorders>
              <w:left w:val="single" w:sz="4" w:space="0" w:color="auto"/>
              <w:right w:val="single" w:sz="4" w:space="0" w:color="auto"/>
            </w:tcBorders>
            <w:shd w:val="clear" w:color="auto" w:fill="auto"/>
            <w:vAlign w:val="center"/>
          </w:tcPr>
          <w:p w14:paraId="6F586C75" w14:textId="60276B5D"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6 604,20</w:t>
            </w:r>
          </w:p>
        </w:tc>
        <w:tc>
          <w:tcPr>
            <w:tcW w:w="1562" w:type="dxa"/>
            <w:tcBorders>
              <w:left w:val="single" w:sz="4" w:space="0" w:color="auto"/>
              <w:right w:val="single" w:sz="4" w:space="0" w:color="auto"/>
            </w:tcBorders>
            <w:shd w:val="clear" w:color="auto" w:fill="auto"/>
            <w:vAlign w:val="center"/>
          </w:tcPr>
          <w:p w14:paraId="2E45C8FB" w14:textId="634EB7C2"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6 604,40</w:t>
            </w:r>
          </w:p>
        </w:tc>
        <w:tc>
          <w:tcPr>
            <w:tcW w:w="711" w:type="dxa"/>
            <w:tcBorders>
              <w:left w:val="single" w:sz="4" w:space="0" w:color="auto"/>
              <w:right w:val="single" w:sz="4" w:space="0" w:color="auto"/>
            </w:tcBorders>
            <w:shd w:val="clear" w:color="auto" w:fill="auto"/>
            <w:vAlign w:val="center"/>
          </w:tcPr>
          <w:p w14:paraId="463BFE0E" w14:textId="5DEC79AC"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068E33C2"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55E61791" w14:textId="77777777" w:rsidTr="00AF22BE">
        <w:trPr>
          <w:gridBefore w:val="1"/>
          <w:gridAfter w:val="3"/>
          <w:wBefore w:w="34" w:type="dxa"/>
          <w:wAfter w:w="109" w:type="dxa"/>
          <w:trHeight w:val="330"/>
        </w:trPr>
        <w:tc>
          <w:tcPr>
            <w:tcW w:w="356" w:type="dxa"/>
            <w:gridSpan w:val="4"/>
            <w:vMerge w:val="restart"/>
            <w:tcBorders>
              <w:left w:val="single" w:sz="4" w:space="0" w:color="auto"/>
              <w:right w:val="single" w:sz="4" w:space="0" w:color="auto"/>
            </w:tcBorders>
            <w:shd w:val="clear" w:color="auto" w:fill="auto"/>
          </w:tcPr>
          <w:p w14:paraId="2F2CA310"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5E785BFA" w14:textId="4A39EFAC"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Капитальные вложения</w:t>
            </w:r>
          </w:p>
        </w:tc>
        <w:tc>
          <w:tcPr>
            <w:tcW w:w="968" w:type="dxa"/>
            <w:gridSpan w:val="2"/>
            <w:tcBorders>
              <w:left w:val="single" w:sz="4" w:space="0" w:color="auto"/>
              <w:right w:val="single" w:sz="4" w:space="0" w:color="auto"/>
            </w:tcBorders>
            <w:shd w:val="clear" w:color="auto" w:fill="auto"/>
            <w:vAlign w:val="center"/>
          </w:tcPr>
          <w:p w14:paraId="4A6D6461" w14:textId="5404A069" w:rsidR="004459E7" w:rsidRPr="00AF22BE" w:rsidRDefault="004459E7" w:rsidP="00AF22BE">
            <w:pPr>
              <w:rPr>
                <w:rFonts w:ascii="Times New Roman" w:hAnsi="Times New Roman" w:cs="Times New Roman"/>
                <w:bCs/>
              </w:rPr>
            </w:pPr>
            <w:r w:rsidRPr="00AF22BE">
              <w:rPr>
                <w:rFonts w:ascii="Times New Roman" w:hAnsi="Times New Roman" w:cs="Times New Roman"/>
                <w:bCs/>
              </w:rPr>
              <w:t>итого</w:t>
            </w:r>
          </w:p>
        </w:tc>
        <w:tc>
          <w:tcPr>
            <w:tcW w:w="1711" w:type="dxa"/>
            <w:gridSpan w:val="2"/>
            <w:tcBorders>
              <w:left w:val="single" w:sz="4" w:space="0" w:color="auto"/>
              <w:right w:val="single" w:sz="4" w:space="0" w:color="auto"/>
            </w:tcBorders>
            <w:shd w:val="clear" w:color="auto" w:fill="auto"/>
            <w:vAlign w:val="center"/>
          </w:tcPr>
          <w:p w14:paraId="61B0BFEB" w14:textId="508ACFAF"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80 525,44</w:t>
            </w:r>
          </w:p>
        </w:tc>
        <w:tc>
          <w:tcPr>
            <w:tcW w:w="1562" w:type="dxa"/>
            <w:tcBorders>
              <w:left w:val="single" w:sz="4" w:space="0" w:color="auto"/>
              <w:right w:val="single" w:sz="4" w:space="0" w:color="auto"/>
            </w:tcBorders>
            <w:shd w:val="clear" w:color="auto" w:fill="auto"/>
            <w:vAlign w:val="center"/>
          </w:tcPr>
          <w:p w14:paraId="54BF7CAD" w14:textId="784E49DB"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80 525,71</w:t>
            </w:r>
          </w:p>
        </w:tc>
        <w:tc>
          <w:tcPr>
            <w:tcW w:w="711" w:type="dxa"/>
            <w:tcBorders>
              <w:left w:val="single" w:sz="4" w:space="0" w:color="auto"/>
              <w:right w:val="single" w:sz="4" w:space="0" w:color="auto"/>
            </w:tcBorders>
            <w:shd w:val="clear" w:color="auto" w:fill="auto"/>
            <w:vAlign w:val="center"/>
          </w:tcPr>
          <w:p w14:paraId="511EDEAD" w14:textId="6E745C3A"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285166EB"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027EEBDA"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74076683"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AF4B2A3"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78760B93" w14:textId="01031F13" w:rsidR="004459E7" w:rsidRPr="00AF22BE" w:rsidRDefault="004459E7" w:rsidP="00AF22BE">
            <w:pPr>
              <w:rPr>
                <w:rFonts w:ascii="Times New Roman" w:hAnsi="Times New Roman" w:cs="Times New Roman"/>
                <w:bCs/>
              </w:rPr>
            </w:pPr>
            <w:r w:rsidRPr="00AF22BE">
              <w:rPr>
                <w:rFonts w:ascii="Times New Roman" w:hAnsi="Times New Roman" w:cs="Times New Roman"/>
                <w:bCs/>
              </w:rPr>
              <w:t>РБ</w:t>
            </w:r>
          </w:p>
        </w:tc>
        <w:tc>
          <w:tcPr>
            <w:tcW w:w="1711" w:type="dxa"/>
            <w:gridSpan w:val="2"/>
            <w:tcBorders>
              <w:left w:val="single" w:sz="4" w:space="0" w:color="auto"/>
              <w:right w:val="single" w:sz="4" w:space="0" w:color="auto"/>
            </w:tcBorders>
            <w:shd w:val="clear" w:color="auto" w:fill="auto"/>
            <w:vAlign w:val="center"/>
          </w:tcPr>
          <w:p w14:paraId="63A709F9" w14:textId="6FCBD512"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2 211,84</w:t>
            </w:r>
          </w:p>
        </w:tc>
        <w:tc>
          <w:tcPr>
            <w:tcW w:w="1562" w:type="dxa"/>
            <w:tcBorders>
              <w:left w:val="single" w:sz="4" w:space="0" w:color="auto"/>
              <w:right w:val="single" w:sz="4" w:space="0" w:color="auto"/>
            </w:tcBorders>
            <w:shd w:val="clear" w:color="auto" w:fill="auto"/>
            <w:vAlign w:val="center"/>
          </w:tcPr>
          <w:p w14:paraId="1A36942A" w14:textId="79BA0414"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2 211,85</w:t>
            </w:r>
          </w:p>
        </w:tc>
        <w:tc>
          <w:tcPr>
            <w:tcW w:w="711" w:type="dxa"/>
            <w:tcBorders>
              <w:left w:val="single" w:sz="4" w:space="0" w:color="auto"/>
              <w:right w:val="single" w:sz="4" w:space="0" w:color="auto"/>
            </w:tcBorders>
            <w:shd w:val="clear" w:color="auto" w:fill="auto"/>
            <w:vAlign w:val="center"/>
          </w:tcPr>
          <w:p w14:paraId="3ADEC8A7" w14:textId="703B7843"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0FC48DC1"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233AF6A9"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65E737C5"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2536724"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04A8C379" w14:textId="34818C11" w:rsidR="004459E7" w:rsidRPr="00AF22BE" w:rsidRDefault="004459E7" w:rsidP="00AF22BE">
            <w:pPr>
              <w:rPr>
                <w:rFonts w:ascii="Times New Roman" w:hAnsi="Times New Roman" w:cs="Times New Roman"/>
                <w:bCs/>
              </w:rPr>
            </w:pPr>
            <w:r w:rsidRPr="00AF22BE">
              <w:rPr>
                <w:rFonts w:ascii="Times New Roman" w:hAnsi="Times New Roman" w:cs="Times New Roman"/>
                <w:bCs/>
              </w:rPr>
              <w:t>ФБ</w:t>
            </w:r>
          </w:p>
        </w:tc>
        <w:tc>
          <w:tcPr>
            <w:tcW w:w="1711" w:type="dxa"/>
            <w:gridSpan w:val="2"/>
            <w:tcBorders>
              <w:left w:val="single" w:sz="4" w:space="0" w:color="auto"/>
              <w:right w:val="single" w:sz="4" w:space="0" w:color="auto"/>
            </w:tcBorders>
            <w:shd w:val="clear" w:color="auto" w:fill="auto"/>
            <w:vAlign w:val="center"/>
          </w:tcPr>
          <w:p w14:paraId="595FA1F1" w14:textId="68E7270A"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59 407,70</w:t>
            </w:r>
          </w:p>
        </w:tc>
        <w:tc>
          <w:tcPr>
            <w:tcW w:w="1562" w:type="dxa"/>
            <w:tcBorders>
              <w:left w:val="single" w:sz="4" w:space="0" w:color="auto"/>
              <w:right w:val="single" w:sz="4" w:space="0" w:color="auto"/>
            </w:tcBorders>
            <w:shd w:val="clear" w:color="auto" w:fill="auto"/>
            <w:vAlign w:val="center"/>
          </w:tcPr>
          <w:p w14:paraId="44D4821A" w14:textId="06D193B0"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59 407,64</w:t>
            </w:r>
          </w:p>
        </w:tc>
        <w:tc>
          <w:tcPr>
            <w:tcW w:w="711" w:type="dxa"/>
            <w:tcBorders>
              <w:left w:val="single" w:sz="4" w:space="0" w:color="auto"/>
              <w:right w:val="single" w:sz="4" w:space="0" w:color="auto"/>
            </w:tcBorders>
            <w:shd w:val="clear" w:color="auto" w:fill="auto"/>
            <w:vAlign w:val="center"/>
          </w:tcPr>
          <w:p w14:paraId="278FFA56" w14:textId="311B6D61"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59837561"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63F0617F"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7D2757BC"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95DD31C"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4F78D747" w14:textId="043FDCB0" w:rsidR="004459E7" w:rsidRPr="00AF22BE" w:rsidRDefault="004459E7" w:rsidP="00AF22BE">
            <w:pPr>
              <w:rPr>
                <w:rFonts w:ascii="Times New Roman" w:hAnsi="Times New Roman" w:cs="Times New Roman"/>
                <w:bCs/>
              </w:rPr>
            </w:pPr>
            <w:r w:rsidRPr="00AF22BE">
              <w:rPr>
                <w:rFonts w:ascii="Times New Roman" w:hAnsi="Times New Roman" w:cs="Times New Roman"/>
                <w:bCs/>
              </w:rPr>
              <w:t>МБ</w:t>
            </w:r>
          </w:p>
        </w:tc>
        <w:tc>
          <w:tcPr>
            <w:tcW w:w="1711" w:type="dxa"/>
            <w:gridSpan w:val="2"/>
            <w:tcBorders>
              <w:left w:val="single" w:sz="4" w:space="0" w:color="auto"/>
              <w:right w:val="single" w:sz="4" w:space="0" w:color="auto"/>
            </w:tcBorders>
            <w:shd w:val="clear" w:color="auto" w:fill="auto"/>
            <w:vAlign w:val="center"/>
          </w:tcPr>
          <w:p w14:paraId="69E78D2A" w14:textId="2101F321"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1306,9</w:t>
            </w:r>
          </w:p>
        </w:tc>
        <w:tc>
          <w:tcPr>
            <w:tcW w:w="1562" w:type="dxa"/>
            <w:tcBorders>
              <w:left w:val="single" w:sz="4" w:space="0" w:color="auto"/>
              <w:right w:val="single" w:sz="4" w:space="0" w:color="auto"/>
            </w:tcBorders>
            <w:shd w:val="clear" w:color="auto" w:fill="auto"/>
            <w:vAlign w:val="center"/>
          </w:tcPr>
          <w:p w14:paraId="731F844F" w14:textId="62D8EC63"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1307,22</w:t>
            </w:r>
          </w:p>
        </w:tc>
        <w:tc>
          <w:tcPr>
            <w:tcW w:w="711" w:type="dxa"/>
            <w:tcBorders>
              <w:left w:val="single" w:sz="4" w:space="0" w:color="auto"/>
              <w:right w:val="single" w:sz="4" w:space="0" w:color="auto"/>
            </w:tcBorders>
            <w:shd w:val="clear" w:color="auto" w:fill="auto"/>
            <w:vAlign w:val="center"/>
          </w:tcPr>
          <w:p w14:paraId="1B23B4CD" w14:textId="36F18308"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43DBD7BE"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1455711A"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37732FED" w14:textId="77777777" w:rsidR="004459E7" w:rsidRPr="00F50694" w:rsidRDefault="004459E7" w:rsidP="004459E7">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90271AF" w14:textId="77777777" w:rsidR="004459E7" w:rsidRPr="00F50694" w:rsidRDefault="004459E7" w:rsidP="004459E7">
            <w:pPr>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vAlign w:val="center"/>
          </w:tcPr>
          <w:p w14:paraId="4DD03791" w14:textId="6A3CA76A" w:rsidR="004459E7" w:rsidRPr="00AF22BE" w:rsidRDefault="004459E7" w:rsidP="00AF22BE">
            <w:pPr>
              <w:rPr>
                <w:rFonts w:ascii="Times New Roman" w:hAnsi="Times New Roman" w:cs="Times New Roman"/>
                <w:bCs/>
              </w:rPr>
            </w:pPr>
            <w:r w:rsidRPr="00AF22BE">
              <w:rPr>
                <w:rFonts w:ascii="Times New Roman" w:hAnsi="Times New Roman" w:cs="Times New Roman"/>
                <w:bCs/>
              </w:rPr>
              <w:t>ВБ</w:t>
            </w:r>
          </w:p>
        </w:tc>
        <w:tc>
          <w:tcPr>
            <w:tcW w:w="1711" w:type="dxa"/>
            <w:gridSpan w:val="2"/>
            <w:tcBorders>
              <w:left w:val="single" w:sz="4" w:space="0" w:color="auto"/>
              <w:right w:val="single" w:sz="4" w:space="0" w:color="auto"/>
            </w:tcBorders>
            <w:shd w:val="clear" w:color="auto" w:fill="auto"/>
            <w:vAlign w:val="center"/>
          </w:tcPr>
          <w:p w14:paraId="47F08C38" w14:textId="33EF81B9"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17599</w:t>
            </w:r>
          </w:p>
        </w:tc>
        <w:tc>
          <w:tcPr>
            <w:tcW w:w="1562" w:type="dxa"/>
            <w:tcBorders>
              <w:left w:val="single" w:sz="4" w:space="0" w:color="auto"/>
              <w:right w:val="single" w:sz="4" w:space="0" w:color="auto"/>
            </w:tcBorders>
            <w:shd w:val="clear" w:color="auto" w:fill="auto"/>
            <w:vAlign w:val="center"/>
          </w:tcPr>
          <w:p w14:paraId="72401250" w14:textId="0650657C"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17599</w:t>
            </w:r>
          </w:p>
        </w:tc>
        <w:tc>
          <w:tcPr>
            <w:tcW w:w="711" w:type="dxa"/>
            <w:tcBorders>
              <w:left w:val="single" w:sz="4" w:space="0" w:color="auto"/>
              <w:right w:val="single" w:sz="4" w:space="0" w:color="auto"/>
            </w:tcBorders>
            <w:shd w:val="clear" w:color="auto" w:fill="auto"/>
            <w:vAlign w:val="center"/>
          </w:tcPr>
          <w:p w14:paraId="1F0B7C54" w14:textId="55520044" w:rsidR="004459E7" w:rsidRPr="00F50694" w:rsidRDefault="004459E7" w:rsidP="004459E7">
            <w:pP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6AD6056" w14:textId="77777777" w:rsidR="004459E7" w:rsidRPr="00F50694" w:rsidRDefault="004459E7" w:rsidP="004459E7">
            <w:pPr>
              <w:spacing w:after="0" w:line="240" w:lineRule="auto"/>
              <w:contextualSpacing/>
              <w:jc w:val="both"/>
              <w:rPr>
                <w:rFonts w:ascii="Times New Roman" w:hAnsi="Times New Roman" w:cs="Times New Roman"/>
                <w:b/>
              </w:rPr>
            </w:pPr>
          </w:p>
        </w:tc>
      </w:tr>
      <w:tr w:rsidR="00D13C97" w:rsidRPr="00F50694" w14:paraId="1FD2527A" w14:textId="77777777" w:rsidTr="00AF22BE">
        <w:trPr>
          <w:gridBefore w:val="1"/>
          <w:gridAfter w:val="3"/>
          <w:wBefore w:w="34" w:type="dxa"/>
          <w:wAfter w:w="109" w:type="dxa"/>
          <w:trHeight w:val="330"/>
        </w:trPr>
        <w:tc>
          <w:tcPr>
            <w:tcW w:w="356" w:type="dxa"/>
            <w:gridSpan w:val="4"/>
            <w:vMerge w:val="restart"/>
            <w:tcBorders>
              <w:left w:val="single" w:sz="4" w:space="0" w:color="auto"/>
              <w:right w:val="single" w:sz="4" w:space="0" w:color="auto"/>
            </w:tcBorders>
            <w:shd w:val="clear" w:color="auto" w:fill="auto"/>
          </w:tcPr>
          <w:p w14:paraId="5043148B" w14:textId="7912AD06" w:rsidR="004459E7" w:rsidRPr="00F50694" w:rsidRDefault="004459E7"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3877EA65" w14:textId="45A8810A" w:rsidR="004459E7" w:rsidRPr="00F50694" w:rsidRDefault="004459E7"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1 Подпрограмма «Создание условий для обеспечения доступным и комфортным жильем сельского населения»</w:t>
            </w:r>
          </w:p>
        </w:tc>
        <w:tc>
          <w:tcPr>
            <w:tcW w:w="968" w:type="dxa"/>
            <w:gridSpan w:val="2"/>
            <w:tcBorders>
              <w:left w:val="single" w:sz="4" w:space="0" w:color="auto"/>
              <w:right w:val="single" w:sz="4" w:space="0" w:color="auto"/>
            </w:tcBorders>
            <w:shd w:val="clear" w:color="auto" w:fill="auto"/>
          </w:tcPr>
          <w:p w14:paraId="6B67EC9F" w14:textId="7D6BD222" w:rsidR="004459E7" w:rsidRPr="00AF22BE" w:rsidRDefault="004459E7" w:rsidP="00AF22BE">
            <w:pPr>
              <w:rPr>
                <w:rFonts w:ascii="Times New Roman" w:hAnsi="Times New Roman" w:cs="Times New Roman"/>
                <w:bCs/>
                <w:i/>
                <w:iCs/>
              </w:rPr>
            </w:pPr>
            <w:r w:rsidRPr="00AF22BE">
              <w:rPr>
                <w:rFonts w:ascii="Times New Roman" w:hAnsi="Times New Roman" w:cs="Times New Roman"/>
                <w:bCs/>
                <w:i/>
                <w:iCs/>
              </w:rPr>
              <w:t>итого</w:t>
            </w:r>
          </w:p>
        </w:tc>
        <w:tc>
          <w:tcPr>
            <w:tcW w:w="1711" w:type="dxa"/>
            <w:gridSpan w:val="2"/>
            <w:tcBorders>
              <w:left w:val="single" w:sz="4" w:space="0" w:color="auto"/>
              <w:right w:val="single" w:sz="4" w:space="0" w:color="auto"/>
            </w:tcBorders>
            <w:shd w:val="clear" w:color="auto" w:fill="auto"/>
          </w:tcPr>
          <w:p w14:paraId="0CED77FE" w14:textId="4651CC29"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85228,35</w:t>
            </w:r>
          </w:p>
        </w:tc>
        <w:tc>
          <w:tcPr>
            <w:tcW w:w="1562" w:type="dxa"/>
            <w:tcBorders>
              <w:left w:val="single" w:sz="4" w:space="0" w:color="auto"/>
              <w:right w:val="single" w:sz="4" w:space="0" w:color="auto"/>
            </w:tcBorders>
            <w:shd w:val="clear" w:color="auto" w:fill="auto"/>
          </w:tcPr>
          <w:p w14:paraId="0D20F1DD" w14:textId="699C9CBF"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79322,38</w:t>
            </w:r>
          </w:p>
        </w:tc>
        <w:tc>
          <w:tcPr>
            <w:tcW w:w="711" w:type="dxa"/>
            <w:tcBorders>
              <w:left w:val="single" w:sz="4" w:space="0" w:color="auto"/>
              <w:right w:val="single" w:sz="4" w:space="0" w:color="auto"/>
            </w:tcBorders>
            <w:shd w:val="clear" w:color="auto" w:fill="auto"/>
          </w:tcPr>
          <w:p w14:paraId="43EB73AA" w14:textId="717B5A07" w:rsidR="004459E7" w:rsidRPr="00F50694" w:rsidRDefault="004459E7" w:rsidP="00E2259D">
            <w:pPr>
              <w:jc w:val="center"/>
              <w:rPr>
                <w:rFonts w:ascii="Times New Roman" w:hAnsi="Times New Roman" w:cs="Times New Roman"/>
                <w:b/>
                <w:bCs/>
              </w:rPr>
            </w:pPr>
            <w:r w:rsidRPr="00F50694">
              <w:rPr>
                <w:rFonts w:ascii="Times New Roman" w:hAnsi="Times New Roman" w:cs="Times New Roman"/>
                <w:b/>
                <w:bCs/>
              </w:rPr>
              <w:t>93,1</w:t>
            </w:r>
          </w:p>
        </w:tc>
        <w:tc>
          <w:tcPr>
            <w:tcW w:w="6156" w:type="dxa"/>
            <w:gridSpan w:val="2"/>
            <w:vMerge/>
            <w:tcBorders>
              <w:left w:val="single" w:sz="4" w:space="0" w:color="auto"/>
              <w:right w:val="single" w:sz="4" w:space="0" w:color="auto"/>
            </w:tcBorders>
            <w:shd w:val="clear" w:color="auto" w:fill="auto"/>
          </w:tcPr>
          <w:p w14:paraId="3AC12C6E" w14:textId="77777777" w:rsidR="004459E7" w:rsidRPr="00F50694" w:rsidRDefault="004459E7" w:rsidP="00E2259D">
            <w:pPr>
              <w:spacing w:after="0" w:line="240" w:lineRule="auto"/>
              <w:contextualSpacing/>
              <w:jc w:val="both"/>
              <w:rPr>
                <w:rFonts w:ascii="Times New Roman" w:hAnsi="Times New Roman" w:cs="Times New Roman"/>
                <w:b/>
              </w:rPr>
            </w:pPr>
          </w:p>
        </w:tc>
      </w:tr>
      <w:tr w:rsidR="00D13C97" w:rsidRPr="00F50694" w14:paraId="1D4099EA"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66450474" w14:textId="77777777" w:rsidR="004459E7" w:rsidRPr="00F50694" w:rsidRDefault="004459E7"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0C8BD19" w14:textId="77777777" w:rsidR="004459E7" w:rsidRPr="00F50694" w:rsidRDefault="004459E7"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00B0B3A" w14:textId="2C695658" w:rsidR="004459E7" w:rsidRPr="00AF22BE" w:rsidRDefault="004459E7" w:rsidP="00AF22BE">
            <w:pPr>
              <w:rPr>
                <w:rFonts w:ascii="Times New Roman" w:hAnsi="Times New Roman" w:cs="Times New Roman"/>
                <w:bCs/>
                <w:i/>
                <w:iCs/>
              </w:rPr>
            </w:pPr>
            <w:r w:rsidRPr="00AF22BE">
              <w:rPr>
                <w:rFonts w:ascii="Times New Roman" w:hAnsi="Times New Roman" w:cs="Times New Roman"/>
                <w:bCs/>
                <w:i/>
                <w:iCs/>
              </w:rPr>
              <w:t>РБ</w:t>
            </w:r>
          </w:p>
        </w:tc>
        <w:tc>
          <w:tcPr>
            <w:tcW w:w="1711" w:type="dxa"/>
            <w:gridSpan w:val="2"/>
            <w:tcBorders>
              <w:left w:val="single" w:sz="4" w:space="0" w:color="auto"/>
              <w:right w:val="single" w:sz="4" w:space="0" w:color="auto"/>
            </w:tcBorders>
            <w:shd w:val="clear" w:color="auto" w:fill="auto"/>
          </w:tcPr>
          <w:p w14:paraId="32BA6AD1" w14:textId="31920F56"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58,60</w:t>
            </w:r>
          </w:p>
        </w:tc>
        <w:tc>
          <w:tcPr>
            <w:tcW w:w="1562" w:type="dxa"/>
            <w:tcBorders>
              <w:left w:val="single" w:sz="4" w:space="0" w:color="auto"/>
              <w:right w:val="single" w:sz="4" w:space="0" w:color="auto"/>
            </w:tcBorders>
            <w:shd w:val="clear" w:color="auto" w:fill="auto"/>
          </w:tcPr>
          <w:p w14:paraId="34A0A27D" w14:textId="6BD1EAA9"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58,60</w:t>
            </w:r>
          </w:p>
        </w:tc>
        <w:tc>
          <w:tcPr>
            <w:tcW w:w="711" w:type="dxa"/>
            <w:tcBorders>
              <w:left w:val="single" w:sz="4" w:space="0" w:color="auto"/>
              <w:right w:val="single" w:sz="4" w:space="0" w:color="auto"/>
            </w:tcBorders>
            <w:shd w:val="clear" w:color="auto" w:fill="auto"/>
          </w:tcPr>
          <w:p w14:paraId="11866D57" w14:textId="35B2B359" w:rsidR="004459E7" w:rsidRPr="00F50694" w:rsidRDefault="004459E7"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6D1D6F38" w14:textId="77777777" w:rsidR="004459E7" w:rsidRPr="00F50694" w:rsidRDefault="004459E7" w:rsidP="00E2259D">
            <w:pPr>
              <w:spacing w:after="0" w:line="240" w:lineRule="auto"/>
              <w:contextualSpacing/>
              <w:jc w:val="both"/>
              <w:rPr>
                <w:rFonts w:ascii="Times New Roman" w:hAnsi="Times New Roman" w:cs="Times New Roman"/>
                <w:b/>
              </w:rPr>
            </w:pPr>
          </w:p>
        </w:tc>
      </w:tr>
      <w:tr w:rsidR="00D13C97" w:rsidRPr="00F50694" w14:paraId="1FE9F585"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76F59C8A" w14:textId="77777777" w:rsidR="004459E7" w:rsidRPr="00F50694" w:rsidRDefault="004459E7"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7835670" w14:textId="77777777" w:rsidR="004459E7" w:rsidRPr="00F50694" w:rsidRDefault="004459E7"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1497EDB8" w14:textId="60222856" w:rsidR="004459E7" w:rsidRPr="00AF22BE" w:rsidRDefault="004459E7" w:rsidP="00AF22BE">
            <w:pPr>
              <w:rPr>
                <w:rFonts w:ascii="Times New Roman" w:hAnsi="Times New Roman" w:cs="Times New Roman"/>
                <w:bCs/>
                <w:i/>
                <w:iCs/>
              </w:rPr>
            </w:pPr>
            <w:r w:rsidRPr="00AF22BE">
              <w:rPr>
                <w:rFonts w:ascii="Times New Roman" w:hAnsi="Times New Roman" w:cs="Times New Roman"/>
                <w:bCs/>
                <w:i/>
                <w:iCs/>
              </w:rPr>
              <w:t>ФБ</w:t>
            </w:r>
          </w:p>
        </w:tc>
        <w:tc>
          <w:tcPr>
            <w:tcW w:w="1711" w:type="dxa"/>
            <w:gridSpan w:val="2"/>
            <w:tcBorders>
              <w:left w:val="single" w:sz="4" w:space="0" w:color="auto"/>
              <w:right w:val="single" w:sz="4" w:space="0" w:color="auto"/>
            </w:tcBorders>
            <w:shd w:val="clear" w:color="auto" w:fill="auto"/>
          </w:tcPr>
          <w:p w14:paraId="238755F5" w14:textId="68EC7810"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59407,64</w:t>
            </w:r>
          </w:p>
        </w:tc>
        <w:tc>
          <w:tcPr>
            <w:tcW w:w="1562" w:type="dxa"/>
            <w:tcBorders>
              <w:left w:val="single" w:sz="4" w:space="0" w:color="auto"/>
              <w:right w:val="single" w:sz="4" w:space="0" w:color="auto"/>
            </w:tcBorders>
            <w:shd w:val="clear" w:color="auto" w:fill="auto"/>
          </w:tcPr>
          <w:p w14:paraId="19F94EA1" w14:textId="362B7B37"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59407,64</w:t>
            </w:r>
          </w:p>
        </w:tc>
        <w:tc>
          <w:tcPr>
            <w:tcW w:w="711" w:type="dxa"/>
            <w:tcBorders>
              <w:left w:val="single" w:sz="4" w:space="0" w:color="auto"/>
              <w:right w:val="single" w:sz="4" w:space="0" w:color="auto"/>
            </w:tcBorders>
            <w:shd w:val="clear" w:color="auto" w:fill="auto"/>
          </w:tcPr>
          <w:p w14:paraId="0C4A39ED" w14:textId="17696A76" w:rsidR="004459E7" w:rsidRPr="00F50694" w:rsidRDefault="004459E7"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69CFEDC" w14:textId="77777777" w:rsidR="004459E7" w:rsidRPr="00F50694" w:rsidRDefault="004459E7" w:rsidP="00E2259D">
            <w:pPr>
              <w:spacing w:after="0" w:line="240" w:lineRule="auto"/>
              <w:contextualSpacing/>
              <w:jc w:val="both"/>
              <w:rPr>
                <w:rFonts w:ascii="Times New Roman" w:hAnsi="Times New Roman" w:cs="Times New Roman"/>
                <w:b/>
              </w:rPr>
            </w:pPr>
          </w:p>
        </w:tc>
      </w:tr>
      <w:tr w:rsidR="00D13C97" w:rsidRPr="00F50694" w14:paraId="13586D8C"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792D6BED" w14:textId="77777777" w:rsidR="004459E7" w:rsidRPr="00F50694" w:rsidRDefault="004459E7"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E9253B7" w14:textId="77777777" w:rsidR="004459E7" w:rsidRPr="00F50694" w:rsidRDefault="004459E7"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2EA26D9F" w14:textId="19725831" w:rsidR="004459E7" w:rsidRPr="00AF22BE" w:rsidRDefault="004459E7" w:rsidP="00AF22BE">
            <w:pPr>
              <w:rPr>
                <w:rFonts w:ascii="Times New Roman" w:hAnsi="Times New Roman" w:cs="Times New Roman"/>
                <w:bCs/>
                <w:i/>
                <w:iCs/>
              </w:rPr>
            </w:pPr>
            <w:r w:rsidRPr="00AF22BE">
              <w:rPr>
                <w:rFonts w:ascii="Times New Roman" w:hAnsi="Times New Roman" w:cs="Times New Roman"/>
                <w:bCs/>
                <w:i/>
                <w:iCs/>
              </w:rPr>
              <w:t>МБ</w:t>
            </w:r>
          </w:p>
        </w:tc>
        <w:tc>
          <w:tcPr>
            <w:tcW w:w="1711" w:type="dxa"/>
            <w:gridSpan w:val="2"/>
            <w:tcBorders>
              <w:left w:val="single" w:sz="4" w:space="0" w:color="auto"/>
              <w:right w:val="single" w:sz="4" w:space="0" w:color="auto"/>
            </w:tcBorders>
            <w:shd w:val="clear" w:color="auto" w:fill="auto"/>
          </w:tcPr>
          <w:p w14:paraId="285433F2" w14:textId="79329247"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2249,90</w:t>
            </w:r>
          </w:p>
        </w:tc>
        <w:tc>
          <w:tcPr>
            <w:tcW w:w="1562" w:type="dxa"/>
            <w:tcBorders>
              <w:left w:val="single" w:sz="4" w:space="0" w:color="auto"/>
              <w:right w:val="single" w:sz="4" w:space="0" w:color="auto"/>
            </w:tcBorders>
            <w:shd w:val="clear" w:color="auto" w:fill="auto"/>
          </w:tcPr>
          <w:p w14:paraId="415993D2" w14:textId="24A07966"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2198,40</w:t>
            </w:r>
          </w:p>
        </w:tc>
        <w:tc>
          <w:tcPr>
            <w:tcW w:w="711" w:type="dxa"/>
            <w:tcBorders>
              <w:left w:val="single" w:sz="4" w:space="0" w:color="auto"/>
              <w:right w:val="single" w:sz="4" w:space="0" w:color="auto"/>
            </w:tcBorders>
            <w:shd w:val="clear" w:color="auto" w:fill="auto"/>
          </w:tcPr>
          <w:p w14:paraId="2488AF04" w14:textId="46A1A3BB" w:rsidR="004459E7" w:rsidRPr="00F50694" w:rsidRDefault="004459E7" w:rsidP="00E2259D">
            <w:pPr>
              <w:jc w:val="center"/>
              <w:rPr>
                <w:rFonts w:ascii="Times New Roman" w:hAnsi="Times New Roman" w:cs="Times New Roman"/>
                <w:b/>
                <w:bCs/>
              </w:rPr>
            </w:pPr>
            <w:r w:rsidRPr="00F50694">
              <w:rPr>
                <w:rFonts w:ascii="Times New Roman" w:hAnsi="Times New Roman" w:cs="Times New Roman"/>
                <w:b/>
                <w:bCs/>
              </w:rPr>
              <w:t>97,7</w:t>
            </w:r>
          </w:p>
        </w:tc>
        <w:tc>
          <w:tcPr>
            <w:tcW w:w="6156" w:type="dxa"/>
            <w:gridSpan w:val="2"/>
            <w:vMerge/>
            <w:tcBorders>
              <w:left w:val="single" w:sz="4" w:space="0" w:color="auto"/>
              <w:right w:val="single" w:sz="4" w:space="0" w:color="auto"/>
            </w:tcBorders>
            <w:shd w:val="clear" w:color="auto" w:fill="auto"/>
          </w:tcPr>
          <w:p w14:paraId="2AAEEA1F" w14:textId="77777777" w:rsidR="004459E7" w:rsidRPr="00F50694" w:rsidRDefault="004459E7" w:rsidP="00E2259D">
            <w:pPr>
              <w:spacing w:after="0" w:line="240" w:lineRule="auto"/>
              <w:contextualSpacing/>
              <w:jc w:val="both"/>
              <w:rPr>
                <w:rFonts w:ascii="Times New Roman" w:hAnsi="Times New Roman" w:cs="Times New Roman"/>
                <w:b/>
              </w:rPr>
            </w:pPr>
          </w:p>
        </w:tc>
      </w:tr>
      <w:tr w:rsidR="00D13C97" w:rsidRPr="00F50694" w14:paraId="24E09CE3" w14:textId="77777777" w:rsidTr="00AF22BE">
        <w:trPr>
          <w:gridBefore w:val="1"/>
          <w:gridAfter w:val="3"/>
          <w:wBefore w:w="34" w:type="dxa"/>
          <w:wAfter w:w="109" w:type="dxa"/>
          <w:trHeight w:val="330"/>
        </w:trPr>
        <w:tc>
          <w:tcPr>
            <w:tcW w:w="356" w:type="dxa"/>
            <w:gridSpan w:val="4"/>
            <w:vMerge/>
            <w:tcBorders>
              <w:left w:val="single" w:sz="4" w:space="0" w:color="auto"/>
              <w:right w:val="single" w:sz="4" w:space="0" w:color="auto"/>
            </w:tcBorders>
            <w:shd w:val="clear" w:color="auto" w:fill="auto"/>
          </w:tcPr>
          <w:p w14:paraId="774A544A" w14:textId="77777777" w:rsidR="004459E7" w:rsidRPr="00F50694" w:rsidRDefault="004459E7"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9909743" w14:textId="77777777" w:rsidR="004459E7" w:rsidRPr="00F50694" w:rsidRDefault="004459E7" w:rsidP="00E2259D">
            <w:pPr>
              <w:spacing w:after="0" w:line="240" w:lineRule="auto"/>
              <w:contextualSpacing/>
              <w:jc w:val="both"/>
              <w:rPr>
                <w:rFonts w:ascii="Times New Roman" w:hAnsi="Times New Roman" w:cs="Times New Roman"/>
                <w:b/>
                <w:bCs/>
              </w:rPr>
            </w:pPr>
          </w:p>
        </w:tc>
        <w:tc>
          <w:tcPr>
            <w:tcW w:w="968" w:type="dxa"/>
            <w:gridSpan w:val="2"/>
            <w:tcBorders>
              <w:left w:val="single" w:sz="4" w:space="0" w:color="auto"/>
              <w:right w:val="single" w:sz="4" w:space="0" w:color="auto"/>
            </w:tcBorders>
            <w:shd w:val="clear" w:color="auto" w:fill="auto"/>
          </w:tcPr>
          <w:p w14:paraId="3B07D343" w14:textId="52AE0752" w:rsidR="004459E7" w:rsidRPr="00AF22BE" w:rsidRDefault="004459E7" w:rsidP="00AF22BE">
            <w:pPr>
              <w:rPr>
                <w:rFonts w:ascii="Times New Roman" w:hAnsi="Times New Roman" w:cs="Times New Roman"/>
                <w:bCs/>
                <w:i/>
                <w:iCs/>
              </w:rPr>
            </w:pPr>
            <w:r w:rsidRPr="00AF22BE">
              <w:rPr>
                <w:rFonts w:ascii="Times New Roman" w:hAnsi="Times New Roman" w:cs="Times New Roman"/>
                <w:bCs/>
                <w:i/>
                <w:iCs/>
              </w:rPr>
              <w:t>ВБ</w:t>
            </w:r>
          </w:p>
        </w:tc>
        <w:tc>
          <w:tcPr>
            <w:tcW w:w="1711" w:type="dxa"/>
            <w:gridSpan w:val="2"/>
            <w:tcBorders>
              <w:left w:val="single" w:sz="4" w:space="0" w:color="auto"/>
              <w:right w:val="single" w:sz="4" w:space="0" w:color="auto"/>
            </w:tcBorders>
            <w:shd w:val="clear" w:color="auto" w:fill="auto"/>
          </w:tcPr>
          <w:p w14:paraId="364076CD" w14:textId="1C88CBFD"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845,80</w:t>
            </w:r>
          </w:p>
        </w:tc>
        <w:tc>
          <w:tcPr>
            <w:tcW w:w="1562" w:type="dxa"/>
            <w:tcBorders>
              <w:left w:val="single" w:sz="4" w:space="0" w:color="auto"/>
              <w:right w:val="single" w:sz="4" w:space="0" w:color="auto"/>
            </w:tcBorders>
            <w:shd w:val="clear" w:color="auto" w:fill="auto"/>
          </w:tcPr>
          <w:p w14:paraId="621A588F" w14:textId="1ACD4DD7" w:rsidR="004459E7" w:rsidRPr="00AF22BE" w:rsidRDefault="004459E7" w:rsidP="00AF22BE">
            <w:pPr>
              <w:jc w:val="center"/>
              <w:rPr>
                <w:rFonts w:ascii="Times New Roman" w:hAnsi="Times New Roman" w:cs="Times New Roman"/>
                <w:bCs/>
              </w:rPr>
            </w:pPr>
            <w:r w:rsidRPr="00AF22BE">
              <w:rPr>
                <w:rFonts w:ascii="Times New Roman" w:hAnsi="Times New Roman" w:cs="Times New Roman"/>
                <w:bCs/>
              </w:rPr>
              <w:t>846,00</w:t>
            </w:r>
          </w:p>
        </w:tc>
        <w:tc>
          <w:tcPr>
            <w:tcW w:w="711" w:type="dxa"/>
            <w:tcBorders>
              <w:left w:val="single" w:sz="4" w:space="0" w:color="auto"/>
              <w:right w:val="single" w:sz="4" w:space="0" w:color="auto"/>
            </w:tcBorders>
            <w:shd w:val="clear" w:color="auto" w:fill="auto"/>
          </w:tcPr>
          <w:p w14:paraId="27C447BC" w14:textId="72E7563B" w:rsidR="004459E7" w:rsidRPr="00F50694" w:rsidRDefault="004459E7" w:rsidP="00E2259D">
            <w:pPr>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3000AC59" w14:textId="77777777" w:rsidR="004459E7" w:rsidRPr="00F50694" w:rsidRDefault="004459E7" w:rsidP="00E2259D">
            <w:pPr>
              <w:spacing w:after="0" w:line="240" w:lineRule="auto"/>
              <w:contextualSpacing/>
              <w:jc w:val="both"/>
              <w:rPr>
                <w:rFonts w:ascii="Times New Roman" w:hAnsi="Times New Roman" w:cs="Times New Roman"/>
                <w:b/>
              </w:rPr>
            </w:pPr>
          </w:p>
        </w:tc>
      </w:tr>
      <w:tr w:rsidR="00D13C97" w:rsidRPr="00F50694" w14:paraId="783DF8B6" w14:textId="77777777" w:rsidTr="00AF22BE">
        <w:trPr>
          <w:gridBefore w:val="1"/>
          <w:gridAfter w:val="3"/>
          <w:wBefore w:w="34" w:type="dxa"/>
          <w:wAfter w:w="109" w:type="dxa"/>
          <w:trHeight w:val="157"/>
        </w:trPr>
        <w:tc>
          <w:tcPr>
            <w:tcW w:w="356" w:type="dxa"/>
            <w:gridSpan w:val="4"/>
            <w:vMerge w:val="restart"/>
            <w:tcBorders>
              <w:left w:val="single" w:sz="4" w:space="0" w:color="auto"/>
              <w:right w:val="single" w:sz="4" w:space="0" w:color="auto"/>
            </w:tcBorders>
            <w:shd w:val="clear" w:color="auto" w:fill="auto"/>
          </w:tcPr>
          <w:p w14:paraId="062FF001" w14:textId="67904B8C" w:rsidR="00E2259D" w:rsidRPr="00F50694" w:rsidRDefault="00E2259D" w:rsidP="00E2259D">
            <w:pPr>
              <w:spacing w:after="0" w:line="240" w:lineRule="auto"/>
              <w:contextualSpacing/>
              <w:rPr>
                <w:rFonts w:ascii="Times New Roman" w:hAnsi="Times New Roman" w:cs="Times New Roman"/>
                <w:bCs/>
              </w:rPr>
            </w:pPr>
          </w:p>
          <w:p w14:paraId="4266AB30" w14:textId="77777777" w:rsidR="00E2259D" w:rsidRPr="00F50694" w:rsidRDefault="00E2259D" w:rsidP="00E2259D">
            <w:pPr>
              <w:spacing w:after="0" w:line="240" w:lineRule="auto"/>
              <w:contextualSpacing/>
              <w:rPr>
                <w:rFonts w:ascii="Times New Roman" w:hAnsi="Times New Roman" w:cs="Times New Roman"/>
                <w:bCs/>
              </w:rPr>
            </w:pPr>
          </w:p>
          <w:p w14:paraId="66D56878" w14:textId="77777777" w:rsidR="00E2259D" w:rsidRPr="00F50694" w:rsidRDefault="00E2259D" w:rsidP="00E2259D">
            <w:pPr>
              <w:spacing w:after="0" w:line="240" w:lineRule="auto"/>
              <w:contextualSpacing/>
              <w:rPr>
                <w:rFonts w:ascii="Times New Roman" w:hAnsi="Times New Roman" w:cs="Times New Roman"/>
                <w:bCs/>
              </w:rPr>
            </w:pPr>
          </w:p>
          <w:p w14:paraId="2415A0CE" w14:textId="77777777" w:rsidR="00E2259D" w:rsidRPr="00F50694" w:rsidRDefault="00E2259D" w:rsidP="00E2259D">
            <w:pPr>
              <w:spacing w:after="0" w:line="240" w:lineRule="auto"/>
              <w:contextualSpacing/>
              <w:rPr>
                <w:rFonts w:ascii="Times New Roman" w:hAnsi="Times New Roman" w:cs="Times New Roman"/>
                <w:bCs/>
              </w:rPr>
            </w:pPr>
          </w:p>
          <w:p w14:paraId="71DFF58A" w14:textId="77777777" w:rsidR="00E2259D" w:rsidRPr="00F50694" w:rsidRDefault="00E2259D" w:rsidP="00E2259D">
            <w:pPr>
              <w:spacing w:after="0" w:line="240" w:lineRule="auto"/>
              <w:contextualSpacing/>
              <w:rPr>
                <w:rFonts w:ascii="Times New Roman" w:hAnsi="Times New Roman" w:cs="Times New Roman"/>
                <w:bCs/>
              </w:rPr>
            </w:pPr>
          </w:p>
          <w:p w14:paraId="37DBAD03" w14:textId="77777777" w:rsidR="00E2259D" w:rsidRPr="00F50694" w:rsidRDefault="00E2259D" w:rsidP="00E2259D">
            <w:pPr>
              <w:spacing w:after="0" w:line="240" w:lineRule="auto"/>
              <w:contextualSpacing/>
              <w:rPr>
                <w:rFonts w:ascii="Times New Roman" w:hAnsi="Times New Roman" w:cs="Times New Roman"/>
                <w:bCs/>
              </w:rPr>
            </w:pPr>
          </w:p>
          <w:p w14:paraId="01892BED" w14:textId="77777777" w:rsidR="00E2259D" w:rsidRPr="00F50694" w:rsidRDefault="00E2259D" w:rsidP="00E2259D">
            <w:pPr>
              <w:spacing w:after="0" w:line="240" w:lineRule="auto"/>
              <w:contextualSpacing/>
              <w:rPr>
                <w:rFonts w:ascii="Times New Roman" w:hAnsi="Times New Roman" w:cs="Times New Roman"/>
                <w:bCs/>
              </w:rPr>
            </w:pPr>
          </w:p>
          <w:p w14:paraId="0666E2CA" w14:textId="77777777" w:rsidR="00E2259D" w:rsidRPr="00F50694" w:rsidRDefault="00E2259D" w:rsidP="00E2259D">
            <w:pPr>
              <w:spacing w:after="0" w:line="240" w:lineRule="auto"/>
              <w:contextualSpacing/>
              <w:rPr>
                <w:rFonts w:ascii="Times New Roman" w:hAnsi="Times New Roman" w:cs="Times New Roman"/>
                <w:bCs/>
              </w:rPr>
            </w:pPr>
          </w:p>
          <w:p w14:paraId="7A04AF81" w14:textId="77777777" w:rsidR="00E2259D" w:rsidRPr="00F50694" w:rsidRDefault="00E2259D" w:rsidP="00E2259D">
            <w:pPr>
              <w:spacing w:after="0" w:line="240" w:lineRule="auto"/>
              <w:contextualSpacing/>
              <w:rPr>
                <w:rFonts w:ascii="Times New Roman" w:hAnsi="Times New Roman" w:cs="Times New Roman"/>
                <w:bCs/>
              </w:rPr>
            </w:pPr>
          </w:p>
          <w:p w14:paraId="20CDDDBA" w14:textId="77777777" w:rsidR="00E2259D" w:rsidRPr="00F50694" w:rsidRDefault="00E2259D" w:rsidP="00E2259D">
            <w:pPr>
              <w:spacing w:after="0" w:line="240" w:lineRule="auto"/>
              <w:contextualSpacing/>
              <w:rPr>
                <w:rFonts w:ascii="Times New Roman" w:hAnsi="Times New Roman" w:cs="Times New Roman"/>
                <w:bCs/>
              </w:rPr>
            </w:pPr>
          </w:p>
          <w:p w14:paraId="14BFF7C6" w14:textId="77777777" w:rsidR="00E2259D" w:rsidRPr="00F50694" w:rsidRDefault="00E2259D" w:rsidP="00E2259D">
            <w:pPr>
              <w:spacing w:after="0" w:line="240" w:lineRule="auto"/>
              <w:contextualSpacing/>
              <w:rPr>
                <w:rFonts w:ascii="Times New Roman" w:hAnsi="Times New Roman" w:cs="Times New Roman"/>
                <w:bCs/>
              </w:rPr>
            </w:pPr>
          </w:p>
          <w:p w14:paraId="23911A2F" w14:textId="77777777" w:rsidR="00E2259D" w:rsidRPr="00F50694" w:rsidRDefault="00E2259D" w:rsidP="00E2259D">
            <w:pPr>
              <w:spacing w:after="0" w:line="240" w:lineRule="auto"/>
              <w:contextualSpacing/>
              <w:rPr>
                <w:rFonts w:ascii="Times New Roman" w:hAnsi="Times New Roman" w:cs="Times New Roman"/>
                <w:bCs/>
              </w:rPr>
            </w:pPr>
          </w:p>
          <w:p w14:paraId="6E412EC4" w14:textId="7CCE0202"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4242FC28" w14:textId="4164BC4C" w:rsidR="00E2259D" w:rsidRPr="00F50694" w:rsidRDefault="00E2259D" w:rsidP="00E2259D">
            <w:pPr>
              <w:pStyle w:val="ConsPlusNonformat"/>
              <w:contextualSpacing/>
              <w:jc w:val="both"/>
              <w:rPr>
                <w:rFonts w:ascii="Times New Roman" w:hAnsi="Times New Roman" w:cs="Times New Roman"/>
                <w:i/>
                <w:sz w:val="22"/>
                <w:szCs w:val="22"/>
                <w:lang w:eastAsia="en-US"/>
              </w:rPr>
            </w:pPr>
            <w:r w:rsidRPr="00F50694">
              <w:rPr>
                <w:rFonts w:ascii="Times New Roman" w:hAnsi="Times New Roman" w:cs="Times New Roman"/>
                <w:bCs/>
              </w:rPr>
              <w:t>1.1. Улучшение жилищных условий граждан, проживающих на сельских территориях</w:t>
            </w:r>
          </w:p>
        </w:tc>
        <w:tc>
          <w:tcPr>
            <w:tcW w:w="968" w:type="dxa"/>
            <w:gridSpan w:val="2"/>
            <w:tcBorders>
              <w:left w:val="single" w:sz="4" w:space="0" w:color="auto"/>
              <w:right w:val="single" w:sz="4" w:space="0" w:color="auto"/>
            </w:tcBorders>
            <w:shd w:val="clear" w:color="auto" w:fill="auto"/>
          </w:tcPr>
          <w:p w14:paraId="1ED07562" w14:textId="6E4086F1"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rPr>
              <w:t>итого</w:t>
            </w:r>
          </w:p>
        </w:tc>
        <w:tc>
          <w:tcPr>
            <w:tcW w:w="1711" w:type="dxa"/>
            <w:gridSpan w:val="2"/>
            <w:tcBorders>
              <w:left w:val="single" w:sz="4" w:space="0" w:color="auto"/>
              <w:right w:val="single" w:sz="4" w:space="0" w:color="auto"/>
            </w:tcBorders>
            <w:shd w:val="clear" w:color="auto" w:fill="auto"/>
          </w:tcPr>
          <w:p w14:paraId="3E33E4D4" w14:textId="1B23BBCA"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rPr>
              <w:t>19194,80</w:t>
            </w:r>
          </w:p>
        </w:tc>
        <w:tc>
          <w:tcPr>
            <w:tcW w:w="1562" w:type="dxa"/>
            <w:tcBorders>
              <w:left w:val="single" w:sz="4" w:space="0" w:color="auto"/>
              <w:right w:val="single" w:sz="4" w:space="0" w:color="auto"/>
            </w:tcBorders>
            <w:shd w:val="clear" w:color="auto" w:fill="auto"/>
          </w:tcPr>
          <w:p w14:paraId="67DE63A4" w14:textId="73B5DB20"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rPr>
              <w:t>19194,81</w:t>
            </w:r>
          </w:p>
        </w:tc>
        <w:tc>
          <w:tcPr>
            <w:tcW w:w="711" w:type="dxa"/>
            <w:tcBorders>
              <w:left w:val="single" w:sz="4" w:space="0" w:color="auto"/>
              <w:right w:val="single" w:sz="4" w:space="0" w:color="auto"/>
            </w:tcBorders>
            <w:shd w:val="clear" w:color="auto" w:fill="auto"/>
          </w:tcPr>
          <w:p w14:paraId="59A1877B" w14:textId="2B696171" w:rsidR="00E2259D" w:rsidRPr="00F50694" w:rsidRDefault="00E2259D" w:rsidP="00E2259D">
            <w:pPr>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val="restart"/>
            <w:tcBorders>
              <w:left w:val="single" w:sz="4" w:space="0" w:color="auto"/>
              <w:right w:val="single" w:sz="4" w:space="0" w:color="auto"/>
            </w:tcBorders>
            <w:shd w:val="clear" w:color="auto" w:fill="auto"/>
          </w:tcPr>
          <w:p w14:paraId="65C76F32" w14:textId="31B9D2C9"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Администрациям муниципальных районов перечислены субсидии на улучшение жилищных условий граждан.</w:t>
            </w:r>
          </w:p>
          <w:p w14:paraId="2F01ACCD"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Заключены соглашения между администрациями муниципальных районов 11 гражданами о предоставлении социальных выплат на строительство жилья. Гражданам вручены свидетельства о предоставлении социальных выплат, средства были перечислены на открытые счета в кредитной организации (Россельхозбанке). Сводный список получателей граждан социальной выплаты утвержден распоряжением Правительства Республики Тыва от 02.04.2024 г. №173-р (пос. версия РПРТ от 28.06.2024 г. №384-р). </w:t>
            </w:r>
          </w:p>
          <w:p w14:paraId="24D77205" w14:textId="6E4F13EE"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Введено 0,7269 тыс кв.м. при плане 0,639 тыс. кв.м. в Тоджинском, Бай-Тайгинском, Барун-Хемчикском, Дзун-Хемчикском, Монгун-Тайгинском, Овюрском, Тес-Хемском, Чеди-Хольском, Пий-Хемском районах.</w:t>
            </w:r>
          </w:p>
        </w:tc>
      </w:tr>
      <w:tr w:rsidR="00D13C97" w:rsidRPr="00F50694" w14:paraId="4F3A7ADC" w14:textId="77777777" w:rsidTr="00AF22BE">
        <w:trPr>
          <w:gridBefore w:val="1"/>
          <w:gridAfter w:val="3"/>
          <w:wBefore w:w="34" w:type="dxa"/>
          <w:wAfter w:w="109" w:type="dxa"/>
          <w:trHeight w:val="184"/>
        </w:trPr>
        <w:tc>
          <w:tcPr>
            <w:tcW w:w="356" w:type="dxa"/>
            <w:gridSpan w:val="4"/>
            <w:vMerge/>
            <w:tcBorders>
              <w:left w:val="single" w:sz="4" w:space="0" w:color="auto"/>
              <w:right w:val="single" w:sz="4" w:space="0" w:color="auto"/>
            </w:tcBorders>
            <w:shd w:val="clear" w:color="auto" w:fill="auto"/>
          </w:tcPr>
          <w:p w14:paraId="7C7B689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5680FBF"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430D05B" w14:textId="7481B5E0"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i/>
                <w:iCs/>
                <w:color w:val="000000"/>
              </w:rPr>
              <w:t>РБ</w:t>
            </w:r>
          </w:p>
        </w:tc>
        <w:tc>
          <w:tcPr>
            <w:tcW w:w="1711" w:type="dxa"/>
            <w:gridSpan w:val="2"/>
            <w:tcBorders>
              <w:left w:val="single" w:sz="4" w:space="0" w:color="auto"/>
              <w:right w:val="single" w:sz="4" w:space="0" w:color="auto"/>
            </w:tcBorders>
            <w:shd w:val="clear" w:color="auto" w:fill="auto"/>
          </w:tcPr>
          <w:p w14:paraId="7FB5EED9" w14:textId="32EC4185" w:rsidR="00E2259D" w:rsidRPr="00F50694" w:rsidRDefault="00E2259D" w:rsidP="00E2259D">
            <w:pPr>
              <w:jc w:val="center"/>
              <w:rPr>
                <w:rFonts w:ascii="Times New Roman" w:hAnsi="Times New Roman" w:cs="Times New Roman"/>
                <w:bCs/>
                <w:iCs/>
                <w:color w:val="000000"/>
              </w:rPr>
            </w:pPr>
            <w:r w:rsidRPr="00F50694">
              <w:rPr>
                <w:rFonts w:ascii="Times New Roman" w:hAnsi="Times New Roman" w:cs="Times New Roman"/>
                <w:bCs/>
              </w:rPr>
              <w:t>134,40</w:t>
            </w:r>
          </w:p>
        </w:tc>
        <w:tc>
          <w:tcPr>
            <w:tcW w:w="1562" w:type="dxa"/>
            <w:tcBorders>
              <w:left w:val="single" w:sz="4" w:space="0" w:color="auto"/>
              <w:right w:val="single" w:sz="4" w:space="0" w:color="auto"/>
            </w:tcBorders>
            <w:shd w:val="clear" w:color="auto" w:fill="auto"/>
          </w:tcPr>
          <w:p w14:paraId="0198F917" w14:textId="2DE07E98" w:rsidR="00E2259D" w:rsidRPr="00F50694" w:rsidRDefault="00E2259D" w:rsidP="00E2259D">
            <w:pPr>
              <w:jc w:val="center"/>
              <w:rPr>
                <w:rFonts w:ascii="Times New Roman" w:hAnsi="Times New Roman" w:cs="Times New Roman"/>
                <w:bCs/>
                <w:iCs/>
                <w:color w:val="000000"/>
              </w:rPr>
            </w:pPr>
            <w:r w:rsidRPr="00F50694">
              <w:rPr>
                <w:rFonts w:ascii="Times New Roman" w:hAnsi="Times New Roman" w:cs="Times New Roman"/>
                <w:bCs/>
                <w:iCs/>
                <w:color w:val="000000"/>
              </w:rPr>
              <w:t>134,40</w:t>
            </w:r>
          </w:p>
        </w:tc>
        <w:tc>
          <w:tcPr>
            <w:tcW w:w="711" w:type="dxa"/>
            <w:tcBorders>
              <w:left w:val="single" w:sz="4" w:space="0" w:color="auto"/>
              <w:right w:val="single" w:sz="4" w:space="0" w:color="auto"/>
            </w:tcBorders>
            <w:shd w:val="clear" w:color="auto" w:fill="auto"/>
          </w:tcPr>
          <w:p w14:paraId="64989D60" w14:textId="5B7A5C2D" w:rsidR="00E2259D" w:rsidRPr="00F50694" w:rsidRDefault="00E2259D" w:rsidP="00E2259D">
            <w:pPr>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tcPr>
          <w:p w14:paraId="4DDA6AA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E4B6E3C" w14:textId="77777777" w:rsidTr="00AF22BE">
        <w:trPr>
          <w:gridBefore w:val="1"/>
          <w:gridAfter w:val="3"/>
          <w:wBefore w:w="34" w:type="dxa"/>
          <w:wAfter w:w="109" w:type="dxa"/>
          <w:trHeight w:val="154"/>
        </w:trPr>
        <w:tc>
          <w:tcPr>
            <w:tcW w:w="356" w:type="dxa"/>
            <w:gridSpan w:val="4"/>
            <w:vMerge/>
            <w:tcBorders>
              <w:left w:val="single" w:sz="4" w:space="0" w:color="auto"/>
              <w:right w:val="single" w:sz="4" w:space="0" w:color="auto"/>
            </w:tcBorders>
            <w:shd w:val="clear" w:color="auto" w:fill="auto"/>
          </w:tcPr>
          <w:p w14:paraId="11881CD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DC84D6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84E8A09" w14:textId="05DBE6D0"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781273C0" w14:textId="684B2E41"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rPr>
              <w:t>13302,00</w:t>
            </w:r>
          </w:p>
        </w:tc>
        <w:tc>
          <w:tcPr>
            <w:tcW w:w="1562" w:type="dxa"/>
            <w:tcBorders>
              <w:left w:val="single" w:sz="4" w:space="0" w:color="auto"/>
              <w:right w:val="single" w:sz="4" w:space="0" w:color="auto"/>
            </w:tcBorders>
            <w:shd w:val="clear" w:color="auto" w:fill="auto"/>
          </w:tcPr>
          <w:p w14:paraId="76EF8FF2" w14:textId="2D968458"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iCs/>
                <w:color w:val="000000"/>
              </w:rPr>
              <w:t>13302,00</w:t>
            </w:r>
          </w:p>
        </w:tc>
        <w:tc>
          <w:tcPr>
            <w:tcW w:w="711" w:type="dxa"/>
            <w:tcBorders>
              <w:left w:val="single" w:sz="4" w:space="0" w:color="auto"/>
              <w:right w:val="single" w:sz="4" w:space="0" w:color="auto"/>
            </w:tcBorders>
            <w:shd w:val="clear" w:color="auto" w:fill="auto"/>
          </w:tcPr>
          <w:p w14:paraId="5F723936" w14:textId="2B39A53C" w:rsidR="00E2259D" w:rsidRPr="00F50694" w:rsidRDefault="00E2259D" w:rsidP="00E2259D">
            <w:pPr>
              <w:jc w:val="center"/>
              <w:rPr>
                <w:rFonts w:ascii="Times New Roman" w:hAnsi="Times New Roman" w:cs="Times New Roman"/>
                <w:b/>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tcPr>
          <w:p w14:paraId="3C09C80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F530FB7" w14:textId="77777777" w:rsidTr="00AF22BE">
        <w:trPr>
          <w:gridBefore w:val="1"/>
          <w:gridAfter w:val="3"/>
          <w:wBefore w:w="34" w:type="dxa"/>
          <w:wAfter w:w="109" w:type="dxa"/>
          <w:trHeight w:val="154"/>
        </w:trPr>
        <w:tc>
          <w:tcPr>
            <w:tcW w:w="356" w:type="dxa"/>
            <w:gridSpan w:val="4"/>
            <w:vMerge/>
            <w:tcBorders>
              <w:left w:val="single" w:sz="4" w:space="0" w:color="auto"/>
              <w:right w:val="single" w:sz="4" w:space="0" w:color="auto"/>
            </w:tcBorders>
            <w:shd w:val="clear" w:color="auto" w:fill="auto"/>
          </w:tcPr>
          <w:p w14:paraId="0ED0EEC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0643EBB"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0C72C88" w14:textId="32E1588F"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i/>
              </w:rPr>
              <w:t>МБ</w:t>
            </w:r>
          </w:p>
        </w:tc>
        <w:tc>
          <w:tcPr>
            <w:tcW w:w="1711" w:type="dxa"/>
            <w:gridSpan w:val="2"/>
            <w:tcBorders>
              <w:left w:val="single" w:sz="4" w:space="0" w:color="auto"/>
              <w:right w:val="single" w:sz="4" w:space="0" w:color="auto"/>
            </w:tcBorders>
            <w:shd w:val="clear" w:color="auto" w:fill="auto"/>
          </w:tcPr>
          <w:p w14:paraId="14041169" w14:textId="0E3D6269"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7B1CAD40" w14:textId="3FD3AA1D"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iCs/>
                <w:color w:val="000000"/>
              </w:rPr>
              <w:t>0,00</w:t>
            </w:r>
          </w:p>
        </w:tc>
        <w:tc>
          <w:tcPr>
            <w:tcW w:w="711" w:type="dxa"/>
            <w:tcBorders>
              <w:left w:val="single" w:sz="4" w:space="0" w:color="auto"/>
              <w:right w:val="single" w:sz="4" w:space="0" w:color="auto"/>
            </w:tcBorders>
            <w:shd w:val="clear" w:color="auto" w:fill="auto"/>
          </w:tcPr>
          <w:p w14:paraId="162F74BA" w14:textId="4221E632" w:rsidR="00E2259D" w:rsidRPr="00F50694" w:rsidRDefault="00E2259D" w:rsidP="00E2259D">
            <w:pPr>
              <w:jc w:val="center"/>
              <w:rPr>
                <w:rFonts w:ascii="Times New Roman" w:hAnsi="Times New Roman" w:cs="Times New Roman"/>
                <w:b/>
              </w:rPr>
            </w:pPr>
            <w:r w:rsidRPr="00F50694">
              <w:rPr>
                <w:rFonts w:ascii="Times New Roman" w:hAnsi="Times New Roman" w:cs="Times New Roman"/>
                <w:b/>
              </w:rPr>
              <w:t>0,0</w:t>
            </w:r>
          </w:p>
        </w:tc>
        <w:tc>
          <w:tcPr>
            <w:tcW w:w="6156" w:type="dxa"/>
            <w:gridSpan w:val="2"/>
            <w:vMerge/>
            <w:tcBorders>
              <w:left w:val="single" w:sz="4" w:space="0" w:color="auto"/>
              <w:right w:val="single" w:sz="4" w:space="0" w:color="auto"/>
            </w:tcBorders>
            <w:shd w:val="clear" w:color="auto" w:fill="auto"/>
          </w:tcPr>
          <w:p w14:paraId="359DBC7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43A17EB" w14:textId="77777777" w:rsidTr="00AF22BE">
        <w:trPr>
          <w:gridBefore w:val="1"/>
          <w:gridAfter w:val="3"/>
          <w:wBefore w:w="34" w:type="dxa"/>
          <w:wAfter w:w="109" w:type="dxa"/>
          <w:trHeight w:val="276"/>
        </w:trPr>
        <w:tc>
          <w:tcPr>
            <w:tcW w:w="356" w:type="dxa"/>
            <w:gridSpan w:val="4"/>
            <w:vMerge/>
            <w:tcBorders>
              <w:left w:val="single" w:sz="4" w:space="0" w:color="auto"/>
              <w:right w:val="single" w:sz="4" w:space="0" w:color="auto"/>
            </w:tcBorders>
            <w:shd w:val="clear" w:color="auto" w:fill="auto"/>
          </w:tcPr>
          <w:p w14:paraId="308EE96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59DBD81"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F7C05EF" w14:textId="6BA7F291"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i/>
              </w:rPr>
              <w:t>ВБ</w:t>
            </w:r>
          </w:p>
        </w:tc>
        <w:tc>
          <w:tcPr>
            <w:tcW w:w="1711" w:type="dxa"/>
            <w:gridSpan w:val="2"/>
            <w:tcBorders>
              <w:left w:val="single" w:sz="4" w:space="0" w:color="auto"/>
              <w:right w:val="single" w:sz="4" w:space="0" w:color="auto"/>
            </w:tcBorders>
            <w:shd w:val="clear" w:color="auto" w:fill="auto"/>
          </w:tcPr>
          <w:p w14:paraId="13FC7645" w14:textId="323004C4"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rPr>
              <w:t>5758,40</w:t>
            </w:r>
          </w:p>
        </w:tc>
        <w:tc>
          <w:tcPr>
            <w:tcW w:w="1562" w:type="dxa"/>
            <w:tcBorders>
              <w:left w:val="single" w:sz="4" w:space="0" w:color="auto"/>
              <w:right w:val="single" w:sz="4" w:space="0" w:color="auto"/>
            </w:tcBorders>
            <w:shd w:val="clear" w:color="auto" w:fill="auto"/>
          </w:tcPr>
          <w:p w14:paraId="575203BD" w14:textId="3D648F0E" w:rsidR="00E2259D" w:rsidRPr="00F50694" w:rsidRDefault="00E2259D" w:rsidP="00E2259D">
            <w:pPr>
              <w:jc w:val="center"/>
              <w:rPr>
                <w:rFonts w:ascii="Times New Roman" w:hAnsi="Times New Roman" w:cs="Times New Roman"/>
                <w:iCs/>
                <w:color w:val="000000"/>
              </w:rPr>
            </w:pPr>
            <w:r w:rsidRPr="00F50694">
              <w:rPr>
                <w:rFonts w:ascii="Times New Roman" w:hAnsi="Times New Roman" w:cs="Times New Roman"/>
                <w:iCs/>
                <w:color w:val="000000"/>
              </w:rPr>
              <w:t>5758,44</w:t>
            </w:r>
          </w:p>
        </w:tc>
        <w:tc>
          <w:tcPr>
            <w:tcW w:w="711" w:type="dxa"/>
            <w:tcBorders>
              <w:left w:val="single" w:sz="4" w:space="0" w:color="auto"/>
              <w:right w:val="single" w:sz="4" w:space="0" w:color="auto"/>
            </w:tcBorders>
            <w:shd w:val="clear" w:color="auto" w:fill="auto"/>
          </w:tcPr>
          <w:p w14:paraId="00665F3A" w14:textId="1237E2E2" w:rsidR="00E2259D" w:rsidRPr="00F50694" w:rsidRDefault="00E2259D" w:rsidP="00E2259D">
            <w:pPr>
              <w:jc w:val="center"/>
              <w:rPr>
                <w:rFonts w:ascii="Times New Roman" w:hAnsi="Times New Roman" w:cs="Times New Roman"/>
                <w:b/>
                <w:color w:val="000000"/>
              </w:rPr>
            </w:pPr>
            <w:r w:rsidRPr="00F50694">
              <w:rPr>
                <w:rFonts w:ascii="Times New Roman" w:hAnsi="Times New Roman" w:cs="Times New Roman"/>
                <w:b/>
              </w:rPr>
              <w:t>100,0</w:t>
            </w:r>
          </w:p>
        </w:tc>
        <w:tc>
          <w:tcPr>
            <w:tcW w:w="6156" w:type="dxa"/>
            <w:gridSpan w:val="2"/>
            <w:vMerge/>
            <w:tcBorders>
              <w:left w:val="single" w:sz="4" w:space="0" w:color="auto"/>
              <w:right w:val="single" w:sz="4" w:space="0" w:color="auto"/>
            </w:tcBorders>
            <w:shd w:val="clear" w:color="auto" w:fill="auto"/>
          </w:tcPr>
          <w:p w14:paraId="725FE75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BAF7CC4" w14:textId="77777777" w:rsidTr="00AF22BE">
        <w:trPr>
          <w:gridBefore w:val="1"/>
          <w:gridAfter w:val="3"/>
          <w:wBefore w:w="34" w:type="dxa"/>
          <w:wAfter w:w="109" w:type="dxa"/>
          <w:trHeight w:val="172"/>
        </w:trPr>
        <w:tc>
          <w:tcPr>
            <w:tcW w:w="356" w:type="dxa"/>
            <w:gridSpan w:val="4"/>
            <w:vMerge w:val="restart"/>
            <w:tcBorders>
              <w:left w:val="single" w:sz="4" w:space="0" w:color="auto"/>
              <w:right w:val="single" w:sz="4" w:space="0" w:color="auto"/>
            </w:tcBorders>
            <w:shd w:val="clear" w:color="auto" w:fill="auto"/>
          </w:tcPr>
          <w:p w14:paraId="23B48696" w14:textId="781711C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5F9BF7C4" w14:textId="60A23AA2" w:rsidR="00E2259D" w:rsidRPr="00F50694" w:rsidRDefault="00E2259D" w:rsidP="00E2259D">
            <w:pPr>
              <w:pStyle w:val="ConsPlusNonformat"/>
              <w:contextualSpacing/>
              <w:jc w:val="both"/>
              <w:rPr>
                <w:rFonts w:ascii="Times New Roman" w:hAnsi="Times New Roman" w:cs="Times New Roman"/>
                <w:iCs/>
                <w:sz w:val="22"/>
                <w:szCs w:val="22"/>
                <w:lang w:eastAsia="en-US"/>
              </w:rPr>
            </w:pPr>
            <w:r w:rsidRPr="00F50694">
              <w:rPr>
                <w:rFonts w:ascii="Times New Roman" w:hAnsi="Times New Roman" w:cs="Times New Roman"/>
                <w:iCs/>
                <w:sz w:val="22"/>
                <w:szCs w:val="22"/>
                <w:lang w:eastAsia="en-US"/>
              </w:rPr>
              <w:t>1.2. Строительство жилья, предоставляемого по договору найма жилого помещения</w:t>
            </w:r>
          </w:p>
        </w:tc>
        <w:tc>
          <w:tcPr>
            <w:tcW w:w="968" w:type="dxa"/>
            <w:gridSpan w:val="2"/>
            <w:tcBorders>
              <w:left w:val="single" w:sz="4" w:space="0" w:color="auto"/>
              <w:right w:val="single" w:sz="4" w:space="0" w:color="auto"/>
            </w:tcBorders>
            <w:shd w:val="clear" w:color="auto" w:fill="auto"/>
          </w:tcPr>
          <w:p w14:paraId="7D7CFAC8" w14:textId="25EFC57D" w:rsidR="00E2259D" w:rsidRPr="00F50694" w:rsidRDefault="00E2259D" w:rsidP="00E2259D">
            <w:pPr>
              <w:rPr>
                <w:rFonts w:ascii="Times New Roman" w:hAnsi="Times New Roman" w:cs="Times New Roman"/>
                <w:i/>
                <w:color w:val="000000"/>
              </w:rPr>
            </w:pPr>
            <w:r w:rsidRPr="00F50694">
              <w:rPr>
                <w:rFonts w:ascii="Times New Roman" w:hAnsi="Times New Roman" w:cs="Times New Roman"/>
                <w:i/>
              </w:rPr>
              <w:t>итого</w:t>
            </w:r>
          </w:p>
        </w:tc>
        <w:tc>
          <w:tcPr>
            <w:tcW w:w="1711" w:type="dxa"/>
            <w:gridSpan w:val="2"/>
            <w:tcBorders>
              <w:left w:val="single" w:sz="4" w:space="0" w:color="auto"/>
              <w:right w:val="single" w:sz="4" w:space="0" w:color="auto"/>
            </w:tcBorders>
            <w:shd w:val="clear" w:color="auto" w:fill="auto"/>
          </w:tcPr>
          <w:p w14:paraId="3EADD007" w14:textId="11B9971E" w:rsidR="00E2259D" w:rsidRPr="00F50694" w:rsidRDefault="00E2259D" w:rsidP="00E2259D">
            <w:pPr>
              <w:jc w:val="center"/>
              <w:rPr>
                <w:rFonts w:ascii="Times New Roman" w:hAnsi="Times New Roman" w:cs="Times New Roman"/>
                <w:color w:val="000000"/>
              </w:rPr>
            </w:pPr>
            <w:r w:rsidRPr="00F50694">
              <w:rPr>
                <w:rFonts w:ascii="Times New Roman" w:hAnsi="Times New Roman" w:cs="Times New Roman"/>
              </w:rPr>
              <w:t>60681,60</w:t>
            </w:r>
          </w:p>
        </w:tc>
        <w:tc>
          <w:tcPr>
            <w:tcW w:w="1562" w:type="dxa"/>
            <w:tcBorders>
              <w:left w:val="single" w:sz="4" w:space="0" w:color="auto"/>
              <w:right w:val="single" w:sz="4" w:space="0" w:color="auto"/>
            </w:tcBorders>
            <w:shd w:val="clear" w:color="auto" w:fill="auto"/>
          </w:tcPr>
          <w:p w14:paraId="2D1282AC" w14:textId="2C203255" w:rsidR="00E2259D" w:rsidRPr="00F50694" w:rsidRDefault="00E2259D" w:rsidP="00E2259D">
            <w:pPr>
              <w:jc w:val="center"/>
              <w:rPr>
                <w:rFonts w:ascii="Times New Roman" w:hAnsi="Times New Roman" w:cs="Times New Roman"/>
                <w:color w:val="000000"/>
              </w:rPr>
            </w:pPr>
            <w:r w:rsidRPr="00F50694">
              <w:rPr>
                <w:rFonts w:ascii="Times New Roman" w:hAnsi="Times New Roman" w:cs="Times New Roman"/>
                <w:color w:val="000000"/>
              </w:rPr>
              <w:t>60127,60</w:t>
            </w:r>
          </w:p>
        </w:tc>
        <w:tc>
          <w:tcPr>
            <w:tcW w:w="711" w:type="dxa"/>
            <w:tcBorders>
              <w:left w:val="single" w:sz="4" w:space="0" w:color="auto"/>
              <w:right w:val="single" w:sz="4" w:space="0" w:color="auto"/>
            </w:tcBorders>
            <w:shd w:val="clear" w:color="auto" w:fill="auto"/>
          </w:tcPr>
          <w:p w14:paraId="3A2BCA11" w14:textId="4BB820D7" w:rsidR="00E2259D" w:rsidRPr="00F50694" w:rsidRDefault="00E2259D" w:rsidP="00E2259D">
            <w:pPr>
              <w:jc w:val="center"/>
              <w:rPr>
                <w:rFonts w:ascii="Times New Roman" w:hAnsi="Times New Roman" w:cs="Times New Roman"/>
              </w:rPr>
            </w:pPr>
            <w:r w:rsidRPr="00F50694">
              <w:rPr>
                <w:rFonts w:ascii="Times New Roman" w:hAnsi="Times New Roman" w:cs="Times New Roman"/>
                <w:bCs/>
              </w:rPr>
              <w:t>99,1</w:t>
            </w:r>
          </w:p>
        </w:tc>
        <w:tc>
          <w:tcPr>
            <w:tcW w:w="6156" w:type="dxa"/>
            <w:gridSpan w:val="2"/>
            <w:vMerge w:val="restart"/>
            <w:tcBorders>
              <w:left w:val="single" w:sz="4" w:space="0" w:color="auto"/>
              <w:right w:val="single" w:sz="4" w:space="0" w:color="auto"/>
            </w:tcBorders>
            <w:shd w:val="clear" w:color="auto" w:fill="auto"/>
          </w:tcPr>
          <w:p w14:paraId="4FF3C78C" w14:textId="59F86C8C"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В рамках заключенного Соглашения запланирована реализация 10 проектов (заключено соглашение № 082-09-2024-349 от 27.12.2023 г.), в том числе в: Барун-Хемчикском, Дзун-Хемчикском, Каа-Хемском, Монгун-Тайгинском, Сут-Хольском, Тере-Хольском, Тес-Хемском,Улуг-Хемском, Чаа-Хольском, Чеди-Хольском. районах: </w:t>
            </w:r>
          </w:p>
          <w:p w14:paraId="376165F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Введены 8 домов при плане 8 с общей площадью 540 кв.м., приобретен 1 дом.</w:t>
            </w:r>
          </w:p>
          <w:p w14:paraId="4DA1ED3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Муниципальный контракт на реализацию проекта заключен (прямой договор) с ИП Маркс-оол Анзат Андреевичем на сумму 5 717,95276 тыс. руб., от 23.04.2024 г. Срок завершения работ по контракту – 29.11.2024 г. Касса – 100 %. Договор купли-продажи дома, акт подписан.</w:t>
            </w:r>
          </w:p>
          <w:p w14:paraId="3C03662E"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1. Барун-Хемчикский раойн - строительная готовность – 100 %. Завершены общестроительные работы, работы по подключению к электроэнергии, водоснабжение, система отопления, санузел. Дом планируется передать по договору найма учителю географии школы МБОУ СОШ № 2 в с. Кызыл-Мажалык.</w:t>
            </w:r>
          </w:p>
          <w:p w14:paraId="27C6CAA8" w14:textId="30DEE6BF"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 xml:space="preserve">2. Дзун-Хемчикский район - заключен контракт на реализацию проекта с ООО "Кристалл" на сумму 5316,952 тыс. руб., от 21.03.2024, экономия 401,0 тыс. руб. Касса – 100 % или 5 316,952 тыс. рублей. Строительная готовность – 100 %. Выполнено: печка, земляные работы, залит фундамент, устроен септик, возведены стены, завершено перекрытие и крыша, козырек и крылечко, окна и двери установлены. </w:t>
            </w:r>
          </w:p>
          <w:p w14:paraId="7874C9A8"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Выполнены внутренние работы, установлены сантехники и котел, свет подключили. Объект завершен.</w:t>
            </w:r>
          </w:p>
          <w:p w14:paraId="7D6F9145"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3. Каа-Хемский район - заключен контракт на реализацию проекта с ООО "СЗ Новые технологии" на сумму 4 988 тыс. руб., контракт заключен 25.03. 2024 г., экономия 729,9 тыс. руб. Касса – 100 % или 4 988 тыс. рублей. Строительная готовность – 100 %. Выполнены общестроительные работы, утепление и наружные отделочные работы, сантехники, стяжка потолка; внешняя отделка фасада; переустановка гидронасоса, пол и линолеум, внешняя отделка фасада, переустановка гидронасоса.</w:t>
            </w:r>
          </w:p>
          <w:p w14:paraId="03F3176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4. Монгун-Тайгинский район - Муниципальный контракт от 27.03.2024 г. №Ф-2024.00002 на реализацию проекта заключен между администрацией Монгун-Тайгинского района и ИП Хертек Алаш-оолом Александровичем на 5 710,0 тыс. руб. Касса –100% или 5 710 тыс.руб. Строительная готовность – 100 %. Скважина пробурена; установлен септик; возведены стены, завершены перекрытия, кровля, утеплены стены, установлена отопительная система, окна. Выполнено работы по внутренней отделке дома.</w:t>
            </w:r>
          </w:p>
          <w:p w14:paraId="671EB61B"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5. Сут-Хольский район - Муниципальный контракт на реализацию проекта заключен с ИП Монгуш Вячеслав Корген-оолович на сумму 5 144,0 тыс.руб., от 18.03., экономия 573,95202 тыс. руб. </w:t>
            </w:r>
          </w:p>
          <w:p w14:paraId="203D1B1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Касса по проекту – 100% или 4 116,385 тыс. рублей. </w:t>
            </w:r>
          </w:p>
          <w:p w14:paraId="710365CA"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Строительная готовность – 100 %. Стены возведены, закончена крыша, установлены двери, окна, выполнено отопление, завершали фасад, завершены внутренние работы.  Также </w:t>
            </w:r>
            <w:r w:rsidRPr="00F50694">
              <w:rPr>
                <w:rFonts w:ascii="Times New Roman" w:hAnsi="Times New Roman" w:cs="Times New Roman"/>
              </w:rPr>
              <w:lastRenderedPageBreak/>
              <w:t>установлен септик, ведутся работы по электричеству. Выполнены работы поставили линолеум, стены покрасили и установили натяжной потолок.</w:t>
            </w:r>
          </w:p>
          <w:p w14:paraId="6CF08ADA" w14:textId="11ED028D"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6. Тере-Хольский район - заключен муниципальный контракт между администрацией Тере-Хольского района и подрядчиком СПоК «Арбай» на сумму 5 717,95202 тыс. рублей от 17.05.2024 года № 3. Касса: 100 % или 5 717,952 тыс.руб. </w:t>
            </w:r>
          </w:p>
          <w:p w14:paraId="630BB977"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Строительная готовность – 80 %. Завершены стены, пробурена скважина, выполнены кровля, погреб, установлены окна и двери. По данным администрации на объекте работают 4 чел., 2 ед. техники. </w:t>
            </w:r>
          </w:p>
          <w:p w14:paraId="3FF7FAEB"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Имеется отставание от запланированного графика строительных работ. Направлена рекомендация о необходимости принятия мер по ускорению работ, проведению претензионной работы с подрядчиками.</w:t>
            </w:r>
          </w:p>
          <w:p w14:paraId="6370BC45"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7. Тес-Хемский район - Муниципальный контракт на реализацию проекта заключен с ИП Сырат Аян Сергеевич на сумму 7598,00 тыс. руб., контракт заключен от 25.03. экономия 25,9352 тыс. руб. Касса – 100 % (аванс) или 5 674,2 тыс. руб. Строительная готовность – 100 %.  Выполнены: участок выровнен, огорожен, приведены бетонные кольца для септика, залит фундамент, возведены стены, установлено перекрытие, облицовка завершена, окна привезены, планируется установка. Выполнено внутренние отделочные работы.</w:t>
            </w:r>
          </w:p>
          <w:p w14:paraId="518A1FDE"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8. Улуг-Хемский район - заключен контракт с УФСИН РТ на 5 674,2 тыс. руб., экономия 43,75 тыс. рублей. Касса – 100% или 5 674,2 тыс. рублей. Строительная готовность – 100 %.  Работа полностью выполнена. Выполнены земляные работы, устройство фундаментов и отмостки, стены и перегородки возведены, установлены кровля, пол, окна и двери, колодец и септик. Завершены работы по внутренней отделке.</w:t>
            </w:r>
          </w:p>
          <w:p w14:paraId="22BF9C88"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9. Чаа-Хольский район - Муниципальный контракт на реализацию проекта заключен с ИП Чедер-оол Оюнмаа Борисовна на сумму 9000 тыс. руб., контракт заключен 31.03, </w:t>
            </w:r>
            <w:r w:rsidRPr="00F50694">
              <w:rPr>
                <w:rFonts w:ascii="Times New Roman" w:hAnsi="Times New Roman" w:cs="Times New Roman"/>
              </w:rPr>
              <w:lastRenderedPageBreak/>
              <w:t>экономия 529,92 тыс. рублей. Касса – 100,0 % или 9 000,0 тыс. рублей. Строительная готовность – 100 %.  Общестроительные работы завершены, радиаторы подключены. Завершены работы по подключению системы отопления (котел установлен). Завершены установка сантехнического оборудования и устройство покрытия из линолеума. Двери и окна установлены. Выполнено работы по установке напольных плинтусов.</w:t>
            </w:r>
          </w:p>
          <w:p w14:paraId="3CF3AFE3" w14:textId="7D7941C0"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10. Чеди-Хольский район - муниципальный контракт на реализацию проекта заключен 26.03.2024 г. с ИП Бады-Суур Менги Далайевичем на 5 260,515 тыс. руб. Касса по проекту – 100 % или 5260,515 тыс. рублей. Строительная готовность – 100 %. Завершены работы по фундаменту, септику, скважине, возведены стены, выполнено перекрытие и кровля. Окна и двери установлены. Выполнено натяжной потолок.</w:t>
            </w:r>
          </w:p>
        </w:tc>
      </w:tr>
      <w:tr w:rsidR="00D13C97" w:rsidRPr="00F50694" w14:paraId="0FB5CD93" w14:textId="77777777" w:rsidTr="00AF22BE">
        <w:trPr>
          <w:gridBefore w:val="1"/>
          <w:gridAfter w:val="3"/>
          <w:wBefore w:w="34" w:type="dxa"/>
          <w:wAfter w:w="109" w:type="dxa"/>
          <w:trHeight w:val="154"/>
        </w:trPr>
        <w:tc>
          <w:tcPr>
            <w:tcW w:w="356" w:type="dxa"/>
            <w:gridSpan w:val="4"/>
            <w:vMerge/>
            <w:tcBorders>
              <w:left w:val="single" w:sz="4" w:space="0" w:color="auto"/>
              <w:right w:val="single" w:sz="4" w:space="0" w:color="auto"/>
            </w:tcBorders>
            <w:shd w:val="clear" w:color="auto" w:fill="auto"/>
          </w:tcPr>
          <w:p w14:paraId="46525B3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082627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5083105" w14:textId="6C802C84" w:rsidR="00E2259D" w:rsidRPr="00F50694" w:rsidRDefault="00E2259D" w:rsidP="00E2259D">
            <w:pPr>
              <w:rPr>
                <w:rFonts w:ascii="Times New Roman" w:hAnsi="Times New Roman" w:cs="Times New Roman"/>
                <w:i/>
                <w:color w:val="000000"/>
              </w:rPr>
            </w:pPr>
            <w:r w:rsidRPr="00F50694">
              <w:rPr>
                <w:rFonts w:ascii="Times New Roman" w:hAnsi="Times New Roman" w:cs="Times New Roman"/>
                <w:i/>
              </w:rPr>
              <w:t>РБ</w:t>
            </w:r>
          </w:p>
        </w:tc>
        <w:tc>
          <w:tcPr>
            <w:tcW w:w="1711" w:type="dxa"/>
            <w:gridSpan w:val="2"/>
            <w:tcBorders>
              <w:left w:val="single" w:sz="4" w:space="0" w:color="auto"/>
              <w:right w:val="single" w:sz="4" w:space="0" w:color="auto"/>
            </w:tcBorders>
            <w:shd w:val="clear" w:color="auto" w:fill="auto"/>
          </w:tcPr>
          <w:p w14:paraId="264D52BA" w14:textId="6F099235"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rPr>
              <w:t>2077,50</w:t>
            </w:r>
          </w:p>
        </w:tc>
        <w:tc>
          <w:tcPr>
            <w:tcW w:w="1562" w:type="dxa"/>
            <w:tcBorders>
              <w:left w:val="single" w:sz="4" w:space="0" w:color="auto"/>
              <w:right w:val="single" w:sz="4" w:space="0" w:color="auto"/>
            </w:tcBorders>
            <w:shd w:val="clear" w:color="auto" w:fill="auto"/>
          </w:tcPr>
          <w:p w14:paraId="7F6B6F1A" w14:textId="555CCBE1"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i/>
                <w:iCs/>
                <w:color w:val="000000"/>
              </w:rPr>
              <w:t>2077,50</w:t>
            </w:r>
          </w:p>
        </w:tc>
        <w:tc>
          <w:tcPr>
            <w:tcW w:w="711" w:type="dxa"/>
            <w:tcBorders>
              <w:left w:val="single" w:sz="4" w:space="0" w:color="auto"/>
              <w:right w:val="single" w:sz="4" w:space="0" w:color="auto"/>
            </w:tcBorders>
            <w:shd w:val="clear" w:color="auto" w:fill="auto"/>
          </w:tcPr>
          <w:p w14:paraId="579227DD" w14:textId="63D498DE" w:rsidR="00E2259D" w:rsidRPr="00F50694" w:rsidRDefault="00E2259D" w:rsidP="00E2259D">
            <w:pPr>
              <w:jc w:val="center"/>
              <w:rPr>
                <w:rFonts w:ascii="Times New Roman" w:hAnsi="Times New Roman" w:cs="Times New Roman"/>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1D10270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6E00406" w14:textId="77777777" w:rsidTr="00AF22BE">
        <w:trPr>
          <w:gridBefore w:val="1"/>
          <w:gridAfter w:val="3"/>
          <w:wBefore w:w="34" w:type="dxa"/>
          <w:wAfter w:w="109" w:type="dxa"/>
          <w:trHeight w:val="215"/>
        </w:trPr>
        <w:tc>
          <w:tcPr>
            <w:tcW w:w="356" w:type="dxa"/>
            <w:gridSpan w:val="4"/>
            <w:vMerge/>
            <w:tcBorders>
              <w:left w:val="single" w:sz="4" w:space="0" w:color="auto"/>
              <w:right w:val="single" w:sz="4" w:space="0" w:color="auto"/>
            </w:tcBorders>
            <w:shd w:val="clear" w:color="auto" w:fill="auto"/>
          </w:tcPr>
          <w:p w14:paraId="4C9C435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1CF35C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54E9B03" w14:textId="33E3D7AA" w:rsidR="00E2259D" w:rsidRPr="00F50694" w:rsidRDefault="00E2259D" w:rsidP="00E2259D">
            <w:pPr>
              <w:rPr>
                <w:rFonts w:ascii="Times New Roman" w:hAnsi="Times New Roman" w:cs="Times New Roman"/>
                <w:i/>
                <w:color w:val="000000"/>
              </w:rPr>
            </w:pPr>
            <w:r w:rsidRPr="00F50694">
              <w:rPr>
                <w:rFonts w:ascii="Times New Roman" w:hAnsi="Times New Roman" w:cs="Times New Roman"/>
                <w:i/>
              </w:rPr>
              <w:t>ФБ</w:t>
            </w:r>
          </w:p>
        </w:tc>
        <w:tc>
          <w:tcPr>
            <w:tcW w:w="1711" w:type="dxa"/>
            <w:gridSpan w:val="2"/>
            <w:tcBorders>
              <w:left w:val="single" w:sz="4" w:space="0" w:color="auto"/>
              <w:right w:val="single" w:sz="4" w:space="0" w:color="auto"/>
            </w:tcBorders>
            <w:shd w:val="clear" w:color="auto" w:fill="auto"/>
          </w:tcPr>
          <w:p w14:paraId="539D90C4" w14:textId="0A2FC6B6"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rPr>
              <w:t>46105,60</w:t>
            </w:r>
          </w:p>
        </w:tc>
        <w:tc>
          <w:tcPr>
            <w:tcW w:w="1562" w:type="dxa"/>
            <w:tcBorders>
              <w:left w:val="single" w:sz="4" w:space="0" w:color="auto"/>
              <w:right w:val="single" w:sz="4" w:space="0" w:color="auto"/>
            </w:tcBorders>
            <w:shd w:val="clear" w:color="auto" w:fill="auto"/>
          </w:tcPr>
          <w:p w14:paraId="5EC77E67" w14:textId="58BC62B8"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i/>
                <w:iCs/>
                <w:color w:val="000000"/>
              </w:rPr>
              <w:t>46105,60</w:t>
            </w:r>
          </w:p>
        </w:tc>
        <w:tc>
          <w:tcPr>
            <w:tcW w:w="711" w:type="dxa"/>
            <w:tcBorders>
              <w:left w:val="single" w:sz="4" w:space="0" w:color="auto"/>
              <w:right w:val="single" w:sz="4" w:space="0" w:color="auto"/>
            </w:tcBorders>
            <w:shd w:val="clear" w:color="auto" w:fill="auto"/>
          </w:tcPr>
          <w:p w14:paraId="26490F09" w14:textId="632285BB" w:rsidR="00E2259D" w:rsidRPr="00F50694" w:rsidRDefault="00E2259D" w:rsidP="00E2259D">
            <w:pPr>
              <w:jc w:val="center"/>
              <w:rPr>
                <w:rFonts w:ascii="Times New Roman" w:hAnsi="Times New Roman" w:cs="Times New Roman"/>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5BD2890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84CFF42" w14:textId="77777777" w:rsidTr="00AF22BE">
        <w:trPr>
          <w:gridBefore w:val="1"/>
          <w:gridAfter w:val="3"/>
          <w:wBefore w:w="34" w:type="dxa"/>
          <w:wAfter w:w="109" w:type="dxa"/>
          <w:trHeight w:val="215"/>
        </w:trPr>
        <w:tc>
          <w:tcPr>
            <w:tcW w:w="356" w:type="dxa"/>
            <w:gridSpan w:val="4"/>
            <w:vMerge/>
            <w:tcBorders>
              <w:left w:val="single" w:sz="4" w:space="0" w:color="auto"/>
              <w:right w:val="single" w:sz="4" w:space="0" w:color="auto"/>
            </w:tcBorders>
            <w:shd w:val="clear" w:color="auto" w:fill="auto"/>
          </w:tcPr>
          <w:p w14:paraId="4B07274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C7ACB7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DDCC463" w14:textId="4C1B5C67" w:rsidR="00E2259D" w:rsidRPr="00F50694" w:rsidRDefault="00E2259D" w:rsidP="00E2259D">
            <w:pPr>
              <w:rPr>
                <w:rFonts w:ascii="Times New Roman" w:hAnsi="Times New Roman" w:cs="Times New Roman"/>
                <w:i/>
                <w:color w:val="000000"/>
              </w:rPr>
            </w:pPr>
            <w:r w:rsidRPr="00F50694">
              <w:rPr>
                <w:rFonts w:ascii="Times New Roman" w:hAnsi="Times New Roman" w:cs="Times New Roman"/>
                <w:i/>
              </w:rPr>
              <w:t>МБ</w:t>
            </w:r>
          </w:p>
        </w:tc>
        <w:tc>
          <w:tcPr>
            <w:tcW w:w="1711" w:type="dxa"/>
            <w:gridSpan w:val="2"/>
            <w:tcBorders>
              <w:left w:val="single" w:sz="4" w:space="0" w:color="auto"/>
              <w:right w:val="single" w:sz="4" w:space="0" w:color="auto"/>
            </w:tcBorders>
            <w:shd w:val="clear" w:color="auto" w:fill="auto"/>
          </w:tcPr>
          <w:p w14:paraId="5966E54D" w14:textId="0EBB1C23"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rPr>
              <w:t>12498,50</w:t>
            </w:r>
          </w:p>
        </w:tc>
        <w:tc>
          <w:tcPr>
            <w:tcW w:w="1562" w:type="dxa"/>
            <w:tcBorders>
              <w:left w:val="single" w:sz="4" w:space="0" w:color="auto"/>
              <w:right w:val="single" w:sz="4" w:space="0" w:color="auto"/>
            </w:tcBorders>
            <w:shd w:val="clear" w:color="auto" w:fill="auto"/>
          </w:tcPr>
          <w:p w14:paraId="5B77A4EB" w14:textId="7C922696"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i/>
                <w:iCs/>
                <w:color w:val="000000"/>
              </w:rPr>
              <w:t>11944,40</w:t>
            </w:r>
          </w:p>
        </w:tc>
        <w:tc>
          <w:tcPr>
            <w:tcW w:w="711" w:type="dxa"/>
            <w:tcBorders>
              <w:left w:val="single" w:sz="4" w:space="0" w:color="auto"/>
              <w:right w:val="single" w:sz="4" w:space="0" w:color="auto"/>
            </w:tcBorders>
            <w:shd w:val="clear" w:color="auto" w:fill="auto"/>
          </w:tcPr>
          <w:p w14:paraId="17FEC56F" w14:textId="14EEE6BC" w:rsidR="00E2259D" w:rsidRPr="00F50694" w:rsidRDefault="00E2259D" w:rsidP="00E2259D">
            <w:pPr>
              <w:jc w:val="center"/>
              <w:rPr>
                <w:rFonts w:ascii="Times New Roman" w:hAnsi="Times New Roman" w:cs="Times New Roman"/>
              </w:rPr>
            </w:pPr>
            <w:r w:rsidRPr="00F50694">
              <w:rPr>
                <w:rFonts w:ascii="Times New Roman" w:hAnsi="Times New Roman" w:cs="Times New Roman"/>
              </w:rPr>
              <w:t>95,6</w:t>
            </w:r>
          </w:p>
        </w:tc>
        <w:tc>
          <w:tcPr>
            <w:tcW w:w="6156" w:type="dxa"/>
            <w:gridSpan w:val="2"/>
            <w:vMerge/>
            <w:tcBorders>
              <w:left w:val="single" w:sz="4" w:space="0" w:color="auto"/>
              <w:right w:val="single" w:sz="4" w:space="0" w:color="auto"/>
            </w:tcBorders>
            <w:shd w:val="clear" w:color="auto" w:fill="auto"/>
          </w:tcPr>
          <w:p w14:paraId="23E8E2A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D9D1388" w14:textId="77777777" w:rsidTr="00AF22BE">
        <w:trPr>
          <w:gridBefore w:val="1"/>
          <w:gridAfter w:val="3"/>
          <w:wBefore w:w="34" w:type="dxa"/>
          <w:wAfter w:w="109" w:type="dxa"/>
          <w:trHeight w:val="245"/>
        </w:trPr>
        <w:tc>
          <w:tcPr>
            <w:tcW w:w="356" w:type="dxa"/>
            <w:gridSpan w:val="4"/>
            <w:vMerge/>
            <w:tcBorders>
              <w:left w:val="single" w:sz="4" w:space="0" w:color="auto"/>
              <w:right w:val="single" w:sz="4" w:space="0" w:color="auto"/>
            </w:tcBorders>
            <w:shd w:val="clear" w:color="auto" w:fill="auto"/>
          </w:tcPr>
          <w:p w14:paraId="7CE95CD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F9BAA74"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1E6F1D8" w14:textId="6483E136" w:rsidR="00E2259D" w:rsidRPr="00F50694" w:rsidRDefault="00E2259D" w:rsidP="00E2259D">
            <w:pPr>
              <w:rPr>
                <w:rFonts w:ascii="Times New Roman" w:hAnsi="Times New Roman" w:cs="Times New Roman"/>
                <w:i/>
                <w:iCs/>
                <w:color w:val="000000"/>
              </w:rPr>
            </w:pPr>
            <w:r w:rsidRPr="00F50694">
              <w:rPr>
                <w:rFonts w:ascii="Times New Roman" w:hAnsi="Times New Roman" w:cs="Times New Roman"/>
                <w:i/>
                <w:iCs/>
              </w:rPr>
              <w:t>ВБ</w:t>
            </w:r>
          </w:p>
        </w:tc>
        <w:tc>
          <w:tcPr>
            <w:tcW w:w="1711" w:type="dxa"/>
            <w:gridSpan w:val="2"/>
            <w:tcBorders>
              <w:left w:val="single" w:sz="4" w:space="0" w:color="auto"/>
              <w:right w:val="single" w:sz="4" w:space="0" w:color="auto"/>
            </w:tcBorders>
            <w:shd w:val="clear" w:color="auto" w:fill="auto"/>
          </w:tcPr>
          <w:p w14:paraId="03D8ACCF" w14:textId="131CA5A4"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2A6A43AA" w14:textId="5BBE26D2" w:rsidR="00E2259D" w:rsidRPr="00F50694" w:rsidRDefault="00E2259D" w:rsidP="00E2259D">
            <w:pPr>
              <w:jc w:val="center"/>
              <w:rPr>
                <w:rFonts w:ascii="Times New Roman" w:hAnsi="Times New Roman" w:cs="Times New Roman"/>
                <w:i/>
                <w:iCs/>
                <w:color w:val="000000"/>
              </w:rPr>
            </w:pPr>
            <w:r w:rsidRPr="00F50694">
              <w:rPr>
                <w:rFonts w:ascii="Times New Roman" w:hAnsi="Times New Roman" w:cs="Times New Roman"/>
                <w:i/>
                <w:iCs/>
                <w:color w:val="000000"/>
              </w:rPr>
              <w:t>0,00</w:t>
            </w:r>
          </w:p>
        </w:tc>
        <w:tc>
          <w:tcPr>
            <w:tcW w:w="711" w:type="dxa"/>
            <w:tcBorders>
              <w:left w:val="single" w:sz="4" w:space="0" w:color="auto"/>
              <w:right w:val="single" w:sz="4" w:space="0" w:color="auto"/>
            </w:tcBorders>
            <w:shd w:val="clear" w:color="auto" w:fill="auto"/>
          </w:tcPr>
          <w:p w14:paraId="49B288A7" w14:textId="0381D673" w:rsidR="00E2259D" w:rsidRPr="00F50694" w:rsidRDefault="00E2259D" w:rsidP="00E2259D">
            <w:pPr>
              <w:jc w:val="center"/>
              <w:rPr>
                <w:rFonts w:ascii="Times New Roman" w:hAnsi="Times New Roman" w:cs="Times New Roman"/>
                <w:bCs/>
                <w:color w:val="000000"/>
                <w:sz w:val="20"/>
              </w:rPr>
            </w:pPr>
            <w:r w:rsidRPr="00F50694">
              <w:rPr>
                <w:rFonts w:ascii="Times New Roman" w:hAnsi="Times New Roman" w:cs="Times New Roman"/>
                <w:bCs/>
              </w:rPr>
              <w:t>99,9</w:t>
            </w:r>
          </w:p>
        </w:tc>
        <w:tc>
          <w:tcPr>
            <w:tcW w:w="6156" w:type="dxa"/>
            <w:gridSpan w:val="2"/>
            <w:vMerge/>
            <w:tcBorders>
              <w:left w:val="single" w:sz="4" w:space="0" w:color="auto"/>
              <w:right w:val="single" w:sz="4" w:space="0" w:color="auto"/>
            </w:tcBorders>
            <w:shd w:val="clear" w:color="auto" w:fill="auto"/>
          </w:tcPr>
          <w:p w14:paraId="61315BD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4C33D63" w14:textId="77777777" w:rsidTr="00AF22BE">
        <w:trPr>
          <w:gridBefore w:val="1"/>
          <w:gridAfter w:val="3"/>
          <w:wBefore w:w="34" w:type="dxa"/>
          <w:wAfter w:w="109" w:type="dxa"/>
          <w:trHeight w:val="556"/>
        </w:trPr>
        <w:tc>
          <w:tcPr>
            <w:tcW w:w="356" w:type="dxa"/>
            <w:gridSpan w:val="4"/>
            <w:vMerge/>
            <w:tcBorders>
              <w:left w:val="single" w:sz="4" w:space="0" w:color="auto"/>
              <w:right w:val="single" w:sz="4" w:space="0" w:color="auto"/>
            </w:tcBorders>
            <w:shd w:val="clear" w:color="auto" w:fill="auto"/>
          </w:tcPr>
          <w:p w14:paraId="4E032CBC" w14:textId="77777777" w:rsidR="00E2259D" w:rsidRPr="00F50694" w:rsidRDefault="00E2259D" w:rsidP="00E2259D">
            <w:pPr>
              <w:spacing w:after="0" w:line="240" w:lineRule="auto"/>
              <w:contextualSpacing/>
              <w:rPr>
                <w:rFonts w:ascii="Times New Roman" w:hAnsi="Times New Roman" w:cs="Times New Roman"/>
              </w:rPr>
            </w:pPr>
          </w:p>
        </w:tc>
        <w:tc>
          <w:tcPr>
            <w:tcW w:w="2883" w:type="dxa"/>
            <w:gridSpan w:val="4"/>
            <w:tcBorders>
              <w:left w:val="single" w:sz="4" w:space="0" w:color="auto"/>
              <w:right w:val="single" w:sz="4" w:space="0" w:color="auto"/>
            </w:tcBorders>
            <w:shd w:val="clear" w:color="auto" w:fill="auto"/>
          </w:tcPr>
          <w:p w14:paraId="6AD80A73" w14:textId="4FAD6726" w:rsidR="00E2259D" w:rsidRPr="00F50694" w:rsidRDefault="00E2259D" w:rsidP="00E2259D">
            <w:pPr>
              <w:autoSpaceDE w:val="0"/>
              <w:autoSpaceDN w:val="0"/>
              <w:adjustRightInd w:val="0"/>
              <w:spacing w:after="0" w:line="240" w:lineRule="auto"/>
              <w:rPr>
                <w:rFonts w:ascii="Times New Roman" w:hAnsi="Times New Roman" w:cs="Times New Roman"/>
                <w:b/>
                <w:bCs/>
              </w:rPr>
            </w:pPr>
            <w:r w:rsidRPr="00F50694">
              <w:rPr>
                <w:rFonts w:ascii="Times New Roman" w:hAnsi="Times New Roman" w:cs="Times New Roman"/>
                <w:b/>
                <w:bCs/>
              </w:rPr>
              <w:t>2 Подпрограмма «Создание и развитие инфраструктуры на сельских территориях»</w:t>
            </w:r>
          </w:p>
        </w:tc>
        <w:tc>
          <w:tcPr>
            <w:tcW w:w="968" w:type="dxa"/>
            <w:gridSpan w:val="2"/>
            <w:tcBorders>
              <w:left w:val="single" w:sz="4" w:space="0" w:color="auto"/>
              <w:right w:val="single" w:sz="4" w:space="0" w:color="auto"/>
            </w:tcBorders>
            <w:shd w:val="clear" w:color="auto" w:fill="auto"/>
          </w:tcPr>
          <w:p w14:paraId="7D15DC07" w14:textId="69BE6C43" w:rsidR="00E2259D" w:rsidRPr="00F50694" w:rsidRDefault="00E2259D" w:rsidP="00E2259D">
            <w:pPr>
              <w:pStyle w:val="ConsPlusNonformat"/>
              <w:contextualSpacing/>
              <w:rPr>
                <w:rFonts w:ascii="Times New Roman" w:hAnsi="Times New Roman" w:cs="Times New Roman"/>
                <w:b/>
                <w:bCs/>
                <w:i/>
                <w:iCs/>
                <w:sz w:val="22"/>
                <w:szCs w:val="22"/>
                <w:lang w:eastAsia="en-US"/>
              </w:rPr>
            </w:pPr>
          </w:p>
        </w:tc>
        <w:tc>
          <w:tcPr>
            <w:tcW w:w="1711" w:type="dxa"/>
            <w:gridSpan w:val="2"/>
            <w:tcBorders>
              <w:left w:val="single" w:sz="4" w:space="0" w:color="auto"/>
              <w:right w:val="single" w:sz="4" w:space="0" w:color="auto"/>
            </w:tcBorders>
            <w:shd w:val="clear" w:color="auto" w:fill="auto"/>
          </w:tcPr>
          <w:p w14:paraId="4AA6FB4B" w14:textId="60B7E50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910554,42</w:t>
            </w:r>
          </w:p>
        </w:tc>
        <w:tc>
          <w:tcPr>
            <w:tcW w:w="1562" w:type="dxa"/>
            <w:tcBorders>
              <w:left w:val="single" w:sz="4" w:space="0" w:color="auto"/>
              <w:right w:val="single" w:sz="4" w:space="0" w:color="auto"/>
            </w:tcBorders>
            <w:shd w:val="clear" w:color="auto" w:fill="auto"/>
          </w:tcPr>
          <w:p w14:paraId="030344BE" w14:textId="57653DD2"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910435,31</w:t>
            </w:r>
          </w:p>
        </w:tc>
        <w:tc>
          <w:tcPr>
            <w:tcW w:w="711" w:type="dxa"/>
            <w:tcBorders>
              <w:left w:val="single" w:sz="4" w:space="0" w:color="auto"/>
              <w:right w:val="single" w:sz="4" w:space="0" w:color="auto"/>
            </w:tcBorders>
            <w:shd w:val="clear" w:color="auto" w:fill="auto"/>
          </w:tcPr>
          <w:p w14:paraId="2F70CDFE" w14:textId="1EC6484A" w:rsidR="00E2259D" w:rsidRPr="00F50694" w:rsidRDefault="00E2259D" w:rsidP="00E2259D">
            <w:pPr>
              <w:spacing w:after="0" w:line="240" w:lineRule="auto"/>
              <w:jc w:val="center"/>
              <w:rPr>
                <w:rFonts w:ascii="Times New Roman" w:hAnsi="Times New Roman" w:cs="Times New Roman"/>
                <w:b/>
                <w:bCs/>
              </w:rPr>
            </w:pPr>
            <w:r w:rsidRPr="00F50694">
              <w:rPr>
                <w:rFonts w:ascii="Times New Roman" w:hAnsi="Times New Roman" w:cs="Times New Roman"/>
                <w:b/>
                <w:bCs/>
              </w:rPr>
              <w:t>99,9</w:t>
            </w:r>
          </w:p>
        </w:tc>
        <w:tc>
          <w:tcPr>
            <w:tcW w:w="6156" w:type="dxa"/>
            <w:gridSpan w:val="2"/>
            <w:vMerge w:val="restart"/>
            <w:tcBorders>
              <w:left w:val="single" w:sz="4" w:space="0" w:color="auto"/>
              <w:right w:val="single" w:sz="4" w:space="0" w:color="auto"/>
            </w:tcBorders>
            <w:shd w:val="clear" w:color="auto" w:fill="auto"/>
          </w:tcPr>
          <w:p w14:paraId="159B601F" w14:textId="4D6C30F9"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E086341" w14:textId="77777777" w:rsidTr="00AF22BE">
        <w:trPr>
          <w:gridBefore w:val="1"/>
          <w:gridAfter w:val="3"/>
          <w:wBefore w:w="34" w:type="dxa"/>
          <w:wAfter w:w="109" w:type="dxa"/>
          <w:trHeight w:val="141"/>
        </w:trPr>
        <w:tc>
          <w:tcPr>
            <w:tcW w:w="356" w:type="dxa"/>
            <w:gridSpan w:val="4"/>
            <w:vMerge/>
            <w:tcBorders>
              <w:left w:val="single" w:sz="4" w:space="0" w:color="auto"/>
              <w:right w:val="single" w:sz="4" w:space="0" w:color="auto"/>
            </w:tcBorders>
            <w:shd w:val="clear" w:color="auto" w:fill="auto"/>
          </w:tcPr>
          <w:p w14:paraId="5116B450" w14:textId="55BFDA1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5E936BDD" w14:textId="10888971" w:rsidR="00E2259D" w:rsidRPr="00F50694" w:rsidRDefault="00E2259D" w:rsidP="00E2259D">
            <w:pPr>
              <w:spacing w:after="0" w:line="240" w:lineRule="auto"/>
              <w:contextualSpacing/>
              <w:jc w:val="both"/>
              <w:rPr>
                <w:rFonts w:ascii="Times New Roman" w:eastAsia="Times New Roman" w:hAnsi="Times New Roman" w:cs="Times New Roman"/>
                <w:iCs/>
              </w:rPr>
            </w:pPr>
            <w:r w:rsidRPr="00F50694">
              <w:rPr>
                <w:rFonts w:ascii="Times New Roman" w:eastAsia="Times New Roman" w:hAnsi="Times New Roman" w:cs="Times New Roman"/>
                <w:iCs/>
              </w:rPr>
              <w:t>2.1. Благоустройство сельских территориях</w:t>
            </w:r>
          </w:p>
        </w:tc>
        <w:tc>
          <w:tcPr>
            <w:tcW w:w="968" w:type="dxa"/>
            <w:gridSpan w:val="2"/>
            <w:tcBorders>
              <w:left w:val="single" w:sz="4" w:space="0" w:color="auto"/>
              <w:right w:val="single" w:sz="4" w:space="0" w:color="auto"/>
            </w:tcBorders>
            <w:shd w:val="clear" w:color="auto" w:fill="auto"/>
          </w:tcPr>
          <w:p w14:paraId="589DD506" w14:textId="395D0F15"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3A023BEB" w14:textId="45E02AC9"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8952,00</w:t>
            </w:r>
          </w:p>
        </w:tc>
        <w:tc>
          <w:tcPr>
            <w:tcW w:w="1562" w:type="dxa"/>
            <w:tcBorders>
              <w:left w:val="single" w:sz="4" w:space="0" w:color="auto"/>
              <w:right w:val="single" w:sz="4" w:space="0" w:color="auto"/>
            </w:tcBorders>
            <w:shd w:val="clear" w:color="auto" w:fill="auto"/>
          </w:tcPr>
          <w:p w14:paraId="02C18010" w14:textId="5F5F891B"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8900,68</w:t>
            </w:r>
          </w:p>
        </w:tc>
        <w:tc>
          <w:tcPr>
            <w:tcW w:w="711" w:type="dxa"/>
            <w:tcBorders>
              <w:left w:val="single" w:sz="4" w:space="0" w:color="auto"/>
              <w:right w:val="single" w:sz="4" w:space="0" w:color="auto"/>
            </w:tcBorders>
            <w:shd w:val="clear" w:color="auto" w:fill="auto"/>
          </w:tcPr>
          <w:p w14:paraId="545AA98C" w14:textId="695BC3F4" w:rsidR="00E2259D" w:rsidRPr="00F50694" w:rsidRDefault="00E2259D" w:rsidP="00E2259D">
            <w:pPr>
              <w:spacing w:after="0" w:line="240" w:lineRule="auto"/>
              <w:jc w:val="center"/>
              <w:rPr>
                <w:rFonts w:ascii="Times New Roman" w:hAnsi="Times New Roman" w:cs="Times New Roman"/>
                <w:b/>
                <w:bCs/>
              </w:rPr>
            </w:pPr>
            <w:r w:rsidRPr="00F50694">
              <w:rPr>
                <w:rFonts w:ascii="Times New Roman" w:hAnsi="Times New Roman" w:cs="Times New Roman"/>
                <w:b/>
                <w:bCs/>
              </w:rPr>
              <w:t>99,4</w:t>
            </w:r>
          </w:p>
        </w:tc>
        <w:tc>
          <w:tcPr>
            <w:tcW w:w="6156" w:type="dxa"/>
            <w:gridSpan w:val="2"/>
            <w:vMerge/>
            <w:tcBorders>
              <w:left w:val="single" w:sz="4" w:space="0" w:color="auto"/>
              <w:right w:val="single" w:sz="4" w:space="0" w:color="auto"/>
            </w:tcBorders>
            <w:shd w:val="clear" w:color="auto" w:fill="auto"/>
          </w:tcPr>
          <w:p w14:paraId="3527417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12B6E9A" w14:textId="77777777" w:rsidTr="00AF22BE">
        <w:trPr>
          <w:gridBefore w:val="1"/>
          <w:gridAfter w:val="3"/>
          <w:wBefore w:w="34" w:type="dxa"/>
          <w:wAfter w:w="109" w:type="dxa"/>
          <w:trHeight w:val="215"/>
        </w:trPr>
        <w:tc>
          <w:tcPr>
            <w:tcW w:w="356" w:type="dxa"/>
            <w:gridSpan w:val="4"/>
            <w:vMerge/>
            <w:tcBorders>
              <w:left w:val="single" w:sz="4" w:space="0" w:color="auto"/>
              <w:right w:val="single" w:sz="4" w:space="0" w:color="auto"/>
            </w:tcBorders>
            <w:shd w:val="clear" w:color="auto" w:fill="auto"/>
          </w:tcPr>
          <w:p w14:paraId="62D47E5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CFFC59F"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B4D1B76" w14:textId="709B6850"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rPr>
              <w:t>РБ</w:t>
            </w:r>
          </w:p>
        </w:tc>
        <w:tc>
          <w:tcPr>
            <w:tcW w:w="1711" w:type="dxa"/>
            <w:gridSpan w:val="2"/>
            <w:tcBorders>
              <w:left w:val="single" w:sz="4" w:space="0" w:color="auto"/>
              <w:right w:val="single" w:sz="4" w:space="0" w:color="auto"/>
            </w:tcBorders>
            <w:shd w:val="clear" w:color="auto" w:fill="auto"/>
          </w:tcPr>
          <w:p w14:paraId="68234845" w14:textId="35299899"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58,60</w:t>
            </w:r>
          </w:p>
        </w:tc>
        <w:tc>
          <w:tcPr>
            <w:tcW w:w="1562" w:type="dxa"/>
            <w:tcBorders>
              <w:left w:val="single" w:sz="4" w:space="0" w:color="auto"/>
              <w:right w:val="single" w:sz="4" w:space="0" w:color="auto"/>
            </w:tcBorders>
            <w:shd w:val="clear" w:color="auto" w:fill="auto"/>
          </w:tcPr>
          <w:p w14:paraId="2C986712" w14:textId="6D235D91"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58,60</w:t>
            </w:r>
          </w:p>
        </w:tc>
        <w:tc>
          <w:tcPr>
            <w:tcW w:w="711" w:type="dxa"/>
            <w:tcBorders>
              <w:left w:val="single" w:sz="4" w:space="0" w:color="auto"/>
              <w:right w:val="single" w:sz="4" w:space="0" w:color="auto"/>
            </w:tcBorders>
            <w:shd w:val="clear" w:color="auto" w:fill="auto"/>
          </w:tcPr>
          <w:p w14:paraId="6DB6D582" w14:textId="5D936C11"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1A29D05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C287971" w14:textId="77777777" w:rsidTr="00AF22BE">
        <w:trPr>
          <w:gridBefore w:val="1"/>
          <w:gridAfter w:val="3"/>
          <w:wBefore w:w="34" w:type="dxa"/>
          <w:wAfter w:w="109" w:type="dxa"/>
          <w:trHeight w:val="123"/>
        </w:trPr>
        <w:tc>
          <w:tcPr>
            <w:tcW w:w="356" w:type="dxa"/>
            <w:gridSpan w:val="4"/>
            <w:vMerge/>
            <w:tcBorders>
              <w:left w:val="single" w:sz="4" w:space="0" w:color="auto"/>
              <w:right w:val="single" w:sz="4" w:space="0" w:color="auto"/>
            </w:tcBorders>
            <w:shd w:val="clear" w:color="auto" w:fill="auto"/>
          </w:tcPr>
          <w:p w14:paraId="0A3EFC9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D6CDCE3"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462B480" w14:textId="663AD6CF"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rPr>
              <w:t>ФБ</w:t>
            </w:r>
          </w:p>
        </w:tc>
        <w:tc>
          <w:tcPr>
            <w:tcW w:w="1711" w:type="dxa"/>
            <w:gridSpan w:val="2"/>
            <w:tcBorders>
              <w:left w:val="single" w:sz="4" w:space="0" w:color="auto"/>
              <w:right w:val="single" w:sz="4" w:space="0" w:color="auto"/>
            </w:tcBorders>
            <w:shd w:val="clear" w:color="auto" w:fill="auto"/>
          </w:tcPr>
          <w:p w14:paraId="19B369A5" w14:textId="452DE5EE"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5797,70</w:t>
            </w:r>
          </w:p>
        </w:tc>
        <w:tc>
          <w:tcPr>
            <w:tcW w:w="1562" w:type="dxa"/>
            <w:tcBorders>
              <w:left w:val="single" w:sz="4" w:space="0" w:color="auto"/>
              <w:right w:val="single" w:sz="4" w:space="0" w:color="auto"/>
            </w:tcBorders>
            <w:shd w:val="clear" w:color="auto" w:fill="auto"/>
          </w:tcPr>
          <w:p w14:paraId="12E89BF0" w14:textId="731AF8BC"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5797,60</w:t>
            </w:r>
          </w:p>
        </w:tc>
        <w:tc>
          <w:tcPr>
            <w:tcW w:w="711" w:type="dxa"/>
            <w:tcBorders>
              <w:left w:val="single" w:sz="4" w:space="0" w:color="auto"/>
              <w:right w:val="single" w:sz="4" w:space="0" w:color="auto"/>
            </w:tcBorders>
            <w:shd w:val="clear" w:color="auto" w:fill="auto"/>
          </w:tcPr>
          <w:p w14:paraId="00B2F41F" w14:textId="55FA9E4E"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6C4C09F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99E0830" w14:textId="77777777" w:rsidTr="00AF22BE">
        <w:trPr>
          <w:gridBefore w:val="1"/>
          <w:gridAfter w:val="3"/>
          <w:wBefore w:w="34" w:type="dxa"/>
          <w:wAfter w:w="109" w:type="dxa"/>
          <w:trHeight w:val="154"/>
        </w:trPr>
        <w:tc>
          <w:tcPr>
            <w:tcW w:w="356" w:type="dxa"/>
            <w:gridSpan w:val="4"/>
            <w:vMerge/>
            <w:tcBorders>
              <w:left w:val="single" w:sz="4" w:space="0" w:color="auto"/>
              <w:right w:val="single" w:sz="4" w:space="0" w:color="auto"/>
            </w:tcBorders>
            <w:shd w:val="clear" w:color="auto" w:fill="auto"/>
          </w:tcPr>
          <w:p w14:paraId="77C7C88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664D323"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504B55E" w14:textId="60D17A8C"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rPr>
              <w:t>МБ</w:t>
            </w:r>
          </w:p>
        </w:tc>
        <w:tc>
          <w:tcPr>
            <w:tcW w:w="1711" w:type="dxa"/>
            <w:gridSpan w:val="2"/>
            <w:tcBorders>
              <w:left w:val="single" w:sz="4" w:space="0" w:color="auto"/>
              <w:right w:val="single" w:sz="4" w:space="0" w:color="auto"/>
            </w:tcBorders>
            <w:shd w:val="clear" w:color="auto" w:fill="auto"/>
          </w:tcPr>
          <w:p w14:paraId="40AE8DD9" w14:textId="4AE39BA5"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2249,90</w:t>
            </w:r>
          </w:p>
        </w:tc>
        <w:tc>
          <w:tcPr>
            <w:tcW w:w="1562" w:type="dxa"/>
            <w:tcBorders>
              <w:left w:val="single" w:sz="4" w:space="0" w:color="auto"/>
              <w:right w:val="single" w:sz="4" w:space="0" w:color="auto"/>
            </w:tcBorders>
            <w:shd w:val="clear" w:color="auto" w:fill="auto"/>
          </w:tcPr>
          <w:p w14:paraId="0384883D" w14:textId="783235EB"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2198,40</w:t>
            </w:r>
          </w:p>
        </w:tc>
        <w:tc>
          <w:tcPr>
            <w:tcW w:w="711" w:type="dxa"/>
            <w:tcBorders>
              <w:left w:val="single" w:sz="4" w:space="0" w:color="auto"/>
              <w:right w:val="single" w:sz="4" w:space="0" w:color="auto"/>
            </w:tcBorders>
            <w:shd w:val="clear" w:color="auto" w:fill="auto"/>
          </w:tcPr>
          <w:p w14:paraId="0E6B4DCD" w14:textId="5EA8DFDE"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97,8</w:t>
            </w:r>
          </w:p>
        </w:tc>
        <w:tc>
          <w:tcPr>
            <w:tcW w:w="6156" w:type="dxa"/>
            <w:gridSpan w:val="2"/>
            <w:vMerge/>
            <w:tcBorders>
              <w:left w:val="single" w:sz="4" w:space="0" w:color="auto"/>
              <w:right w:val="single" w:sz="4" w:space="0" w:color="auto"/>
            </w:tcBorders>
            <w:shd w:val="clear" w:color="auto" w:fill="auto"/>
          </w:tcPr>
          <w:p w14:paraId="4594697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6A9371C" w14:textId="77777777" w:rsidTr="00AF22BE">
        <w:trPr>
          <w:gridBefore w:val="1"/>
          <w:gridAfter w:val="3"/>
          <w:wBefore w:w="34" w:type="dxa"/>
          <w:wAfter w:w="109" w:type="dxa"/>
          <w:trHeight w:val="154"/>
        </w:trPr>
        <w:tc>
          <w:tcPr>
            <w:tcW w:w="356" w:type="dxa"/>
            <w:gridSpan w:val="4"/>
            <w:vMerge w:val="restart"/>
            <w:tcBorders>
              <w:left w:val="single" w:sz="4" w:space="0" w:color="auto"/>
              <w:right w:val="single" w:sz="4" w:space="0" w:color="auto"/>
            </w:tcBorders>
            <w:shd w:val="clear" w:color="auto" w:fill="auto"/>
          </w:tcPr>
          <w:p w14:paraId="468265DC"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38A7FC4"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35449AF" w14:textId="43541D92" w:rsidR="00E2259D" w:rsidRPr="00F50694" w:rsidRDefault="00E2259D" w:rsidP="00E2259D">
            <w:pPr>
              <w:pStyle w:val="ConsPlusNonformat"/>
              <w:contextualSpacing/>
              <w:rPr>
                <w:rFonts w:ascii="Times New Roman" w:hAnsi="Times New Roman" w:cs="Times New Roman"/>
                <w:b/>
                <w:bCs/>
                <w:i/>
                <w:iCs/>
                <w:sz w:val="22"/>
                <w:szCs w:val="22"/>
              </w:rPr>
            </w:pPr>
            <w:r w:rsidRPr="00F50694">
              <w:rPr>
                <w:rFonts w:ascii="Times New Roman" w:hAnsi="Times New Roman" w:cs="Times New Roman"/>
                <w:b/>
                <w:bCs/>
                <w:i/>
                <w:iCs/>
                <w:sz w:val="22"/>
                <w:szCs w:val="22"/>
              </w:rPr>
              <w:t>ВБ</w:t>
            </w:r>
          </w:p>
        </w:tc>
        <w:tc>
          <w:tcPr>
            <w:tcW w:w="1711" w:type="dxa"/>
            <w:gridSpan w:val="2"/>
            <w:tcBorders>
              <w:left w:val="single" w:sz="4" w:space="0" w:color="auto"/>
              <w:right w:val="single" w:sz="4" w:space="0" w:color="auto"/>
            </w:tcBorders>
            <w:shd w:val="clear" w:color="auto" w:fill="auto"/>
          </w:tcPr>
          <w:p w14:paraId="139BA35B" w14:textId="2B8D86E7"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845,80</w:t>
            </w:r>
          </w:p>
        </w:tc>
        <w:tc>
          <w:tcPr>
            <w:tcW w:w="1562" w:type="dxa"/>
            <w:tcBorders>
              <w:left w:val="single" w:sz="4" w:space="0" w:color="auto"/>
              <w:right w:val="single" w:sz="4" w:space="0" w:color="auto"/>
            </w:tcBorders>
            <w:shd w:val="clear" w:color="auto" w:fill="auto"/>
          </w:tcPr>
          <w:p w14:paraId="54D6994C" w14:textId="52AC839B"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846,0</w:t>
            </w:r>
          </w:p>
        </w:tc>
        <w:tc>
          <w:tcPr>
            <w:tcW w:w="711" w:type="dxa"/>
            <w:tcBorders>
              <w:left w:val="single" w:sz="4" w:space="0" w:color="auto"/>
              <w:right w:val="single" w:sz="4" w:space="0" w:color="auto"/>
            </w:tcBorders>
            <w:shd w:val="clear" w:color="auto" w:fill="auto"/>
          </w:tcPr>
          <w:p w14:paraId="47C3DE23" w14:textId="58CFF0C3"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156" w:type="dxa"/>
            <w:gridSpan w:val="2"/>
            <w:vMerge/>
            <w:tcBorders>
              <w:left w:val="single" w:sz="4" w:space="0" w:color="auto"/>
              <w:right w:val="single" w:sz="4" w:space="0" w:color="auto"/>
            </w:tcBorders>
            <w:shd w:val="clear" w:color="auto" w:fill="auto"/>
          </w:tcPr>
          <w:p w14:paraId="402DC34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1472550" w14:textId="77777777" w:rsidTr="00AF22BE">
        <w:trPr>
          <w:gridBefore w:val="1"/>
          <w:gridAfter w:val="3"/>
          <w:wBefore w:w="34" w:type="dxa"/>
          <w:wAfter w:w="109" w:type="dxa"/>
          <w:trHeight w:val="187"/>
        </w:trPr>
        <w:tc>
          <w:tcPr>
            <w:tcW w:w="356" w:type="dxa"/>
            <w:gridSpan w:val="4"/>
            <w:vMerge/>
            <w:tcBorders>
              <w:left w:val="single" w:sz="4" w:space="0" w:color="auto"/>
              <w:right w:val="single" w:sz="4" w:space="0" w:color="auto"/>
            </w:tcBorders>
            <w:shd w:val="clear" w:color="auto" w:fill="auto"/>
          </w:tcPr>
          <w:p w14:paraId="4E50E4AB" w14:textId="34BADA3E"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52A4C015" w14:textId="77777777"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2.1.1. Кызылский: </w:t>
            </w:r>
          </w:p>
          <w:p w14:paraId="106162DE" w14:textId="1569C53E" w:rsidR="00E2259D" w:rsidRPr="00F50694" w:rsidRDefault="00E2259D" w:rsidP="00E2259D">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Спортивная универсальная детская площадка в с. Усть-Элегест Кызылского района</w:t>
            </w:r>
          </w:p>
        </w:tc>
        <w:tc>
          <w:tcPr>
            <w:tcW w:w="968" w:type="dxa"/>
            <w:gridSpan w:val="2"/>
            <w:tcBorders>
              <w:left w:val="single" w:sz="4" w:space="0" w:color="auto"/>
              <w:right w:val="single" w:sz="4" w:space="0" w:color="auto"/>
            </w:tcBorders>
            <w:shd w:val="clear" w:color="auto" w:fill="auto"/>
          </w:tcPr>
          <w:p w14:paraId="031AA3F6" w14:textId="4D4E06D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итого</w:t>
            </w:r>
          </w:p>
        </w:tc>
        <w:tc>
          <w:tcPr>
            <w:tcW w:w="1711" w:type="dxa"/>
            <w:gridSpan w:val="2"/>
            <w:tcBorders>
              <w:left w:val="single" w:sz="4" w:space="0" w:color="auto"/>
              <w:right w:val="single" w:sz="4" w:space="0" w:color="auto"/>
            </w:tcBorders>
            <w:shd w:val="clear" w:color="auto" w:fill="auto"/>
          </w:tcPr>
          <w:p w14:paraId="3010C885" w14:textId="0721FFB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2864,92</w:t>
            </w:r>
          </w:p>
        </w:tc>
        <w:tc>
          <w:tcPr>
            <w:tcW w:w="1562" w:type="dxa"/>
            <w:tcBorders>
              <w:left w:val="single" w:sz="4" w:space="0" w:color="auto"/>
              <w:right w:val="single" w:sz="4" w:space="0" w:color="auto"/>
            </w:tcBorders>
            <w:shd w:val="clear" w:color="auto" w:fill="auto"/>
          </w:tcPr>
          <w:p w14:paraId="0EE959FB" w14:textId="0689851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3167,57</w:t>
            </w:r>
          </w:p>
        </w:tc>
        <w:tc>
          <w:tcPr>
            <w:tcW w:w="711" w:type="dxa"/>
            <w:tcBorders>
              <w:left w:val="single" w:sz="4" w:space="0" w:color="auto"/>
              <w:right w:val="single" w:sz="4" w:space="0" w:color="auto"/>
            </w:tcBorders>
            <w:shd w:val="clear" w:color="auto" w:fill="auto"/>
          </w:tcPr>
          <w:p w14:paraId="292DBD7D" w14:textId="7AB85580" w:rsidR="00E2259D" w:rsidRPr="00F50694" w:rsidRDefault="00E2259D" w:rsidP="00E2259D">
            <w:pPr>
              <w:spacing w:after="0" w:line="240" w:lineRule="auto"/>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tcPr>
          <w:p w14:paraId="5550A141" w14:textId="495775DA"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Муниципальный контракт на реализацию проекта заключен 18.03.2024 г. с ООО "ОНИКС" на сумму 2 900 тыс. руб., экономия 120,202 тыс. руб. Договор на внебюджетную часть на сумму 267,568 тыс. руб. заключен с ООО «Оникс» от 22.07.2024, акты работ представлены. Касса – 100% или 2 900,0 тыс. рублей. Строительная готовность – 100 %. Работы завершены, выполнены работы по устройству резинового основания площадки, установлены двери и урны, территория огорожена.</w:t>
            </w:r>
          </w:p>
        </w:tc>
      </w:tr>
      <w:tr w:rsidR="00D13C97" w:rsidRPr="00F50694" w14:paraId="67C6FFB3" w14:textId="77777777" w:rsidTr="00AF22BE">
        <w:trPr>
          <w:gridBefore w:val="1"/>
          <w:gridAfter w:val="3"/>
          <w:wBefore w:w="34" w:type="dxa"/>
          <w:wAfter w:w="109" w:type="dxa"/>
          <w:trHeight w:val="108"/>
        </w:trPr>
        <w:tc>
          <w:tcPr>
            <w:tcW w:w="356" w:type="dxa"/>
            <w:gridSpan w:val="4"/>
            <w:vMerge/>
            <w:tcBorders>
              <w:left w:val="single" w:sz="4" w:space="0" w:color="auto"/>
              <w:right w:val="single" w:sz="4" w:space="0" w:color="auto"/>
            </w:tcBorders>
            <w:shd w:val="clear" w:color="auto" w:fill="auto"/>
          </w:tcPr>
          <w:p w14:paraId="716F3AB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32C515A"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639BFA3" w14:textId="0BC28D5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РБ</w:t>
            </w:r>
          </w:p>
        </w:tc>
        <w:tc>
          <w:tcPr>
            <w:tcW w:w="1711" w:type="dxa"/>
            <w:gridSpan w:val="2"/>
            <w:tcBorders>
              <w:left w:val="single" w:sz="4" w:space="0" w:color="auto"/>
              <w:right w:val="single" w:sz="4" w:space="0" w:color="auto"/>
            </w:tcBorders>
            <w:shd w:val="clear" w:color="auto" w:fill="auto"/>
          </w:tcPr>
          <w:p w14:paraId="5079B72A" w14:textId="26044D4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19,40</w:t>
            </w:r>
          </w:p>
        </w:tc>
        <w:tc>
          <w:tcPr>
            <w:tcW w:w="1562" w:type="dxa"/>
            <w:tcBorders>
              <w:left w:val="single" w:sz="4" w:space="0" w:color="auto"/>
              <w:right w:val="single" w:sz="4" w:space="0" w:color="auto"/>
            </w:tcBorders>
            <w:shd w:val="clear" w:color="auto" w:fill="auto"/>
          </w:tcPr>
          <w:p w14:paraId="6874B620" w14:textId="0276E38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19,40</w:t>
            </w:r>
          </w:p>
        </w:tc>
        <w:tc>
          <w:tcPr>
            <w:tcW w:w="711" w:type="dxa"/>
            <w:tcBorders>
              <w:left w:val="single" w:sz="4" w:space="0" w:color="auto"/>
              <w:right w:val="single" w:sz="4" w:space="0" w:color="auto"/>
            </w:tcBorders>
            <w:shd w:val="clear" w:color="auto" w:fill="auto"/>
          </w:tcPr>
          <w:p w14:paraId="607BCABB" w14:textId="6DEB43B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081D515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40D253D" w14:textId="77777777" w:rsidTr="00AF22BE">
        <w:trPr>
          <w:gridBefore w:val="1"/>
          <w:gridAfter w:val="3"/>
          <w:wBefore w:w="34" w:type="dxa"/>
          <w:wAfter w:w="109" w:type="dxa"/>
          <w:trHeight w:val="138"/>
        </w:trPr>
        <w:tc>
          <w:tcPr>
            <w:tcW w:w="356" w:type="dxa"/>
            <w:gridSpan w:val="4"/>
            <w:vMerge/>
            <w:tcBorders>
              <w:left w:val="single" w:sz="4" w:space="0" w:color="auto"/>
              <w:right w:val="single" w:sz="4" w:space="0" w:color="auto"/>
            </w:tcBorders>
            <w:shd w:val="clear" w:color="auto" w:fill="auto"/>
          </w:tcPr>
          <w:p w14:paraId="584C689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6555EA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41CA81A" w14:textId="4773808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2A699DDA" w14:textId="1DFD1FC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1920,40</w:t>
            </w:r>
          </w:p>
        </w:tc>
        <w:tc>
          <w:tcPr>
            <w:tcW w:w="1562" w:type="dxa"/>
            <w:tcBorders>
              <w:left w:val="single" w:sz="4" w:space="0" w:color="auto"/>
              <w:right w:val="single" w:sz="4" w:space="0" w:color="auto"/>
            </w:tcBorders>
            <w:shd w:val="clear" w:color="auto" w:fill="auto"/>
          </w:tcPr>
          <w:p w14:paraId="30D974B6" w14:textId="0795ACF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1920,40</w:t>
            </w:r>
          </w:p>
        </w:tc>
        <w:tc>
          <w:tcPr>
            <w:tcW w:w="711" w:type="dxa"/>
            <w:tcBorders>
              <w:left w:val="single" w:sz="4" w:space="0" w:color="auto"/>
              <w:right w:val="single" w:sz="4" w:space="0" w:color="auto"/>
            </w:tcBorders>
            <w:shd w:val="clear" w:color="auto" w:fill="auto"/>
          </w:tcPr>
          <w:p w14:paraId="215F2CA8" w14:textId="28806F0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5B40E7E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74E987D" w14:textId="77777777" w:rsidTr="00AF22BE">
        <w:trPr>
          <w:gridBefore w:val="1"/>
          <w:gridAfter w:val="3"/>
          <w:wBefore w:w="34" w:type="dxa"/>
          <w:wAfter w:w="109" w:type="dxa"/>
          <w:trHeight w:val="245"/>
        </w:trPr>
        <w:tc>
          <w:tcPr>
            <w:tcW w:w="356" w:type="dxa"/>
            <w:gridSpan w:val="4"/>
            <w:vMerge/>
            <w:tcBorders>
              <w:left w:val="single" w:sz="4" w:space="0" w:color="auto"/>
              <w:right w:val="single" w:sz="4" w:space="0" w:color="auto"/>
            </w:tcBorders>
            <w:shd w:val="clear" w:color="auto" w:fill="auto"/>
          </w:tcPr>
          <w:p w14:paraId="675A885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72CB8F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9C082EB" w14:textId="0853C34F"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596B4B22" w14:textId="180963A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657,60</w:t>
            </w:r>
          </w:p>
        </w:tc>
        <w:tc>
          <w:tcPr>
            <w:tcW w:w="1562" w:type="dxa"/>
            <w:tcBorders>
              <w:left w:val="single" w:sz="4" w:space="0" w:color="auto"/>
              <w:right w:val="single" w:sz="4" w:space="0" w:color="auto"/>
            </w:tcBorders>
            <w:shd w:val="clear" w:color="auto" w:fill="auto"/>
          </w:tcPr>
          <w:p w14:paraId="042E486C" w14:textId="4AD9361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960,2</w:t>
            </w:r>
          </w:p>
        </w:tc>
        <w:tc>
          <w:tcPr>
            <w:tcW w:w="711" w:type="dxa"/>
            <w:tcBorders>
              <w:left w:val="single" w:sz="4" w:space="0" w:color="auto"/>
              <w:right w:val="single" w:sz="4" w:space="0" w:color="auto"/>
            </w:tcBorders>
            <w:shd w:val="clear" w:color="auto" w:fill="auto"/>
          </w:tcPr>
          <w:p w14:paraId="7E9D0E61" w14:textId="296DC01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6A3D937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3DEA391"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D3CDAF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2A8EA42"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52FA631" w14:textId="5E79203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500772D4" w14:textId="031D4A0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267,60</w:t>
            </w:r>
          </w:p>
        </w:tc>
        <w:tc>
          <w:tcPr>
            <w:tcW w:w="1562" w:type="dxa"/>
            <w:tcBorders>
              <w:left w:val="single" w:sz="4" w:space="0" w:color="auto"/>
              <w:right w:val="single" w:sz="4" w:space="0" w:color="auto"/>
            </w:tcBorders>
            <w:shd w:val="clear" w:color="auto" w:fill="auto"/>
          </w:tcPr>
          <w:p w14:paraId="48CCFE5D" w14:textId="7D2945C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267,60</w:t>
            </w:r>
          </w:p>
        </w:tc>
        <w:tc>
          <w:tcPr>
            <w:tcW w:w="711" w:type="dxa"/>
            <w:tcBorders>
              <w:left w:val="single" w:sz="4" w:space="0" w:color="auto"/>
              <w:right w:val="single" w:sz="4" w:space="0" w:color="auto"/>
            </w:tcBorders>
            <w:shd w:val="clear" w:color="auto" w:fill="auto"/>
          </w:tcPr>
          <w:p w14:paraId="7B471D55" w14:textId="541ADB34" w:rsidR="00E2259D" w:rsidRPr="00F50694" w:rsidRDefault="00E2259D" w:rsidP="00E2259D">
            <w:pPr>
              <w:spacing w:after="0" w:line="240" w:lineRule="auto"/>
              <w:contextualSpacing/>
              <w:jc w:val="center"/>
              <w:rPr>
                <w:rFonts w:ascii="Times New Roman" w:hAnsi="Times New Roman" w:cs="Times New Roman"/>
                <w:lang w:val="en-US"/>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723D472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9CF99CB"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1DA3EEE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08DF4DC6" w14:textId="15266479"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2.1.2. Сут-Хольский: </w:t>
            </w:r>
          </w:p>
          <w:p w14:paraId="351118FE" w14:textId="79B7513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Устройство универсальной </w:t>
            </w:r>
            <w:r w:rsidRPr="00F50694">
              <w:rPr>
                <w:rFonts w:ascii="Times New Roman" w:hAnsi="Times New Roman" w:cs="Times New Roman"/>
              </w:rPr>
              <w:lastRenderedPageBreak/>
              <w:t>спортивно-игровой площадки в Суг-Аксы Сут-Хольского района</w:t>
            </w:r>
          </w:p>
        </w:tc>
        <w:tc>
          <w:tcPr>
            <w:tcW w:w="968" w:type="dxa"/>
            <w:gridSpan w:val="2"/>
            <w:tcBorders>
              <w:left w:val="single" w:sz="4" w:space="0" w:color="auto"/>
              <w:right w:val="single" w:sz="4" w:space="0" w:color="auto"/>
            </w:tcBorders>
            <w:shd w:val="clear" w:color="auto" w:fill="auto"/>
          </w:tcPr>
          <w:p w14:paraId="6BF89286" w14:textId="74FB984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lastRenderedPageBreak/>
              <w:t>итого</w:t>
            </w:r>
          </w:p>
        </w:tc>
        <w:tc>
          <w:tcPr>
            <w:tcW w:w="1711" w:type="dxa"/>
            <w:gridSpan w:val="2"/>
            <w:tcBorders>
              <w:left w:val="single" w:sz="4" w:space="0" w:color="auto"/>
              <w:right w:val="single" w:sz="4" w:space="0" w:color="auto"/>
            </w:tcBorders>
            <w:shd w:val="clear" w:color="auto" w:fill="auto"/>
          </w:tcPr>
          <w:p w14:paraId="3A1A1F1C" w14:textId="32EA401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1998,16</w:t>
            </w:r>
          </w:p>
        </w:tc>
        <w:tc>
          <w:tcPr>
            <w:tcW w:w="1562" w:type="dxa"/>
            <w:tcBorders>
              <w:left w:val="single" w:sz="4" w:space="0" w:color="auto"/>
              <w:right w:val="single" w:sz="4" w:space="0" w:color="auto"/>
            </w:tcBorders>
            <w:shd w:val="clear" w:color="auto" w:fill="auto"/>
          </w:tcPr>
          <w:p w14:paraId="1728358A" w14:textId="197DFE0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1997,34</w:t>
            </w:r>
          </w:p>
        </w:tc>
        <w:tc>
          <w:tcPr>
            <w:tcW w:w="711" w:type="dxa"/>
            <w:tcBorders>
              <w:left w:val="single" w:sz="4" w:space="0" w:color="auto"/>
              <w:right w:val="single" w:sz="4" w:space="0" w:color="auto"/>
            </w:tcBorders>
            <w:shd w:val="clear" w:color="auto" w:fill="auto"/>
          </w:tcPr>
          <w:p w14:paraId="7C9AA3BB" w14:textId="31B14BE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99,9</w:t>
            </w:r>
          </w:p>
        </w:tc>
        <w:tc>
          <w:tcPr>
            <w:tcW w:w="6156" w:type="dxa"/>
            <w:gridSpan w:val="2"/>
            <w:vMerge w:val="restart"/>
            <w:tcBorders>
              <w:left w:val="single" w:sz="4" w:space="0" w:color="auto"/>
              <w:right w:val="single" w:sz="4" w:space="0" w:color="auto"/>
            </w:tcBorders>
            <w:shd w:val="clear" w:color="auto" w:fill="auto"/>
          </w:tcPr>
          <w:p w14:paraId="53882A67" w14:textId="04A6D8B3"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Муниципальный контракт на реализацию проекта заключен 25.03.2024 г с ООО "Зенит Строй" на сумму 1 797 тыс. </w:t>
            </w:r>
            <w:r w:rsidRPr="00F50694">
              <w:rPr>
                <w:rFonts w:ascii="Times New Roman" w:hAnsi="Times New Roman" w:cs="Times New Roman"/>
              </w:rPr>
              <w:lastRenderedPageBreak/>
              <w:t>руб., экономия 4,2888 тыс. руб. Договор на ВНБ - 200,336 тыс. руб. (договор и акт на ВНБ представили на 200,336 тыс. руб. 11.09.2024). Касса – 100% или 1 797 тыс. рублей. Строительная готовность – 100 %. Работы завершены. Выполнено: залито бетонное основание, установлено ограждение, устройство освещения, скамейки, баскетбольные кольца.</w:t>
            </w:r>
          </w:p>
        </w:tc>
      </w:tr>
      <w:tr w:rsidR="00D13C97" w:rsidRPr="00F50694" w14:paraId="4DFA196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582F03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B47773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FB50054" w14:textId="730E58A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РБ</w:t>
            </w:r>
          </w:p>
        </w:tc>
        <w:tc>
          <w:tcPr>
            <w:tcW w:w="1711" w:type="dxa"/>
            <w:gridSpan w:val="2"/>
            <w:tcBorders>
              <w:left w:val="single" w:sz="4" w:space="0" w:color="auto"/>
              <w:right w:val="single" w:sz="4" w:space="0" w:color="auto"/>
            </w:tcBorders>
            <w:shd w:val="clear" w:color="auto" w:fill="auto"/>
          </w:tcPr>
          <w:p w14:paraId="2DDA425A" w14:textId="27F4F6C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14,00</w:t>
            </w:r>
          </w:p>
        </w:tc>
        <w:tc>
          <w:tcPr>
            <w:tcW w:w="1562" w:type="dxa"/>
            <w:tcBorders>
              <w:left w:val="single" w:sz="4" w:space="0" w:color="auto"/>
              <w:right w:val="single" w:sz="4" w:space="0" w:color="auto"/>
            </w:tcBorders>
            <w:shd w:val="clear" w:color="auto" w:fill="auto"/>
          </w:tcPr>
          <w:p w14:paraId="29303423" w14:textId="5D8E2A6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14,00</w:t>
            </w:r>
          </w:p>
        </w:tc>
        <w:tc>
          <w:tcPr>
            <w:tcW w:w="711" w:type="dxa"/>
            <w:tcBorders>
              <w:left w:val="single" w:sz="4" w:space="0" w:color="auto"/>
              <w:right w:val="single" w:sz="4" w:space="0" w:color="auto"/>
            </w:tcBorders>
            <w:shd w:val="clear" w:color="auto" w:fill="auto"/>
          </w:tcPr>
          <w:p w14:paraId="394CFA75" w14:textId="6CBF41E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593128E1"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521E50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2D3CBE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2428330"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CAF7E3E" w14:textId="086CC03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138AC4AD" w14:textId="02B18F5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1383,80</w:t>
            </w:r>
          </w:p>
        </w:tc>
        <w:tc>
          <w:tcPr>
            <w:tcW w:w="1562" w:type="dxa"/>
            <w:tcBorders>
              <w:left w:val="single" w:sz="4" w:space="0" w:color="auto"/>
              <w:right w:val="single" w:sz="4" w:space="0" w:color="auto"/>
            </w:tcBorders>
            <w:shd w:val="clear" w:color="auto" w:fill="auto"/>
          </w:tcPr>
          <w:p w14:paraId="4DA7E482" w14:textId="027A3FA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1383,70</w:t>
            </w:r>
          </w:p>
        </w:tc>
        <w:tc>
          <w:tcPr>
            <w:tcW w:w="711" w:type="dxa"/>
            <w:tcBorders>
              <w:left w:val="single" w:sz="4" w:space="0" w:color="auto"/>
              <w:right w:val="single" w:sz="4" w:space="0" w:color="auto"/>
            </w:tcBorders>
            <w:shd w:val="clear" w:color="auto" w:fill="auto"/>
          </w:tcPr>
          <w:p w14:paraId="3CF629E4" w14:textId="6F47C90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4AB1E16D"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7E9549D9"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8CFE88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B18E09B"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46D786B" w14:textId="4F15B519"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66B1801A" w14:textId="5776EFC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400,30</w:t>
            </w:r>
          </w:p>
        </w:tc>
        <w:tc>
          <w:tcPr>
            <w:tcW w:w="1562" w:type="dxa"/>
            <w:tcBorders>
              <w:left w:val="single" w:sz="4" w:space="0" w:color="auto"/>
              <w:right w:val="single" w:sz="4" w:space="0" w:color="auto"/>
            </w:tcBorders>
            <w:shd w:val="clear" w:color="auto" w:fill="auto"/>
          </w:tcPr>
          <w:p w14:paraId="428C607A" w14:textId="287D800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399,30</w:t>
            </w:r>
          </w:p>
        </w:tc>
        <w:tc>
          <w:tcPr>
            <w:tcW w:w="711" w:type="dxa"/>
            <w:tcBorders>
              <w:left w:val="single" w:sz="4" w:space="0" w:color="auto"/>
              <w:right w:val="single" w:sz="4" w:space="0" w:color="auto"/>
            </w:tcBorders>
            <w:shd w:val="clear" w:color="auto" w:fill="auto"/>
          </w:tcPr>
          <w:p w14:paraId="1E5E0BE7" w14:textId="6F94640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18FB5FC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B2DF97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E38638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44E6517"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E890EA8" w14:textId="0ED15AC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3B03FAB4" w14:textId="65A1139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200,10</w:t>
            </w:r>
          </w:p>
        </w:tc>
        <w:tc>
          <w:tcPr>
            <w:tcW w:w="1562" w:type="dxa"/>
            <w:tcBorders>
              <w:left w:val="single" w:sz="4" w:space="0" w:color="auto"/>
              <w:right w:val="single" w:sz="4" w:space="0" w:color="auto"/>
            </w:tcBorders>
            <w:shd w:val="clear" w:color="auto" w:fill="auto"/>
          </w:tcPr>
          <w:p w14:paraId="22B5A3A9" w14:textId="5034A94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200,30</w:t>
            </w:r>
          </w:p>
        </w:tc>
        <w:tc>
          <w:tcPr>
            <w:tcW w:w="711" w:type="dxa"/>
            <w:tcBorders>
              <w:left w:val="single" w:sz="4" w:space="0" w:color="auto"/>
              <w:right w:val="single" w:sz="4" w:space="0" w:color="auto"/>
            </w:tcBorders>
            <w:shd w:val="clear" w:color="auto" w:fill="auto"/>
          </w:tcPr>
          <w:p w14:paraId="2D543CD3" w14:textId="376546C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13AE277F"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B0EC2C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537F96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15318A15" w14:textId="18F58CD8"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2.1.3. Чаа-Хольский: </w:t>
            </w:r>
          </w:p>
          <w:p w14:paraId="0F680EE2" w14:textId="288AFD34"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Устройство детской игровой площадки в с.Булун-Терек Чаа-Хольского района</w:t>
            </w:r>
          </w:p>
        </w:tc>
        <w:tc>
          <w:tcPr>
            <w:tcW w:w="968" w:type="dxa"/>
            <w:gridSpan w:val="2"/>
            <w:tcBorders>
              <w:left w:val="single" w:sz="4" w:space="0" w:color="auto"/>
              <w:right w:val="single" w:sz="4" w:space="0" w:color="auto"/>
            </w:tcBorders>
            <w:shd w:val="clear" w:color="auto" w:fill="auto"/>
          </w:tcPr>
          <w:p w14:paraId="260FB07F" w14:textId="1ADCC89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итого</w:t>
            </w:r>
          </w:p>
        </w:tc>
        <w:tc>
          <w:tcPr>
            <w:tcW w:w="1711" w:type="dxa"/>
            <w:gridSpan w:val="2"/>
            <w:tcBorders>
              <w:left w:val="single" w:sz="4" w:space="0" w:color="auto"/>
              <w:right w:val="single" w:sz="4" w:space="0" w:color="auto"/>
            </w:tcBorders>
            <w:shd w:val="clear" w:color="auto" w:fill="auto"/>
          </w:tcPr>
          <w:p w14:paraId="42F2BB0C" w14:textId="11A08AC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2011,84</w:t>
            </w:r>
          </w:p>
        </w:tc>
        <w:tc>
          <w:tcPr>
            <w:tcW w:w="1562" w:type="dxa"/>
            <w:tcBorders>
              <w:left w:val="single" w:sz="4" w:space="0" w:color="auto"/>
              <w:right w:val="single" w:sz="4" w:space="0" w:color="auto"/>
            </w:tcBorders>
            <w:shd w:val="clear" w:color="auto" w:fill="auto"/>
          </w:tcPr>
          <w:p w14:paraId="74FE9D10" w14:textId="602EE41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2003,68</w:t>
            </w:r>
          </w:p>
        </w:tc>
        <w:tc>
          <w:tcPr>
            <w:tcW w:w="711" w:type="dxa"/>
            <w:tcBorders>
              <w:left w:val="single" w:sz="4" w:space="0" w:color="auto"/>
              <w:right w:val="single" w:sz="4" w:space="0" w:color="auto"/>
            </w:tcBorders>
            <w:shd w:val="clear" w:color="auto" w:fill="auto"/>
          </w:tcPr>
          <w:p w14:paraId="66DC699E" w14:textId="1771147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99,6</w:t>
            </w:r>
          </w:p>
        </w:tc>
        <w:tc>
          <w:tcPr>
            <w:tcW w:w="6156" w:type="dxa"/>
            <w:gridSpan w:val="2"/>
            <w:vMerge w:val="restart"/>
            <w:tcBorders>
              <w:left w:val="single" w:sz="4" w:space="0" w:color="auto"/>
              <w:right w:val="single" w:sz="4" w:space="0" w:color="auto"/>
            </w:tcBorders>
            <w:shd w:val="clear" w:color="auto" w:fill="auto"/>
          </w:tcPr>
          <w:p w14:paraId="30CCC783" w14:textId="294DD98D"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Муниципальный контракт на реализацию проекта заключен 25.03.2024 г с ИП Даваа Белек Николаевичем на сумму 1799,636 тыс. руб., экономия 36,73 тыс. рублей. Договор о привлечении внебюджетных средств заключен с ИП Ондар А.Г. на сумму 204,0404 тыс. руб. от 10.06.2024, акты выполненных работ представлены. Касса – 100 % или 1799,636 тыс. рублей. Строительная готовность – 100%. Работы завершены. Установлена детская площадка качели, каток, территория огорожена. Акты выполненных работ представлен</w:t>
            </w:r>
          </w:p>
        </w:tc>
      </w:tr>
      <w:tr w:rsidR="00D13C97" w:rsidRPr="00F50694" w14:paraId="07053A8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8DBA60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D7C7490"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A90B05A" w14:textId="23081A1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РБ</w:t>
            </w:r>
          </w:p>
        </w:tc>
        <w:tc>
          <w:tcPr>
            <w:tcW w:w="1711" w:type="dxa"/>
            <w:gridSpan w:val="2"/>
            <w:tcBorders>
              <w:left w:val="single" w:sz="4" w:space="0" w:color="auto"/>
              <w:right w:val="single" w:sz="4" w:space="0" w:color="auto"/>
            </w:tcBorders>
            <w:shd w:val="clear" w:color="auto" w:fill="auto"/>
          </w:tcPr>
          <w:p w14:paraId="6BCA1FB8" w14:textId="09B050D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14,00</w:t>
            </w:r>
          </w:p>
        </w:tc>
        <w:tc>
          <w:tcPr>
            <w:tcW w:w="1562" w:type="dxa"/>
            <w:tcBorders>
              <w:left w:val="single" w:sz="4" w:space="0" w:color="auto"/>
              <w:right w:val="single" w:sz="4" w:space="0" w:color="auto"/>
            </w:tcBorders>
            <w:shd w:val="clear" w:color="auto" w:fill="auto"/>
          </w:tcPr>
          <w:p w14:paraId="442FCA6F" w14:textId="6AE3A65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14,00</w:t>
            </w:r>
          </w:p>
        </w:tc>
        <w:tc>
          <w:tcPr>
            <w:tcW w:w="711" w:type="dxa"/>
            <w:tcBorders>
              <w:left w:val="single" w:sz="4" w:space="0" w:color="auto"/>
              <w:right w:val="single" w:sz="4" w:space="0" w:color="auto"/>
            </w:tcBorders>
            <w:shd w:val="clear" w:color="auto" w:fill="auto"/>
          </w:tcPr>
          <w:p w14:paraId="7875D013" w14:textId="7A42CC0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5ABC5B3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3FBF9C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1A1493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3383D78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3EFD6CA" w14:textId="08DD473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30FFC8C" w14:textId="04CBF22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1385,70</w:t>
            </w:r>
          </w:p>
        </w:tc>
        <w:tc>
          <w:tcPr>
            <w:tcW w:w="1562" w:type="dxa"/>
            <w:tcBorders>
              <w:left w:val="single" w:sz="4" w:space="0" w:color="auto"/>
              <w:right w:val="single" w:sz="4" w:space="0" w:color="auto"/>
            </w:tcBorders>
            <w:shd w:val="clear" w:color="auto" w:fill="auto"/>
          </w:tcPr>
          <w:p w14:paraId="17582F53" w14:textId="4787C38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1385,70</w:t>
            </w:r>
          </w:p>
        </w:tc>
        <w:tc>
          <w:tcPr>
            <w:tcW w:w="711" w:type="dxa"/>
            <w:tcBorders>
              <w:left w:val="single" w:sz="4" w:space="0" w:color="auto"/>
              <w:right w:val="single" w:sz="4" w:space="0" w:color="auto"/>
            </w:tcBorders>
            <w:shd w:val="clear" w:color="auto" w:fill="auto"/>
          </w:tcPr>
          <w:p w14:paraId="2D1C39EE" w14:textId="0C71C36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2EE7217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DD64DB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619817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B8936FA"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5A0F1938" w14:textId="2C01A33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104751B0" w14:textId="082EA21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408,10</w:t>
            </w:r>
          </w:p>
        </w:tc>
        <w:tc>
          <w:tcPr>
            <w:tcW w:w="1562" w:type="dxa"/>
            <w:tcBorders>
              <w:left w:val="single" w:sz="4" w:space="0" w:color="auto"/>
              <w:right w:val="single" w:sz="4" w:space="0" w:color="auto"/>
            </w:tcBorders>
            <w:shd w:val="clear" w:color="auto" w:fill="auto"/>
          </w:tcPr>
          <w:p w14:paraId="1B158656" w14:textId="0C77A1F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399,90</w:t>
            </w:r>
          </w:p>
        </w:tc>
        <w:tc>
          <w:tcPr>
            <w:tcW w:w="711" w:type="dxa"/>
            <w:tcBorders>
              <w:left w:val="single" w:sz="4" w:space="0" w:color="auto"/>
              <w:right w:val="single" w:sz="4" w:space="0" w:color="auto"/>
            </w:tcBorders>
            <w:shd w:val="clear" w:color="auto" w:fill="auto"/>
          </w:tcPr>
          <w:p w14:paraId="23CF49F7" w14:textId="029AEA9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62554F7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F2E7EE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1E36BF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CB18C2A"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25B1241" w14:textId="55DEF1C2"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2AD83024" w14:textId="40F3C89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204,00</w:t>
            </w:r>
          </w:p>
        </w:tc>
        <w:tc>
          <w:tcPr>
            <w:tcW w:w="1562" w:type="dxa"/>
            <w:tcBorders>
              <w:left w:val="single" w:sz="4" w:space="0" w:color="auto"/>
              <w:right w:val="single" w:sz="4" w:space="0" w:color="auto"/>
            </w:tcBorders>
            <w:shd w:val="clear" w:color="auto" w:fill="auto"/>
          </w:tcPr>
          <w:p w14:paraId="42BB978A" w14:textId="55D3FF3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204,00</w:t>
            </w:r>
          </w:p>
        </w:tc>
        <w:tc>
          <w:tcPr>
            <w:tcW w:w="711" w:type="dxa"/>
            <w:tcBorders>
              <w:left w:val="single" w:sz="4" w:space="0" w:color="auto"/>
              <w:right w:val="single" w:sz="4" w:space="0" w:color="auto"/>
            </w:tcBorders>
            <w:shd w:val="clear" w:color="auto" w:fill="auto"/>
          </w:tcPr>
          <w:p w14:paraId="31B16765" w14:textId="2A0E00A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7DD8547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7449164"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739698D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4E836A58" w14:textId="7F9C35D3"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2.1.4. Улуг-Хемский: </w:t>
            </w:r>
          </w:p>
          <w:p w14:paraId="73720EE6" w14:textId="229392A1"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Создание и обустройство детской площадки с. Арыг-Бажы Улуг-Хемского района</w:t>
            </w:r>
          </w:p>
        </w:tc>
        <w:tc>
          <w:tcPr>
            <w:tcW w:w="968" w:type="dxa"/>
            <w:gridSpan w:val="2"/>
            <w:tcBorders>
              <w:left w:val="single" w:sz="4" w:space="0" w:color="auto"/>
              <w:right w:val="single" w:sz="4" w:space="0" w:color="auto"/>
            </w:tcBorders>
            <w:shd w:val="clear" w:color="auto" w:fill="auto"/>
          </w:tcPr>
          <w:p w14:paraId="79B28091" w14:textId="086C5A6D"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итого</w:t>
            </w:r>
          </w:p>
        </w:tc>
        <w:tc>
          <w:tcPr>
            <w:tcW w:w="1711" w:type="dxa"/>
            <w:gridSpan w:val="2"/>
            <w:tcBorders>
              <w:left w:val="single" w:sz="4" w:space="0" w:color="auto"/>
              <w:right w:val="single" w:sz="4" w:space="0" w:color="auto"/>
            </w:tcBorders>
            <w:shd w:val="clear" w:color="auto" w:fill="auto"/>
          </w:tcPr>
          <w:p w14:paraId="4FFB33FC" w14:textId="5A457DE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1734,62</w:t>
            </w:r>
          </w:p>
        </w:tc>
        <w:tc>
          <w:tcPr>
            <w:tcW w:w="1562" w:type="dxa"/>
            <w:tcBorders>
              <w:left w:val="single" w:sz="4" w:space="0" w:color="auto"/>
              <w:right w:val="single" w:sz="4" w:space="0" w:color="auto"/>
            </w:tcBorders>
            <w:shd w:val="clear" w:color="auto" w:fill="auto"/>
          </w:tcPr>
          <w:p w14:paraId="73062761" w14:textId="13CD34F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1732,10</w:t>
            </w:r>
          </w:p>
        </w:tc>
        <w:tc>
          <w:tcPr>
            <w:tcW w:w="711" w:type="dxa"/>
            <w:tcBorders>
              <w:left w:val="single" w:sz="4" w:space="0" w:color="auto"/>
              <w:right w:val="single" w:sz="4" w:space="0" w:color="auto"/>
            </w:tcBorders>
            <w:shd w:val="clear" w:color="auto" w:fill="auto"/>
          </w:tcPr>
          <w:p w14:paraId="4E21B677" w14:textId="57F1FD3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99,9</w:t>
            </w:r>
          </w:p>
        </w:tc>
        <w:tc>
          <w:tcPr>
            <w:tcW w:w="6156" w:type="dxa"/>
            <w:gridSpan w:val="2"/>
            <w:vMerge w:val="restart"/>
            <w:tcBorders>
              <w:left w:val="single" w:sz="4" w:space="0" w:color="auto"/>
              <w:right w:val="single" w:sz="4" w:space="0" w:color="auto"/>
            </w:tcBorders>
            <w:shd w:val="clear" w:color="auto" w:fill="auto"/>
          </w:tcPr>
          <w:p w14:paraId="7E61C161" w14:textId="5E59ED99"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Муниципальный контракт на реализацию проекта заключен 29.03.2024 г. с ООО "СЗ "Новые технологии" на сумму 1 558,0 тыс. руб., экономия 8,9728 тыс. рублей. Касса по проекту – 100 % или 1 558 тыс. рублей. Заключен договор на привлечение внебюджетных средств на сумму 174,95 тыс.руб., акт выполненных работ представлен. Строительная готовность – 100%. Работы за счет бюджетных средств по контракту завершены. Выполнены работы по устройству резинового основания площадки, установлены МАФы, двери и урны, тер</w:t>
            </w:r>
          </w:p>
        </w:tc>
      </w:tr>
      <w:tr w:rsidR="00D13C97" w:rsidRPr="00F50694" w14:paraId="1CAF8008"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CB59B8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E1B623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B934386" w14:textId="3FD5C5DD"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rPr>
              <w:t>РБ</w:t>
            </w:r>
          </w:p>
        </w:tc>
        <w:tc>
          <w:tcPr>
            <w:tcW w:w="1711" w:type="dxa"/>
            <w:gridSpan w:val="2"/>
            <w:tcBorders>
              <w:left w:val="single" w:sz="4" w:space="0" w:color="auto"/>
              <w:right w:val="single" w:sz="4" w:space="0" w:color="auto"/>
            </w:tcBorders>
            <w:shd w:val="clear" w:color="auto" w:fill="auto"/>
          </w:tcPr>
          <w:p w14:paraId="6B925554" w14:textId="69A63B2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11,20</w:t>
            </w:r>
          </w:p>
        </w:tc>
        <w:tc>
          <w:tcPr>
            <w:tcW w:w="1562" w:type="dxa"/>
            <w:tcBorders>
              <w:left w:val="single" w:sz="4" w:space="0" w:color="auto"/>
              <w:right w:val="single" w:sz="4" w:space="0" w:color="auto"/>
            </w:tcBorders>
            <w:shd w:val="clear" w:color="auto" w:fill="auto"/>
          </w:tcPr>
          <w:p w14:paraId="67E055B3" w14:textId="02449F3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11,20</w:t>
            </w:r>
          </w:p>
        </w:tc>
        <w:tc>
          <w:tcPr>
            <w:tcW w:w="711" w:type="dxa"/>
            <w:tcBorders>
              <w:left w:val="single" w:sz="4" w:space="0" w:color="auto"/>
              <w:right w:val="single" w:sz="4" w:space="0" w:color="auto"/>
            </w:tcBorders>
            <w:shd w:val="clear" w:color="auto" w:fill="auto"/>
          </w:tcPr>
          <w:p w14:paraId="24449A4E" w14:textId="0B84566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76E079D9"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153211B"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267288C"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A8B4312"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B98FCED" w14:textId="071486F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372C05D0" w14:textId="7CE96A0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1107,80</w:t>
            </w:r>
          </w:p>
        </w:tc>
        <w:tc>
          <w:tcPr>
            <w:tcW w:w="1562" w:type="dxa"/>
            <w:tcBorders>
              <w:left w:val="single" w:sz="4" w:space="0" w:color="auto"/>
              <w:right w:val="single" w:sz="4" w:space="0" w:color="auto"/>
            </w:tcBorders>
            <w:shd w:val="clear" w:color="auto" w:fill="auto"/>
          </w:tcPr>
          <w:p w14:paraId="2EE7BDD4" w14:textId="1AE6B05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1107,80</w:t>
            </w:r>
          </w:p>
        </w:tc>
        <w:tc>
          <w:tcPr>
            <w:tcW w:w="711" w:type="dxa"/>
            <w:tcBorders>
              <w:left w:val="single" w:sz="4" w:space="0" w:color="auto"/>
              <w:right w:val="single" w:sz="4" w:space="0" w:color="auto"/>
            </w:tcBorders>
            <w:shd w:val="clear" w:color="auto" w:fill="auto"/>
          </w:tcPr>
          <w:p w14:paraId="0B6A2983" w14:textId="1E9A417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02C7429D"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9C7B9F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C2A76D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41E9C3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55B5F43" w14:textId="398A060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4D628E84" w14:textId="51E1A08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441,50</w:t>
            </w:r>
          </w:p>
        </w:tc>
        <w:tc>
          <w:tcPr>
            <w:tcW w:w="1562" w:type="dxa"/>
            <w:tcBorders>
              <w:left w:val="single" w:sz="4" w:space="0" w:color="auto"/>
              <w:right w:val="single" w:sz="4" w:space="0" w:color="auto"/>
            </w:tcBorders>
            <w:shd w:val="clear" w:color="auto" w:fill="auto"/>
          </w:tcPr>
          <w:p w14:paraId="59023D7C" w14:textId="27D8771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439,00</w:t>
            </w:r>
          </w:p>
        </w:tc>
        <w:tc>
          <w:tcPr>
            <w:tcW w:w="711" w:type="dxa"/>
            <w:tcBorders>
              <w:left w:val="single" w:sz="4" w:space="0" w:color="auto"/>
              <w:right w:val="single" w:sz="4" w:space="0" w:color="auto"/>
            </w:tcBorders>
            <w:shd w:val="clear" w:color="auto" w:fill="auto"/>
          </w:tcPr>
          <w:p w14:paraId="45FDAE97" w14:textId="0039E0A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301FA9F4"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4F80752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C92FC5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DE6306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2DBA0C2" w14:textId="7F16D82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3EB2F4F0" w14:textId="597971A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174,10</w:t>
            </w:r>
          </w:p>
        </w:tc>
        <w:tc>
          <w:tcPr>
            <w:tcW w:w="1562" w:type="dxa"/>
            <w:tcBorders>
              <w:left w:val="single" w:sz="4" w:space="0" w:color="auto"/>
              <w:right w:val="single" w:sz="4" w:space="0" w:color="auto"/>
            </w:tcBorders>
            <w:shd w:val="clear" w:color="auto" w:fill="auto"/>
          </w:tcPr>
          <w:p w14:paraId="726B7972" w14:textId="1FEEB81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174,10</w:t>
            </w:r>
          </w:p>
        </w:tc>
        <w:tc>
          <w:tcPr>
            <w:tcW w:w="711" w:type="dxa"/>
            <w:tcBorders>
              <w:left w:val="single" w:sz="4" w:space="0" w:color="auto"/>
              <w:right w:val="single" w:sz="4" w:space="0" w:color="auto"/>
            </w:tcBorders>
            <w:shd w:val="clear" w:color="auto" w:fill="auto"/>
          </w:tcPr>
          <w:p w14:paraId="201F0E97" w14:textId="65ECD37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627F7A37"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00A6AB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6AA55D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6FAAF383" w14:textId="7CD7425B"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2.2. Развитие транспортной инфраструктуры на сельских территориях"</w:t>
            </w:r>
          </w:p>
        </w:tc>
        <w:tc>
          <w:tcPr>
            <w:tcW w:w="968" w:type="dxa"/>
            <w:gridSpan w:val="2"/>
            <w:tcBorders>
              <w:left w:val="single" w:sz="4" w:space="0" w:color="auto"/>
              <w:right w:val="single" w:sz="4" w:space="0" w:color="auto"/>
            </w:tcBorders>
            <w:shd w:val="clear" w:color="auto" w:fill="auto"/>
          </w:tcPr>
          <w:p w14:paraId="0C4CD876" w14:textId="4DC0209B"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7B18E1AF" w14:textId="17C4B066"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367615,60</w:t>
            </w:r>
          </w:p>
        </w:tc>
        <w:tc>
          <w:tcPr>
            <w:tcW w:w="1562" w:type="dxa"/>
            <w:tcBorders>
              <w:left w:val="single" w:sz="4" w:space="0" w:color="auto"/>
              <w:right w:val="single" w:sz="4" w:space="0" w:color="auto"/>
            </w:tcBorders>
            <w:shd w:val="clear" w:color="auto" w:fill="auto"/>
          </w:tcPr>
          <w:p w14:paraId="0496E6F8" w14:textId="3FA304A5"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367617,69</w:t>
            </w:r>
          </w:p>
        </w:tc>
        <w:tc>
          <w:tcPr>
            <w:tcW w:w="711" w:type="dxa"/>
            <w:tcBorders>
              <w:left w:val="single" w:sz="4" w:space="0" w:color="auto"/>
              <w:right w:val="single" w:sz="4" w:space="0" w:color="auto"/>
            </w:tcBorders>
            <w:shd w:val="clear" w:color="auto" w:fill="auto"/>
          </w:tcPr>
          <w:p w14:paraId="2C277D41" w14:textId="77777777" w:rsidR="00E2259D" w:rsidRPr="00F50694" w:rsidRDefault="00E2259D" w:rsidP="00E2259D">
            <w:pPr>
              <w:spacing w:after="0" w:line="240" w:lineRule="auto"/>
              <w:contextualSpacing/>
              <w:jc w:val="center"/>
              <w:rPr>
                <w:rFonts w:ascii="Times New Roman" w:hAnsi="Times New Roman" w:cs="Times New Roman"/>
                <w:b/>
                <w:bCs/>
              </w:rPr>
            </w:pPr>
          </w:p>
        </w:tc>
        <w:tc>
          <w:tcPr>
            <w:tcW w:w="6156" w:type="dxa"/>
            <w:gridSpan w:val="2"/>
            <w:vMerge w:val="restart"/>
            <w:tcBorders>
              <w:left w:val="single" w:sz="4" w:space="0" w:color="auto"/>
              <w:right w:val="single" w:sz="4" w:space="0" w:color="auto"/>
            </w:tcBorders>
            <w:shd w:val="clear" w:color="auto" w:fill="auto"/>
          </w:tcPr>
          <w:p w14:paraId="268922AD"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1) Ремонт автодороги "Подъезд к с. Усть-Бурен".</w:t>
            </w:r>
          </w:p>
          <w:p w14:paraId="76042148"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Государственный контракт №ТР.2024.0225 от 11.03.24 г. заключен с ООО «Строй-Экспресс».  Техническая готовность - 98%.   На данном участке дороги работало 6 дорожников и 4 ед. дорожной спецтехники. Осталось дорожных знаков и разметки. </w:t>
            </w:r>
          </w:p>
          <w:p w14:paraId="177DD094"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 Ремонт автодороги "Подъезд к с. Нарын". </w:t>
            </w:r>
          </w:p>
          <w:p w14:paraId="01FCF332" w14:textId="50B7765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Государственный контракт №ТР.2024.0226 от 11.03.24 г. заключен с ООО «Восток». Техническая готовность - 98%. Выполнена планировка существующего земляного полотна. Подсыпка промоин, смонтировано устройство водопропускной </w:t>
            </w:r>
            <w:r w:rsidRPr="00F50694">
              <w:rPr>
                <w:rFonts w:ascii="Times New Roman" w:hAnsi="Times New Roman" w:cs="Times New Roman"/>
              </w:rPr>
              <w:lastRenderedPageBreak/>
              <w:t>трубы из гофрированных металлов, по планировке существующего земляного полотна и по устройству подстилающих и выравнивающих слоев из песчано-гравийной смеси.  Осталось установки дорожных знаков, разметки. работают 5 человек, 3 ед. техники.</w:t>
            </w:r>
          </w:p>
        </w:tc>
      </w:tr>
      <w:tr w:rsidR="00D13C97" w:rsidRPr="00F50694" w14:paraId="66A63A0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30B030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8806FA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248050C" w14:textId="5EAFB0D9"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4FF6A428" w14:textId="30A221F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3310,00</w:t>
            </w:r>
          </w:p>
        </w:tc>
        <w:tc>
          <w:tcPr>
            <w:tcW w:w="1562" w:type="dxa"/>
            <w:tcBorders>
              <w:left w:val="single" w:sz="4" w:space="0" w:color="auto"/>
              <w:right w:val="single" w:sz="4" w:space="0" w:color="auto"/>
            </w:tcBorders>
            <w:shd w:val="clear" w:color="auto" w:fill="auto"/>
          </w:tcPr>
          <w:p w14:paraId="440463AE" w14:textId="3742C4C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3310,00</w:t>
            </w:r>
          </w:p>
        </w:tc>
        <w:tc>
          <w:tcPr>
            <w:tcW w:w="711" w:type="dxa"/>
            <w:tcBorders>
              <w:left w:val="single" w:sz="4" w:space="0" w:color="auto"/>
              <w:right w:val="single" w:sz="4" w:space="0" w:color="auto"/>
            </w:tcBorders>
            <w:shd w:val="clear" w:color="auto" w:fill="auto"/>
          </w:tcPr>
          <w:p w14:paraId="7770D92F" w14:textId="77777777" w:rsidR="00E2259D" w:rsidRPr="00F50694" w:rsidRDefault="00E2259D" w:rsidP="00E2259D">
            <w:pPr>
              <w:spacing w:after="0" w:line="240" w:lineRule="auto"/>
              <w:contextualSpacing/>
              <w:jc w:val="center"/>
              <w:rPr>
                <w:rFonts w:ascii="Times New Roman" w:hAnsi="Times New Roman" w:cs="Times New Roman"/>
              </w:rPr>
            </w:pPr>
          </w:p>
        </w:tc>
        <w:tc>
          <w:tcPr>
            <w:tcW w:w="6156" w:type="dxa"/>
            <w:gridSpan w:val="2"/>
            <w:vMerge/>
            <w:tcBorders>
              <w:left w:val="single" w:sz="4" w:space="0" w:color="auto"/>
              <w:right w:val="single" w:sz="4" w:space="0" w:color="auto"/>
            </w:tcBorders>
            <w:shd w:val="clear" w:color="auto" w:fill="auto"/>
          </w:tcPr>
          <w:p w14:paraId="3F48CB2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F3A695B"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8A0294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35BC6DC"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2E89F64" w14:textId="15206D2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6137A561" w14:textId="07EA1B0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327505,70</w:t>
            </w:r>
          </w:p>
        </w:tc>
        <w:tc>
          <w:tcPr>
            <w:tcW w:w="1562" w:type="dxa"/>
            <w:tcBorders>
              <w:left w:val="single" w:sz="4" w:space="0" w:color="auto"/>
              <w:right w:val="single" w:sz="4" w:space="0" w:color="auto"/>
            </w:tcBorders>
            <w:shd w:val="clear" w:color="auto" w:fill="auto"/>
          </w:tcPr>
          <w:p w14:paraId="2ED0635D" w14:textId="1850DF1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327505,70</w:t>
            </w:r>
          </w:p>
        </w:tc>
        <w:tc>
          <w:tcPr>
            <w:tcW w:w="711" w:type="dxa"/>
            <w:tcBorders>
              <w:left w:val="single" w:sz="4" w:space="0" w:color="auto"/>
              <w:right w:val="single" w:sz="4" w:space="0" w:color="auto"/>
            </w:tcBorders>
            <w:shd w:val="clear" w:color="auto" w:fill="auto"/>
          </w:tcPr>
          <w:p w14:paraId="0B80BA8F" w14:textId="77777777" w:rsidR="00E2259D" w:rsidRPr="00F50694" w:rsidRDefault="00E2259D" w:rsidP="00E2259D">
            <w:pPr>
              <w:spacing w:after="0" w:line="240" w:lineRule="auto"/>
              <w:contextualSpacing/>
              <w:jc w:val="center"/>
              <w:rPr>
                <w:rFonts w:ascii="Times New Roman" w:hAnsi="Times New Roman" w:cs="Times New Roman"/>
              </w:rPr>
            </w:pPr>
          </w:p>
        </w:tc>
        <w:tc>
          <w:tcPr>
            <w:tcW w:w="6156" w:type="dxa"/>
            <w:gridSpan w:val="2"/>
            <w:vMerge/>
            <w:tcBorders>
              <w:left w:val="single" w:sz="4" w:space="0" w:color="auto"/>
              <w:right w:val="single" w:sz="4" w:space="0" w:color="auto"/>
            </w:tcBorders>
            <w:shd w:val="clear" w:color="auto" w:fill="auto"/>
          </w:tcPr>
          <w:p w14:paraId="6481B64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C1B0BD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A0601C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337F46E0"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4CEC476" w14:textId="1808D98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b/>
                <w:bCs/>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7B53A879" w14:textId="06627BC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53732058" w14:textId="65D6A9F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02ACA983" w14:textId="77777777" w:rsidR="00E2259D" w:rsidRPr="00F50694" w:rsidRDefault="00E2259D" w:rsidP="00E2259D">
            <w:pPr>
              <w:spacing w:after="0" w:line="240" w:lineRule="auto"/>
              <w:contextualSpacing/>
              <w:jc w:val="center"/>
              <w:rPr>
                <w:rFonts w:ascii="Times New Roman" w:hAnsi="Times New Roman" w:cs="Times New Roman"/>
              </w:rPr>
            </w:pPr>
          </w:p>
        </w:tc>
        <w:tc>
          <w:tcPr>
            <w:tcW w:w="6156" w:type="dxa"/>
            <w:gridSpan w:val="2"/>
            <w:vMerge/>
            <w:tcBorders>
              <w:left w:val="single" w:sz="4" w:space="0" w:color="auto"/>
              <w:right w:val="single" w:sz="4" w:space="0" w:color="auto"/>
            </w:tcBorders>
            <w:shd w:val="clear" w:color="auto" w:fill="auto"/>
          </w:tcPr>
          <w:p w14:paraId="34EFBC6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667D77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93AF1D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55C2F9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C9AFBD7" w14:textId="268DA76C"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b/>
                <w:bCs/>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00BC393B" w14:textId="4D504C4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36799,90</w:t>
            </w:r>
          </w:p>
        </w:tc>
        <w:tc>
          <w:tcPr>
            <w:tcW w:w="1562" w:type="dxa"/>
            <w:tcBorders>
              <w:left w:val="single" w:sz="4" w:space="0" w:color="auto"/>
              <w:right w:val="single" w:sz="4" w:space="0" w:color="auto"/>
            </w:tcBorders>
            <w:shd w:val="clear" w:color="auto" w:fill="auto"/>
          </w:tcPr>
          <w:p w14:paraId="4FEC42E8" w14:textId="05815E5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36802,00</w:t>
            </w:r>
          </w:p>
        </w:tc>
        <w:tc>
          <w:tcPr>
            <w:tcW w:w="711" w:type="dxa"/>
            <w:tcBorders>
              <w:left w:val="single" w:sz="4" w:space="0" w:color="auto"/>
              <w:right w:val="single" w:sz="4" w:space="0" w:color="auto"/>
            </w:tcBorders>
            <w:shd w:val="clear" w:color="auto" w:fill="auto"/>
          </w:tcPr>
          <w:p w14:paraId="35CF9A25" w14:textId="77777777" w:rsidR="00E2259D" w:rsidRPr="00F50694" w:rsidRDefault="00E2259D" w:rsidP="00E2259D">
            <w:pPr>
              <w:spacing w:after="0" w:line="240" w:lineRule="auto"/>
              <w:contextualSpacing/>
              <w:jc w:val="center"/>
              <w:rPr>
                <w:rFonts w:ascii="Times New Roman" w:hAnsi="Times New Roman" w:cs="Times New Roman"/>
              </w:rPr>
            </w:pPr>
          </w:p>
        </w:tc>
        <w:tc>
          <w:tcPr>
            <w:tcW w:w="6156" w:type="dxa"/>
            <w:gridSpan w:val="2"/>
            <w:vMerge/>
            <w:tcBorders>
              <w:left w:val="single" w:sz="4" w:space="0" w:color="auto"/>
              <w:right w:val="single" w:sz="4" w:space="0" w:color="auto"/>
            </w:tcBorders>
            <w:shd w:val="clear" w:color="auto" w:fill="auto"/>
          </w:tcPr>
          <w:p w14:paraId="785956E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BF49B8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574D8B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64401E85"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2.2.1. Каа-Хемский: </w:t>
            </w:r>
          </w:p>
          <w:p w14:paraId="1EAC02FC" w14:textId="0ADFC071"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Ремонт автодороги "Подъезд к с. Усть-Бурен"</w:t>
            </w:r>
          </w:p>
        </w:tc>
        <w:tc>
          <w:tcPr>
            <w:tcW w:w="968" w:type="dxa"/>
            <w:gridSpan w:val="2"/>
            <w:tcBorders>
              <w:left w:val="single" w:sz="4" w:space="0" w:color="auto"/>
              <w:right w:val="single" w:sz="4" w:space="0" w:color="auto"/>
            </w:tcBorders>
            <w:shd w:val="clear" w:color="auto" w:fill="auto"/>
          </w:tcPr>
          <w:p w14:paraId="47FB5117" w14:textId="1D121ED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F62CD81" w14:textId="7BF5023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128501,60</w:t>
            </w:r>
          </w:p>
        </w:tc>
        <w:tc>
          <w:tcPr>
            <w:tcW w:w="1562" w:type="dxa"/>
            <w:tcBorders>
              <w:left w:val="single" w:sz="4" w:space="0" w:color="auto"/>
              <w:right w:val="single" w:sz="4" w:space="0" w:color="auto"/>
            </w:tcBorders>
            <w:shd w:val="clear" w:color="auto" w:fill="auto"/>
          </w:tcPr>
          <w:p w14:paraId="5C7281CA" w14:textId="1F5AF59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128502,85</w:t>
            </w:r>
          </w:p>
        </w:tc>
        <w:tc>
          <w:tcPr>
            <w:tcW w:w="711" w:type="dxa"/>
            <w:tcBorders>
              <w:left w:val="single" w:sz="4" w:space="0" w:color="auto"/>
              <w:right w:val="single" w:sz="4" w:space="0" w:color="auto"/>
            </w:tcBorders>
            <w:shd w:val="clear" w:color="auto" w:fill="auto"/>
          </w:tcPr>
          <w:p w14:paraId="2FE9F781" w14:textId="095C79B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tcPr>
          <w:p w14:paraId="2421A86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Государственный контракт №ТР.2024.0225 от 11.03.24 г. заключен с ООО «Строй-Экспресс». </w:t>
            </w:r>
          </w:p>
          <w:p w14:paraId="3A475FE6" w14:textId="567D5CE1"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Касса по проекту - 100 % или 115,522 тыс. рублей. </w:t>
            </w:r>
          </w:p>
          <w:p w14:paraId="3DC8D087" w14:textId="5F36DB0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Техническая готовность - 100 %.   На данном участке дороги работало 6 дорожников и 4 ед. дорожной спецтехники.</w:t>
            </w:r>
          </w:p>
        </w:tc>
      </w:tr>
      <w:tr w:rsidR="00D13C97" w:rsidRPr="00F50694" w14:paraId="38C687B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E92F99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77E7D03"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A8E9D6E" w14:textId="5B35E40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6C3A476C" w14:textId="6323315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1155,90</w:t>
            </w:r>
          </w:p>
        </w:tc>
        <w:tc>
          <w:tcPr>
            <w:tcW w:w="1562" w:type="dxa"/>
            <w:tcBorders>
              <w:left w:val="single" w:sz="4" w:space="0" w:color="auto"/>
              <w:right w:val="single" w:sz="4" w:space="0" w:color="auto"/>
            </w:tcBorders>
            <w:shd w:val="clear" w:color="auto" w:fill="auto"/>
          </w:tcPr>
          <w:p w14:paraId="12D2D87F" w14:textId="01049F0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1155,90</w:t>
            </w:r>
          </w:p>
        </w:tc>
        <w:tc>
          <w:tcPr>
            <w:tcW w:w="711" w:type="dxa"/>
            <w:tcBorders>
              <w:left w:val="single" w:sz="4" w:space="0" w:color="auto"/>
              <w:right w:val="single" w:sz="4" w:space="0" w:color="auto"/>
            </w:tcBorders>
            <w:shd w:val="clear" w:color="auto" w:fill="auto"/>
          </w:tcPr>
          <w:p w14:paraId="3DC84718" w14:textId="09A5EDF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475C3E15"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5A0C0D9"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D1CE2D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836B68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6055F3E" w14:textId="3D7932FD"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7238D37" w14:textId="1A4B37D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114367,70</w:t>
            </w:r>
          </w:p>
        </w:tc>
        <w:tc>
          <w:tcPr>
            <w:tcW w:w="1562" w:type="dxa"/>
            <w:tcBorders>
              <w:left w:val="single" w:sz="4" w:space="0" w:color="auto"/>
              <w:right w:val="single" w:sz="4" w:space="0" w:color="auto"/>
            </w:tcBorders>
            <w:shd w:val="clear" w:color="auto" w:fill="auto"/>
          </w:tcPr>
          <w:p w14:paraId="79ED3997" w14:textId="21D658F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114367,10</w:t>
            </w:r>
          </w:p>
        </w:tc>
        <w:tc>
          <w:tcPr>
            <w:tcW w:w="711" w:type="dxa"/>
            <w:tcBorders>
              <w:left w:val="single" w:sz="4" w:space="0" w:color="auto"/>
              <w:right w:val="single" w:sz="4" w:space="0" w:color="auto"/>
            </w:tcBorders>
            <w:shd w:val="clear" w:color="auto" w:fill="auto"/>
          </w:tcPr>
          <w:p w14:paraId="1CC7420E" w14:textId="2ACA647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233DD1A7"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67BDA3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FD0C82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479A388F"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278A3FD" w14:textId="6DA5DCF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6937D2CF" w14:textId="1EEBB3C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1D9F4E5B" w14:textId="5941D61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038DCCE8" w14:textId="0CD149F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6156" w:type="dxa"/>
            <w:gridSpan w:val="2"/>
            <w:vMerge/>
            <w:tcBorders>
              <w:left w:val="single" w:sz="4" w:space="0" w:color="auto"/>
              <w:right w:val="single" w:sz="4" w:space="0" w:color="auto"/>
            </w:tcBorders>
            <w:shd w:val="clear" w:color="auto" w:fill="auto"/>
          </w:tcPr>
          <w:p w14:paraId="71FA9D92"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02B4001"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E99B87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A45C0A8"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0FCE5AB" w14:textId="0F1ACD65"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1039588" w14:textId="219A453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12978,00</w:t>
            </w:r>
          </w:p>
        </w:tc>
        <w:tc>
          <w:tcPr>
            <w:tcW w:w="1562" w:type="dxa"/>
            <w:tcBorders>
              <w:left w:val="single" w:sz="4" w:space="0" w:color="auto"/>
              <w:right w:val="single" w:sz="4" w:space="0" w:color="auto"/>
            </w:tcBorders>
            <w:shd w:val="clear" w:color="auto" w:fill="auto"/>
          </w:tcPr>
          <w:p w14:paraId="418C5607" w14:textId="2AAEC99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12979,90</w:t>
            </w:r>
          </w:p>
        </w:tc>
        <w:tc>
          <w:tcPr>
            <w:tcW w:w="711" w:type="dxa"/>
            <w:tcBorders>
              <w:left w:val="single" w:sz="4" w:space="0" w:color="auto"/>
              <w:right w:val="single" w:sz="4" w:space="0" w:color="auto"/>
            </w:tcBorders>
            <w:shd w:val="clear" w:color="auto" w:fill="auto"/>
          </w:tcPr>
          <w:p w14:paraId="3FCD194B" w14:textId="544E521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3A50286A"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DA9D5FE"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E1E986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55F8BFB3"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2.2.2. Эрзинский:</w:t>
            </w:r>
          </w:p>
          <w:p w14:paraId="16CA0462" w14:textId="42DF25AC"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Ремонт автодороги "Подъезд к с. Нарын"</w:t>
            </w:r>
          </w:p>
        </w:tc>
        <w:tc>
          <w:tcPr>
            <w:tcW w:w="968" w:type="dxa"/>
            <w:gridSpan w:val="2"/>
            <w:tcBorders>
              <w:left w:val="single" w:sz="4" w:space="0" w:color="auto"/>
              <w:right w:val="single" w:sz="4" w:space="0" w:color="auto"/>
            </w:tcBorders>
            <w:shd w:val="clear" w:color="auto" w:fill="auto"/>
          </w:tcPr>
          <w:p w14:paraId="5F16F054" w14:textId="0865BFE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0E0EA05C" w14:textId="1B0382E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239114,18</w:t>
            </w:r>
          </w:p>
        </w:tc>
        <w:tc>
          <w:tcPr>
            <w:tcW w:w="1562" w:type="dxa"/>
            <w:tcBorders>
              <w:left w:val="single" w:sz="4" w:space="0" w:color="auto"/>
              <w:right w:val="single" w:sz="4" w:space="0" w:color="auto"/>
            </w:tcBorders>
            <w:shd w:val="clear" w:color="auto" w:fill="auto"/>
          </w:tcPr>
          <w:p w14:paraId="622A94BB" w14:textId="64851AE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239114,18</w:t>
            </w:r>
          </w:p>
        </w:tc>
        <w:tc>
          <w:tcPr>
            <w:tcW w:w="711" w:type="dxa"/>
            <w:tcBorders>
              <w:left w:val="single" w:sz="4" w:space="0" w:color="auto"/>
              <w:right w:val="single" w:sz="4" w:space="0" w:color="auto"/>
            </w:tcBorders>
            <w:shd w:val="clear" w:color="auto" w:fill="auto"/>
          </w:tcPr>
          <w:p w14:paraId="1698A353" w14:textId="77344CD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val="restart"/>
            <w:tcBorders>
              <w:left w:val="single" w:sz="4" w:space="0" w:color="auto"/>
              <w:right w:val="single" w:sz="4" w:space="0" w:color="auto"/>
            </w:tcBorders>
            <w:shd w:val="clear" w:color="auto" w:fill="auto"/>
          </w:tcPr>
          <w:p w14:paraId="66635289" w14:textId="1946FAF9"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Государственный контракт №ТР.2024.0226 от 11.03.24 г. заключен с ООО «Восток». </w:t>
            </w:r>
          </w:p>
          <w:p w14:paraId="0B624683"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Касса по проекту - 100% или 215 292 тыс. рублей. </w:t>
            </w:r>
          </w:p>
          <w:p w14:paraId="78BE7560" w14:textId="5437C2EA"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Техническая готовность - 100%. Выполнена планировка существующего земляного полотна. Подсыпка промоин, смонтировано устройство водопропускной трубы из гофрированных металлов, по планировке существующего земляного полотна и по устройству подстилающих и выравнивающих слоев из песчано-гравийной смеси. На объекте работали 5 человек, 3 ед. техники.</w:t>
            </w:r>
          </w:p>
        </w:tc>
      </w:tr>
      <w:tr w:rsidR="00D13C97" w:rsidRPr="00F50694" w14:paraId="5F7CDEDB"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333204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7B690ED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86B34E9" w14:textId="4280214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3D98A37" w14:textId="028A4DA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2154,10</w:t>
            </w:r>
          </w:p>
        </w:tc>
        <w:tc>
          <w:tcPr>
            <w:tcW w:w="1562" w:type="dxa"/>
            <w:tcBorders>
              <w:left w:val="single" w:sz="4" w:space="0" w:color="auto"/>
              <w:right w:val="single" w:sz="4" w:space="0" w:color="auto"/>
            </w:tcBorders>
            <w:shd w:val="clear" w:color="auto" w:fill="auto"/>
          </w:tcPr>
          <w:p w14:paraId="1B9822F8" w14:textId="1B23BF4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2154,10</w:t>
            </w:r>
          </w:p>
        </w:tc>
        <w:tc>
          <w:tcPr>
            <w:tcW w:w="711" w:type="dxa"/>
            <w:tcBorders>
              <w:left w:val="single" w:sz="4" w:space="0" w:color="auto"/>
              <w:right w:val="single" w:sz="4" w:space="0" w:color="auto"/>
            </w:tcBorders>
            <w:shd w:val="clear" w:color="auto" w:fill="auto"/>
          </w:tcPr>
          <w:p w14:paraId="36824668" w14:textId="49EE6FB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3ED3D41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0FEDFD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736F88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12E9B21C"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A6285E9" w14:textId="48891372"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20B7F5CB" w14:textId="7BFA23F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213138,00</w:t>
            </w:r>
          </w:p>
        </w:tc>
        <w:tc>
          <w:tcPr>
            <w:tcW w:w="1562" w:type="dxa"/>
            <w:tcBorders>
              <w:left w:val="single" w:sz="4" w:space="0" w:color="auto"/>
              <w:right w:val="single" w:sz="4" w:space="0" w:color="auto"/>
            </w:tcBorders>
            <w:shd w:val="clear" w:color="auto" w:fill="auto"/>
          </w:tcPr>
          <w:p w14:paraId="4C5D1E6C" w14:textId="56A7E73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213138,00</w:t>
            </w:r>
          </w:p>
        </w:tc>
        <w:tc>
          <w:tcPr>
            <w:tcW w:w="711" w:type="dxa"/>
            <w:tcBorders>
              <w:left w:val="single" w:sz="4" w:space="0" w:color="auto"/>
              <w:right w:val="single" w:sz="4" w:space="0" w:color="auto"/>
            </w:tcBorders>
            <w:shd w:val="clear" w:color="auto" w:fill="auto"/>
          </w:tcPr>
          <w:p w14:paraId="2B64FF7C" w14:textId="7B4120C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5CAA014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5573CBE"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13282F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9D5F65A"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05880E8" w14:textId="4DBBE098"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0E56420D" w14:textId="43380A8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1E30AF09" w14:textId="4E1F6A2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4CB7BC98" w14:textId="6A38EA0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6156" w:type="dxa"/>
            <w:gridSpan w:val="2"/>
            <w:vMerge/>
            <w:tcBorders>
              <w:left w:val="single" w:sz="4" w:space="0" w:color="auto"/>
              <w:right w:val="single" w:sz="4" w:space="0" w:color="auto"/>
            </w:tcBorders>
            <w:shd w:val="clear" w:color="auto" w:fill="auto"/>
          </w:tcPr>
          <w:p w14:paraId="3FCAE24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FD63CE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97E464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0C5B325E"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21A7FD71" w14:textId="3BA3FB7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4B2A1DB" w14:textId="6975725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23821,90</w:t>
            </w:r>
          </w:p>
        </w:tc>
        <w:tc>
          <w:tcPr>
            <w:tcW w:w="1562" w:type="dxa"/>
            <w:tcBorders>
              <w:left w:val="single" w:sz="4" w:space="0" w:color="auto"/>
              <w:right w:val="single" w:sz="4" w:space="0" w:color="auto"/>
            </w:tcBorders>
            <w:shd w:val="clear" w:color="auto" w:fill="auto"/>
          </w:tcPr>
          <w:p w14:paraId="13F8252E" w14:textId="2B2FB19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23822,10</w:t>
            </w:r>
          </w:p>
        </w:tc>
        <w:tc>
          <w:tcPr>
            <w:tcW w:w="711" w:type="dxa"/>
            <w:tcBorders>
              <w:left w:val="single" w:sz="4" w:space="0" w:color="auto"/>
              <w:right w:val="single" w:sz="4" w:space="0" w:color="auto"/>
            </w:tcBorders>
            <w:shd w:val="clear" w:color="auto" w:fill="auto"/>
          </w:tcPr>
          <w:p w14:paraId="31B7084A" w14:textId="34BBA16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6156" w:type="dxa"/>
            <w:gridSpan w:val="2"/>
            <w:vMerge/>
            <w:tcBorders>
              <w:left w:val="single" w:sz="4" w:space="0" w:color="auto"/>
              <w:right w:val="single" w:sz="4" w:space="0" w:color="auto"/>
            </w:tcBorders>
            <w:shd w:val="clear" w:color="auto" w:fill="auto"/>
          </w:tcPr>
          <w:p w14:paraId="55C5C9A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67337D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D62CFC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32CA1FCC" w14:textId="0DA480C1"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2.3. Современный облик сельских территорий</w:t>
            </w:r>
          </w:p>
        </w:tc>
        <w:tc>
          <w:tcPr>
            <w:tcW w:w="968" w:type="dxa"/>
            <w:gridSpan w:val="2"/>
            <w:tcBorders>
              <w:left w:val="single" w:sz="4" w:space="0" w:color="auto"/>
              <w:right w:val="single" w:sz="4" w:space="0" w:color="auto"/>
            </w:tcBorders>
            <w:shd w:val="clear" w:color="auto" w:fill="auto"/>
          </w:tcPr>
          <w:p w14:paraId="0F329D6B" w14:textId="6E2A3875"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23CDD037" w14:textId="026EA50C"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533986,80</w:t>
            </w:r>
          </w:p>
        </w:tc>
        <w:tc>
          <w:tcPr>
            <w:tcW w:w="1562" w:type="dxa"/>
            <w:tcBorders>
              <w:left w:val="single" w:sz="4" w:space="0" w:color="auto"/>
              <w:right w:val="single" w:sz="4" w:space="0" w:color="auto"/>
            </w:tcBorders>
            <w:shd w:val="clear" w:color="auto" w:fill="auto"/>
          </w:tcPr>
          <w:p w14:paraId="29B98641" w14:textId="01DA0666"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533916,95</w:t>
            </w:r>
          </w:p>
        </w:tc>
        <w:tc>
          <w:tcPr>
            <w:tcW w:w="711" w:type="dxa"/>
            <w:tcBorders>
              <w:left w:val="single" w:sz="4" w:space="0" w:color="auto"/>
              <w:right w:val="single" w:sz="4" w:space="0" w:color="auto"/>
            </w:tcBorders>
            <w:shd w:val="clear" w:color="auto" w:fill="auto"/>
          </w:tcPr>
          <w:p w14:paraId="4D602EE6" w14:textId="532C5266"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99,9</w:t>
            </w:r>
          </w:p>
        </w:tc>
        <w:tc>
          <w:tcPr>
            <w:tcW w:w="6156" w:type="dxa"/>
            <w:gridSpan w:val="2"/>
            <w:vMerge w:val="restart"/>
            <w:tcBorders>
              <w:left w:val="single" w:sz="4" w:space="0" w:color="auto"/>
              <w:right w:val="single" w:sz="4" w:space="0" w:color="auto"/>
            </w:tcBorders>
            <w:shd w:val="clear" w:color="auto" w:fill="auto"/>
          </w:tcPr>
          <w:p w14:paraId="10321917" w14:textId="4568557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В рамках заключенного Соглашения запланирована реализация 4 проектов комплексного развития сельских территорий (заключено соглашение № 082-09-2024-605 от 25.12.2023 г.)</w:t>
            </w:r>
          </w:p>
          <w:p w14:paraId="7DF40BBC" w14:textId="6CF949B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Общая сумма составила 533 986,83 тыс. рублей, в том числе ФБ – 509 929,90 тыс. рублей, РБ – 5 151,025 тыс. рублей, МБ – 1 306,90 тыс. рублей, ВБ – 17 599,0 тыс. рублей.</w:t>
            </w:r>
          </w:p>
        </w:tc>
      </w:tr>
      <w:tr w:rsidR="00D13C97" w:rsidRPr="00F50694" w14:paraId="69AE3488" w14:textId="77777777" w:rsidTr="00AF22BE">
        <w:trPr>
          <w:gridBefore w:val="1"/>
          <w:gridAfter w:val="3"/>
          <w:wBefore w:w="34" w:type="dxa"/>
          <w:wAfter w:w="109" w:type="dxa"/>
          <w:trHeight w:val="285"/>
        </w:trPr>
        <w:tc>
          <w:tcPr>
            <w:tcW w:w="356" w:type="dxa"/>
            <w:gridSpan w:val="4"/>
            <w:vMerge/>
            <w:tcBorders>
              <w:left w:val="single" w:sz="4" w:space="0" w:color="auto"/>
              <w:right w:val="single" w:sz="4" w:space="0" w:color="auto"/>
            </w:tcBorders>
            <w:shd w:val="clear" w:color="auto" w:fill="auto"/>
          </w:tcPr>
          <w:p w14:paraId="0B785E3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23C33F2C" w14:textId="77777777" w:rsidR="00E2259D" w:rsidRPr="00F50694" w:rsidRDefault="00E2259D" w:rsidP="00E2259D">
            <w:pPr>
              <w:autoSpaceDE w:val="0"/>
              <w:autoSpaceDN w:val="0"/>
              <w:adjustRightInd w:val="0"/>
              <w:spacing w:after="0" w:line="240" w:lineRule="auto"/>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45B30A3" w14:textId="2B442307"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96592CB" w14:textId="2E51BD8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5151,03</w:t>
            </w:r>
          </w:p>
        </w:tc>
        <w:tc>
          <w:tcPr>
            <w:tcW w:w="1562" w:type="dxa"/>
            <w:tcBorders>
              <w:left w:val="single" w:sz="4" w:space="0" w:color="auto"/>
              <w:right w:val="single" w:sz="4" w:space="0" w:color="auto"/>
            </w:tcBorders>
            <w:shd w:val="clear" w:color="auto" w:fill="auto"/>
          </w:tcPr>
          <w:p w14:paraId="18BD245B" w14:textId="7D3A129B"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rPr>
            </w:pPr>
            <w:r w:rsidRPr="00F50694">
              <w:rPr>
                <w:rFonts w:ascii="Times New Roman" w:hAnsi="Times New Roman" w:cs="Times New Roman"/>
              </w:rPr>
              <w:t>5151,03</w:t>
            </w:r>
          </w:p>
        </w:tc>
        <w:tc>
          <w:tcPr>
            <w:tcW w:w="711" w:type="dxa"/>
            <w:tcBorders>
              <w:left w:val="single" w:sz="4" w:space="0" w:color="auto"/>
              <w:right w:val="single" w:sz="4" w:space="0" w:color="auto"/>
            </w:tcBorders>
            <w:shd w:val="clear" w:color="auto" w:fill="auto"/>
          </w:tcPr>
          <w:p w14:paraId="2B2869C9" w14:textId="19A9175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486F1CBC" w14:textId="77777777" w:rsidR="00E2259D" w:rsidRPr="00F50694" w:rsidRDefault="00E2259D" w:rsidP="00E2259D">
            <w:pPr>
              <w:pStyle w:val="af"/>
              <w:jc w:val="both"/>
              <w:rPr>
                <w:rFonts w:ascii="Times New Roman" w:hAnsi="Times New Roman" w:cs="Times New Roman"/>
                <w:b/>
              </w:rPr>
            </w:pPr>
          </w:p>
        </w:tc>
      </w:tr>
      <w:tr w:rsidR="00D13C97" w:rsidRPr="00F50694" w14:paraId="54744010" w14:textId="77777777" w:rsidTr="00AF22BE">
        <w:trPr>
          <w:gridBefore w:val="1"/>
          <w:gridAfter w:val="3"/>
          <w:wBefore w:w="34" w:type="dxa"/>
          <w:wAfter w:w="109" w:type="dxa"/>
          <w:trHeight w:val="225"/>
        </w:trPr>
        <w:tc>
          <w:tcPr>
            <w:tcW w:w="356" w:type="dxa"/>
            <w:gridSpan w:val="4"/>
            <w:vMerge/>
            <w:tcBorders>
              <w:left w:val="single" w:sz="4" w:space="0" w:color="auto"/>
              <w:right w:val="single" w:sz="4" w:space="0" w:color="auto"/>
            </w:tcBorders>
            <w:shd w:val="clear" w:color="auto" w:fill="auto"/>
          </w:tcPr>
          <w:p w14:paraId="01D8719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678B8087" w14:textId="77777777" w:rsidR="00E2259D" w:rsidRPr="00F50694" w:rsidRDefault="00E2259D" w:rsidP="00E2259D">
            <w:pPr>
              <w:autoSpaceDE w:val="0"/>
              <w:autoSpaceDN w:val="0"/>
              <w:adjustRightInd w:val="0"/>
              <w:spacing w:after="0" w:line="240" w:lineRule="auto"/>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DCEBBD8" w14:textId="5FBFCB82"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2F094787" w14:textId="4B6FA43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509929,90</w:t>
            </w:r>
          </w:p>
        </w:tc>
        <w:tc>
          <w:tcPr>
            <w:tcW w:w="1562" w:type="dxa"/>
            <w:tcBorders>
              <w:left w:val="single" w:sz="4" w:space="0" w:color="auto"/>
              <w:right w:val="single" w:sz="4" w:space="0" w:color="auto"/>
            </w:tcBorders>
            <w:shd w:val="clear" w:color="auto" w:fill="auto"/>
          </w:tcPr>
          <w:p w14:paraId="1209DBD7" w14:textId="372F746D"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rPr>
            </w:pPr>
            <w:r w:rsidRPr="00F50694">
              <w:rPr>
                <w:rFonts w:ascii="Times New Roman" w:hAnsi="Times New Roman" w:cs="Times New Roman"/>
              </w:rPr>
              <w:t>509860,40</w:t>
            </w:r>
          </w:p>
        </w:tc>
        <w:tc>
          <w:tcPr>
            <w:tcW w:w="711" w:type="dxa"/>
            <w:tcBorders>
              <w:left w:val="single" w:sz="4" w:space="0" w:color="auto"/>
              <w:right w:val="single" w:sz="4" w:space="0" w:color="auto"/>
            </w:tcBorders>
            <w:shd w:val="clear" w:color="auto" w:fill="auto"/>
          </w:tcPr>
          <w:p w14:paraId="1F4379C2" w14:textId="58C074E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99,9</w:t>
            </w:r>
          </w:p>
        </w:tc>
        <w:tc>
          <w:tcPr>
            <w:tcW w:w="6156" w:type="dxa"/>
            <w:gridSpan w:val="2"/>
            <w:vMerge/>
            <w:tcBorders>
              <w:left w:val="single" w:sz="4" w:space="0" w:color="auto"/>
              <w:right w:val="single" w:sz="4" w:space="0" w:color="auto"/>
            </w:tcBorders>
            <w:shd w:val="clear" w:color="auto" w:fill="auto"/>
          </w:tcPr>
          <w:p w14:paraId="7AA2D938" w14:textId="77777777" w:rsidR="00E2259D" w:rsidRPr="00F50694" w:rsidRDefault="00E2259D" w:rsidP="00E2259D">
            <w:pPr>
              <w:pStyle w:val="af"/>
              <w:jc w:val="both"/>
              <w:rPr>
                <w:rFonts w:ascii="Times New Roman" w:hAnsi="Times New Roman" w:cs="Times New Roman"/>
                <w:b/>
              </w:rPr>
            </w:pPr>
          </w:p>
        </w:tc>
      </w:tr>
      <w:tr w:rsidR="00D13C97" w:rsidRPr="00F50694" w14:paraId="57D38D92" w14:textId="77777777" w:rsidTr="00AF22BE">
        <w:trPr>
          <w:gridBefore w:val="1"/>
          <w:gridAfter w:val="3"/>
          <w:wBefore w:w="34" w:type="dxa"/>
          <w:wAfter w:w="109" w:type="dxa"/>
          <w:trHeight w:val="270"/>
        </w:trPr>
        <w:tc>
          <w:tcPr>
            <w:tcW w:w="356" w:type="dxa"/>
            <w:gridSpan w:val="4"/>
            <w:vMerge/>
            <w:tcBorders>
              <w:left w:val="single" w:sz="4" w:space="0" w:color="auto"/>
              <w:right w:val="single" w:sz="4" w:space="0" w:color="auto"/>
            </w:tcBorders>
            <w:shd w:val="clear" w:color="auto" w:fill="auto"/>
          </w:tcPr>
          <w:p w14:paraId="664DF61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57E72D3E" w14:textId="77777777" w:rsidR="00E2259D" w:rsidRPr="00F50694" w:rsidRDefault="00E2259D" w:rsidP="00E2259D">
            <w:pPr>
              <w:autoSpaceDE w:val="0"/>
              <w:autoSpaceDN w:val="0"/>
              <w:adjustRightInd w:val="0"/>
              <w:spacing w:after="0" w:line="240" w:lineRule="auto"/>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5ABF8FA5" w14:textId="01513A47"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01F68AE8" w14:textId="1CF7C78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1306,90</w:t>
            </w:r>
          </w:p>
        </w:tc>
        <w:tc>
          <w:tcPr>
            <w:tcW w:w="1562" w:type="dxa"/>
            <w:tcBorders>
              <w:left w:val="single" w:sz="4" w:space="0" w:color="auto"/>
              <w:right w:val="single" w:sz="4" w:space="0" w:color="auto"/>
            </w:tcBorders>
            <w:shd w:val="clear" w:color="auto" w:fill="auto"/>
          </w:tcPr>
          <w:p w14:paraId="6A3B9137" w14:textId="61A29AFA"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rPr>
            </w:pPr>
            <w:r w:rsidRPr="00F50694">
              <w:rPr>
                <w:rFonts w:ascii="Times New Roman" w:hAnsi="Times New Roman" w:cs="Times New Roman"/>
              </w:rPr>
              <w:t>1307,22</w:t>
            </w:r>
          </w:p>
        </w:tc>
        <w:tc>
          <w:tcPr>
            <w:tcW w:w="711" w:type="dxa"/>
            <w:tcBorders>
              <w:left w:val="single" w:sz="4" w:space="0" w:color="auto"/>
              <w:right w:val="single" w:sz="4" w:space="0" w:color="auto"/>
            </w:tcBorders>
            <w:shd w:val="clear" w:color="auto" w:fill="auto"/>
          </w:tcPr>
          <w:p w14:paraId="0A3EC7E6" w14:textId="3CCAD81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tcPr>
          <w:p w14:paraId="25876FAA" w14:textId="77777777" w:rsidR="00E2259D" w:rsidRPr="00F50694" w:rsidRDefault="00E2259D" w:rsidP="00E2259D">
            <w:pPr>
              <w:pStyle w:val="af"/>
              <w:jc w:val="both"/>
              <w:rPr>
                <w:rFonts w:ascii="Times New Roman" w:hAnsi="Times New Roman" w:cs="Times New Roman"/>
                <w:b/>
              </w:rPr>
            </w:pPr>
          </w:p>
        </w:tc>
      </w:tr>
      <w:tr w:rsidR="00D13C97" w:rsidRPr="00F50694" w14:paraId="4F872401" w14:textId="77777777" w:rsidTr="00AF22BE">
        <w:trPr>
          <w:gridBefore w:val="1"/>
          <w:gridAfter w:val="3"/>
          <w:wBefore w:w="34" w:type="dxa"/>
          <w:wAfter w:w="109" w:type="dxa"/>
          <w:trHeight w:val="270"/>
        </w:trPr>
        <w:tc>
          <w:tcPr>
            <w:tcW w:w="356" w:type="dxa"/>
            <w:gridSpan w:val="4"/>
            <w:vMerge/>
            <w:tcBorders>
              <w:left w:val="single" w:sz="4" w:space="0" w:color="auto"/>
              <w:right w:val="single" w:sz="4" w:space="0" w:color="auto"/>
            </w:tcBorders>
            <w:shd w:val="clear" w:color="auto" w:fill="auto"/>
          </w:tcPr>
          <w:p w14:paraId="3FF1E8B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E78B015" w14:textId="77777777" w:rsidR="00E2259D" w:rsidRPr="00F50694" w:rsidRDefault="00E2259D" w:rsidP="00E2259D">
            <w:pPr>
              <w:autoSpaceDE w:val="0"/>
              <w:autoSpaceDN w:val="0"/>
              <w:adjustRightInd w:val="0"/>
              <w:spacing w:after="0" w:line="240" w:lineRule="auto"/>
              <w:jc w:val="both"/>
              <w:rPr>
                <w:rFonts w:ascii="Times New Roman" w:eastAsia="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707F10B" w14:textId="18C38B3D" w:rsidR="00E2259D" w:rsidRPr="00F50694" w:rsidRDefault="00E2259D" w:rsidP="00E2259D">
            <w:pPr>
              <w:pStyle w:val="ConsPlusNonformat"/>
              <w:contextualSpacing/>
              <w:rPr>
                <w:rFonts w:ascii="Times New Roman" w:hAnsi="Times New Roman" w:cs="Times New Roman"/>
                <w:b/>
                <w:bCs/>
                <w:i/>
                <w:iCs/>
                <w:sz w:val="22"/>
                <w:szCs w:val="22"/>
                <w:lang w:eastAsia="en-US"/>
              </w:rPr>
            </w:pPr>
            <w:r w:rsidRPr="00F50694">
              <w:rPr>
                <w:rFonts w:ascii="Times New Roman" w:hAnsi="Times New Roman" w:cs="Times New Roman"/>
                <w:b/>
                <w:bCs/>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46B6FD8D" w14:textId="6ABDA6B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17599,00</w:t>
            </w:r>
          </w:p>
        </w:tc>
        <w:tc>
          <w:tcPr>
            <w:tcW w:w="1562" w:type="dxa"/>
            <w:tcBorders>
              <w:left w:val="single" w:sz="4" w:space="0" w:color="auto"/>
              <w:right w:val="single" w:sz="4" w:space="0" w:color="auto"/>
            </w:tcBorders>
            <w:shd w:val="clear" w:color="auto" w:fill="auto"/>
          </w:tcPr>
          <w:p w14:paraId="7529D9CB" w14:textId="6CC10F75"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rPr>
            </w:pPr>
            <w:r w:rsidRPr="00F50694">
              <w:rPr>
                <w:rFonts w:ascii="Times New Roman" w:hAnsi="Times New Roman" w:cs="Times New Roman"/>
              </w:rPr>
              <w:t>17599,00</w:t>
            </w:r>
          </w:p>
        </w:tc>
        <w:tc>
          <w:tcPr>
            <w:tcW w:w="711" w:type="dxa"/>
            <w:tcBorders>
              <w:left w:val="single" w:sz="4" w:space="0" w:color="auto"/>
              <w:right w:val="single" w:sz="4" w:space="0" w:color="auto"/>
            </w:tcBorders>
            <w:shd w:val="clear" w:color="auto" w:fill="auto"/>
          </w:tcPr>
          <w:p w14:paraId="61953D33" w14:textId="41BE6DB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tcPr>
          <w:p w14:paraId="3559C27E" w14:textId="77777777" w:rsidR="00E2259D" w:rsidRPr="00F50694" w:rsidRDefault="00E2259D" w:rsidP="00E2259D">
            <w:pPr>
              <w:pStyle w:val="af"/>
              <w:jc w:val="both"/>
              <w:rPr>
                <w:rFonts w:ascii="Times New Roman" w:hAnsi="Times New Roman" w:cs="Times New Roman"/>
                <w:b/>
              </w:rPr>
            </w:pPr>
          </w:p>
        </w:tc>
      </w:tr>
      <w:tr w:rsidR="00D13C97" w:rsidRPr="00F50694" w14:paraId="70BEC64E" w14:textId="77777777" w:rsidTr="00AF22BE">
        <w:trPr>
          <w:gridBefore w:val="1"/>
          <w:gridAfter w:val="3"/>
          <w:wBefore w:w="34" w:type="dxa"/>
          <w:wAfter w:w="109" w:type="dxa"/>
          <w:trHeight w:val="362"/>
        </w:trPr>
        <w:tc>
          <w:tcPr>
            <w:tcW w:w="356" w:type="dxa"/>
            <w:gridSpan w:val="4"/>
            <w:vMerge w:val="restart"/>
            <w:tcBorders>
              <w:left w:val="single" w:sz="4" w:space="0" w:color="auto"/>
              <w:right w:val="single" w:sz="4" w:space="0" w:color="auto"/>
            </w:tcBorders>
            <w:shd w:val="clear" w:color="auto" w:fill="auto"/>
          </w:tcPr>
          <w:p w14:paraId="67E26C4F" w14:textId="77777777" w:rsidR="00E2259D" w:rsidRPr="00F50694" w:rsidRDefault="00E2259D" w:rsidP="00E2259D">
            <w:pPr>
              <w:spacing w:after="0" w:line="240" w:lineRule="auto"/>
              <w:contextualSpacing/>
              <w:rPr>
                <w:rFonts w:ascii="Times New Roman" w:hAnsi="Times New Roman" w:cs="Times New Roman"/>
                <w:bCs/>
              </w:rPr>
            </w:pPr>
          </w:p>
          <w:p w14:paraId="7462081C" w14:textId="77777777" w:rsidR="00E2259D" w:rsidRPr="00F50694" w:rsidRDefault="00E2259D" w:rsidP="00E2259D">
            <w:pPr>
              <w:spacing w:after="0" w:line="240" w:lineRule="auto"/>
              <w:contextualSpacing/>
              <w:jc w:val="center"/>
              <w:rPr>
                <w:rFonts w:ascii="Times New Roman" w:hAnsi="Times New Roman" w:cs="Times New Roman"/>
                <w:b/>
              </w:rPr>
            </w:pPr>
          </w:p>
          <w:p w14:paraId="6FDE0C36" w14:textId="77777777" w:rsidR="00E2259D" w:rsidRPr="00F50694" w:rsidRDefault="00E2259D" w:rsidP="00E2259D">
            <w:pPr>
              <w:spacing w:after="0" w:line="240" w:lineRule="auto"/>
              <w:contextualSpacing/>
              <w:jc w:val="center"/>
              <w:rPr>
                <w:rFonts w:ascii="Times New Roman" w:hAnsi="Times New Roman" w:cs="Times New Roman"/>
                <w:b/>
              </w:rPr>
            </w:pPr>
          </w:p>
          <w:p w14:paraId="34875F24" w14:textId="77777777" w:rsidR="00E2259D" w:rsidRPr="00F50694" w:rsidRDefault="00E2259D" w:rsidP="00E2259D">
            <w:pPr>
              <w:spacing w:after="0" w:line="240" w:lineRule="auto"/>
              <w:contextualSpacing/>
              <w:rPr>
                <w:rFonts w:ascii="Times New Roman" w:hAnsi="Times New Roman" w:cs="Times New Roman"/>
                <w:b/>
                <w:bCs/>
              </w:rPr>
            </w:pPr>
          </w:p>
          <w:p w14:paraId="4C6200C6" w14:textId="77777777" w:rsidR="00E2259D" w:rsidRPr="00F50694" w:rsidRDefault="00E2259D" w:rsidP="00E2259D">
            <w:pPr>
              <w:spacing w:after="0" w:line="240" w:lineRule="auto"/>
              <w:contextualSpacing/>
              <w:rPr>
                <w:rFonts w:ascii="Times New Roman" w:hAnsi="Times New Roman" w:cs="Times New Roman"/>
                <w:bCs/>
              </w:rPr>
            </w:pPr>
          </w:p>
          <w:p w14:paraId="66C4968D" w14:textId="77777777" w:rsidR="00E2259D" w:rsidRPr="00F50694" w:rsidRDefault="00E2259D" w:rsidP="00E2259D">
            <w:pPr>
              <w:spacing w:after="0" w:line="240" w:lineRule="auto"/>
              <w:contextualSpacing/>
              <w:jc w:val="center"/>
              <w:rPr>
                <w:rFonts w:ascii="Times New Roman" w:hAnsi="Times New Roman" w:cs="Times New Roman"/>
                <w:b/>
              </w:rPr>
            </w:pPr>
          </w:p>
          <w:p w14:paraId="1ED08B46" w14:textId="77777777" w:rsidR="00E2259D" w:rsidRPr="00F50694" w:rsidRDefault="00E2259D" w:rsidP="00E2259D">
            <w:pPr>
              <w:spacing w:after="0" w:line="240" w:lineRule="auto"/>
              <w:contextualSpacing/>
              <w:jc w:val="center"/>
              <w:rPr>
                <w:rFonts w:ascii="Times New Roman" w:hAnsi="Times New Roman" w:cs="Times New Roman"/>
                <w:b/>
              </w:rPr>
            </w:pPr>
          </w:p>
          <w:p w14:paraId="417BAD0F" w14:textId="77777777" w:rsidR="00E2259D" w:rsidRPr="00F50694" w:rsidRDefault="00E2259D" w:rsidP="00E2259D">
            <w:pPr>
              <w:spacing w:after="0" w:line="240" w:lineRule="auto"/>
              <w:contextualSpacing/>
              <w:rPr>
                <w:rFonts w:ascii="Times New Roman" w:hAnsi="Times New Roman" w:cs="Times New Roman"/>
                <w:b/>
                <w:bCs/>
              </w:rPr>
            </w:pPr>
          </w:p>
          <w:p w14:paraId="40AAEDDE" w14:textId="77777777" w:rsidR="00E2259D" w:rsidRPr="00F50694" w:rsidRDefault="00E2259D" w:rsidP="00E2259D">
            <w:pPr>
              <w:spacing w:after="0" w:line="240" w:lineRule="auto"/>
              <w:contextualSpacing/>
              <w:rPr>
                <w:rFonts w:ascii="Times New Roman" w:hAnsi="Times New Roman" w:cs="Times New Roman"/>
                <w:bCs/>
              </w:rPr>
            </w:pPr>
          </w:p>
          <w:p w14:paraId="7F35BEC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4BE4AE9C" w14:textId="292C376B" w:rsidR="00E2259D" w:rsidRPr="00F50694" w:rsidRDefault="00E2259D" w:rsidP="00E2259D">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lastRenderedPageBreak/>
              <w:t>2.3.1. Капитальный ремонт детского сада № 5 "Родничок" с. Сарыг-Сеп Каа-Хемского района</w:t>
            </w:r>
          </w:p>
        </w:tc>
        <w:tc>
          <w:tcPr>
            <w:tcW w:w="968" w:type="dxa"/>
            <w:gridSpan w:val="2"/>
            <w:tcBorders>
              <w:left w:val="single" w:sz="4" w:space="0" w:color="auto"/>
              <w:right w:val="single" w:sz="4" w:space="0" w:color="auto"/>
            </w:tcBorders>
            <w:shd w:val="clear" w:color="auto" w:fill="auto"/>
          </w:tcPr>
          <w:p w14:paraId="1F0B7A1B" w14:textId="60147E6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165812B6" w14:textId="38257660" w:rsidR="00E2259D" w:rsidRPr="00F50694" w:rsidRDefault="00E2259D" w:rsidP="00E2259D">
            <w:pPr>
              <w:spacing w:after="0" w:line="240" w:lineRule="auto"/>
              <w:contextualSpacing/>
              <w:jc w:val="center"/>
              <w:rPr>
                <w:rFonts w:ascii="Times New Roman" w:hAnsi="Times New Roman" w:cs="Times New Roman"/>
                <w:b/>
              </w:rPr>
            </w:pPr>
            <w:r w:rsidRPr="00F50694">
              <w:rPr>
                <w:rFonts w:ascii="Times New Roman" w:hAnsi="Times New Roman" w:cs="Times New Roman"/>
              </w:rPr>
              <w:t>120583,13</w:t>
            </w:r>
          </w:p>
        </w:tc>
        <w:tc>
          <w:tcPr>
            <w:tcW w:w="1562" w:type="dxa"/>
            <w:tcBorders>
              <w:left w:val="single" w:sz="4" w:space="0" w:color="auto"/>
              <w:right w:val="single" w:sz="4" w:space="0" w:color="auto"/>
            </w:tcBorders>
            <w:shd w:val="clear" w:color="auto" w:fill="auto"/>
          </w:tcPr>
          <w:p w14:paraId="4BD28CBC" w14:textId="1A97CDE7"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b/>
              </w:rPr>
            </w:pPr>
            <w:r w:rsidRPr="00F50694">
              <w:rPr>
                <w:rFonts w:ascii="Times New Roman" w:hAnsi="Times New Roman" w:cs="Times New Roman"/>
                <w:bCs/>
              </w:rPr>
              <w:t>120512,63</w:t>
            </w:r>
          </w:p>
        </w:tc>
        <w:tc>
          <w:tcPr>
            <w:tcW w:w="711" w:type="dxa"/>
            <w:tcBorders>
              <w:left w:val="single" w:sz="4" w:space="0" w:color="auto"/>
              <w:right w:val="single" w:sz="4" w:space="0" w:color="auto"/>
            </w:tcBorders>
            <w:shd w:val="clear" w:color="auto" w:fill="auto"/>
          </w:tcPr>
          <w:p w14:paraId="676DE01C" w14:textId="0AF9139D" w:rsidR="00E2259D" w:rsidRPr="00F50694" w:rsidRDefault="00E2259D" w:rsidP="00E2259D">
            <w:pPr>
              <w:spacing w:after="0" w:line="240" w:lineRule="auto"/>
              <w:jc w:val="center"/>
              <w:rPr>
                <w:rFonts w:ascii="Times New Roman" w:hAnsi="Times New Roman" w:cs="Times New Roman"/>
                <w:b/>
                <w:bCs/>
              </w:rPr>
            </w:pPr>
            <w:r w:rsidRPr="00F50694">
              <w:rPr>
                <w:rFonts w:ascii="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tcPr>
          <w:p w14:paraId="7D3B8DE0" w14:textId="6B5D0ECC" w:rsidR="00E2259D" w:rsidRPr="00F50694" w:rsidRDefault="00E2259D" w:rsidP="00E2259D">
            <w:pPr>
              <w:pStyle w:val="af"/>
              <w:jc w:val="both"/>
              <w:rPr>
                <w:rFonts w:ascii="Times New Roman" w:hAnsi="Times New Roman" w:cs="Times New Roman"/>
                <w:bCs/>
              </w:rPr>
            </w:pPr>
            <w:r w:rsidRPr="00F50694">
              <w:rPr>
                <w:rFonts w:ascii="Times New Roman" w:hAnsi="Times New Roman" w:cs="Times New Roman"/>
                <w:bCs/>
              </w:rPr>
              <w:t xml:space="preserve">Выполнено. Контракт заключен с ООО "Каменщик" от 16.03.2024 № 1-24 на 89 900,0 тыс. руб., Доп.соглашением 5 от 22.08.2024 цена контракта увеличена до 94 384,076 тыс. рублей. Срок завершения работ по контракту – 30.11.2024 г. Договор на привлечение внебюджетных средств заключен с ООО "Тардан </w:t>
            </w:r>
            <w:r w:rsidRPr="00F50694">
              <w:rPr>
                <w:rFonts w:ascii="Times New Roman" w:hAnsi="Times New Roman" w:cs="Times New Roman"/>
                <w:bCs/>
              </w:rPr>
              <w:lastRenderedPageBreak/>
              <w:t>голд", оплачено 1 499,959 тыс.руб. Касса - 100 %. Строительная готовность - 100 %. Завершены капитальный ремонт кровли, системы отопления, замена окон, покраска стен и укладка линолеума, фасад, сантехника, наружное освещение, установлены видеокамеры, завершен монтаж бордюров, септика, ограждения. плинтусов, пожарной сигнализации, завершили части внутренних работ и благоустройства территории, включая тротуары, посадку деревьев и выравнивание дорог, озеленение.</w:t>
            </w:r>
          </w:p>
        </w:tc>
      </w:tr>
      <w:tr w:rsidR="00D13C97" w:rsidRPr="00F50694" w14:paraId="1AC4105E" w14:textId="77777777" w:rsidTr="00AF22BE">
        <w:trPr>
          <w:gridBefore w:val="1"/>
          <w:gridAfter w:val="3"/>
          <w:wBefore w:w="34" w:type="dxa"/>
          <w:wAfter w:w="109" w:type="dxa"/>
          <w:trHeight w:val="218"/>
        </w:trPr>
        <w:tc>
          <w:tcPr>
            <w:tcW w:w="356" w:type="dxa"/>
            <w:gridSpan w:val="4"/>
            <w:vMerge/>
            <w:tcBorders>
              <w:left w:val="single" w:sz="4" w:space="0" w:color="auto"/>
              <w:right w:val="single" w:sz="4" w:space="0" w:color="auto"/>
            </w:tcBorders>
            <w:shd w:val="clear" w:color="auto" w:fill="auto"/>
          </w:tcPr>
          <w:p w14:paraId="61CA88F5" w14:textId="700B8335"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0B8A896" w14:textId="0F16E111" w:rsidR="00E2259D" w:rsidRPr="00F50694" w:rsidRDefault="00E2259D" w:rsidP="00E2259D">
            <w:pPr>
              <w:spacing w:after="0" w:line="240" w:lineRule="auto"/>
              <w:contextualSpacing/>
              <w:jc w:val="both"/>
              <w:rPr>
                <w:rFonts w:ascii="Times New Roman" w:eastAsia="Times New Roman" w:hAnsi="Times New Roman" w:cs="Times New Roman"/>
                <w:i/>
              </w:rPr>
            </w:pPr>
          </w:p>
        </w:tc>
        <w:tc>
          <w:tcPr>
            <w:tcW w:w="968" w:type="dxa"/>
            <w:gridSpan w:val="2"/>
            <w:tcBorders>
              <w:left w:val="single" w:sz="4" w:space="0" w:color="auto"/>
              <w:right w:val="single" w:sz="4" w:space="0" w:color="auto"/>
            </w:tcBorders>
            <w:shd w:val="clear" w:color="auto" w:fill="auto"/>
          </w:tcPr>
          <w:p w14:paraId="672853CA" w14:textId="631E12AD" w:rsidR="00E2259D" w:rsidRPr="00F50694" w:rsidRDefault="00E2259D" w:rsidP="00E2259D">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1123494C" w14:textId="3582635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1180,80</w:t>
            </w:r>
          </w:p>
        </w:tc>
        <w:tc>
          <w:tcPr>
            <w:tcW w:w="1562" w:type="dxa"/>
            <w:tcBorders>
              <w:left w:val="single" w:sz="4" w:space="0" w:color="auto"/>
              <w:right w:val="single" w:sz="4" w:space="0" w:color="auto"/>
            </w:tcBorders>
            <w:shd w:val="clear" w:color="auto" w:fill="auto"/>
          </w:tcPr>
          <w:p w14:paraId="11BFA514" w14:textId="78A6A7FC" w:rsidR="00E2259D" w:rsidRPr="00F50694" w:rsidRDefault="00E2259D" w:rsidP="00E2259D">
            <w:pPr>
              <w:tabs>
                <w:tab w:val="left" w:pos="536"/>
                <w:tab w:val="center" w:pos="715"/>
              </w:tabs>
              <w:spacing w:after="0" w:line="240" w:lineRule="auto"/>
              <w:contextualSpacing/>
              <w:jc w:val="center"/>
              <w:rPr>
                <w:rFonts w:ascii="Times New Roman" w:hAnsi="Times New Roman" w:cs="Times New Roman"/>
              </w:rPr>
            </w:pPr>
            <w:r w:rsidRPr="00F50694">
              <w:rPr>
                <w:rFonts w:ascii="Times New Roman" w:hAnsi="Times New Roman" w:cs="Times New Roman"/>
              </w:rPr>
              <w:t>1180,10</w:t>
            </w:r>
          </w:p>
        </w:tc>
        <w:tc>
          <w:tcPr>
            <w:tcW w:w="711" w:type="dxa"/>
            <w:tcBorders>
              <w:left w:val="single" w:sz="4" w:space="0" w:color="auto"/>
              <w:right w:val="single" w:sz="4" w:space="0" w:color="auto"/>
            </w:tcBorders>
            <w:shd w:val="clear" w:color="auto" w:fill="auto"/>
          </w:tcPr>
          <w:p w14:paraId="002CBA26" w14:textId="7D87667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4EEDFB07" w14:textId="77777777" w:rsidR="00E2259D" w:rsidRPr="00F50694" w:rsidRDefault="00E2259D" w:rsidP="00E2259D">
            <w:pPr>
              <w:pStyle w:val="af"/>
              <w:jc w:val="center"/>
              <w:rPr>
                <w:rFonts w:ascii="Times New Roman" w:hAnsi="Times New Roman" w:cs="Times New Roman"/>
                <w:b/>
              </w:rPr>
            </w:pPr>
          </w:p>
        </w:tc>
      </w:tr>
      <w:tr w:rsidR="00D13C97" w:rsidRPr="00F50694" w14:paraId="7EB6F9B9" w14:textId="77777777" w:rsidTr="00AF22BE">
        <w:trPr>
          <w:gridBefore w:val="1"/>
          <w:gridAfter w:val="3"/>
          <w:wBefore w:w="34" w:type="dxa"/>
          <w:wAfter w:w="109" w:type="dxa"/>
          <w:trHeight w:val="230"/>
        </w:trPr>
        <w:tc>
          <w:tcPr>
            <w:tcW w:w="356" w:type="dxa"/>
            <w:gridSpan w:val="4"/>
            <w:vMerge/>
            <w:tcBorders>
              <w:left w:val="single" w:sz="4" w:space="0" w:color="auto"/>
              <w:right w:val="single" w:sz="4" w:space="0" w:color="auto"/>
            </w:tcBorders>
            <w:shd w:val="clear" w:color="auto" w:fill="auto"/>
          </w:tcPr>
          <w:p w14:paraId="6EB4995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16AE151"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C52A417" w14:textId="311398B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296DBAA8" w14:textId="0208854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116902,30</w:t>
            </w:r>
          </w:p>
        </w:tc>
        <w:tc>
          <w:tcPr>
            <w:tcW w:w="1562" w:type="dxa"/>
            <w:tcBorders>
              <w:left w:val="single" w:sz="4" w:space="0" w:color="auto"/>
              <w:right w:val="single" w:sz="4" w:space="0" w:color="auto"/>
            </w:tcBorders>
            <w:shd w:val="clear" w:color="auto" w:fill="auto"/>
          </w:tcPr>
          <w:p w14:paraId="719E90A0" w14:textId="1BF4563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116832,80</w:t>
            </w:r>
          </w:p>
        </w:tc>
        <w:tc>
          <w:tcPr>
            <w:tcW w:w="711" w:type="dxa"/>
            <w:tcBorders>
              <w:left w:val="single" w:sz="4" w:space="0" w:color="auto"/>
              <w:right w:val="single" w:sz="4" w:space="0" w:color="auto"/>
            </w:tcBorders>
            <w:shd w:val="clear" w:color="auto" w:fill="auto"/>
          </w:tcPr>
          <w:p w14:paraId="6B1F42E8" w14:textId="3248481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99,9</w:t>
            </w:r>
          </w:p>
        </w:tc>
        <w:tc>
          <w:tcPr>
            <w:tcW w:w="6156" w:type="dxa"/>
            <w:gridSpan w:val="2"/>
            <w:vMerge/>
            <w:tcBorders>
              <w:left w:val="single" w:sz="4" w:space="0" w:color="auto"/>
              <w:right w:val="single" w:sz="4" w:space="0" w:color="auto"/>
            </w:tcBorders>
            <w:shd w:val="clear" w:color="auto" w:fill="auto"/>
          </w:tcPr>
          <w:p w14:paraId="2956B6F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3917DCB" w14:textId="77777777" w:rsidTr="00AF22BE">
        <w:trPr>
          <w:gridBefore w:val="1"/>
          <w:gridAfter w:val="3"/>
          <w:wBefore w:w="34" w:type="dxa"/>
          <w:wAfter w:w="109" w:type="dxa"/>
          <w:trHeight w:val="245"/>
        </w:trPr>
        <w:tc>
          <w:tcPr>
            <w:tcW w:w="356" w:type="dxa"/>
            <w:gridSpan w:val="4"/>
            <w:vMerge/>
            <w:tcBorders>
              <w:left w:val="single" w:sz="4" w:space="0" w:color="auto"/>
              <w:right w:val="single" w:sz="4" w:space="0" w:color="auto"/>
            </w:tcBorders>
            <w:shd w:val="clear" w:color="auto" w:fill="auto"/>
          </w:tcPr>
          <w:p w14:paraId="4C972B0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tcPr>
          <w:p w14:paraId="5E5AE9C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0C7A4FA" w14:textId="03364F1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6610E64E" w14:textId="15C7036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500,00</w:t>
            </w:r>
          </w:p>
        </w:tc>
        <w:tc>
          <w:tcPr>
            <w:tcW w:w="1562" w:type="dxa"/>
            <w:tcBorders>
              <w:left w:val="single" w:sz="4" w:space="0" w:color="auto"/>
              <w:right w:val="single" w:sz="4" w:space="0" w:color="auto"/>
            </w:tcBorders>
            <w:shd w:val="clear" w:color="auto" w:fill="auto"/>
          </w:tcPr>
          <w:p w14:paraId="31603639" w14:textId="08AD900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499,70</w:t>
            </w:r>
          </w:p>
        </w:tc>
        <w:tc>
          <w:tcPr>
            <w:tcW w:w="711" w:type="dxa"/>
            <w:tcBorders>
              <w:left w:val="single" w:sz="4" w:space="0" w:color="auto"/>
              <w:right w:val="single" w:sz="4" w:space="0" w:color="auto"/>
            </w:tcBorders>
            <w:shd w:val="clear" w:color="auto" w:fill="auto"/>
          </w:tcPr>
          <w:p w14:paraId="530CF429" w14:textId="5DFF75D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bCs/>
              </w:rPr>
              <w:t>99,9</w:t>
            </w:r>
          </w:p>
        </w:tc>
        <w:tc>
          <w:tcPr>
            <w:tcW w:w="6156" w:type="dxa"/>
            <w:gridSpan w:val="2"/>
            <w:vMerge/>
            <w:tcBorders>
              <w:left w:val="single" w:sz="4" w:space="0" w:color="auto"/>
              <w:right w:val="single" w:sz="4" w:space="0" w:color="auto"/>
            </w:tcBorders>
            <w:shd w:val="clear" w:color="auto" w:fill="auto"/>
          </w:tcPr>
          <w:p w14:paraId="32FF9F5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701791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F93816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68D83025"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8BBF294" w14:textId="4D14962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6D55EA42" w14:textId="1EF8EA9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1562" w:type="dxa"/>
            <w:tcBorders>
              <w:left w:val="single" w:sz="4" w:space="0" w:color="auto"/>
              <w:right w:val="single" w:sz="4" w:space="0" w:color="auto"/>
            </w:tcBorders>
            <w:shd w:val="clear" w:color="auto" w:fill="auto"/>
          </w:tcPr>
          <w:p w14:paraId="1408E5A8" w14:textId="1B0F0C0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711" w:type="dxa"/>
            <w:tcBorders>
              <w:left w:val="single" w:sz="4" w:space="0" w:color="auto"/>
              <w:right w:val="single" w:sz="4" w:space="0" w:color="auto"/>
            </w:tcBorders>
            <w:shd w:val="clear" w:color="auto" w:fill="auto"/>
          </w:tcPr>
          <w:p w14:paraId="345F254A" w14:textId="2755349F"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412657C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909260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F6F907C"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2606E134" w14:textId="14AA8D0F"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2.3.2. Строительство сельского клуба на 250 мест в с. Бай-Хаак Тандинского района Республики Тыва</w:t>
            </w:r>
          </w:p>
        </w:tc>
        <w:tc>
          <w:tcPr>
            <w:tcW w:w="968" w:type="dxa"/>
            <w:gridSpan w:val="2"/>
            <w:tcBorders>
              <w:left w:val="single" w:sz="4" w:space="0" w:color="auto"/>
              <w:right w:val="single" w:sz="4" w:space="0" w:color="auto"/>
            </w:tcBorders>
            <w:shd w:val="clear" w:color="auto" w:fill="auto"/>
          </w:tcPr>
          <w:p w14:paraId="70FA60FA" w14:textId="604C8B0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506755E6" w14:textId="3F0F666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95743,72</w:t>
            </w:r>
          </w:p>
        </w:tc>
        <w:tc>
          <w:tcPr>
            <w:tcW w:w="1562" w:type="dxa"/>
            <w:tcBorders>
              <w:left w:val="single" w:sz="4" w:space="0" w:color="auto"/>
              <w:right w:val="single" w:sz="4" w:space="0" w:color="auto"/>
            </w:tcBorders>
            <w:shd w:val="clear" w:color="auto" w:fill="auto"/>
          </w:tcPr>
          <w:p w14:paraId="275734CB" w14:textId="0236935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95743,72</w:t>
            </w:r>
          </w:p>
        </w:tc>
        <w:tc>
          <w:tcPr>
            <w:tcW w:w="711" w:type="dxa"/>
            <w:tcBorders>
              <w:left w:val="single" w:sz="4" w:space="0" w:color="auto"/>
              <w:right w:val="single" w:sz="4" w:space="0" w:color="auto"/>
            </w:tcBorders>
            <w:shd w:val="clear" w:color="auto" w:fill="auto"/>
          </w:tcPr>
          <w:p w14:paraId="57911A39" w14:textId="12E23A47"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tcPr>
          <w:p w14:paraId="74A7EBAC" w14:textId="6E500D59"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 исполнении.</w:t>
            </w:r>
            <w:r w:rsidRPr="00F50694">
              <w:rPr>
                <w:rFonts w:ascii="Times New Roman" w:hAnsi="Times New Roman" w:cs="Times New Roman"/>
              </w:rPr>
              <w:t xml:space="preserve"> Переходящий объект. Контракт заключен с ООО "Суугу" от 26.03.2024 № 2024/1 на 205 500,0 тыс. руб. Доп.соглашением от 10.04.2024 цена контракта увеличена до 216 848,58 тыс. руб. (лимит 2024 г - 94 024,9 тыс. руб.). Касса - 100 % или 111 163,314 тыс.руб., в том числе внебюджетные средства - 15 419,59 тыс.руб. Строительная готовность – 28,23 %. Выполнены земляные работы, подбетонки фундамента колон здания, обратная засыпка, бетонные работы по устройству фундамента сцены и колонн, установлены вертикальные конструкции (стены, пилоны, колонны), металлические колоны на 80%, монолитный каркас здания выполнен на 40 %, кладка наружных стен из стеновых несущих газобетонных блоков.</w:t>
            </w:r>
          </w:p>
        </w:tc>
      </w:tr>
      <w:tr w:rsidR="00D13C97" w:rsidRPr="00F50694" w14:paraId="03713AF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E2D3CE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885E98A"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445D56DB" w14:textId="737E7E41"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4BD9F5FC" w14:textId="7C3224A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957,50</w:t>
            </w:r>
          </w:p>
        </w:tc>
        <w:tc>
          <w:tcPr>
            <w:tcW w:w="1562" w:type="dxa"/>
            <w:tcBorders>
              <w:left w:val="single" w:sz="4" w:space="0" w:color="auto"/>
              <w:right w:val="single" w:sz="4" w:space="0" w:color="auto"/>
            </w:tcBorders>
            <w:shd w:val="clear" w:color="auto" w:fill="auto"/>
          </w:tcPr>
          <w:p w14:paraId="03BEAA01" w14:textId="4EB6545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957,50</w:t>
            </w:r>
          </w:p>
        </w:tc>
        <w:tc>
          <w:tcPr>
            <w:tcW w:w="711" w:type="dxa"/>
            <w:tcBorders>
              <w:left w:val="single" w:sz="4" w:space="0" w:color="auto"/>
              <w:right w:val="single" w:sz="4" w:space="0" w:color="auto"/>
            </w:tcBorders>
            <w:shd w:val="clear" w:color="auto" w:fill="auto"/>
          </w:tcPr>
          <w:p w14:paraId="448C9997" w14:textId="3D42B93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60ED1CA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9BBCDA3"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3120B9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652F560"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379C17BA" w14:textId="56BE8756"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7A4708B8" w14:textId="12A16A1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94786,20</w:t>
            </w:r>
          </w:p>
        </w:tc>
        <w:tc>
          <w:tcPr>
            <w:tcW w:w="1562" w:type="dxa"/>
            <w:tcBorders>
              <w:left w:val="single" w:sz="4" w:space="0" w:color="auto"/>
              <w:right w:val="single" w:sz="4" w:space="0" w:color="auto"/>
            </w:tcBorders>
            <w:shd w:val="clear" w:color="auto" w:fill="auto"/>
          </w:tcPr>
          <w:p w14:paraId="122665FF" w14:textId="75F2AC3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94786,20</w:t>
            </w:r>
          </w:p>
        </w:tc>
        <w:tc>
          <w:tcPr>
            <w:tcW w:w="711" w:type="dxa"/>
            <w:tcBorders>
              <w:left w:val="single" w:sz="4" w:space="0" w:color="auto"/>
              <w:right w:val="single" w:sz="4" w:space="0" w:color="auto"/>
            </w:tcBorders>
            <w:shd w:val="clear" w:color="auto" w:fill="auto"/>
          </w:tcPr>
          <w:p w14:paraId="66239185" w14:textId="277BF62C"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7D9289C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91B6A7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8749B7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C7D0EB4"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4A9ED7F" w14:textId="665AD4A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360926BC" w14:textId="1533443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181FCF0B" w14:textId="0B39AA6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17569D2F" w14:textId="22BF179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0,0</w:t>
            </w:r>
          </w:p>
        </w:tc>
        <w:tc>
          <w:tcPr>
            <w:tcW w:w="6156" w:type="dxa"/>
            <w:gridSpan w:val="2"/>
            <w:vMerge/>
            <w:tcBorders>
              <w:left w:val="single" w:sz="4" w:space="0" w:color="auto"/>
              <w:right w:val="single" w:sz="4" w:space="0" w:color="auto"/>
            </w:tcBorders>
            <w:shd w:val="clear" w:color="auto" w:fill="auto"/>
          </w:tcPr>
          <w:p w14:paraId="70D8D2C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4C32B1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9B9123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BFBDA83"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7FA9EF7" w14:textId="459D899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64B15F97" w14:textId="0BD8195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03AD196C" w14:textId="7C4FCEA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22B4F77D" w14:textId="1CB8C10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0,0</w:t>
            </w:r>
          </w:p>
        </w:tc>
        <w:tc>
          <w:tcPr>
            <w:tcW w:w="6156" w:type="dxa"/>
            <w:gridSpan w:val="2"/>
            <w:vMerge/>
            <w:tcBorders>
              <w:left w:val="single" w:sz="4" w:space="0" w:color="auto"/>
              <w:right w:val="single" w:sz="4" w:space="0" w:color="auto"/>
            </w:tcBorders>
            <w:shd w:val="clear" w:color="auto" w:fill="auto"/>
          </w:tcPr>
          <w:p w14:paraId="1387332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59D83CC"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CE02B3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4EE61C18" w14:textId="0EFB5B4B"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2.3.3. Реконструкция сетей водоснабжения улиц: Мира, Комарова и Шоссейная в с. Бай-Хаак Тандинского района</w:t>
            </w:r>
          </w:p>
        </w:tc>
        <w:tc>
          <w:tcPr>
            <w:tcW w:w="968" w:type="dxa"/>
            <w:gridSpan w:val="2"/>
            <w:tcBorders>
              <w:left w:val="single" w:sz="4" w:space="0" w:color="auto"/>
              <w:right w:val="single" w:sz="4" w:space="0" w:color="auto"/>
            </w:tcBorders>
            <w:shd w:val="clear" w:color="auto" w:fill="auto"/>
          </w:tcPr>
          <w:p w14:paraId="6CD09304" w14:textId="3EE27BC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11" w:type="dxa"/>
            <w:gridSpan w:val="2"/>
            <w:tcBorders>
              <w:left w:val="single" w:sz="4" w:space="0" w:color="auto"/>
              <w:right w:val="single" w:sz="4" w:space="0" w:color="auto"/>
            </w:tcBorders>
            <w:shd w:val="clear" w:color="auto" w:fill="auto"/>
          </w:tcPr>
          <w:p w14:paraId="18A4F98A" w14:textId="579687C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59322,84</w:t>
            </w:r>
          </w:p>
        </w:tc>
        <w:tc>
          <w:tcPr>
            <w:tcW w:w="1562" w:type="dxa"/>
            <w:tcBorders>
              <w:left w:val="single" w:sz="4" w:space="0" w:color="auto"/>
              <w:right w:val="single" w:sz="4" w:space="0" w:color="auto"/>
            </w:tcBorders>
            <w:shd w:val="clear" w:color="auto" w:fill="auto"/>
          </w:tcPr>
          <w:p w14:paraId="0C05EAFE" w14:textId="4E1AB0B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59323,46</w:t>
            </w:r>
          </w:p>
        </w:tc>
        <w:tc>
          <w:tcPr>
            <w:tcW w:w="711" w:type="dxa"/>
            <w:tcBorders>
              <w:left w:val="single" w:sz="4" w:space="0" w:color="auto"/>
              <w:right w:val="single" w:sz="4" w:space="0" w:color="auto"/>
            </w:tcBorders>
            <w:shd w:val="clear" w:color="auto" w:fill="auto"/>
          </w:tcPr>
          <w:p w14:paraId="5A14CD2A" w14:textId="28C8BFD0"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val="restart"/>
            <w:tcBorders>
              <w:left w:val="single" w:sz="4" w:space="0" w:color="auto"/>
              <w:right w:val="single" w:sz="4" w:space="0" w:color="auto"/>
            </w:tcBorders>
            <w:shd w:val="clear" w:color="auto" w:fill="auto"/>
          </w:tcPr>
          <w:p w14:paraId="1FB1E0DB" w14:textId="1D28BD40"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Контракт заключен с ООО "Бастион" от 31.03.2024 № 2021/2 на 40 500,0 тыс. руб. Допсоглашением от 17.04.2024 цена контракта увеличена до 44 549,99 тыс. руб., в августе цена контракта увеличена до 57 148,99 тыс.руб. (за счет ВНБ). Касса по проекту – 100%. </w:t>
            </w:r>
          </w:p>
          <w:p w14:paraId="6B0FBB9E" w14:textId="5870CC55"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Строительная готовность - 100 %. Акт КС-11 о завершении работ представлен. Выполнены работы по ул. Комарова, Мира, Шоссейная (рытье траншей и прокладка труб 3,4 км, установлено 15 водоколонок, из них по ул. Мира и Комарова - 12, Шоссейная - 3) Выравнен грунт. Работали 10 чел., 4 ед. техники.</w:t>
            </w:r>
          </w:p>
        </w:tc>
      </w:tr>
      <w:tr w:rsidR="00D13C97" w:rsidRPr="00F50694" w14:paraId="20A2FF2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6B87AD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E4E662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0B18EEF" w14:textId="11B2C1C2"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06C5131C" w14:textId="2E9993D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459,20</w:t>
            </w:r>
          </w:p>
        </w:tc>
        <w:tc>
          <w:tcPr>
            <w:tcW w:w="1562" w:type="dxa"/>
            <w:tcBorders>
              <w:left w:val="single" w:sz="4" w:space="0" w:color="auto"/>
              <w:right w:val="single" w:sz="4" w:space="0" w:color="auto"/>
            </w:tcBorders>
            <w:shd w:val="clear" w:color="auto" w:fill="auto"/>
          </w:tcPr>
          <w:p w14:paraId="517ADA0F" w14:textId="3788BA4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459,20</w:t>
            </w:r>
          </w:p>
        </w:tc>
        <w:tc>
          <w:tcPr>
            <w:tcW w:w="711" w:type="dxa"/>
            <w:tcBorders>
              <w:left w:val="single" w:sz="4" w:space="0" w:color="auto"/>
              <w:right w:val="single" w:sz="4" w:space="0" w:color="auto"/>
            </w:tcBorders>
            <w:shd w:val="clear" w:color="auto" w:fill="auto"/>
          </w:tcPr>
          <w:p w14:paraId="710C56D3" w14:textId="1848D4DE"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016BD3A5"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2A587E7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35659C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2BE8A99"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2D7D39D" w14:textId="11BFE1C2"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CDE2B8C" w14:textId="71225EA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45457,70</w:t>
            </w:r>
          </w:p>
        </w:tc>
        <w:tc>
          <w:tcPr>
            <w:tcW w:w="1562" w:type="dxa"/>
            <w:tcBorders>
              <w:left w:val="single" w:sz="4" w:space="0" w:color="auto"/>
              <w:right w:val="single" w:sz="4" w:space="0" w:color="auto"/>
            </w:tcBorders>
            <w:shd w:val="clear" w:color="auto" w:fill="auto"/>
          </w:tcPr>
          <w:p w14:paraId="4239477E" w14:textId="02A7A89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45457,70</w:t>
            </w:r>
          </w:p>
        </w:tc>
        <w:tc>
          <w:tcPr>
            <w:tcW w:w="711" w:type="dxa"/>
            <w:tcBorders>
              <w:left w:val="single" w:sz="4" w:space="0" w:color="auto"/>
              <w:right w:val="single" w:sz="4" w:space="0" w:color="auto"/>
            </w:tcBorders>
            <w:shd w:val="clear" w:color="auto" w:fill="auto"/>
          </w:tcPr>
          <w:p w14:paraId="2A787801" w14:textId="7151C14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6AA07FEC"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3F43976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B02EE9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1A889D68"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060B643E" w14:textId="09447E6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7E11609B" w14:textId="72E9647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806,90</w:t>
            </w:r>
          </w:p>
        </w:tc>
        <w:tc>
          <w:tcPr>
            <w:tcW w:w="1562" w:type="dxa"/>
            <w:tcBorders>
              <w:left w:val="single" w:sz="4" w:space="0" w:color="auto"/>
              <w:right w:val="single" w:sz="4" w:space="0" w:color="auto"/>
            </w:tcBorders>
            <w:shd w:val="clear" w:color="auto" w:fill="auto"/>
          </w:tcPr>
          <w:p w14:paraId="7BB42273" w14:textId="2EF9561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807,50</w:t>
            </w:r>
          </w:p>
        </w:tc>
        <w:tc>
          <w:tcPr>
            <w:tcW w:w="711" w:type="dxa"/>
            <w:tcBorders>
              <w:left w:val="single" w:sz="4" w:space="0" w:color="auto"/>
              <w:right w:val="single" w:sz="4" w:space="0" w:color="auto"/>
            </w:tcBorders>
            <w:shd w:val="clear" w:color="auto" w:fill="auto"/>
          </w:tcPr>
          <w:p w14:paraId="489A97A1" w14:textId="705316C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6DB7CD15"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1153C70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592E333"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F22F957"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BC441F7" w14:textId="23B1443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632385E2" w14:textId="55645AE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12599,00</w:t>
            </w:r>
          </w:p>
        </w:tc>
        <w:tc>
          <w:tcPr>
            <w:tcW w:w="1562" w:type="dxa"/>
            <w:tcBorders>
              <w:left w:val="single" w:sz="4" w:space="0" w:color="auto"/>
              <w:right w:val="single" w:sz="4" w:space="0" w:color="auto"/>
            </w:tcBorders>
            <w:shd w:val="clear" w:color="auto" w:fill="auto"/>
          </w:tcPr>
          <w:p w14:paraId="64D41155" w14:textId="7FAF51D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12599,00</w:t>
            </w:r>
          </w:p>
        </w:tc>
        <w:tc>
          <w:tcPr>
            <w:tcW w:w="711" w:type="dxa"/>
            <w:tcBorders>
              <w:left w:val="single" w:sz="4" w:space="0" w:color="auto"/>
              <w:right w:val="single" w:sz="4" w:space="0" w:color="auto"/>
            </w:tcBorders>
            <w:shd w:val="clear" w:color="auto" w:fill="auto"/>
          </w:tcPr>
          <w:p w14:paraId="36A9C8BD" w14:textId="5911CF7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2A86D2DA" w14:textId="77777777" w:rsidR="00E2259D" w:rsidRPr="00F50694" w:rsidRDefault="00E2259D" w:rsidP="00E2259D">
            <w:pPr>
              <w:spacing w:after="0" w:line="240" w:lineRule="auto"/>
              <w:contextualSpacing/>
              <w:jc w:val="both"/>
              <w:rPr>
                <w:rFonts w:ascii="Times New Roman" w:hAnsi="Times New Roman" w:cs="Times New Roman"/>
              </w:rPr>
            </w:pPr>
          </w:p>
        </w:tc>
      </w:tr>
      <w:tr w:rsidR="00D13C97" w:rsidRPr="00F50694" w14:paraId="69147E9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19F7FD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tcPr>
          <w:p w14:paraId="3EF98021" w14:textId="46824902"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2.3.4. Строительство школы на 176 мест со спортзалом в с. </w:t>
            </w:r>
            <w:r w:rsidRPr="00F50694">
              <w:rPr>
                <w:rFonts w:ascii="Times New Roman" w:hAnsi="Times New Roman" w:cs="Times New Roman"/>
              </w:rPr>
              <w:lastRenderedPageBreak/>
              <w:t>Чодураа Улуг-Хемского района</w:t>
            </w:r>
          </w:p>
        </w:tc>
        <w:tc>
          <w:tcPr>
            <w:tcW w:w="968" w:type="dxa"/>
            <w:gridSpan w:val="2"/>
            <w:tcBorders>
              <w:left w:val="single" w:sz="4" w:space="0" w:color="auto"/>
              <w:right w:val="single" w:sz="4" w:space="0" w:color="auto"/>
            </w:tcBorders>
            <w:shd w:val="clear" w:color="auto" w:fill="auto"/>
          </w:tcPr>
          <w:p w14:paraId="04B53DF8" w14:textId="3559AE17"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lastRenderedPageBreak/>
              <w:t>итого</w:t>
            </w:r>
          </w:p>
        </w:tc>
        <w:tc>
          <w:tcPr>
            <w:tcW w:w="1711" w:type="dxa"/>
            <w:gridSpan w:val="2"/>
            <w:tcBorders>
              <w:left w:val="single" w:sz="4" w:space="0" w:color="auto"/>
              <w:right w:val="single" w:sz="4" w:space="0" w:color="auto"/>
            </w:tcBorders>
            <w:shd w:val="clear" w:color="auto" w:fill="auto"/>
          </w:tcPr>
          <w:p w14:paraId="38170D9D" w14:textId="7E246B2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258337,13</w:t>
            </w:r>
          </w:p>
        </w:tc>
        <w:tc>
          <w:tcPr>
            <w:tcW w:w="1562" w:type="dxa"/>
            <w:tcBorders>
              <w:left w:val="single" w:sz="4" w:space="0" w:color="auto"/>
              <w:right w:val="single" w:sz="4" w:space="0" w:color="auto"/>
            </w:tcBorders>
            <w:shd w:val="clear" w:color="auto" w:fill="auto"/>
          </w:tcPr>
          <w:p w14:paraId="6772148D" w14:textId="3E4DB6E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258337,13</w:t>
            </w:r>
          </w:p>
        </w:tc>
        <w:tc>
          <w:tcPr>
            <w:tcW w:w="711" w:type="dxa"/>
            <w:tcBorders>
              <w:left w:val="single" w:sz="4" w:space="0" w:color="auto"/>
              <w:right w:val="single" w:sz="4" w:space="0" w:color="auto"/>
            </w:tcBorders>
            <w:shd w:val="clear" w:color="auto" w:fill="auto"/>
          </w:tcPr>
          <w:p w14:paraId="1E8B613B" w14:textId="6634F30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99,9</w:t>
            </w:r>
          </w:p>
        </w:tc>
        <w:tc>
          <w:tcPr>
            <w:tcW w:w="6156" w:type="dxa"/>
            <w:gridSpan w:val="2"/>
            <w:vMerge w:val="restart"/>
            <w:tcBorders>
              <w:left w:val="single" w:sz="4" w:space="0" w:color="auto"/>
              <w:right w:val="single" w:sz="4" w:space="0" w:color="auto"/>
            </w:tcBorders>
            <w:shd w:val="clear" w:color="auto" w:fill="auto"/>
          </w:tcPr>
          <w:p w14:paraId="4F47781B" w14:textId="65153FD5"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В исполнении.</w:t>
            </w:r>
            <w:r w:rsidRPr="00F50694">
              <w:rPr>
                <w:rFonts w:ascii="Times New Roman" w:hAnsi="Times New Roman" w:cs="Times New Roman"/>
              </w:rPr>
              <w:t xml:space="preserve"> Переходящий объект с 2023 г., контракт заключен с ООО «Прогресс». в 2024 году предусмотрено 258 </w:t>
            </w:r>
            <w:r w:rsidRPr="00F50694">
              <w:rPr>
                <w:rFonts w:ascii="Times New Roman" w:hAnsi="Times New Roman" w:cs="Times New Roman"/>
              </w:rPr>
              <w:lastRenderedPageBreak/>
              <w:t xml:space="preserve">337,13 тыс. рублей, в том числе за счет ФБ – 252 783,7 тыс. рублей, РБ – 2 553,43 тыс. рублей, ВНБ – 3000,0 тыс. рублей. Муниципальный контракт заключен с ед. поставщиком ООО «Прогресс» от 26 июля 2023 № 2023-7 на сумму 504 600,0 тыс. руб. со сроком выполнения работ до 31.12.2024. Дополнительным соглашением от 09 августа 2023 г. № 1 цена контракта изменена на 500 952,113 тыс. рублей. Освоение средств строительства школы 2023-2024 гг. – 100 % или 500 952,113 тыс. руб., в том числе за счет ФБ – 495 942 тыс.руб., РБ – 5 009,608 тыс.руб. Строительная готовность (данные заказчика, подрядчика) – 57,2 %. </w:t>
            </w:r>
          </w:p>
          <w:p w14:paraId="03D7752F" w14:textId="77777777"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На объекте в целом работают 45 человек и 12 ед. спец. техники. Администрацией Улуг-Хемского района подготовлена «дорожная карта» по завершению объекта к 01.04.2025 г.</w:t>
            </w:r>
          </w:p>
          <w:p w14:paraId="641DDF83" w14:textId="7BB7499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Предварительные результаты реализации мероприятий федерального проекта «Современный облик сельских территорий» государственной программы «Комплексное развитие сельских территорий», направлены в Минсельхоз России письмом от 17.12.2024 г. СХ-05-6865. Планируется завершить к 01.04.2025 г. в соответствии с условиями постановления Правительства Российской Федерации от 30 сентября 2014 г. № 999 «О формировании, предоставлении и распределении субсидий из федерального бюджета бюджетам субъектов Российской Федерации»</w:t>
            </w:r>
          </w:p>
        </w:tc>
      </w:tr>
      <w:tr w:rsidR="00D13C97" w:rsidRPr="00F50694" w14:paraId="3EB8E73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E775DD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4574130"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526CD109" w14:textId="4C788BA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11" w:type="dxa"/>
            <w:gridSpan w:val="2"/>
            <w:tcBorders>
              <w:left w:val="single" w:sz="4" w:space="0" w:color="auto"/>
              <w:right w:val="single" w:sz="4" w:space="0" w:color="auto"/>
            </w:tcBorders>
            <w:shd w:val="clear" w:color="auto" w:fill="auto"/>
          </w:tcPr>
          <w:p w14:paraId="339C3730" w14:textId="5FBE8EF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2553,40</w:t>
            </w:r>
          </w:p>
        </w:tc>
        <w:tc>
          <w:tcPr>
            <w:tcW w:w="1562" w:type="dxa"/>
            <w:tcBorders>
              <w:left w:val="single" w:sz="4" w:space="0" w:color="auto"/>
              <w:right w:val="single" w:sz="4" w:space="0" w:color="auto"/>
            </w:tcBorders>
            <w:shd w:val="clear" w:color="auto" w:fill="auto"/>
          </w:tcPr>
          <w:p w14:paraId="0AFDFC04" w14:textId="3E25162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2553,40</w:t>
            </w:r>
          </w:p>
        </w:tc>
        <w:tc>
          <w:tcPr>
            <w:tcW w:w="711" w:type="dxa"/>
            <w:tcBorders>
              <w:left w:val="single" w:sz="4" w:space="0" w:color="auto"/>
              <w:right w:val="single" w:sz="4" w:space="0" w:color="auto"/>
            </w:tcBorders>
            <w:shd w:val="clear" w:color="auto" w:fill="auto"/>
          </w:tcPr>
          <w:p w14:paraId="4CB9D52F" w14:textId="749CBB5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10343A9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62938F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FCC438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A481E23"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7BB8FB1B" w14:textId="4791B98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ФБ</w:t>
            </w:r>
          </w:p>
        </w:tc>
        <w:tc>
          <w:tcPr>
            <w:tcW w:w="1711" w:type="dxa"/>
            <w:gridSpan w:val="2"/>
            <w:tcBorders>
              <w:left w:val="single" w:sz="4" w:space="0" w:color="auto"/>
              <w:right w:val="single" w:sz="4" w:space="0" w:color="auto"/>
            </w:tcBorders>
            <w:shd w:val="clear" w:color="auto" w:fill="auto"/>
          </w:tcPr>
          <w:p w14:paraId="02862536" w14:textId="0313BAA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252783,70</w:t>
            </w:r>
          </w:p>
        </w:tc>
        <w:tc>
          <w:tcPr>
            <w:tcW w:w="1562" w:type="dxa"/>
            <w:tcBorders>
              <w:left w:val="single" w:sz="4" w:space="0" w:color="auto"/>
              <w:right w:val="single" w:sz="4" w:space="0" w:color="auto"/>
            </w:tcBorders>
            <w:shd w:val="clear" w:color="auto" w:fill="auto"/>
          </w:tcPr>
          <w:p w14:paraId="6F4E3965" w14:textId="75F4046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252783,70</w:t>
            </w:r>
          </w:p>
        </w:tc>
        <w:tc>
          <w:tcPr>
            <w:tcW w:w="711" w:type="dxa"/>
            <w:tcBorders>
              <w:left w:val="single" w:sz="4" w:space="0" w:color="auto"/>
              <w:right w:val="single" w:sz="4" w:space="0" w:color="auto"/>
            </w:tcBorders>
            <w:shd w:val="clear" w:color="auto" w:fill="auto"/>
          </w:tcPr>
          <w:p w14:paraId="26FCBB0D" w14:textId="7D1AE550"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48A0A6B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C07B811"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A785A1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625F516"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19380BB6" w14:textId="3C87CE5B"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МБ</w:t>
            </w:r>
          </w:p>
        </w:tc>
        <w:tc>
          <w:tcPr>
            <w:tcW w:w="1711" w:type="dxa"/>
            <w:gridSpan w:val="2"/>
            <w:tcBorders>
              <w:left w:val="single" w:sz="4" w:space="0" w:color="auto"/>
              <w:right w:val="single" w:sz="4" w:space="0" w:color="auto"/>
            </w:tcBorders>
            <w:shd w:val="clear" w:color="auto" w:fill="auto"/>
          </w:tcPr>
          <w:p w14:paraId="1625F9DF" w14:textId="3685FA3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2" w:type="dxa"/>
            <w:tcBorders>
              <w:left w:val="single" w:sz="4" w:space="0" w:color="auto"/>
              <w:right w:val="single" w:sz="4" w:space="0" w:color="auto"/>
            </w:tcBorders>
            <w:shd w:val="clear" w:color="auto" w:fill="auto"/>
          </w:tcPr>
          <w:p w14:paraId="49EF8EB1" w14:textId="2017802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11" w:type="dxa"/>
            <w:tcBorders>
              <w:left w:val="single" w:sz="4" w:space="0" w:color="auto"/>
              <w:right w:val="single" w:sz="4" w:space="0" w:color="auto"/>
            </w:tcBorders>
            <w:shd w:val="clear" w:color="auto" w:fill="auto"/>
          </w:tcPr>
          <w:p w14:paraId="0641FC5D" w14:textId="5740487B"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0,0</w:t>
            </w:r>
          </w:p>
        </w:tc>
        <w:tc>
          <w:tcPr>
            <w:tcW w:w="6156" w:type="dxa"/>
            <w:gridSpan w:val="2"/>
            <w:vMerge/>
            <w:tcBorders>
              <w:left w:val="single" w:sz="4" w:space="0" w:color="auto"/>
              <w:right w:val="single" w:sz="4" w:space="0" w:color="auto"/>
            </w:tcBorders>
            <w:shd w:val="clear" w:color="auto" w:fill="auto"/>
          </w:tcPr>
          <w:p w14:paraId="2C7B2A0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634FD06"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EFDFC6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0C93C5C" w14:textId="77777777" w:rsidR="00E2259D" w:rsidRPr="00F50694" w:rsidRDefault="00E2259D" w:rsidP="00E2259D">
            <w:pPr>
              <w:spacing w:after="0" w:line="240" w:lineRule="auto"/>
              <w:contextualSpacing/>
              <w:jc w:val="both"/>
              <w:rPr>
                <w:rFonts w:ascii="Times New Roman" w:hAnsi="Times New Roman" w:cs="Times New Roman"/>
              </w:rPr>
            </w:pPr>
          </w:p>
        </w:tc>
        <w:tc>
          <w:tcPr>
            <w:tcW w:w="968" w:type="dxa"/>
            <w:gridSpan w:val="2"/>
            <w:tcBorders>
              <w:left w:val="single" w:sz="4" w:space="0" w:color="auto"/>
              <w:right w:val="single" w:sz="4" w:space="0" w:color="auto"/>
            </w:tcBorders>
            <w:shd w:val="clear" w:color="auto" w:fill="auto"/>
          </w:tcPr>
          <w:p w14:paraId="631D64C5" w14:textId="41045020"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ВБ</w:t>
            </w:r>
          </w:p>
        </w:tc>
        <w:tc>
          <w:tcPr>
            <w:tcW w:w="1711" w:type="dxa"/>
            <w:gridSpan w:val="2"/>
            <w:tcBorders>
              <w:left w:val="single" w:sz="4" w:space="0" w:color="auto"/>
              <w:right w:val="single" w:sz="4" w:space="0" w:color="auto"/>
            </w:tcBorders>
            <w:shd w:val="clear" w:color="auto" w:fill="auto"/>
          </w:tcPr>
          <w:p w14:paraId="79AFC11D" w14:textId="27FB33A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62" w:type="dxa"/>
            <w:tcBorders>
              <w:left w:val="single" w:sz="4" w:space="0" w:color="auto"/>
              <w:right w:val="single" w:sz="4" w:space="0" w:color="auto"/>
            </w:tcBorders>
            <w:shd w:val="clear" w:color="auto" w:fill="auto"/>
          </w:tcPr>
          <w:p w14:paraId="669076C9" w14:textId="5915533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711" w:type="dxa"/>
            <w:tcBorders>
              <w:left w:val="single" w:sz="4" w:space="0" w:color="auto"/>
              <w:right w:val="single" w:sz="4" w:space="0" w:color="auto"/>
            </w:tcBorders>
            <w:shd w:val="clear" w:color="auto" w:fill="auto"/>
          </w:tcPr>
          <w:p w14:paraId="4F29E399" w14:textId="538342C3"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100,0</w:t>
            </w:r>
          </w:p>
        </w:tc>
        <w:tc>
          <w:tcPr>
            <w:tcW w:w="6156" w:type="dxa"/>
            <w:gridSpan w:val="2"/>
            <w:vMerge/>
            <w:tcBorders>
              <w:left w:val="single" w:sz="4" w:space="0" w:color="auto"/>
              <w:right w:val="single" w:sz="4" w:space="0" w:color="auto"/>
            </w:tcBorders>
            <w:shd w:val="clear" w:color="auto" w:fill="auto"/>
          </w:tcPr>
          <w:p w14:paraId="150D319C" w14:textId="77777777" w:rsidR="00E2259D" w:rsidRPr="00F50694" w:rsidRDefault="00E2259D" w:rsidP="00E2259D">
            <w:pPr>
              <w:spacing w:after="0" w:line="240" w:lineRule="auto"/>
              <w:contextualSpacing/>
              <w:jc w:val="center"/>
              <w:rPr>
                <w:rFonts w:ascii="Times New Roman" w:hAnsi="Times New Roman" w:cs="Times New Roman"/>
              </w:rPr>
            </w:pPr>
          </w:p>
        </w:tc>
      </w:tr>
      <w:tr w:rsidR="00E2259D" w:rsidRPr="00F50694" w14:paraId="13702961" w14:textId="77777777" w:rsidTr="00AF22BE">
        <w:trPr>
          <w:gridBefore w:val="1"/>
          <w:gridAfter w:val="3"/>
          <w:wBefore w:w="34" w:type="dxa"/>
          <w:wAfter w:w="109" w:type="dxa"/>
          <w:trHeight w:val="322"/>
        </w:trPr>
        <w:tc>
          <w:tcPr>
            <w:tcW w:w="14347" w:type="dxa"/>
            <w:gridSpan w:val="16"/>
            <w:tcBorders>
              <w:left w:val="single" w:sz="4" w:space="0" w:color="auto"/>
              <w:right w:val="single" w:sz="4" w:space="0" w:color="auto"/>
            </w:tcBorders>
            <w:shd w:val="clear" w:color="auto" w:fill="auto"/>
          </w:tcPr>
          <w:p w14:paraId="0F6AE8C3" w14:textId="2F304AE9" w:rsidR="00E2259D" w:rsidRPr="00F50694" w:rsidRDefault="00E2259D" w:rsidP="00E2259D">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"Развитие промышленности и инвестиционной политики Республики Тыва"</w:t>
            </w:r>
          </w:p>
        </w:tc>
      </w:tr>
      <w:tr w:rsidR="00D13C97" w:rsidRPr="00F50694" w14:paraId="1CB9DE5A"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481CB022" w14:textId="468619B7" w:rsidR="00E2259D" w:rsidRPr="00F50694" w:rsidRDefault="00D13867" w:rsidP="00E2259D">
            <w:pPr>
              <w:spacing w:after="0" w:line="240" w:lineRule="auto"/>
              <w:contextualSpacing/>
              <w:rPr>
                <w:rFonts w:ascii="Times New Roman" w:hAnsi="Times New Roman" w:cs="Times New Roman"/>
                <w:bCs/>
              </w:rPr>
            </w:pPr>
            <w:r>
              <w:rPr>
                <w:rFonts w:ascii="Times New Roman" w:hAnsi="Times New Roman" w:cs="Times New Roman"/>
                <w:bCs/>
              </w:rPr>
              <w:t>20</w:t>
            </w:r>
            <w:r w:rsidR="00CA11F7">
              <w:rPr>
                <w:rFonts w:ascii="Times New Roman" w:hAnsi="Times New Roman" w:cs="Times New Roman"/>
                <w:bCs/>
              </w:rPr>
              <w:t>.</w:t>
            </w:r>
          </w:p>
        </w:tc>
        <w:tc>
          <w:tcPr>
            <w:tcW w:w="2883" w:type="dxa"/>
            <w:gridSpan w:val="4"/>
            <w:vMerge w:val="restart"/>
            <w:tcBorders>
              <w:left w:val="single" w:sz="4" w:space="0" w:color="auto"/>
              <w:right w:val="single" w:sz="4" w:space="0" w:color="auto"/>
            </w:tcBorders>
            <w:shd w:val="clear" w:color="auto" w:fill="auto"/>
          </w:tcPr>
          <w:p w14:paraId="0F9DDA1A" w14:textId="3A2E5EE4"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b/>
                <w:bCs/>
              </w:rPr>
              <w:t>Государственная программа "Развитие промышленности и инвестиционной политики Республики Тыва"</w:t>
            </w:r>
          </w:p>
        </w:tc>
        <w:tc>
          <w:tcPr>
            <w:tcW w:w="976" w:type="dxa"/>
            <w:gridSpan w:val="3"/>
            <w:tcBorders>
              <w:left w:val="single" w:sz="4" w:space="0" w:color="auto"/>
              <w:right w:val="single" w:sz="4" w:space="0" w:color="auto"/>
            </w:tcBorders>
            <w:shd w:val="clear" w:color="auto" w:fill="auto"/>
          </w:tcPr>
          <w:p w14:paraId="35C4D171" w14:textId="72432554"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sz w:val="22"/>
                <w:szCs w:val="22"/>
                <w:lang w:eastAsia="en-US"/>
              </w:rPr>
              <w:t>итого</w:t>
            </w:r>
          </w:p>
        </w:tc>
        <w:tc>
          <w:tcPr>
            <w:tcW w:w="1703" w:type="dxa"/>
            <w:tcBorders>
              <w:left w:val="single" w:sz="4" w:space="0" w:color="auto"/>
              <w:right w:val="single" w:sz="4" w:space="0" w:color="auto"/>
            </w:tcBorders>
            <w:shd w:val="clear" w:color="auto" w:fill="auto"/>
          </w:tcPr>
          <w:p w14:paraId="5AA3A627" w14:textId="4674DAD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91348,35</w:t>
            </w:r>
          </w:p>
        </w:tc>
        <w:tc>
          <w:tcPr>
            <w:tcW w:w="1562" w:type="dxa"/>
            <w:tcBorders>
              <w:left w:val="single" w:sz="4" w:space="0" w:color="auto"/>
              <w:right w:val="single" w:sz="4" w:space="0" w:color="auto"/>
            </w:tcBorders>
            <w:shd w:val="clear" w:color="auto" w:fill="auto"/>
          </w:tcPr>
          <w:p w14:paraId="532A18A8" w14:textId="3C86BD0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72948,35</w:t>
            </w:r>
          </w:p>
        </w:tc>
        <w:tc>
          <w:tcPr>
            <w:tcW w:w="711" w:type="dxa"/>
            <w:tcBorders>
              <w:left w:val="single" w:sz="4" w:space="0" w:color="auto"/>
              <w:right w:val="single" w:sz="4" w:space="0" w:color="auto"/>
            </w:tcBorders>
            <w:shd w:val="clear" w:color="auto" w:fill="auto"/>
          </w:tcPr>
          <w:p w14:paraId="1100D3DA" w14:textId="3BB58626"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79,86</w:t>
            </w:r>
          </w:p>
        </w:tc>
        <w:tc>
          <w:tcPr>
            <w:tcW w:w="6156" w:type="dxa"/>
            <w:gridSpan w:val="2"/>
            <w:vMerge w:val="restart"/>
            <w:tcBorders>
              <w:left w:val="single" w:sz="4" w:space="0" w:color="auto"/>
              <w:right w:val="single" w:sz="4" w:space="0" w:color="auto"/>
            </w:tcBorders>
            <w:shd w:val="clear" w:color="auto" w:fill="auto"/>
          </w:tcPr>
          <w:p w14:paraId="67CC1E7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71664C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F28ACD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67B7E5C"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3AAB697D" w14:textId="14FC0373"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sz w:val="22"/>
                <w:szCs w:val="22"/>
                <w:lang w:eastAsia="en-US"/>
              </w:rPr>
              <w:t>РБ</w:t>
            </w:r>
          </w:p>
        </w:tc>
        <w:tc>
          <w:tcPr>
            <w:tcW w:w="1703" w:type="dxa"/>
            <w:tcBorders>
              <w:left w:val="single" w:sz="4" w:space="0" w:color="auto"/>
              <w:right w:val="single" w:sz="4" w:space="0" w:color="auto"/>
            </w:tcBorders>
            <w:shd w:val="clear" w:color="auto" w:fill="auto"/>
          </w:tcPr>
          <w:p w14:paraId="5CFAA09F" w14:textId="52DFDDD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24713,85</w:t>
            </w:r>
          </w:p>
        </w:tc>
        <w:tc>
          <w:tcPr>
            <w:tcW w:w="1562" w:type="dxa"/>
            <w:tcBorders>
              <w:left w:val="single" w:sz="4" w:space="0" w:color="auto"/>
              <w:right w:val="single" w:sz="4" w:space="0" w:color="auto"/>
            </w:tcBorders>
            <w:shd w:val="clear" w:color="auto" w:fill="auto"/>
          </w:tcPr>
          <w:p w14:paraId="15F0E727" w14:textId="1763690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24713,85</w:t>
            </w:r>
          </w:p>
        </w:tc>
        <w:tc>
          <w:tcPr>
            <w:tcW w:w="711" w:type="dxa"/>
            <w:tcBorders>
              <w:left w:val="single" w:sz="4" w:space="0" w:color="auto"/>
              <w:right w:val="single" w:sz="4" w:space="0" w:color="auto"/>
            </w:tcBorders>
            <w:shd w:val="clear" w:color="auto" w:fill="auto"/>
          </w:tcPr>
          <w:p w14:paraId="55E09284" w14:textId="60A724CE"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2361B98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83E30D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DEDF4E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5CD85AD1"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7320E029" w14:textId="231D170A" w:rsidR="00E2259D" w:rsidRPr="00F50694" w:rsidRDefault="00E2259D" w:rsidP="00E2259D">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sz w:val="22"/>
                <w:szCs w:val="22"/>
                <w:lang w:eastAsia="en-US"/>
              </w:rPr>
              <w:t>ФБ</w:t>
            </w:r>
          </w:p>
        </w:tc>
        <w:tc>
          <w:tcPr>
            <w:tcW w:w="1703" w:type="dxa"/>
            <w:tcBorders>
              <w:left w:val="single" w:sz="4" w:space="0" w:color="auto"/>
              <w:right w:val="single" w:sz="4" w:space="0" w:color="auto"/>
            </w:tcBorders>
            <w:shd w:val="clear" w:color="auto" w:fill="auto"/>
          </w:tcPr>
          <w:p w14:paraId="4F4475BC" w14:textId="273CC80A" w:rsidR="00E2259D" w:rsidRPr="00F50694" w:rsidRDefault="00E2259D" w:rsidP="00E2259D">
            <w:pPr>
              <w:spacing w:after="0" w:line="240" w:lineRule="auto"/>
              <w:contextualSpacing/>
              <w:jc w:val="center"/>
              <w:rPr>
                <w:rFonts w:ascii="Times New Roman" w:hAnsi="Times New Roman" w:cs="Times New Roman"/>
              </w:rPr>
            </w:pPr>
            <w:r w:rsidRPr="00F50694">
              <w:t>26634,5</w:t>
            </w:r>
          </w:p>
        </w:tc>
        <w:tc>
          <w:tcPr>
            <w:tcW w:w="1562" w:type="dxa"/>
            <w:tcBorders>
              <w:left w:val="single" w:sz="4" w:space="0" w:color="auto"/>
              <w:right w:val="single" w:sz="4" w:space="0" w:color="auto"/>
            </w:tcBorders>
            <w:shd w:val="clear" w:color="auto" w:fill="auto"/>
          </w:tcPr>
          <w:p w14:paraId="10659C6B" w14:textId="73889D3B" w:rsidR="00E2259D" w:rsidRPr="00F50694" w:rsidRDefault="00E2259D" w:rsidP="00E2259D">
            <w:pPr>
              <w:spacing w:after="0" w:line="240" w:lineRule="auto"/>
              <w:contextualSpacing/>
              <w:jc w:val="center"/>
              <w:rPr>
                <w:rFonts w:ascii="Times New Roman" w:hAnsi="Times New Roman" w:cs="Times New Roman"/>
              </w:rPr>
            </w:pPr>
            <w:r w:rsidRPr="00F50694">
              <w:t>26634,5</w:t>
            </w:r>
          </w:p>
        </w:tc>
        <w:tc>
          <w:tcPr>
            <w:tcW w:w="711" w:type="dxa"/>
            <w:tcBorders>
              <w:left w:val="single" w:sz="4" w:space="0" w:color="auto"/>
              <w:right w:val="single" w:sz="4" w:space="0" w:color="auto"/>
            </w:tcBorders>
            <w:shd w:val="clear" w:color="auto" w:fill="auto"/>
          </w:tcPr>
          <w:p w14:paraId="252E76A9" w14:textId="7F261A7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28AF74F"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688BCDC"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5D8E2D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6C8236FE"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A849F5E" w14:textId="42581A6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703" w:type="dxa"/>
            <w:tcBorders>
              <w:left w:val="single" w:sz="4" w:space="0" w:color="auto"/>
              <w:right w:val="single" w:sz="4" w:space="0" w:color="auto"/>
            </w:tcBorders>
            <w:shd w:val="clear" w:color="auto" w:fill="auto"/>
          </w:tcPr>
          <w:p w14:paraId="2CE2BE14" w14:textId="61D2EB3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40000,0</w:t>
            </w:r>
          </w:p>
        </w:tc>
        <w:tc>
          <w:tcPr>
            <w:tcW w:w="1562" w:type="dxa"/>
            <w:tcBorders>
              <w:left w:val="single" w:sz="4" w:space="0" w:color="auto"/>
              <w:right w:val="single" w:sz="4" w:space="0" w:color="auto"/>
            </w:tcBorders>
            <w:shd w:val="clear" w:color="auto" w:fill="auto"/>
          </w:tcPr>
          <w:p w14:paraId="11A2D272" w14:textId="60B8522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21600,0</w:t>
            </w:r>
          </w:p>
        </w:tc>
        <w:tc>
          <w:tcPr>
            <w:tcW w:w="711" w:type="dxa"/>
            <w:tcBorders>
              <w:left w:val="single" w:sz="4" w:space="0" w:color="auto"/>
              <w:right w:val="single" w:sz="4" w:space="0" w:color="auto"/>
            </w:tcBorders>
            <w:shd w:val="clear" w:color="auto" w:fill="auto"/>
          </w:tcPr>
          <w:p w14:paraId="2E701657" w14:textId="0FBDC05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54</w:t>
            </w:r>
          </w:p>
        </w:tc>
        <w:tc>
          <w:tcPr>
            <w:tcW w:w="6156" w:type="dxa"/>
            <w:gridSpan w:val="2"/>
            <w:vMerge/>
            <w:tcBorders>
              <w:left w:val="single" w:sz="4" w:space="0" w:color="auto"/>
              <w:right w:val="single" w:sz="4" w:space="0" w:color="auto"/>
            </w:tcBorders>
            <w:shd w:val="clear" w:color="auto" w:fill="auto"/>
          </w:tcPr>
          <w:p w14:paraId="1D15C08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CD77BB8"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2D5DE7D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069504B2" w14:textId="5DB0974C"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2. Ведомственный проект "Привлечение инвестиций в гражданские отрасли </w:t>
            </w:r>
            <w:r w:rsidRPr="00F50694">
              <w:rPr>
                <w:rFonts w:ascii="Times New Roman" w:hAnsi="Times New Roman" w:cs="Times New Roman"/>
                <w:b/>
                <w:bCs/>
              </w:rPr>
              <w:lastRenderedPageBreak/>
              <w:t>промышленности Республики Тыва для формирования конкурентоспособного сектора с экспортным потенциалом, обеспечивающего достижение целей социально-экономического развития"</w:t>
            </w:r>
          </w:p>
        </w:tc>
        <w:tc>
          <w:tcPr>
            <w:tcW w:w="976" w:type="dxa"/>
            <w:gridSpan w:val="3"/>
            <w:tcBorders>
              <w:left w:val="single" w:sz="4" w:space="0" w:color="auto"/>
              <w:right w:val="single" w:sz="4" w:space="0" w:color="auto"/>
            </w:tcBorders>
            <w:shd w:val="clear" w:color="auto" w:fill="auto"/>
          </w:tcPr>
          <w:p w14:paraId="1DE1DA5C" w14:textId="58213A80"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3" w:type="dxa"/>
            <w:tcBorders>
              <w:left w:val="single" w:sz="4" w:space="0" w:color="auto"/>
              <w:right w:val="single" w:sz="4" w:space="0" w:color="auto"/>
            </w:tcBorders>
            <w:shd w:val="clear" w:color="auto" w:fill="auto"/>
          </w:tcPr>
          <w:p w14:paraId="7C82D003" w14:textId="2E69EC7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67034,5</w:t>
            </w:r>
          </w:p>
        </w:tc>
        <w:tc>
          <w:tcPr>
            <w:tcW w:w="1562" w:type="dxa"/>
            <w:tcBorders>
              <w:left w:val="single" w:sz="4" w:space="0" w:color="auto"/>
              <w:right w:val="single" w:sz="4" w:space="0" w:color="auto"/>
            </w:tcBorders>
            <w:shd w:val="clear" w:color="auto" w:fill="auto"/>
          </w:tcPr>
          <w:p w14:paraId="41730611" w14:textId="5D27CC12" w:rsidR="00E2259D" w:rsidRPr="00F50694" w:rsidRDefault="00E2259D" w:rsidP="00E2259D">
            <w:pPr>
              <w:spacing w:after="0" w:line="240" w:lineRule="auto"/>
              <w:contextualSpacing/>
              <w:jc w:val="center"/>
              <w:rPr>
                <w:rFonts w:ascii="Times New Roman" w:hAnsi="Times New Roman" w:cs="Times New Roman"/>
              </w:rPr>
            </w:pPr>
            <w:r w:rsidRPr="00F50694">
              <w:t>48634,5</w:t>
            </w:r>
          </w:p>
        </w:tc>
        <w:tc>
          <w:tcPr>
            <w:tcW w:w="711" w:type="dxa"/>
            <w:tcBorders>
              <w:left w:val="single" w:sz="4" w:space="0" w:color="auto"/>
              <w:right w:val="single" w:sz="4" w:space="0" w:color="auto"/>
            </w:tcBorders>
            <w:shd w:val="clear" w:color="auto" w:fill="auto"/>
          </w:tcPr>
          <w:p w14:paraId="74BC8121" w14:textId="289BF63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72,55</w:t>
            </w:r>
          </w:p>
        </w:tc>
        <w:tc>
          <w:tcPr>
            <w:tcW w:w="6156" w:type="dxa"/>
            <w:gridSpan w:val="2"/>
            <w:vMerge w:val="restart"/>
            <w:tcBorders>
              <w:left w:val="single" w:sz="4" w:space="0" w:color="auto"/>
              <w:right w:val="single" w:sz="4" w:space="0" w:color="auto"/>
            </w:tcBorders>
            <w:shd w:val="clear" w:color="auto" w:fill="auto"/>
          </w:tcPr>
          <w:p w14:paraId="7EB2CFB6"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0C28533"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2CB2A5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723DA11"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75719A2F" w14:textId="0DCE2AAD"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3" w:type="dxa"/>
            <w:tcBorders>
              <w:left w:val="single" w:sz="4" w:space="0" w:color="auto"/>
              <w:right w:val="single" w:sz="4" w:space="0" w:color="auto"/>
            </w:tcBorders>
            <w:shd w:val="clear" w:color="auto" w:fill="auto"/>
          </w:tcPr>
          <w:p w14:paraId="2234FF60" w14:textId="14219E3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w:t>
            </w:r>
          </w:p>
        </w:tc>
        <w:tc>
          <w:tcPr>
            <w:tcW w:w="1562" w:type="dxa"/>
            <w:tcBorders>
              <w:left w:val="single" w:sz="4" w:space="0" w:color="auto"/>
              <w:right w:val="single" w:sz="4" w:space="0" w:color="auto"/>
            </w:tcBorders>
            <w:shd w:val="clear" w:color="auto" w:fill="auto"/>
          </w:tcPr>
          <w:p w14:paraId="6635DAEB" w14:textId="6E821E82" w:rsidR="00E2259D" w:rsidRPr="00F50694" w:rsidRDefault="00E2259D" w:rsidP="00E2259D">
            <w:pPr>
              <w:spacing w:after="0" w:line="240" w:lineRule="auto"/>
              <w:contextualSpacing/>
              <w:jc w:val="center"/>
              <w:rPr>
                <w:rFonts w:ascii="Times New Roman" w:hAnsi="Times New Roman" w:cs="Times New Roman"/>
              </w:rPr>
            </w:pPr>
            <w:r w:rsidRPr="00F50694">
              <w:t>400,0</w:t>
            </w:r>
          </w:p>
        </w:tc>
        <w:tc>
          <w:tcPr>
            <w:tcW w:w="711" w:type="dxa"/>
            <w:tcBorders>
              <w:left w:val="single" w:sz="4" w:space="0" w:color="auto"/>
              <w:right w:val="single" w:sz="4" w:space="0" w:color="auto"/>
            </w:tcBorders>
            <w:shd w:val="clear" w:color="auto" w:fill="auto"/>
          </w:tcPr>
          <w:p w14:paraId="3B1C496E" w14:textId="0017343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4739D58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BD4222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815705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1983FA2D"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77213CC7" w14:textId="3947F116"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3" w:type="dxa"/>
            <w:tcBorders>
              <w:left w:val="single" w:sz="4" w:space="0" w:color="auto"/>
              <w:right w:val="single" w:sz="4" w:space="0" w:color="auto"/>
            </w:tcBorders>
            <w:shd w:val="clear" w:color="auto" w:fill="auto"/>
          </w:tcPr>
          <w:p w14:paraId="5125937B" w14:textId="2689D3D8" w:rsidR="00E2259D" w:rsidRPr="00F50694" w:rsidRDefault="00E2259D" w:rsidP="00E2259D">
            <w:pPr>
              <w:spacing w:after="0" w:line="240" w:lineRule="auto"/>
              <w:contextualSpacing/>
              <w:jc w:val="center"/>
              <w:rPr>
                <w:rFonts w:ascii="Times New Roman" w:hAnsi="Times New Roman" w:cs="Times New Roman"/>
              </w:rPr>
            </w:pPr>
            <w:r w:rsidRPr="00F50694">
              <w:t>26634,5</w:t>
            </w:r>
          </w:p>
        </w:tc>
        <w:tc>
          <w:tcPr>
            <w:tcW w:w="1562" w:type="dxa"/>
            <w:tcBorders>
              <w:left w:val="single" w:sz="4" w:space="0" w:color="auto"/>
              <w:right w:val="single" w:sz="4" w:space="0" w:color="auto"/>
            </w:tcBorders>
            <w:shd w:val="clear" w:color="auto" w:fill="auto"/>
          </w:tcPr>
          <w:p w14:paraId="2997B2D2" w14:textId="53DD2C96" w:rsidR="00E2259D" w:rsidRPr="00F50694" w:rsidRDefault="00E2259D" w:rsidP="00E2259D">
            <w:pPr>
              <w:spacing w:after="0" w:line="240" w:lineRule="auto"/>
              <w:contextualSpacing/>
              <w:jc w:val="center"/>
              <w:rPr>
                <w:rFonts w:ascii="Times New Roman" w:hAnsi="Times New Roman" w:cs="Times New Roman"/>
              </w:rPr>
            </w:pPr>
            <w:r w:rsidRPr="00F50694">
              <w:t>26634,5</w:t>
            </w:r>
          </w:p>
        </w:tc>
        <w:tc>
          <w:tcPr>
            <w:tcW w:w="711" w:type="dxa"/>
            <w:tcBorders>
              <w:left w:val="single" w:sz="4" w:space="0" w:color="auto"/>
              <w:right w:val="single" w:sz="4" w:space="0" w:color="auto"/>
            </w:tcBorders>
            <w:shd w:val="clear" w:color="auto" w:fill="auto"/>
          </w:tcPr>
          <w:p w14:paraId="3BB3F3A9" w14:textId="16F47E3B"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1977E4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A8AB483"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5444ED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8919940"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4B0EB7D" w14:textId="17F8A25A"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703" w:type="dxa"/>
            <w:tcBorders>
              <w:left w:val="single" w:sz="4" w:space="0" w:color="auto"/>
              <w:right w:val="single" w:sz="4" w:space="0" w:color="auto"/>
            </w:tcBorders>
            <w:shd w:val="clear" w:color="auto" w:fill="auto"/>
          </w:tcPr>
          <w:p w14:paraId="2246FFF1" w14:textId="74BE931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40000,0</w:t>
            </w:r>
          </w:p>
        </w:tc>
        <w:tc>
          <w:tcPr>
            <w:tcW w:w="1562" w:type="dxa"/>
            <w:tcBorders>
              <w:left w:val="single" w:sz="4" w:space="0" w:color="auto"/>
              <w:right w:val="single" w:sz="4" w:space="0" w:color="auto"/>
            </w:tcBorders>
            <w:shd w:val="clear" w:color="auto" w:fill="auto"/>
          </w:tcPr>
          <w:p w14:paraId="18D578C0" w14:textId="17FA454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21600,0</w:t>
            </w:r>
          </w:p>
        </w:tc>
        <w:tc>
          <w:tcPr>
            <w:tcW w:w="711" w:type="dxa"/>
            <w:tcBorders>
              <w:left w:val="single" w:sz="4" w:space="0" w:color="auto"/>
              <w:right w:val="single" w:sz="4" w:space="0" w:color="auto"/>
            </w:tcBorders>
            <w:shd w:val="clear" w:color="auto" w:fill="auto"/>
          </w:tcPr>
          <w:p w14:paraId="50861A11" w14:textId="2B83382B"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54</w:t>
            </w:r>
          </w:p>
        </w:tc>
        <w:tc>
          <w:tcPr>
            <w:tcW w:w="6156" w:type="dxa"/>
            <w:gridSpan w:val="2"/>
            <w:vMerge/>
            <w:tcBorders>
              <w:left w:val="single" w:sz="4" w:space="0" w:color="auto"/>
              <w:right w:val="single" w:sz="4" w:space="0" w:color="auto"/>
            </w:tcBorders>
            <w:shd w:val="clear" w:color="auto" w:fill="auto"/>
          </w:tcPr>
          <w:p w14:paraId="43A2E07B"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EF1B524"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26D0176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181ED6E9" w14:textId="7271A0D4"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2.6. Подготовка и направление в установленном порядке в Минпромторг России заявки на участие в конкурсном отборе региональных программ развития промышленности в рамках постановления Правительства Российской Федерации от 15 марта 2016 г. № 194 "Об утверждении Правил предоставления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&lt;1&gt;</w:t>
            </w:r>
          </w:p>
        </w:tc>
        <w:tc>
          <w:tcPr>
            <w:tcW w:w="976" w:type="dxa"/>
            <w:gridSpan w:val="3"/>
            <w:tcBorders>
              <w:left w:val="single" w:sz="4" w:space="0" w:color="auto"/>
              <w:right w:val="single" w:sz="4" w:space="0" w:color="auto"/>
            </w:tcBorders>
            <w:shd w:val="clear" w:color="auto" w:fill="auto"/>
          </w:tcPr>
          <w:p w14:paraId="72277239" w14:textId="4886DCC0" w:rsidR="00E2259D" w:rsidRPr="00F50694" w:rsidRDefault="00E2259D" w:rsidP="00E2259D">
            <w:pPr>
              <w:pStyle w:val="ConsPlusNonformat"/>
              <w:contextualSpacing/>
              <w:rPr>
                <w:rFonts w:ascii="Times New Roman" w:hAnsi="Times New Roman" w:cs="Times New Roman"/>
                <w:sz w:val="22"/>
                <w:szCs w:val="22"/>
                <w:lang w:eastAsia="en-US"/>
              </w:rPr>
            </w:pPr>
            <w:r w:rsidRPr="00F50694">
              <w:t>итого</w:t>
            </w:r>
          </w:p>
        </w:tc>
        <w:tc>
          <w:tcPr>
            <w:tcW w:w="1703" w:type="dxa"/>
            <w:tcBorders>
              <w:left w:val="single" w:sz="4" w:space="0" w:color="auto"/>
              <w:right w:val="single" w:sz="4" w:space="0" w:color="auto"/>
            </w:tcBorders>
            <w:shd w:val="clear" w:color="auto" w:fill="auto"/>
          </w:tcPr>
          <w:p w14:paraId="6E55DCC8" w14:textId="57C691D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40000,0</w:t>
            </w:r>
          </w:p>
        </w:tc>
        <w:tc>
          <w:tcPr>
            <w:tcW w:w="1562" w:type="dxa"/>
            <w:tcBorders>
              <w:left w:val="single" w:sz="4" w:space="0" w:color="auto"/>
              <w:right w:val="single" w:sz="4" w:space="0" w:color="auto"/>
            </w:tcBorders>
            <w:shd w:val="clear" w:color="auto" w:fill="auto"/>
          </w:tcPr>
          <w:p w14:paraId="6F03CA08" w14:textId="5CFCA17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21600,0</w:t>
            </w:r>
          </w:p>
        </w:tc>
        <w:tc>
          <w:tcPr>
            <w:tcW w:w="711" w:type="dxa"/>
            <w:tcBorders>
              <w:left w:val="single" w:sz="4" w:space="0" w:color="auto"/>
              <w:right w:val="single" w:sz="4" w:space="0" w:color="auto"/>
            </w:tcBorders>
            <w:shd w:val="clear" w:color="auto" w:fill="auto"/>
          </w:tcPr>
          <w:p w14:paraId="7F6A8BF7" w14:textId="294969FE"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54</w:t>
            </w:r>
          </w:p>
        </w:tc>
        <w:tc>
          <w:tcPr>
            <w:tcW w:w="6156" w:type="dxa"/>
            <w:gridSpan w:val="2"/>
            <w:vMerge w:val="restart"/>
            <w:tcBorders>
              <w:left w:val="single" w:sz="4" w:space="0" w:color="auto"/>
              <w:right w:val="single" w:sz="4" w:space="0" w:color="auto"/>
            </w:tcBorders>
            <w:shd w:val="clear" w:color="auto" w:fill="auto"/>
          </w:tcPr>
          <w:p w14:paraId="38C8AA38"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Исполнено.</w:t>
            </w:r>
          </w:p>
          <w:p w14:paraId="358874B3" w14:textId="0536ED7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 Заявка Правительства Республики Тыва № АС-16-236 от 24 января 2022 г.  на участие в конкурсном отборе региональных программ развития промышленности в рамках постановления Правительства Российской Федерации от 15 марта 2016 г. № 194 «Об утверждении Правил предоставления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подана в Минпромторг России. В соответствии с пунктами 27-31 Правил межведомственной комиссией принято решение о предоставлении Республике Тыва иного межбюджетного трансферта в размере 108 900 тыс. рублей.</w:t>
            </w:r>
          </w:p>
        </w:tc>
      </w:tr>
      <w:tr w:rsidR="00D13C97" w:rsidRPr="00F50694" w14:paraId="0AF94B1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ADB5B5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C4C88AD"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F242DC9" w14:textId="7575B657" w:rsidR="00E2259D" w:rsidRPr="00F50694" w:rsidRDefault="00E2259D" w:rsidP="00E2259D">
            <w:pPr>
              <w:pStyle w:val="ConsPlusNonformat"/>
              <w:contextualSpacing/>
              <w:rPr>
                <w:rFonts w:ascii="Times New Roman" w:hAnsi="Times New Roman" w:cs="Times New Roman"/>
                <w:sz w:val="22"/>
                <w:szCs w:val="22"/>
                <w:lang w:eastAsia="en-US"/>
              </w:rPr>
            </w:pPr>
            <w:r w:rsidRPr="00F50694">
              <w:t>ВБ</w:t>
            </w:r>
          </w:p>
        </w:tc>
        <w:tc>
          <w:tcPr>
            <w:tcW w:w="1703" w:type="dxa"/>
            <w:tcBorders>
              <w:left w:val="single" w:sz="4" w:space="0" w:color="auto"/>
              <w:right w:val="single" w:sz="4" w:space="0" w:color="auto"/>
            </w:tcBorders>
            <w:shd w:val="clear" w:color="auto" w:fill="auto"/>
          </w:tcPr>
          <w:p w14:paraId="09FD692A" w14:textId="77D5323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40000,0</w:t>
            </w:r>
          </w:p>
        </w:tc>
        <w:tc>
          <w:tcPr>
            <w:tcW w:w="1562" w:type="dxa"/>
            <w:tcBorders>
              <w:left w:val="single" w:sz="4" w:space="0" w:color="auto"/>
              <w:right w:val="single" w:sz="4" w:space="0" w:color="auto"/>
            </w:tcBorders>
            <w:shd w:val="clear" w:color="auto" w:fill="auto"/>
          </w:tcPr>
          <w:p w14:paraId="59B82E5F" w14:textId="2879F10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21600,0</w:t>
            </w:r>
          </w:p>
        </w:tc>
        <w:tc>
          <w:tcPr>
            <w:tcW w:w="711" w:type="dxa"/>
            <w:tcBorders>
              <w:left w:val="single" w:sz="4" w:space="0" w:color="auto"/>
              <w:right w:val="single" w:sz="4" w:space="0" w:color="auto"/>
            </w:tcBorders>
            <w:shd w:val="clear" w:color="auto" w:fill="auto"/>
          </w:tcPr>
          <w:p w14:paraId="09D7E29C" w14:textId="7B332E3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54</w:t>
            </w:r>
          </w:p>
        </w:tc>
        <w:tc>
          <w:tcPr>
            <w:tcW w:w="6156" w:type="dxa"/>
            <w:gridSpan w:val="2"/>
            <w:vMerge/>
            <w:tcBorders>
              <w:left w:val="single" w:sz="4" w:space="0" w:color="auto"/>
              <w:right w:val="single" w:sz="4" w:space="0" w:color="auto"/>
            </w:tcBorders>
            <w:shd w:val="clear" w:color="auto" w:fill="auto"/>
          </w:tcPr>
          <w:p w14:paraId="3A1D23F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7FE13E5"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66BAB52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23C59A14" w14:textId="36C3061B"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2.6.1. Возмещение </w:t>
            </w:r>
            <w:r w:rsidRPr="00F50694">
              <w:rPr>
                <w:rFonts w:ascii="Times New Roman" w:hAnsi="Times New Roman" w:cs="Times New Roman"/>
              </w:rPr>
              <w:lastRenderedPageBreak/>
              <w:t>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tc>
        <w:tc>
          <w:tcPr>
            <w:tcW w:w="976" w:type="dxa"/>
            <w:gridSpan w:val="3"/>
            <w:tcBorders>
              <w:left w:val="single" w:sz="4" w:space="0" w:color="auto"/>
              <w:right w:val="single" w:sz="4" w:space="0" w:color="auto"/>
            </w:tcBorders>
            <w:shd w:val="clear" w:color="auto" w:fill="auto"/>
          </w:tcPr>
          <w:p w14:paraId="6EB4A81C" w14:textId="0A97736F" w:rsidR="00E2259D" w:rsidRPr="00F50694" w:rsidRDefault="00E2259D" w:rsidP="00E2259D">
            <w:pPr>
              <w:pStyle w:val="ConsPlusNonformat"/>
              <w:contextualSpacing/>
              <w:rPr>
                <w:rFonts w:ascii="Times New Roman" w:hAnsi="Times New Roman" w:cs="Times New Roman"/>
                <w:sz w:val="22"/>
                <w:szCs w:val="22"/>
                <w:lang w:eastAsia="en-US"/>
              </w:rPr>
            </w:pPr>
            <w:r w:rsidRPr="00F50694">
              <w:lastRenderedPageBreak/>
              <w:t>итого</w:t>
            </w:r>
          </w:p>
        </w:tc>
        <w:tc>
          <w:tcPr>
            <w:tcW w:w="1703" w:type="dxa"/>
            <w:tcBorders>
              <w:left w:val="single" w:sz="4" w:space="0" w:color="auto"/>
              <w:right w:val="single" w:sz="4" w:space="0" w:color="auto"/>
            </w:tcBorders>
            <w:shd w:val="clear" w:color="auto" w:fill="auto"/>
          </w:tcPr>
          <w:p w14:paraId="23A238E1" w14:textId="466356D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25000,0</w:t>
            </w:r>
          </w:p>
        </w:tc>
        <w:tc>
          <w:tcPr>
            <w:tcW w:w="1562" w:type="dxa"/>
            <w:tcBorders>
              <w:left w:val="single" w:sz="4" w:space="0" w:color="auto"/>
              <w:right w:val="single" w:sz="4" w:space="0" w:color="auto"/>
            </w:tcBorders>
            <w:shd w:val="clear" w:color="auto" w:fill="auto"/>
          </w:tcPr>
          <w:p w14:paraId="216CC936" w14:textId="1D79030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13200,0</w:t>
            </w:r>
          </w:p>
        </w:tc>
        <w:tc>
          <w:tcPr>
            <w:tcW w:w="711" w:type="dxa"/>
            <w:tcBorders>
              <w:left w:val="single" w:sz="4" w:space="0" w:color="auto"/>
              <w:right w:val="single" w:sz="4" w:space="0" w:color="auto"/>
            </w:tcBorders>
            <w:shd w:val="clear" w:color="auto" w:fill="auto"/>
          </w:tcPr>
          <w:p w14:paraId="656FDC4E" w14:textId="5CAB879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52,8</w:t>
            </w:r>
          </w:p>
        </w:tc>
        <w:tc>
          <w:tcPr>
            <w:tcW w:w="6156" w:type="dxa"/>
            <w:gridSpan w:val="2"/>
            <w:vMerge/>
            <w:tcBorders>
              <w:left w:val="single" w:sz="4" w:space="0" w:color="auto"/>
              <w:right w:val="single" w:sz="4" w:space="0" w:color="auto"/>
            </w:tcBorders>
            <w:shd w:val="clear" w:color="auto" w:fill="auto"/>
          </w:tcPr>
          <w:p w14:paraId="0F63855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000890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76CEA4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864DA71"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01D1EC8" w14:textId="6F34251D" w:rsidR="00E2259D" w:rsidRPr="00F50694" w:rsidRDefault="00E2259D" w:rsidP="00E2259D">
            <w:pPr>
              <w:pStyle w:val="ConsPlusNonformat"/>
              <w:contextualSpacing/>
              <w:rPr>
                <w:rFonts w:ascii="Times New Roman" w:hAnsi="Times New Roman" w:cs="Times New Roman"/>
                <w:sz w:val="22"/>
                <w:szCs w:val="22"/>
                <w:lang w:eastAsia="en-US"/>
              </w:rPr>
            </w:pPr>
            <w:r w:rsidRPr="00F50694">
              <w:t>ВБ</w:t>
            </w:r>
          </w:p>
        </w:tc>
        <w:tc>
          <w:tcPr>
            <w:tcW w:w="1703" w:type="dxa"/>
            <w:tcBorders>
              <w:left w:val="single" w:sz="4" w:space="0" w:color="auto"/>
              <w:right w:val="single" w:sz="4" w:space="0" w:color="auto"/>
            </w:tcBorders>
            <w:shd w:val="clear" w:color="auto" w:fill="auto"/>
          </w:tcPr>
          <w:p w14:paraId="0832B0B5" w14:textId="6C079FB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25000,0</w:t>
            </w:r>
          </w:p>
        </w:tc>
        <w:tc>
          <w:tcPr>
            <w:tcW w:w="1562" w:type="dxa"/>
            <w:tcBorders>
              <w:left w:val="single" w:sz="4" w:space="0" w:color="auto"/>
              <w:right w:val="single" w:sz="4" w:space="0" w:color="auto"/>
            </w:tcBorders>
            <w:shd w:val="clear" w:color="auto" w:fill="auto"/>
          </w:tcPr>
          <w:p w14:paraId="1BB1BF43" w14:textId="5B39852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13200,0</w:t>
            </w:r>
          </w:p>
        </w:tc>
        <w:tc>
          <w:tcPr>
            <w:tcW w:w="711" w:type="dxa"/>
            <w:tcBorders>
              <w:left w:val="single" w:sz="4" w:space="0" w:color="auto"/>
              <w:right w:val="single" w:sz="4" w:space="0" w:color="auto"/>
            </w:tcBorders>
            <w:shd w:val="clear" w:color="auto" w:fill="auto"/>
          </w:tcPr>
          <w:p w14:paraId="0D0326F7" w14:textId="7ADA72C9"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52,8</w:t>
            </w:r>
          </w:p>
        </w:tc>
        <w:tc>
          <w:tcPr>
            <w:tcW w:w="6156" w:type="dxa"/>
            <w:gridSpan w:val="2"/>
            <w:vMerge/>
            <w:tcBorders>
              <w:left w:val="single" w:sz="4" w:space="0" w:color="auto"/>
              <w:right w:val="single" w:sz="4" w:space="0" w:color="auto"/>
            </w:tcBorders>
            <w:shd w:val="clear" w:color="auto" w:fill="auto"/>
          </w:tcPr>
          <w:p w14:paraId="4CFA78F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255C49A"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599C170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542D6514" w14:textId="65225638"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2.6.3. Финансовое обеспечение создания (капитализации) и (или) деятельности (докапитализации) регионального фонда развития промышленности, созданного в организационно-правовой форме, предусмотренной частью 1 статьи 11 Федерального закона от 31 декабря 2014 г. № 488-ФЗ "О промышленной политике Российской Федерации</w:t>
            </w:r>
          </w:p>
        </w:tc>
        <w:tc>
          <w:tcPr>
            <w:tcW w:w="976" w:type="dxa"/>
            <w:gridSpan w:val="3"/>
            <w:tcBorders>
              <w:left w:val="single" w:sz="4" w:space="0" w:color="auto"/>
              <w:right w:val="single" w:sz="4" w:space="0" w:color="auto"/>
            </w:tcBorders>
            <w:shd w:val="clear" w:color="auto" w:fill="auto"/>
          </w:tcPr>
          <w:p w14:paraId="6C8B86CE" w14:textId="2018629A" w:rsidR="00E2259D" w:rsidRPr="00F50694" w:rsidRDefault="00E2259D" w:rsidP="00E2259D">
            <w:pPr>
              <w:pStyle w:val="ConsPlusNonformat"/>
              <w:contextualSpacing/>
              <w:rPr>
                <w:rFonts w:ascii="Times New Roman" w:hAnsi="Times New Roman" w:cs="Times New Roman"/>
                <w:sz w:val="22"/>
                <w:szCs w:val="22"/>
                <w:lang w:eastAsia="en-US"/>
              </w:rPr>
            </w:pPr>
            <w:r w:rsidRPr="00F50694">
              <w:t>итого</w:t>
            </w:r>
          </w:p>
        </w:tc>
        <w:tc>
          <w:tcPr>
            <w:tcW w:w="1703" w:type="dxa"/>
            <w:tcBorders>
              <w:left w:val="single" w:sz="4" w:space="0" w:color="auto"/>
              <w:right w:val="single" w:sz="4" w:space="0" w:color="auto"/>
            </w:tcBorders>
            <w:shd w:val="clear" w:color="auto" w:fill="auto"/>
          </w:tcPr>
          <w:p w14:paraId="3FBF852C" w14:textId="5EBE371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15000,0</w:t>
            </w:r>
          </w:p>
        </w:tc>
        <w:tc>
          <w:tcPr>
            <w:tcW w:w="1562" w:type="dxa"/>
            <w:tcBorders>
              <w:left w:val="single" w:sz="4" w:space="0" w:color="auto"/>
              <w:right w:val="single" w:sz="4" w:space="0" w:color="auto"/>
            </w:tcBorders>
            <w:shd w:val="clear" w:color="auto" w:fill="auto"/>
          </w:tcPr>
          <w:p w14:paraId="3164B809" w14:textId="24523DE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8400,0</w:t>
            </w:r>
          </w:p>
        </w:tc>
        <w:tc>
          <w:tcPr>
            <w:tcW w:w="711" w:type="dxa"/>
            <w:tcBorders>
              <w:left w:val="single" w:sz="4" w:space="0" w:color="auto"/>
              <w:right w:val="single" w:sz="4" w:space="0" w:color="auto"/>
            </w:tcBorders>
            <w:shd w:val="clear" w:color="auto" w:fill="auto"/>
          </w:tcPr>
          <w:p w14:paraId="7FF4FCF2" w14:textId="22059E2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56</w:t>
            </w:r>
          </w:p>
        </w:tc>
        <w:tc>
          <w:tcPr>
            <w:tcW w:w="6156" w:type="dxa"/>
            <w:gridSpan w:val="2"/>
            <w:vMerge/>
            <w:tcBorders>
              <w:left w:val="single" w:sz="4" w:space="0" w:color="auto"/>
              <w:right w:val="single" w:sz="4" w:space="0" w:color="auto"/>
            </w:tcBorders>
            <w:shd w:val="clear" w:color="auto" w:fill="auto"/>
          </w:tcPr>
          <w:p w14:paraId="7498BB4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50D478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CD6C05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59D5A3D"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409BBC70" w14:textId="628B7FEA" w:rsidR="00E2259D" w:rsidRPr="00F50694" w:rsidRDefault="00E2259D" w:rsidP="00E2259D">
            <w:pPr>
              <w:pStyle w:val="ConsPlusNonformat"/>
              <w:contextualSpacing/>
              <w:rPr>
                <w:rFonts w:ascii="Times New Roman" w:hAnsi="Times New Roman" w:cs="Times New Roman"/>
                <w:sz w:val="22"/>
                <w:szCs w:val="22"/>
                <w:lang w:eastAsia="en-US"/>
              </w:rPr>
            </w:pPr>
            <w:r w:rsidRPr="00F50694">
              <w:t>ВБ</w:t>
            </w:r>
          </w:p>
        </w:tc>
        <w:tc>
          <w:tcPr>
            <w:tcW w:w="1703" w:type="dxa"/>
            <w:tcBorders>
              <w:left w:val="single" w:sz="4" w:space="0" w:color="auto"/>
              <w:right w:val="single" w:sz="4" w:space="0" w:color="auto"/>
            </w:tcBorders>
            <w:shd w:val="clear" w:color="auto" w:fill="auto"/>
          </w:tcPr>
          <w:p w14:paraId="3198EC34" w14:textId="4253EDE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15000,0</w:t>
            </w:r>
          </w:p>
        </w:tc>
        <w:tc>
          <w:tcPr>
            <w:tcW w:w="1562" w:type="dxa"/>
            <w:tcBorders>
              <w:left w:val="single" w:sz="4" w:space="0" w:color="auto"/>
              <w:right w:val="single" w:sz="4" w:space="0" w:color="auto"/>
            </w:tcBorders>
            <w:shd w:val="clear" w:color="auto" w:fill="auto"/>
          </w:tcPr>
          <w:p w14:paraId="52AA66B9" w14:textId="45C85A1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8400,0</w:t>
            </w:r>
          </w:p>
        </w:tc>
        <w:tc>
          <w:tcPr>
            <w:tcW w:w="711" w:type="dxa"/>
            <w:tcBorders>
              <w:left w:val="single" w:sz="4" w:space="0" w:color="auto"/>
              <w:right w:val="single" w:sz="4" w:space="0" w:color="auto"/>
            </w:tcBorders>
            <w:shd w:val="clear" w:color="auto" w:fill="auto"/>
          </w:tcPr>
          <w:p w14:paraId="6E33AD42" w14:textId="02D4DAD3"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56</w:t>
            </w:r>
          </w:p>
        </w:tc>
        <w:tc>
          <w:tcPr>
            <w:tcW w:w="6156" w:type="dxa"/>
            <w:gridSpan w:val="2"/>
            <w:vMerge/>
            <w:tcBorders>
              <w:left w:val="single" w:sz="4" w:space="0" w:color="auto"/>
              <w:right w:val="single" w:sz="4" w:space="0" w:color="auto"/>
            </w:tcBorders>
            <w:shd w:val="clear" w:color="auto" w:fill="auto"/>
          </w:tcPr>
          <w:p w14:paraId="4F8AA5F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A35B8CA"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7C0FCC0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05121683" w14:textId="06E7BB48"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2.16. Направление в установленном порядке в Минпромторг России заявки на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w:t>
            </w:r>
            <w:r w:rsidRPr="00F50694">
              <w:rPr>
                <w:rFonts w:ascii="Times New Roman" w:hAnsi="Times New Roman" w:cs="Times New Roman"/>
              </w:rPr>
              <w:lastRenderedPageBreak/>
              <w:t>программ развития промышленности в рамках постановления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tc>
        <w:tc>
          <w:tcPr>
            <w:tcW w:w="976" w:type="dxa"/>
            <w:gridSpan w:val="3"/>
            <w:tcBorders>
              <w:left w:val="single" w:sz="4" w:space="0" w:color="auto"/>
              <w:right w:val="single" w:sz="4" w:space="0" w:color="auto"/>
            </w:tcBorders>
            <w:shd w:val="clear" w:color="auto" w:fill="auto"/>
          </w:tcPr>
          <w:p w14:paraId="21F65278" w14:textId="60DBEB4E"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lastRenderedPageBreak/>
              <w:t>итого</w:t>
            </w:r>
          </w:p>
        </w:tc>
        <w:tc>
          <w:tcPr>
            <w:tcW w:w="1703" w:type="dxa"/>
            <w:tcBorders>
              <w:left w:val="single" w:sz="4" w:space="0" w:color="auto"/>
              <w:right w:val="single" w:sz="4" w:space="0" w:color="auto"/>
            </w:tcBorders>
            <w:shd w:val="clear" w:color="auto" w:fill="auto"/>
          </w:tcPr>
          <w:p w14:paraId="01C685E3" w14:textId="4388DFF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27034,51   </w:t>
            </w:r>
          </w:p>
        </w:tc>
        <w:tc>
          <w:tcPr>
            <w:tcW w:w="1562" w:type="dxa"/>
            <w:tcBorders>
              <w:left w:val="single" w:sz="4" w:space="0" w:color="auto"/>
              <w:right w:val="single" w:sz="4" w:space="0" w:color="auto"/>
            </w:tcBorders>
            <w:shd w:val="clear" w:color="auto" w:fill="auto"/>
          </w:tcPr>
          <w:p w14:paraId="380B0319" w14:textId="1A1C89E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27034,51   </w:t>
            </w:r>
          </w:p>
        </w:tc>
        <w:tc>
          <w:tcPr>
            <w:tcW w:w="711" w:type="dxa"/>
            <w:tcBorders>
              <w:left w:val="single" w:sz="4" w:space="0" w:color="auto"/>
              <w:right w:val="single" w:sz="4" w:space="0" w:color="auto"/>
            </w:tcBorders>
            <w:shd w:val="clear" w:color="auto" w:fill="auto"/>
          </w:tcPr>
          <w:p w14:paraId="1982A151" w14:textId="116D07C5"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38176585"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 исполнении.</w:t>
            </w:r>
          </w:p>
          <w:p w14:paraId="749E710F"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целях предоставления субсидий промышленным предприятиям по возмещению части затрат утверждены Порядки предоставления за счет средств федерального бюджета бюджету Республики Тыва субсидии на софинансирование расходных обязательств, возникающих при реализации государственной программы Республики Тыва «Развитие промышленности и инвестиционной политики Республики Тыва» постановлением Правительства РТ от 15.05.2024 г. № 225. </w:t>
            </w:r>
          </w:p>
          <w:p w14:paraId="7D64532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С 30.05.2024 до 29.06.2024 был объявлен прием заявок на Портале предоставления мер финансовой государственной </w:t>
            </w:r>
            <w:r w:rsidRPr="00F50694">
              <w:rPr>
                <w:rFonts w:ascii="Times New Roman" w:hAnsi="Times New Roman" w:cs="Times New Roman"/>
              </w:rPr>
              <w:lastRenderedPageBreak/>
              <w:t>поддержки на право получения субсидии:</w:t>
            </w:r>
          </w:p>
          <w:p w14:paraId="0CD7893E"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p w14:paraId="43B8C34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2.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w:t>
            </w:r>
          </w:p>
          <w:p w14:paraId="2229282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3. возмещение части затрат промышленных предприятий, связанных с приобретением нового оборудования.</w:t>
            </w:r>
          </w:p>
          <w:p w14:paraId="1FF64F7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связи с техническими ошибками на Портале предоставления мер финансовой государственной поддержки прием заявок на предоставление данных субсидий был продлен до 24.04.2024 г. </w:t>
            </w:r>
          </w:p>
          <w:p w14:paraId="47524B69"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Протоколом заседания конкурсной комиссии по рассмотрению и отбору заявок на предоставление субсидий субъектам деятельности в сфере промышленности в рамках государственной программы Республики Тыва «Развитие промышленности и инвестиционной политики Республики Тыва» от 8 августа 2024 г. № 03-05-69/24 принято решение о признании отбора несостоявшимся, в связи: </w:t>
            </w:r>
          </w:p>
          <w:p w14:paraId="3B23DF2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с несоответствием размеров предоставления субсидий установленных пунктом 9.12 Порядка предоставления субсидий по возмещению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 пунктом 9.12 Порядка предоставления субсидий по возмещению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утвержденных постановлением Правительства Республики Тыва от 15.05.2024 г. № 225 «Об утверждении порядков предоставления за счет средств федерального бюджета бюджету Республики Тыва </w:t>
            </w:r>
            <w:r w:rsidRPr="00F50694">
              <w:rPr>
                <w:rFonts w:ascii="Times New Roman" w:hAnsi="Times New Roman" w:cs="Times New Roman"/>
              </w:rPr>
              <w:lastRenderedPageBreak/>
              <w:t>субсидии на софинансирование расходных обязательств, возникающих при реализации государственной программы Республики Тыва «Развитие промышленности и инвестиционной политики Республики Тыва»,  Правилам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утвержденных постановлением Правительства Российской Федерации от 15 апреля 2014 г. № 328 "Об утверждении государственной программы Российской Федерации "Развитие промышленности и повышение ее конкурентоспособности"</w:t>
            </w:r>
          </w:p>
          <w:p w14:paraId="6A3587A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с нарушениями юридико-технического характера в пунктах 9.14 Приложения № 1, 9.15 Приложения № 2 и 9.15 Приложения № 3 постановления Правительства Республики Тыва от 15.05.2024 № 225 Республики Тыва» указанных в Экспертном заключении Управления Министерства юстиции РФ по Республике Тыва по результатам проведения правовой экспертизы на Постановление Правительства Республики Тыва от 15.05.2024 № 225 Республики Тыва» от 02.07.2024 № 512.</w:t>
            </w:r>
          </w:p>
          <w:p w14:paraId="22A113DE"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С 21.08.2024 до 20.09.2024 был объявлен новый прием заявок на Портале предоставления мер финансовой государственной поддержки на право получения субсидии:</w:t>
            </w:r>
          </w:p>
          <w:p w14:paraId="1883E01A"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p w14:paraId="1638FE9E"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2.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w:t>
            </w:r>
          </w:p>
          <w:p w14:paraId="437352A1" w14:textId="238CBD94"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3. возмещение части затрат промышленных предприятий, связанных с приобретением нового оборудования.</w:t>
            </w:r>
          </w:p>
        </w:tc>
      </w:tr>
      <w:tr w:rsidR="00D13C97" w:rsidRPr="00F50694" w14:paraId="7D851A5E"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E15B33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1897403"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1347CEB" w14:textId="248AABD7"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65A91770" w14:textId="58F5EE0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w:t>
            </w:r>
          </w:p>
        </w:tc>
        <w:tc>
          <w:tcPr>
            <w:tcW w:w="1562" w:type="dxa"/>
            <w:tcBorders>
              <w:left w:val="single" w:sz="4" w:space="0" w:color="auto"/>
              <w:right w:val="single" w:sz="4" w:space="0" w:color="auto"/>
            </w:tcBorders>
            <w:shd w:val="clear" w:color="auto" w:fill="auto"/>
          </w:tcPr>
          <w:p w14:paraId="22F51C40" w14:textId="260D7C8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400,0</w:t>
            </w:r>
          </w:p>
        </w:tc>
        <w:tc>
          <w:tcPr>
            <w:tcW w:w="711" w:type="dxa"/>
            <w:tcBorders>
              <w:left w:val="single" w:sz="4" w:space="0" w:color="auto"/>
              <w:right w:val="single" w:sz="4" w:space="0" w:color="auto"/>
            </w:tcBorders>
            <w:shd w:val="clear" w:color="auto" w:fill="auto"/>
          </w:tcPr>
          <w:p w14:paraId="304980B1" w14:textId="747E46A3"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EDADE0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090883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344D60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2D2CEFE"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6C5B8598" w14:textId="36F6F1B8"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ФБ</w:t>
            </w:r>
          </w:p>
        </w:tc>
        <w:tc>
          <w:tcPr>
            <w:tcW w:w="1703" w:type="dxa"/>
            <w:tcBorders>
              <w:left w:val="single" w:sz="4" w:space="0" w:color="auto"/>
              <w:right w:val="single" w:sz="4" w:space="0" w:color="auto"/>
            </w:tcBorders>
            <w:shd w:val="clear" w:color="auto" w:fill="auto"/>
          </w:tcPr>
          <w:p w14:paraId="0E210636" w14:textId="0C6D220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26634,50   </w:t>
            </w:r>
          </w:p>
        </w:tc>
        <w:tc>
          <w:tcPr>
            <w:tcW w:w="1562" w:type="dxa"/>
            <w:tcBorders>
              <w:left w:val="single" w:sz="4" w:space="0" w:color="auto"/>
              <w:right w:val="single" w:sz="4" w:space="0" w:color="auto"/>
            </w:tcBorders>
            <w:shd w:val="clear" w:color="auto" w:fill="auto"/>
          </w:tcPr>
          <w:p w14:paraId="23F80A7A" w14:textId="51BEA71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26634,51   </w:t>
            </w:r>
          </w:p>
        </w:tc>
        <w:tc>
          <w:tcPr>
            <w:tcW w:w="711" w:type="dxa"/>
            <w:tcBorders>
              <w:left w:val="single" w:sz="4" w:space="0" w:color="auto"/>
              <w:right w:val="single" w:sz="4" w:space="0" w:color="auto"/>
            </w:tcBorders>
            <w:shd w:val="clear" w:color="auto" w:fill="auto"/>
          </w:tcPr>
          <w:p w14:paraId="7DB6C162" w14:textId="448E1C36"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725CF5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99C7B29"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6D9DA39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539AE74C" w14:textId="1AD62CF1"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2.16.1.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 - в размере не более 80 процентов понесенных промышленным предприятием затрат и в сумме, не превышающей 20 млн. рублей на заявителя</w:t>
            </w:r>
          </w:p>
        </w:tc>
        <w:tc>
          <w:tcPr>
            <w:tcW w:w="976" w:type="dxa"/>
            <w:gridSpan w:val="3"/>
            <w:tcBorders>
              <w:left w:val="single" w:sz="4" w:space="0" w:color="auto"/>
              <w:right w:val="single" w:sz="4" w:space="0" w:color="auto"/>
            </w:tcBorders>
            <w:shd w:val="clear" w:color="auto" w:fill="auto"/>
          </w:tcPr>
          <w:p w14:paraId="78A83509" w14:textId="57ED2364"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итого</w:t>
            </w:r>
          </w:p>
        </w:tc>
        <w:tc>
          <w:tcPr>
            <w:tcW w:w="1703" w:type="dxa"/>
            <w:tcBorders>
              <w:left w:val="single" w:sz="4" w:space="0" w:color="auto"/>
              <w:right w:val="single" w:sz="4" w:space="0" w:color="auto"/>
            </w:tcBorders>
            <w:shd w:val="clear" w:color="auto" w:fill="auto"/>
          </w:tcPr>
          <w:p w14:paraId="68077FB8" w14:textId="2FF3212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662,78   </w:t>
            </w:r>
          </w:p>
        </w:tc>
        <w:tc>
          <w:tcPr>
            <w:tcW w:w="1562" w:type="dxa"/>
            <w:tcBorders>
              <w:left w:val="single" w:sz="4" w:space="0" w:color="auto"/>
              <w:right w:val="single" w:sz="4" w:space="0" w:color="auto"/>
            </w:tcBorders>
            <w:shd w:val="clear" w:color="auto" w:fill="auto"/>
          </w:tcPr>
          <w:p w14:paraId="02BBB3F4" w14:textId="0D3CA44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662,78   </w:t>
            </w:r>
          </w:p>
        </w:tc>
        <w:tc>
          <w:tcPr>
            <w:tcW w:w="711" w:type="dxa"/>
            <w:tcBorders>
              <w:left w:val="single" w:sz="4" w:space="0" w:color="auto"/>
              <w:right w:val="single" w:sz="4" w:space="0" w:color="auto"/>
            </w:tcBorders>
            <w:shd w:val="clear" w:color="auto" w:fill="auto"/>
          </w:tcPr>
          <w:p w14:paraId="75F33FA6" w14:textId="7A2E3450"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FDDC35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BA1573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4293FF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2D873534"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3710E342" w14:textId="3F738D2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1DEB2CE0" w14:textId="4251E1A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13,12   </w:t>
            </w:r>
          </w:p>
        </w:tc>
        <w:tc>
          <w:tcPr>
            <w:tcW w:w="1562" w:type="dxa"/>
            <w:tcBorders>
              <w:left w:val="single" w:sz="4" w:space="0" w:color="auto"/>
              <w:right w:val="single" w:sz="4" w:space="0" w:color="auto"/>
            </w:tcBorders>
            <w:shd w:val="clear" w:color="auto" w:fill="auto"/>
          </w:tcPr>
          <w:p w14:paraId="6225554E" w14:textId="5A4A5E5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13,12   </w:t>
            </w:r>
          </w:p>
        </w:tc>
        <w:tc>
          <w:tcPr>
            <w:tcW w:w="711" w:type="dxa"/>
            <w:tcBorders>
              <w:left w:val="single" w:sz="4" w:space="0" w:color="auto"/>
              <w:right w:val="single" w:sz="4" w:space="0" w:color="auto"/>
            </w:tcBorders>
            <w:shd w:val="clear" w:color="auto" w:fill="auto"/>
          </w:tcPr>
          <w:p w14:paraId="4D467990" w14:textId="5999E94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23B2563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0046F04"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630007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1A8F7FAC"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0E21AF2C" w14:textId="4EFB7C4B"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ФБ</w:t>
            </w:r>
          </w:p>
        </w:tc>
        <w:tc>
          <w:tcPr>
            <w:tcW w:w="1703" w:type="dxa"/>
            <w:tcBorders>
              <w:left w:val="single" w:sz="4" w:space="0" w:color="auto"/>
              <w:right w:val="single" w:sz="4" w:space="0" w:color="auto"/>
            </w:tcBorders>
            <w:shd w:val="clear" w:color="auto" w:fill="auto"/>
          </w:tcPr>
          <w:p w14:paraId="3D49DB9D" w14:textId="65AFF52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649,65   </w:t>
            </w:r>
          </w:p>
        </w:tc>
        <w:tc>
          <w:tcPr>
            <w:tcW w:w="1562" w:type="dxa"/>
            <w:tcBorders>
              <w:left w:val="single" w:sz="4" w:space="0" w:color="auto"/>
              <w:right w:val="single" w:sz="4" w:space="0" w:color="auto"/>
            </w:tcBorders>
            <w:shd w:val="clear" w:color="auto" w:fill="auto"/>
          </w:tcPr>
          <w:p w14:paraId="557AEB74" w14:textId="2A5CAB7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649,65   </w:t>
            </w:r>
          </w:p>
        </w:tc>
        <w:tc>
          <w:tcPr>
            <w:tcW w:w="711" w:type="dxa"/>
            <w:tcBorders>
              <w:left w:val="single" w:sz="4" w:space="0" w:color="auto"/>
              <w:right w:val="single" w:sz="4" w:space="0" w:color="auto"/>
            </w:tcBorders>
            <w:shd w:val="clear" w:color="auto" w:fill="auto"/>
          </w:tcPr>
          <w:p w14:paraId="67A79DAD" w14:textId="009751B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2458DC34"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D8005C9"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3AC32CD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6C9C35CE" w14:textId="50C3A78E"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2.16.2.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в размере не более 80 </w:t>
            </w:r>
            <w:r w:rsidRPr="00F50694">
              <w:rPr>
                <w:rFonts w:ascii="Times New Roman" w:hAnsi="Times New Roman" w:cs="Times New Roman"/>
              </w:rPr>
              <w:lastRenderedPageBreak/>
              <w:t>процентов понесенных промышленным предприятием затрат и в сумме, не превышающей 20 млн. рублей на заявителя, и (или) в сумме, не превышающей 50 процентов стоимости оборудования</w:t>
            </w:r>
          </w:p>
        </w:tc>
        <w:tc>
          <w:tcPr>
            <w:tcW w:w="976" w:type="dxa"/>
            <w:gridSpan w:val="3"/>
            <w:tcBorders>
              <w:left w:val="single" w:sz="4" w:space="0" w:color="auto"/>
              <w:right w:val="single" w:sz="4" w:space="0" w:color="auto"/>
            </w:tcBorders>
            <w:shd w:val="clear" w:color="auto" w:fill="auto"/>
          </w:tcPr>
          <w:p w14:paraId="3FC909C9" w14:textId="579D8BC5"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lastRenderedPageBreak/>
              <w:t>итого</w:t>
            </w:r>
          </w:p>
        </w:tc>
        <w:tc>
          <w:tcPr>
            <w:tcW w:w="1703" w:type="dxa"/>
            <w:tcBorders>
              <w:left w:val="single" w:sz="4" w:space="0" w:color="auto"/>
              <w:right w:val="single" w:sz="4" w:space="0" w:color="auto"/>
            </w:tcBorders>
            <w:shd w:val="clear" w:color="auto" w:fill="auto"/>
          </w:tcPr>
          <w:p w14:paraId="1E8937DE" w14:textId="0E862EBD" w:rsidR="00E2259D" w:rsidRPr="00F50694" w:rsidRDefault="00E2259D" w:rsidP="00E2259D">
            <w:pPr>
              <w:spacing w:after="0" w:line="240" w:lineRule="auto"/>
              <w:contextualSpacing/>
              <w:jc w:val="center"/>
              <w:rPr>
                <w:rFonts w:ascii="Times New Roman" w:hAnsi="Times New Roman" w:cs="Times New Roman"/>
              </w:rPr>
            </w:pPr>
            <w:r w:rsidRPr="00F50694">
              <w:t xml:space="preserve"> 24 926,74   </w:t>
            </w:r>
          </w:p>
        </w:tc>
        <w:tc>
          <w:tcPr>
            <w:tcW w:w="1562" w:type="dxa"/>
            <w:tcBorders>
              <w:left w:val="single" w:sz="4" w:space="0" w:color="auto"/>
              <w:right w:val="single" w:sz="4" w:space="0" w:color="auto"/>
            </w:tcBorders>
            <w:shd w:val="clear" w:color="auto" w:fill="auto"/>
          </w:tcPr>
          <w:p w14:paraId="1130FCF1" w14:textId="19D98867" w:rsidR="00E2259D" w:rsidRPr="00F50694" w:rsidRDefault="00E2259D" w:rsidP="00E2259D">
            <w:pPr>
              <w:spacing w:after="0" w:line="240" w:lineRule="auto"/>
              <w:contextualSpacing/>
              <w:jc w:val="center"/>
              <w:rPr>
                <w:rFonts w:ascii="Times New Roman" w:hAnsi="Times New Roman" w:cs="Times New Roman"/>
              </w:rPr>
            </w:pPr>
            <w:r w:rsidRPr="00F50694">
              <w:t xml:space="preserve"> 24 926,74   </w:t>
            </w:r>
          </w:p>
        </w:tc>
        <w:tc>
          <w:tcPr>
            <w:tcW w:w="711" w:type="dxa"/>
            <w:tcBorders>
              <w:left w:val="single" w:sz="4" w:space="0" w:color="auto"/>
              <w:right w:val="single" w:sz="4" w:space="0" w:color="auto"/>
            </w:tcBorders>
            <w:shd w:val="clear" w:color="auto" w:fill="auto"/>
          </w:tcPr>
          <w:p w14:paraId="1F64735C" w14:textId="1D31D9A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BAA40A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370A14E"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B19AE8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3487D94"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7F06741F" w14:textId="5207EC91"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35A1D5E7" w14:textId="21F9112D" w:rsidR="00E2259D" w:rsidRPr="00F50694" w:rsidRDefault="00E2259D" w:rsidP="00E2259D">
            <w:pPr>
              <w:spacing w:after="0" w:line="240" w:lineRule="auto"/>
              <w:contextualSpacing/>
              <w:jc w:val="center"/>
              <w:rPr>
                <w:rFonts w:ascii="Times New Roman" w:hAnsi="Times New Roman" w:cs="Times New Roman"/>
              </w:rPr>
            </w:pPr>
            <w:r w:rsidRPr="00F50694">
              <w:t xml:space="preserve"> 358,27   </w:t>
            </w:r>
          </w:p>
        </w:tc>
        <w:tc>
          <w:tcPr>
            <w:tcW w:w="1562" w:type="dxa"/>
            <w:tcBorders>
              <w:left w:val="single" w:sz="4" w:space="0" w:color="auto"/>
              <w:right w:val="single" w:sz="4" w:space="0" w:color="auto"/>
            </w:tcBorders>
            <w:shd w:val="clear" w:color="auto" w:fill="auto"/>
          </w:tcPr>
          <w:p w14:paraId="1C97D683" w14:textId="6B14C20A" w:rsidR="00E2259D" w:rsidRPr="00F50694" w:rsidRDefault="00E2259D" w:rsidP="00E2259D">
            <w:pPr>
              <w:spacing w:after="0" w:line="240" w:lineRule="auto"/>
              <w:contextualSpacing/>
              <w:jc w:val="center"/>
              <w:rPr>
                <w:rFonts w:ascii="Times New Roman" w:hAnsi="Times New Roman" w:cs="Times New Roman"/>
              </w:rPr>
            </w:pPr>
            <w:r w:rsidRPr="00F50694">
              <w:t xml:space="preserve"> 358,27   </w:t>
            </w:r>
          </w:p>
        </w:tc>
        <w:tc>
          <w:tcPr>
            <w:tcW w:w="711" w:type="dxa"/>
            <w:tcBorders>
              <w:left w:val="single" w:sz="4" w:space="0" w:color="auto"/>
              <w:right w:val="single" w:sz="4" w:space="0" w:color="auto"/>
            </w:tcBorders>
            <w:shd w:val="clear" w:color="auto" w:fill="auto"/>
          </w:tcPr>
          <w:p w14:paraId="080D2008" w14:textId="1C76D207"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7A928E79"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A5C3C56"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7CE44C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F31C536"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73677B8F" w14:textId="150B550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ФБ</w:t>
            </w:r>
          </w:p>
        </w:tc>
        <w:tc>
          <w:tcPr>
            <w:tcW w:w="1703" w:type="dxa"/>
            <w:tcBorders>
              <w:left w:val="single" w:sz="4" w:space="0" w:color="auto"/>
              <w:right w:val="single" w:sz="4" w:space="0" w:color="auto"/>
            </w:tcBorders>
            <w:shd w:val="clear" w:color="auto" w:fill="auto"/>
          </w:tcPr>
          <w:p w14:paraId="63FC2012" w14:textId="2B4AEB44" w:rsidR="00E2259D" w:rsidRPr="00F50694" w:rsidRDefault="00E2259D" w:rsidP="00E2259D">
            <w:pPr>
              <w:spacing w:after="0" w:line="240" w:lineRule="auto"/>
              <w:contextualSpacing/>
              <w:jc w:val="center"/>
              <w:rPr>
                <w:rFonts w:ascii="Times New Roman" w:hAnsi="Times New Roman" w:cs="Times New Roman"/>
              </w:rPr>
            </w:pPr>
            <w:r w:rsidRPr="00F50694">
              <w:t xml:space="preserve"> 24 568,47   </w:t>
            </w:r>
          </w:p>
        </w:tc>
        <w:tc>
          <w:tcPr>
            <w:tcW w:w="1562" w:type="dxa"/>
            <w:tcBorders>
              <w:left w:val="single" w:sz="4" w:space="0" w:color="auto"/>
              <w:right w:val="single" w:sz="4" w:space="0" w:color="auto"/>
            </w:tcBorders>
            <w:shd w:val="clear" w:color="auto" w:fill="auto"/>
          </w:tcPr>
          <w:p w14:paraId="5A674DF2" w14:textId="7430627F" w:rsidR="00E2259D" w:rsidRPr="00F50694" w:rsidRDefault="00E2259D" w:rsidP="00E2259D">
            <w:pPr>
              <w:spacing w:after="0" w:line="240" w:lineRule="auto"/>
              <w:contextualSpacing/>
              <w:jc w:val="center"/>
              <w:rPr>
                <w:rFonts w:ascii="Times New Roman" w:hAnsi="Times New Roman" w:cs="Times New Roman"/>
              </w:rPr>
            </w:pPr>
            <w:r w:rsidRPr="00F50694">
              <w:t xml:space="preserve"> 24 568,47   </w:t>
            </w:r>
          </w:p>
        </w:tc>
        <w:tc>
          <w:tcPr>
            <w:tcW w:w="711" w:type="dxa"/>
            <w:tcBorders>
              <w:left w:val="single" w:sz="4" w:space="0" w:color="auto"/>
              <w:right w:val="single" w:sz="4" w:space="0" w:color="auto"/>
            </w:tcBorders>
            <w:shd w:val="clear" w:color="auto" w:fill="auto"/>
          </w:tcPr>
          <w:p w14:paraId="48261CF9" w14:textId="15641689"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7932510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DC03E97"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40630CD2"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32EFA117" w14:textId="2AED941B"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2.16.3. Возмещение части затрат промышленных предприятий, связанных с приобретением нового оборудования, - в размере не более 50 процентов понесенных промышленным предприятием затрат и в сумме, не превышающей 20 млн. рублей на заявителя</w:t>
            </w:r>
          </w:p>
        </w:tc>
        <w:tc>
          <w:tcPr>
            <w:tcW w:w="976" w:type="dxa"/>
            <w:gridSpan w:val="3"/>
            <w:tcBorders>
              <w:left w:val="single" w:sz="4" w:space="0" w:color="auto"/>
              <w:right w:val="single" w:sz="4" w:space="0" w:color="auto"/>
            </w:tcBorders>
            <w:shd w:val="clear" w:color="auto" w:fill="auto"/>
          </w:tcPr>
          <w:p w14:paraId="2E03D02A" w14:textId="421B0BE2"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итого</w:t>
            </w:r>
          </w:p>
        </w:tc>
        <w:tc>
          <w:tcPr>
            <w:tcW w:w="1703" w:type="dxa"/>
            <w:tcBorders>
              <w:left w:val="single" w:sz="4" w:space="0" w:color="auto"/>
              <w:right w:val="single" w:sz="4" w:space="0" w:color="auto"/>
            </w:tcBorders>
            <w:shd w:val="clear" w:color="auto" w:fill="auto"/>
          </w:tcPr>
          <w:p w14:paraId="6355A8CF" w14:textId="5BCB57F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1444,99   </w:t>
            </w:r>
          </w:p>
        </w:tc>
        <w:tc>
          <w:tcPr>
            <w:tcW w:w="1562" w:type="dxa"/>
            <w:tcBorders>
              <w:left w:val="single" w:sz="4" w:space="0" w:color="auto"/>
              <w:right w:val="single" w:sz="4" w:space="0" w:color="auto"/>
            </w:tcBorders>
            <w:shd w:val="clear" w:color="auto" w:fill="auto"/>
          </w:tcPr>
          <w:p w14:paraId="6839E6F6" w14:textId="5B3A6BA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1444,99   </w:t>
            </w:r>
          </w:p>
        </w:tc>
        <w:tc>
          <w:tcPr>
            <w:tcW w:w="711" w:type="dxa"/>
            <w:tcBorders>
              <w:left w:val="single" w:sz="4" w:space="0" w:color="auto"/>
              <w:right w:val="single" w:sz="4" w:space="0" w:color="auto"/>
            </w:tcBorders>
            <w:shd w:val="clear" w:color="auto" w:fill="auto"/>
          </w:tcPr>
          <w:p w14:paraId="105E5C70" w14:textId="4522E11B"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F0CEBD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FBE991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B22E92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15578E28"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5AF55A37" w14:textId="22A3BFEF"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1192C6FA" w14:textId="7969579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28,61   </w:t>
            </w:r>
          </w:p>
        </w:tc>
        <w:tc>
          <w:tcPr>
            <w:tcW w:w="1562" w:type="dxa"/>
            <w:tcBorders>
              <w:left w:val="single" w:sz="4" w:space="0" w:color="auto"/>
              <w:right w:val="single" w:sz="4" w:space="0" w:color="auto"/>
            </w:tcBorders>
            <w:shd w:val="clear" w:color="auto" w:fill="auto"/>
          </w:tcPr>
          <w:p w14:paraId="46E813E0" w14:textId="5953791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28,61   </w:t>
            </w:r>
          </w:p>
        </w:tc>
        <w:tc>
          <w:tcPr>
            <w:tcW w:w="711" w:type="dxa"/>
            <w:tcBorders>
              <w:left w:val="single" w:sz="4" w:space="0" w:color="auto"/>
              <w:right w:val="single" w:sz="4" w:space="0" w:color="auto"/>
            </w:tcBorders>
            <w:shd w:val="clear" w:color="auto" w:fill="auto"/>
          </w:tcPr>
          <w:p w14:paraId="504F54E9" w14:textId="6622A8D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E795500"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169DC3D" w14:textId="77777777" w:rsidTr="00AF22BE">
        <w:trPr>
          <w:gridBefore w:val="1"/>
          <w:gridAfter w:val="3"/>
          <w:wBefore w:w="34" w:type="dxa"/>
          <w:wAfter w:w="109" w:type="dxa"/>
          <w:trHeight w:val="1880"/>
        </w:trPr>
        <w:tc>
          <w:tcPr>
            <w:tcW w:w="356" w:type="dxa"/>
            <w:gridSpan w:val="4"/>
            <w:vMerge/>
            <w:tcBorders>
              <w:left w:val="single" w:sz="4" w:space="0" w:color="auto"/>
              <w:right w:val="single" w:sz="4" w:space="0" w:color="auto"/>
            </w:tcBorders>
            <w:shd w:val="clear" w:color="auto" w:fill="auto"/>
          </w:tcPr>
          <w:p w14:paraId="5F8E78D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7BF6616"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04BC55DA" w14:textId="7F06FDB3" w:rsidR="00E2259D" w:rsidRPr="00F50694" w:rsidRDefault="00E2259D" w:rsidP="00E2259D">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rPr>
              <w:t>ФБ</w:t>
            </w:r>
          </w:p>
        </w:tc>
        <w:tc>
          <w:tcPr>
            <w:tcW w:w="1703" w:type="dxa"/>
            <w:tcBorders>
              <w:left w:val="single" w:sz="4" w:space="0" w:color="auto"/>
              <w:right w:val="single" w:sz="4" w:space="0" w:color="auto"/>
            </w:tcBorders>
            <w:shd w:val="clear" w:color="auto" w:fill="auto"/>
          </w:tcPr>
          <w:p w14:paraId="48364969" w14:textId="7258DA1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1416,38   </w:t>
            </w:r>
          </w:p>
        </w:tc>
        <w:tc>
          <w:tcPr>
            <w:tcW w:w="1562" w:type="dxa"/>
            <w:tcBorders>
              <w:left w:val="single" w:sz="4" w:space="0" w:color="auto"/>
              <w:right w:val="single" w:sz="4" w:space="0" w:color="auto"/>
            </w:tcBorders>
            <w:shd w:val="clear" w:color="auto" w:fill="auto"/>
          </w:tcPr>
          <w:p w14:paraId="65AB2A58" w14:textId="7BDAD09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1416,38   </w:t>
            </w:r>
          </w:p>
        </w:tc>
        <w:tc>
          <w:tcPr>
            <w:tcW w:w="711" w:type="dxa"/>
            <w:tcBorders>
              <w:left w:val="single" w:sz="4" w:space="0" w:color="auto"/>
              <w:right w:val="single" w:sz="4" w:space="0" w:color="auto"/>
            </w:tcBorders>
            <w:shd w:val="clear" w:color="auto" w:fill="auto"/>
          </w:tcPr>
          <w:p w14:paraId="72844CB4" w14:textId="5AB5213E"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587F945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F642CFE"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629255CB"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22F245AF" w14:textId="1411B31B"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3. Комплекс процессных мероприятий</w:t>
            </w:r>
          </w:p>
        </w:tc>
        <w:tc>
          <w:tcPr>
            <w:tcW w:w="976" w:type="dxa"/>
            <w:gridSpan w:val="3"/>
            <w:tcBorders>
              <w:left w:val="single" w:sz="4" w:space="0" w:color="auto"/>
              <w:right w:val="single" w:sz="4" w:space="0" w:color="auto"/>
            </w:tcBorders>
            <w:shd w:val="clear" w:color="auto" w:fill="auto"/>
          </w:tcPr>
          <w:p w14:paraId="4368047E" w14:textId="49D1941C"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итого</w:t>
            </w:r>
          </w:p>
        </w:tc>
        <w:tc>
          <w:tcPr>
            <w:tcW w:w="1703" w:type="dxa"/>
            <w:tcBorders>
              <w:left w:val="single" w:sz="4" w:space="0" w:color="auto"/>
              <w:right w:val="single" w:sz="4" w:space="0" w:color="auto"/>
            </w:tcBorders>
            <w:shd w:val="clear" w:color="auto" w:fill="auto"/>
          </w:tcPr>
          <w:p w14:paraId="08813F47" w14:textId="556A48E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24313,85</w:t>
            </w:r>
          </w:p>
        </w:tc>
        <w:tc>
          <w:tcPr>
            <w:tcW w:w="1562" w:type="dxa"/>
            <w:tcBorders>
              <w:left w:val="single" w:sz="4" w:space="0" w:color="auto"/>
              <w:right w:val="single" w:sz="4" w:space="0" w:color="auto"/>
            </w:tcBorders>
            <w:shd w:val="clear" w:color="auto" w:fill="auto"/>
          </w:tcPr>
          <w:p w14:paraId="616530AD" w14:textId="359A4D1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24313,85</w:t>
            </w:r>
          </w:p>
        </w:tc>
        <w:tc>
          <w:tcPr>
            <w:tcW w:w="711" w:type="dxa"/>
            <w:tcBorders>
              <w:left w:val="single" w:sz="4" w:space="0" w:color="auto"/>
              <w:right w:val="single" w:sz="4" w:space="0" w:color="auto"/>
            </w:tcBorders>
            <w:shd w:val="clear" w:color="auto" w:fill="auto"/>
          </w:tcPr>
          <w:p w14:paraId="02094B4C" w14:textId="03CF75A0"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399A4C0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548183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83B387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2F1ACB6"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0C7B76AF" w14:textId="082BDCAD"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7784C804" w14:textId="2B567EE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24313,85</w:t>
            </w:r>
          </w:p>
        </w:tc>
        <w:tc>
          <w:tcPr>
            <w:tcW w:w="1562" w:type="dxa"/>
            <w:tcBorders>
              <w:left w:val="single" w:sz="4" w:space="0" w:color="auto"/>
              <w:right w:val="single" w:sz="4" w:space="0" w:color="auto"/>
            </w:tcBorders>
            <w:shd w:val="clear" w:color="auto" w:fill="auto"/>
          </w:tcPr>
          <w:p w14:paraId="3BFA2FA0" w14:textId="187AF59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24313,85</w:t>
            </w:r>
          </w:p>
        </w:tc>
        <w:tc>
          <w:tcPr>
            <w:tcW w:w="711" w:type="dxa"/>
            <w:tcBorders>
              <w:left w:val="single" w:sz="4" w:space="0" w:color="auto"/>
              <w:right w:val="single" w:sz="4" w:space="0" w:color="auto"/>
            </w:tcBorders>
            <w:shd w:val="clear" w:color="auto" w:fill="auto"/>
          </w:tcPr>
          <w:p w14:paraId="0801EEE9" w14:textId="48E03BC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4D3715B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FAB1A5B"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1585875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3EA6406B" w14:textId="7FA9FD2E"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3.2. Предоставление мер государственной поддержки управляющим компаниям индустриальных (промышленных) парков, в том числе предоставление налоговой льготы</w:t>
            </w:r>
          </w:p>
        </w:tc>
        <w:tc>
          <w:tcPr>
            <w:tcW w:w="976" w:type="dxa"/>
            <w:gridSpan w:val="3"/>
            <w:tcBorders>
              <w:left w:val="single" w:sz="4" w:space="0" w:color="auto"/>
              <w:right w:val="single" w:sz="4" w:space="0" w:color="auto"/>
            </w:tcBorders>
            <w:shd w:val="clear" w:color="auto" w:fill="auto"/>
          </w:tcPr>
          <w:p w14:paraId="0B020F9B" w14:textId="149252A9"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итого</w:t>
            </w:r>
          </w:p>
        </w:tc>
        <w:tc>
          <w:tcPr>
            <w:tcW w:w="1703" w:type="dxa"/>
            <w:tcBorders>
              <w:left w:val="single" w:sz="4" w:space="0" w:color="auto"/>
              <w:right w:val="single" w:sz="4" w:space="0" w:color="auto"/>
            </w:tcBorders>
            <w:shd w:val="clear" w:color="auto" w:fill="auto"/>
          </w:tcPr>
          <w:p w14:paraId="691D72C4" w14:textId="4A6E2962" w:rsidR="00E2259D" w:rsidRPr="00F50694" w:rsidRDefault="00E2259D" w:rsidP="00E2259D">
            <w:pPr>
              <w:spacing w:after="0" w:line="240" w:lineRule="auto"/>
              <w:contextualSpacing/>
              <w:jc w:val="center"/>
              <w:rPr>
                <w:rFonts w:ascii="Times New Roman" w:hAnsi="Times New Roman" w:cs="Times New Roman"/>
              </w:rPr>
            </w:pPr>
            <w:r w:rsidRPr="00F50694">
              <w:t xml:space="preserve"> 18075,85   </w:t>
            </w:r>
          </w:p>
        </w:tc>
        <w:tc>
          <w:tcPr>
            <w:tcW w:w="1562" w:type="dxa"/>
            <w:tcBorders>
              <w:left w:val="single" w:sz="4" w:space="0" w:color="auto"/>
              <w:right w:val="single" w:sz="4" w:space="0" w:color="auto"/>
            </w:tcBorders>
            <w:shd w:val="clear" w:color="auto" w:fill="auto"/>
          </w:tcPr>
          <w:p w14:paraId="29C8B1A8" w14:textId="7F366E23" w:rsidR="00E2259D" w:rsidRPr="00F50694" w:rsidRDefault="00E2259D" w:rsidP="00E2259D">
            <w:pPr>
              <w:spacing w:after="0" w:line="240" w:lineRule="auto"/>
              <w:contextualSpacing/>
              <w:jc w:val="center"/>
              <w:rPr>
                <w:rFonts w:ascii="Times New Roman" w:hAnsi="Times New Roman" w:cs="Times New Roman"/>
              </w:rPr>
            </w:pPr>
            <w:r w:rsidRPr="00F50694">
              <w:t xml:space="preserve"> 18075,85   </w:t>
            </w:r>
          </w:p>
        </w:tc>
        <w:tc>
          <w:tcPr>
            <w:tcW w:w="711" w:type="dxa"/>
            <w:tcBorders>
              <w:left w:val="single" w:sz="4" w:space="0" w:color="auto"/>
              <w:right w:val="single" w:sz="4" w:space="0" w:color="auto"/>
            </w:tcBorders>
            <w:shd w:val="clear" w:color="auto" w:fill="auto"/>
          </w:tcPr>
          <w:p w14:paraId="13543574" w14:textId="2A77705E"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58947B03"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 xml:space="preserve">В исполнении. </w:t>
            </w:r>
          </w:p>
          <w:p w14:paraId="533FF63C"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Постановлением Правительства Республики Тыва от 19.04.2019 № 197 "Об утверждении Порядка предоставления субсидий из республиканского бюджета управляющим компаниям индустриальных (промышленных) парков в Республике Тыва" (вместе с "Порядком предоставления субсидий из республиканского бюджета Республики Тыва управляющим компаниям индустриальных (промышленных) парков Республики Тыва на финансовое обеспечение затрат, связанных с их функционированием, включающих расходы на содержание управляющих компаний индустриальных (промышленных) парков, налоговые отчисления в бюджеты бюджетной системы Российской Федерации").</w:t>
            </w:r>
          </w:p>
          <w:p w14:paraId="20935831" w14:textId="57D634F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По итогам конкурсного отбора победителем определен ООО УК «Индустриальный парк г. Кызыла». Заключено соглашение между Министерством экономического развития и промышленности Республики Тыва и ООО УК «Индустриальный парк г. Кызыла» №4/ИПК/2024 от 2 апреля 2024 г. на сумму 10,4 млн. рублей о предоставлении субсидии из республиканского бюджета Республики Тыва на финансовое обеспечение затрат, связанных с их функционированием, включающих расходы на содержание управляющих компаний индустриальных (промышленных) парков, налоговые отчисления в бюджеты бюджетной системы Российской Федерации.</w:t>
            </w:r>
          </w:p>
        </w:tc>
      </w:tr>
      <w:tr w:rsidR="00D13C97" w:rsidRPr="00F50694" w14:paraId="224D8356"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4183E2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113F36B"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656E26A3" w14:textId="4C79D225"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4DCD2217" w14:textId="3C11DE3E" w:rsidR="00E2259D" w:rsidRPr="00F50694" w:rsidRDefault="00E2259D" w:rsidP="00E2259D">
            <w:pPr>
              <w:spacing w:after="0" w:line="240" w:lineRule="auto"/>
              <w:contextualSpacing/>
              <w:jc w:val="center"/>
              <w:rPr>
                <w:rFonts w:ascii="Times New Roman" w:hAnsi="Times New Roman" w:cs="Times New Roman"/>
              </w:rPr>
            </w:pPr>
            <w:r w:rsidRPr="00F50694">
              <w:t xml:space="preserve"> 18075,85   </w:t>
            </w:r>
          </w:p>
        </w:tc>
        <w:tc>
          <w:tcPr>
            <w:tcW w:w="1562" w:type="dxa"/>
            <w:tcBorders>
              <w:left w:val="single" w:sz="4" w:space="0" w:color="auto"/>
              <w:right w:val="single" w:sz="4" w:space="0" w:color="auto"/>
            </w:tcBorders>
            <w:shd w:val="clear" w:color="auto" w:fill="auto"/>
          </w:tcPr>
          <w:p w14:paraId="51A1B541" w14:textId="1487C725" w:rsidR="00E2259D" w:rsidRPr="00F50694" w:rsidRDefault="00E2259D" w:rsidP="00E2259D">
            <w:pPr>
              <w:spacing w:after="0" w:line="240" w:lineRule="auto"/>
              <w:contextualSpacing/>
              <w:jc w:val="center"/>
              <w:rPr>
                <w:rFonts w:ascii="Times New Roman" w:hAnsi="Times New Roman" w:cs="Times New Roman"/>
              </w:rPr>
            </w:pPr>
            <w:r w:rsidRPr="00F50694">
              <w:t xml:space="preserve"> 18075,85   </w:t>
            </w:r>
          </w:p>
        </w:tc>
        <w:tc>
          <w:tcPr>
            <w:tcW w:w="711" w:type="dxa"/>
            <w:tcBorders>
              <w:left w:val="single" w:sz="4" w:space="0" w:color="auto"/>
              <w:right w:val="single" w:sz="4" w:space="0" w:color="auto"/>
            </w:tcBorders>
            <w:shd w:val="clear" w:color="auto" w:fill="auto"/>
          </w:tcPr>
          <w:p w14:paraId="43B363D7" w14:textId="431E852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540A182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CD5AF1E"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344B106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3EC0AD36" w14:textId="7AC8215B"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3.3. Субсидия на содержание некоммерческой организации "Фонд развития Республики Тыва"</w:t>
            </w:r>
          </w:p>
        </w:tc>
        <w:tc>
          <w:tcPr>
            <w:tcW w:w="976" w:type="dxa"/>
            <w:gridSpan w:val="3"/>
            <w:tcBorders>
              <w:left w:val="single" w:sz="4" w:space="0" w:color="auto"/>
              <w:right w:val="single" w:sz="4" w:space="0" w:color="auto"/>
            </w:tcBorders>
            <w:shd w:val="clear" w:color="auto" w:fill="auto"/>
          </w:tcPr>
          <w:p w14:paraId="00C1C524" w14:textId="616F5CA5"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итого</w:t>
            </w:r>
          </w:p>
        </w:tc>
        <w:tc>
          <w:tcPr>
            <w:tcW w:w="1703" w:type="dxa"/>
            <w:tcBorders>
              <w:left w:val="single" w:sz="4" w:space="0" w:color="auto"/>
              <w:right w:val="single" w:sz="4" w:space="0" w:color="auto"/>
            </w:tcBorders>
            <w:shd w:val="clear" w:color="auto" w:fill="auto"/>
          </w:tcPr>
          <w:p w14:paraId="24B4A55C" w14:textId="1BEAE66A" w:rsidR="00E2259D" w:rsidRPr="00F50694" w:rsidRDefault="00E2259D" w:rsidP="00E2259D">
            <w:pPr>
              <w:spacing w:after="0" w:line="240" w:lineRule="auto"/>
              <w:contextualSpacing/>
              <w:jc w:val="center"/>
              <w:rPr>
                <w:rFonts w:ascii="Times New Roman" w:hAnsi="Times New Roman" w:cs="Times New Roman"/>
              </w:rPr>
            </w:pPr>
            <w:r w:rsidRPr="00F50694">
              <w:t xml:space="preserve"> 6238,00   </w:t>
            </w:r>
          </w:p>
        </w:tc>
        <w:tc>
          <w:tcPr>
            <w:tcW w:w="1562" w:type="dxa"/>
            <w:tcBorders>
              <w:left w:val="single" w:sz="4" w:space="0" w:color="auto"/>
              <w:right w:val="single" w:sz="4" w:space="0" w:color="auto"/>
            </w:tcBorders>
            <w:shd w:val="clear" w:color="auto" w:fill="auto"/>
          </w:tcPr>
          <w:p w14:paraId="41388580" w14:textId="1D96294E" w:rsidR="00E2259D" w:rsidRPr="00F50694" w:rsidRDefault="00E2259D" w:rsidP="00E2259D">
            <w:pPr>
              <w:spacing w:after="0" w:line="240" w:lineRule="auto"/>
              <w:contextualSpacing/>
              <w:jc w:val="center"/>
              <w:rPr>
                <w:rFonts w:ascii="Times New Roman" w:hAnsi="Times New Roman" w:cs="Times New Roman"/>
              </w:rPr>
            </w:pPr>
            <w:r w:rsidRPr="00F50694">
              <w:t xml:space="preserve"> 6238,00   </w:t>
            </w:r>
          </w:p>
        </w:tc>
        <w:tc>
          <w:tcPr>
            <w:tcW w:w="711" w:type="dxa"/>
            <w:tcBorders>
              <w:left w:val="single" w:sz="4" w:space="0" w:color="auto"/>
              <w:right w:val="single" w:sz="4" w:space="0" w:color="auto"/>
            </w:tcBorders>
            <w:shd w:val="clear" w:color="auto" w:fill="auto"/>
          </w:tcPr>
          <w:p w14:paraId="306664FE" w14:textId="19170DEC"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4710C9C9" w14:textId="777777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 исполнении.</w:t>
            </w:r>
          </w:p>
          <w:p w14:paraId="6A19FD08"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В целях реализации государственной программы постановлением Правительства Республики Тыва от 29.04.2022 № 251 утвержден «Порядок предоставления субсидий в рамках государственной программы Республики Тыва «Развитие промышленности и инвестиционной политики Республики Тыва </w:t>
            </w:r>
            <w:r w:rsidRPr="00F50694">
              <w:rPr>
                <w:rFonts w:ascii="Times New Roman" w:hAnsi="Times New Roman" w:cs="Times New Roman"/>
              </w:rPr>
              <w:lastRenderedPageBreak/>
              <w:t xml:space="preserve">на 2022-2024 годы» некоммерческой организации «Фонду развития Республики Тыва» (далее – Порядок). </w:t>
            </w:r>
          </w:p>
          <w:p w14:paraId="633D2C34" w14:textId="020D140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соответствии с Порядком предоставлена субсидия на содержание некоммерческой организации "Фонд развития Республики Тыва" за 1 и 2 квартал 2024 г.</w:t>
            </w:r>
          </w:p>
        </w:tc>
      </w:tr>
      <w:tr w:rsidR="00D13C97" w:rsidRPr="00F50694" w14:paraId="09BFA36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276573C0"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A164ED5" w14:textId="77777777" w:rsidR="00E2259D" w:rsidRPr="00F50694" w:rsidRDefault="00E2259D" w:rsidP="00E2259D">
            <w:pPr>
              <w:spacing w:after="0" w:line="240" w:lineRule="auto"/>
              <w:contextualSpacing/>
              <w:jc w:val="both"/>
              <w:rPr>
                <w:rFonts w:ascii="Times New Roman" w:hAnsi="Times New Roman" w:cs="Times New Roman"/>
              </w:rPr>
            </w:pPr>
          </w:p>
        </w:tc>
        <w:tc>
          <w:tcPr>
            <w:tcW w:w="976" w:type="dxa"/>
            <w:gridSpan w:val="3"/>
            <w:tcBorders>
              <w:left w:val="single" w:sz="4" w:space="0" w:color="auto"/>
              <w:right w:val="single" w:sz="4" w:space="0" w:color="auto"/>
            </w:tcBorders>
            <w:shd w:val="clear" w:color="auto" w:fill="auto"/>
          </w:tcPr>
          <w:p w14:paraId="44DB4986" w14:textId="08420122"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rPr>
              <w:t>РБ</w:t>
            </w:r>
          </w:p>
        </w:tc>
        <w:tc>
          <w:tcPr>
            <w:tcW w:w="1703" w:type="dxa"/>
            <w:tcBorders>
              <w:left w:val="single" w:sz="4" w:space="0" w:color="auto"/>
              <w:right w:val="single" w:sz="4" w:space="0" w:color="auto"/>
            </w:tcBorders>
            <w:shd w:val="clear" w:color="auto" w:fill="auto"/>
          </w:tcPr>
          <w:p w14:paraId="2BA0752B" w14:textId="4A3D6D18" w:rsidR="00E2259D" w:rsidRPr="00F50694" w:rsidRDefault="00E2259D" w:rsidP="00E2259D">
            <w:pPr>
              <w:spacing w:after="0" w:line="240" w:lineRule="auto"/>
              <w:contextualSpacing/>
              <w:jc w:val="center"/>
              <w:rPr>
                <w:rFonts w:ascii="Times New Roman" w:hAnsi="Times New Roman" w:cs="Times New Roman"/>
              </w:rPr>
            </w:pPr>
            <w:r w:rsidRPr="00F50694">
              <w:t xml:space="preserve"> 6238,00   </w:t>
            </w:r>
          </w:p>
        </w:tc>
        <w:tc>
          <w:tcPr>
            <w:tcW w:w="1562" w:type="dxa"/>
            <w:tcBorders>
              <w:left w:val="single" w:sz="4" w:space="0" w:color="auto"/>
              <w:right w:val="single" w:sz="4" w:space="0" w:color="auto"/>
            </w:tcBorders>
            <w:shd w:val="clear" w:color="auto" w:fill="auto"/>
          </w:tcPr>
          <w:p w14:paraId="45BBC425" w14:textId="2DE1CB35" w:rsidR="00E2259D" w:rsidRPr="00F50694" w:rsidRDefault="00E2259D" w:rsidP="00E2259D">
            <w:pPr>
              <w:spacing w:after="0" w:line="240" w:lineRule="auto"/>
              <w:contextualSpacing/>
              <w:jc w:val="center"/>
              <w:rPr>
                <w:rFonts w:ascii="Times New Roman" w:hAnsi="Times New Roman" w:cs="Times New Roman"/>
              </w:rPr>
            </w:pPr>
            <w:r w:rsidRPr="00F50694">
              <w:t xml:space="preserve"> 6238,00   </w:t>
            </w:r>
          </w:p>
        </w:tc>
        <w:tc>
          <w:tcPr>
            <w:tcW w:w="711" w:type="dxa"/>
            <w:tcBorders>
              <w:left w:val="single" w:sz="4" w:space="0" w:color="auto"/>
              <w:right w:val="single" w:sz="4" w:space="0" w:color="auto"/>
            </w:tcBorders>
            <w:shd w:val="clear" w:color="auto" w:fill="auto"/>
          </w:tcPr>
          <w:p w14:paraId="4F608AE5" w14:textId="316696D3"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45BD49A9" w14:textId="77777777" w:rsidR="00E2259D" w:rsidRPr="00F50694" w:rsidRDefault="00E2259D" w:rsidP="00E2259D">
            <w:pPr>
              <w:spacing w:after="0" w:line="240" w:lineRule="auto"/>
              <w:contextualSpacing/>
              <w:jc w:val="center"/>
              <w:rPr>
                <w:rFonts w:ascii="Times New Roman" w:hAnsi="Times New Roman" w:cs="Times New Roman"/>
              </w:rPr>
            </w:pPr>
          </w:p>
        </w:tc>
      </w:tr>
      <w:tr w:rsidR="00E2259D" w:rsidRPr="00F50694" w14:paraId="226E838D" w14:textId="77777777" w:rsidTr="00AF22BE">
        <w:trPr>
          <w:gridBefore w:val="1"/>
          <w:gridAfter w:val="3"/>
          <w:wBefore w:w="34" w:type="dxa"/>
          <w:wAfter w:w="109" w:type="dxa"/>
          <w:trHeight w:val="322"/>
        </w:trPr>
        <w:tc>
          <w:tcPr>
            <w:tcW w:w="14347" w:type="dxa"/>
            <w:gridSpan w:val="16"/>
            <w:tcBorders>
              <w:left w:val="single" w:sz="4" w:space="0" w:color="auto"/>
              <w:right w:val="single" w:sz="4" w:space="0" w:color="auto"/>
            </w:tcBorders>
            <w:shd w:val="clear" w:color="auto" w:fill="auto"/>
          </w:tcPr>
          <w:p w14:paraId="44E1B877" w14:textId="0B8529E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lastRenderedPageBreak/>
              <w:t>«Развитие малого и среднего предпринимательства в Республике Тыва»</w:t>
            </w:r>
          </w:p>
        </w:tc>
      </w:tr>
      <w:tr w:rsidR="00D13C97" w:rsidRPr="00F50694" w14:paraId="398A81CA"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27B3860D" w14:textId="3A53F3D6" w:rsidR="00E2259D" w:rsidRPr="00F50694" w:rsidRDefault="00D13867" w:rsidP="00E2259D">
            <w:pPr>
              <w:spacing w:after="0" w:line="240" w:lineRule="auto"/>
              <w:contextualSpacing/>
              <w:rPr>
                <w:rFonts w:ascii="Times New Roman" w:hAnsi="Times New Roman" w:cs="Times New Roman"/>
                <w:bCs/>
              </w:rPr>
            </w:pPr>
            <w:r>
              <w:rPr>
                <w:rFonts w:ascii="Times New Roman" w:hAnsi="Times New Roman" w:cs="Times New Roman"/>
                <w:bCs/>
              </w:rPr>
              <w:t>21</w:t>
            </w:r>
            <w:r w:rsidR="00AF22BE">
              <w:rPr>
                <w:rFonts w:ascii="Times New Roman" w:hAnsi="Times New Roman" w:cs="Times New Roman"/>
                <w:bCs/>
              </w:rPr>
              <w:t>.</w:t>
            </w:r>
          </w:p>
        </w:tc>
        <w:tc>
          <w:tcPr>
            <w:tcW w:w="2883" w:type="dxa"/>
            <w:gridSpan w:val="4"/>
            <w:vMerge w:val="restart"/>
            <w:tcBorders>
              <w:left w:val="single" w:sz="4" w:space="0" w:color="auto"/>
              <w:right w:val="single" w:sz="4" w:space="0" w:color="auto"/>
            </w:tcBorders>
            <w:shd w:val="clear" w:color="auto" w:fill="auto"/>
            <w:vAlign w:val="center"/>
          </w:tcPr>
          <w:p w14:paraId="2D2A56AC" w14:textId="4FF13D03" w:rsidR="00E2259D" w:rsidRPr="00F50694" w:rsidRDefault="00E2259D" w:rsidP="00E2259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Государственная программа «Развитие малого и среднего предпринимательства в Республике Тыва»</w:t>
            </w:r>
          </w:p>
        </w:tc>
        <w:tc>
          <w:tcPr>
            <w:tcW w:w="980" w:type="dxa"/>
            <w:gridSpan w:val="3"/>
            <w:tcBorders>
              <w:left w:val="single" w:sz="4" w:space="0" w:color="auto"/>
              <w:right w:val="single" w:sz="4" w:space="0" w:color="auto"/>
            </w:tcBorders>
            <w:shd w:val="clear" w:color="auto" w:fill="auto"/>
          </w:tcPr>
          <w:p w14:paraId="4C4BD5EE" w14:textId="42FDDB04"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145AF650" w14:textId="489AAFD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23314,3</w:t>
            </w:r>
          </w:p>
        </w:tc>
        <w:tc>
          <w:tcPr>
            <w:tcW w:w="1562" w:type="dxa"/>
            <w:tcBorders>
              <w:left w:val="single" w:sz="4" w:space="0" w:color="auto"/>
              <w:right w:val="single" w:sz="4" w:space="0" w:color="auto"/>
            </w:tcBorders>
            <w:shd w:val="clear" w:color="auto" w:fill="auto"/>
          </w:tcPr>
          <w:p w14:paraId="00A80F4B" w14:textId="405FDEC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23314,3</w:t>
            </w:r>
          </w:p>
        </w:tc>
        <w:tc>
          <w:tcPr>
            <w:tcW w:w="711" w:type="dxa"/>
            <w:tcBorders>
              <w:left w:val="single" w:sz="4" w:space="0" w:color="auto"/>
              <w:right w:val="single" w:sz="4" w:space="0" w:color="auto"/>
            </w:tcBorders>
            <w:shd w:val="clear" w:color="auto" w:fill="auto"/>
          </w:tcPr>
          <w:p w14:paraId="4A5F5483" w14:textId="45B4D03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4639FC2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58A895B"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E2D5F6F"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5DB322AE" w14:textId="53F6B3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3C4642B4" w14:textId="56888EDE"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6E79D6E5" w14:textId="074EA17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3195,2</w:t>
            </w:r>
          </w:p>
        </w:tc>
        <w:tc>
          <w:tcPr>
            <w:tcW w:w="1562" w:type="dxa"/>
            <w:tcBorders>
              <w:left w:val="single" w:sz="4" w:space="0" w:color="auto"/>
              <w:right w:val="single" w:sz="4" w:space="0" w:color="auto"/>
            </w:tcBorders>
            <w:shd w:val="clear" w:color="auto" w:fill="auto"/>
          </w:tcPr>
          <w:p w14:paraId="5335F16C" w14:textId="4A5805D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3195,2</w:t>
            </w:r>
          </w:p>
        </w:tc>
        <w:tc>
          <w:tcPr>
            <w:tcW w:w="711" w:type="dxa"/>
            <w:tcBorders>
              <w:left w:val="single" w:sz="4" w:space="0" w:color="auto"/>
              <w:right w:val="single" w:sz="4" w:space="0" w:color="auto"/>
            </w:tcBorders>
            <w:shd w:val="clear" w:color="auto" w:fill="auto"/>
          </w:tcPr>
          <w:p w14:paraId="577B9B2B" w14:textId="584F515D"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3BFC9FC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1BE9B6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5E329D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66C93881" w14:textId="12E474E3"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5089A26D" w14:textId="1D7F6560"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rPr>
              <w:t>ФБ</w:t>
            </w:r>
          </w:p>
        </w:tc>
        <w:tc>
          <w:tcPr>
            <w:tcW w:w="1699" w:type="dxa"/>
            <w:tcBorders>
              <w:left w:val="single" w:sz="4" w:space="0" w:color="auto"/>
              <w:right w:val="single" w:sz="4" w:space="0" w:color="auto"/>
            </w:tcBorders>
            <w:shd w:val="clear" w:color="auto" w:fill="auto"/>
          </w:tcPr>
          <w:p w14:paraId="4B290936" w14:textId="75BCA58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19303,7</w:t>
            </w:r>
          </w:p>
        </w:tc>
        <w:tc>
          <w:tcPr>
            <w:tcW w:w="1562" w:type="dxa"/>
            <w:tcBorders>
              <w:left w:val="single" w:sz="4" w:space="0" w:color="auto"/>
              <w:right w:val="single" w:sz="4" w:space="0" w:color="auto"/>
            </w:tcBorders>
            <w:shd w:val="clear" w:color="auto" w:fill="auto"/>
          </w:tcPr>
          <w:p w14:paraId="00533FC0" w14:textId="1652888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19303,7</w:t>
            </w:r>
          </w:p>
        </w:tc>
        <w:tc>
          <w:tcPr>
            <w:tcW w:w="711" w:type="dxa"/>
            <w:tcBorders>
              <w:left w:val="single" w:sz="4" w:space="0" w:color="auto"/>
              <w:right w:val="single" w:sz="4" w:space="0" w:color="auto"/>
            </w:tcBorders>
            <w:shd w:val="clear" w:color="auto" w:fill="auto"/>
          </w:tcPr>
          <w:p w14:paraId="14C16824" w14:textId="110B6055"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5AC4FA2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433726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F2DDD6C"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D942E55"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78C25242" w14:textId="0D5BFBE2"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rPr>
              <w:t>ВБ</w:t>
            </w:r>
          </w:p>
        </w:tc>
        <w:tc>
          <w:tcPr>
            <w:tcW w:w="1699" w:type="dxa"/>
            <w:tcBorders>
              <w:left w:val="single" w:sz="4" w:space="0" w:color="auto"/>
              <w:right w:val="single" w:sz="4" w:space="0" w:color="auto"/>
            </w:tcBorders>
            <w:shd w:val="clear" w:color="auto" w:fill="auto"/>
          </w:tcPr>
          <w:p w14:paraId="51DAB6F2" w14:textId="3D78A9B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815,4</w:t>
            </w:r>
          </w:p>
        </w:tc>
        <w:tc>
          <w:tcPr>
            <w:tcW w:w="1562" w:type="dxa"/>
            <w:tcBorders>
              <w:left w:val="single" w:sz="4" w:space="0" w:color="auto"/>
              <w:right w:val="single" w:sz="4" w:space="0" w:color="auto"/>
            </w:tcBorders>
            <w:shd w:val="clear" w:color="auto" w:fill="auto"/>
          </w:tcPr>
          <w:p w14:paraId="4EA93D40" w14:textId="10F6859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815,4</w:t>
            </w:r>
          </w:p>
        </w:tc>
        <w:tc>
          <w:tcPr>
            <w:tcW w:w="711" w:type="dxa"/>
            <w:tcBorders>
              <w:left w:val="single" w:sz="4" w:space="0" w:color="auto"/>
              <w:right w:val="single" w:sz="4" w:space="0" w:color="auto"/>
            </w:tcBorders>
            <w:shd w:val="clear" w:color="auto" w:fill="auto"/>
          </w:tcPr>
          <w:p w14:paraId="4D9FAA33" w14:textId="1DAC3F75"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1513A3A"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9639F67"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6527980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3B005C46" w14:textId="6164F0FE" w:rsidR="00E2259D" w:rsidRPr="00F50694" w:rsidRDefault="00E2259D" w:rsidP="00E2259D">
            <w:pPr>
              <w:spacing w:after="0" w:line="240" w:lineRule="auto"/>
              <w:contextualSpacing/>
              <w:jc w:val="both"/>
              <w:rPr>
                <w:rFonts w:ascii="Times New Roman" w:hAnsi="Times New Roman" w:cs="Times New Roman"/>
                <w:i/>
                <w:iCs/>
              </w:rPr>
            </w:pPr>
            <w:r w:rsidRPr="00F50694">
              <w:rPr>
                <w:rFonts w:ascii="Times New Roman" w:hAnsi="Times New Roman" w:cs="Times New Roman"/>
                <w:i/>
                <w:iCs/>
              </w:rPr>
              <w:t>Подпрограмма 1 "Развитие малого и среднего предпринимательства"</w:t>
            </w:r>
          </w:p>
        </w:tc>
        <w:tc>
          <w:tcPr>
            <w:tcW w:w="980" w:type="dxa"/>
            <w:gridSpan w:val="3"/>
            <w:tcBorders>
              <w:left w:val="single" w:sz="4" w:space="0" w:color="auto"/>
              <w:right w:val="single" w:sz="4" w:space="0" w:color="auto"/>
            </w:tcBorders>
            <w:shd w:val="clear" w:color="auto" w:fill="auto"/>
          </w:tcPr>
          <w:p w14:paraId="17E0BC74" w14:textId="284A83FB"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23AA6B82" w14:textId="7791744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1562" w:type="dxa"/>
            <w:tcBorders>
              <w:left w:val="single" w:sz="4" w:space="0" w:color="auto"/>
              <w:right w:val="single" w:sz="4" w:space="0" w:color="auto"/>
            </w:tcBorders>
            <w:shd w:val="clear" w:color="auto" w:fill="auto"/>
          </w:tcPr>
          <w:p w14:paraId="5BEB2AFF" w14:textId="2225C7B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711" w:type="dxa"/>
            <w:tcBorders>
              <w:left w:val="single" w:sz="4" w:space="0" w:color="auto"/>
              <w:right w:val="single" w:sz="4" w:space="0" w:color="auto"/>
            </w:tcBorders>
            <w:shd w:val="clear" w:color="auto" w:fill="auto"/>
          </w:tcPr>
          <w:p w14:paraId="67DD717E" w14:textId="7722500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5F89634F" w14:textId="45EEF451"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5A98DE13" w14:textId="63FC425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 едином реестре СМСП содержится на 10.01.2025 г. 9261 работников субъектов малого и среднего предпринимательства (ССЧР). По оперативным данным статистики численность занятого населения Республики Тыва в 2024г. составляет 115,2 тыс.  человек.</w:t>
            </w:r>
          </w:p>
          <w:p w14:paraId="358C690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расчет показателя таков:</w:t>
            </w:r>
          </w:p>
          <w:p w14:paraId="3557EE74" w14:textId="66A506A1"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10,179:115,2*100%=8,84%</w:t>
            </w:r>
          </w:p>
        </w:tc>
      </w:tr>
      <w:tr w:rsidR="00D13C97" w:rsidRPr="00F50694" w14:paraId="2B009250"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FF7D80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62268B02" w14:textId="15B4EB1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7BAFB440" w14:textId="4DB5F419"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1EA2E401" w14:textId="5C7EC6A5"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1562" w:type="dxa"/>
            <w:tcBorders>
              <w:left w:val="single" w:sz="4" w:space="0" w:color="auto"/>
              <w:right w:val="single" w:sz="4" w:space="0" w:color="auto"/>
            </w:tcBorders>
            <w:shd w:val="clear" w:color="auto" w:fill="auto"/>
          </w:tcPr>
          <w:p w14:paraId="6A11AB70" w14:textId="68F3653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711" w:type="dxa"/>
            <w:tcBorders>
              <w:left w:val="single" w:sz="4" w:space="0" w:color="auto"/>
              <w:right w:val="single" w:sz="4" w:space="0" w:color="auto"/>
            </w:tcBorders>
            <w:shd w:val="clear" w:color="auto" w:fill="auto"/>
          </w:tcPr>
          <w:p w14:paraId="42EAE6EA" w14:textId="2EFC21D3"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48A9892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DBA46FE"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072C008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3E1CB20D" w14:textId="58AB99F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rPr>
              <w:t>Задача N 1. Финансовая поддержка малого и среднего предпринимательства путем предоставления субсидий субъектам малого и среднего предпринимательства, перечень которых утвержден нормативным правовым актом Правительства Республики Тыва</w:t>
            </w:r>
          </w:p>
        </w:tc>
        <w:tc>
          <w:tcPr>
            <w:tcW w:w="980" w:type="dxa"/>
            <w:gridSpan w:val="3"/>
            <w:tcBorders>
              <w:left w:val="single" w:sz="4" w:space="0" w:color="auto"/>
              <w:right w:val="single" w:sz="4" w:space="0" w:color="auto"/>
            </w:tcBorders>
            <w:shd w:val="clear" w:color="auto" w:fill="auto"/>
          </w:tcPr>
          <w:p w14:paraId="6DE77E5A" w14:textId="7C5A7801"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64E73688" w14:textId="3CFB85D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1562" w:type="dxa"/>
            <w:tcBorders>
              <w:left w:val="single" w:sz="4" w:space="0" w:color="auto"/>
              <w:right w:val="single" w:sz="4" w:space="0" w:color="auto"/>
            </w:tcBorders>
            <w:shd w:val="clear" w:color="auto" w:fill="auto"/>
          </w:tcPr>
          <w:p w14:paraId="1523F8B8" w14:textId="1849B051"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711" w:type="dxa"/>
            <w:tcBorders>
              <w:left w:val="single" w:sz="4" w:space="0" w:color="auto"/>
              <w:right w:val="single" w:sz="4" w:space="0" w:color="auto"/>
            </w:tcBorders>
            <w:shd w:val="clear" w:color="auto" w:fill="auto"/>
          </w:tcPr>
          <w:p w14:paraId="2009613E" w14:textId="5DFDE3E6"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51CE8FC5" w14:textId="4C9B63E9"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22E45C6B" w14:textId="2D0271A5"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Фондом обеспечено предоставление комплекса информационно - консультационных и образовательных услуг 0,505 (тыс.чел.) самозанятым гражданам.</w:t>
            </w:r>
          </w:p>
        </w:tc>
      </w:tr>
      <w:tr w:rsidR="00D13C97" w:rsidRPr="00F50694" w14:paraId="4FCC4F0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CFBD1A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3A7B110"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13409D24" w14:textId="35BAB533"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30D917E4" w14:textId="701CCB8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1562" w:type="dxa"/>
            <w:tcBorders>
              <w:left w:val="single" w:sz="4" w:space="0" w:color="auto"/>
              <w:right w:val="single" w:sz="4" w:space="0" w:color="auto"/>
            </w:tcBorders>
            <w:shd w:val="clear" w:color="auto" w:fill="auto"/>
          </w:tcPr>
          <w:p w14:paraId="137646F2" w14:textId="1BB956E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 1650,0   </w:t>
            </w:r>
          </w:p>
        </w:tc>
        <w:tc>
          <w:tcPr>
            <w:tcW w:w="711" w:type="dxa"/>
            <w:tcBorders>
              <w:left w:val="single" w:sz="4" w:space="0" w:color="auto"/>
              <w:right w:val="single" w:sz="4" w:space="0" w:color="auto"/>
            </w:tcBorders>
            <w:shd w:val="clear" w:color="auto" w:fill="auto"/>
          </w:tcPr>
          <w:p w14:paraId="3B8C5F79" w14:textId="3048D495"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13376938"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99E39D9"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44CF182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57DE46CA" w14:textId="5178D735" w:rsidR="00E2259D" w:rsidRPr="00F50694" w:rsidRDefault="00E2259D" w:rsidP="00E2259D">
            <w:pPr>
              <w:spacing w:after="0" w:line="240" w:lineRule="auto"/>
              <w:contextualSpacing/>
              <w:jc w:val="both"/>
              <w:rPr>
                <w:rFonts w:ascii="Times New Roman" w:hAnsi="Times New Roman" w:cs="Times New Roman"/>
                <w:i/>
                <w:iCs/>
              </w:rPr>
            </w:pPr>
            <w:r w:rsidRPr="00F50694">
              <w:rPr>
                <w:rFonts w:ascii="Times New Roman" w:hAnsi="Times New Roman" w:cs="Times New Roman"/>
                <w:i/>
                <w:iCs/>
              </w:rPr>
              <w:t xml:space="preserve">Подпрограмма 2 «Реализация национального проекта «Малое и среднее </w:t>
            </w:r>
            <w:r w:rsidRPr="00F50694">
              <w:rPr>
                <w:rFonts w:ascii="Times New Roman" w:hAnsi="Times New Roman" w:cs="Times New Roman"/>
                <w:i/>
                <w:iCs/>
              </w:rPr>
              <w:lastRenderedPageBreak/>
              <w:t>предпринимательство и поддержка индивидуальной предпринимательской инициативы» на территории Республики Тыва»</w:t>
            </w:r>
          </w:p>
        </w:tc>
        <w:tc>
          <w:tcPr>
            <w:tcW w:w="980" w:type="dxa"/>
            <w:gridSpan w:val="3"/>
            <w:tcBorders>
              <w:left w:val="single" w:sz="4" w:space="0" w:color="auto"/>
              <w:right w:val="single" w:sz="4" w:space="0" w:color="auto"/>
            </w:tcBorders>
            <w:shd w:val="clear" w:color="auto" w:fill="auto"/>
          </w:tcPr>
          <w:p w14:paraId="054E9D2F" w14:textId="5604FD44"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lastRenderedPageBreak/>
              <w:t>Итого</w:t>
            </w:r>
          </w:p>
        </w:tc>
        <w:tc>
          <w:tcPr>
            <w:tcW w:w="1699" w:type="dxa"/>
            <w:tcBorders>
              <w:left w:val="single" w:sz="4" w:space="0" w:color="auto"/>
              <w:right w:val="single" w:sz="4" w:space="0" w:color="auto"/>
            </w:tcBorders>
            <w:shd w:val="clear" w:color="auto" w:fill="auto"/>
          </w:tcPr>
          <w:p w14:paraId="33F0D9D5" w14:textId="72C099B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20314,3</w:t>
            </w:r>
          </w:p>
        </w:tc>
        <w:tc>
          <w:tcPr>
            <w:tcW w:w="1562" w:type="dxa"/>
            <w:tcBorders>
              <w:left w:val="single" w:sz="4" w:space="0" w:color="auto"/>
              <w:right w:val="single" w:sz="4" w:space="0" w:color="auto"/>
            </w:tcBorders>
            <w:shd w:val="clear" w:color="auto" w:fill="auto"/>
          </w:tcPr>
          <w:p w14:paraId="39E19E57" w14:textId="7BA8FBC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20314,3</w:t>
            </w:r>
          </w:p>
        </w:tc>
        <w:tc>
          <w:tcPr>
            <w:tcW w:w="711" w:type="dxa"/>
            <w:tcBorders>
              <w:left w:val="single" w:sz="4" w:space="0" w:color="auto"/>
              <w:right w:val="single" w:sz="4" w:space="0" w:color="auto"/>
            </w:tcBorders>
            <w:shd w:val="clear" w:color="auto" w:fill="auto"/>
          </w:tcPr>
          <w:p w14:paraId="1F8440E8" w14:textId="64968F10"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2FBABAD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66E6BDE"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1178817"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ECC83A3"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06E307A5" w14:textId="1874F4E5"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top w:val="nil"/>
              <w:left w:val="single" w:sz="4" w:space="0" w:color="auto"/>
              <w:bottom w:val="single" w:sz="4" w:space="0" w:color="auto"/>
              <w:right w:val="single" w:sz="4" w:space="0" w:color="auto"/>
            </w:tcBorders>
            <w:shd w:val="clear" w:color="auto" w:fill="auto"/>
            <w:vAlign w:val="center"/>
          </w:tcPr>
          <w:p w14:paraId="4EA8F485" w14:textId="6A78972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195,2</w:t>
            </w:r>
          </w:p>
        </w:tc>
        <w:tc>
          <w:tcPr>
            <w:tcW w:w="1562" w:type="dxa"/>
            <w:tcBorders>
              <w:top w:val="nil"/>
              <w:left w:val="nil"/>
              <w:bottom w:val="single" w:sz="4" w:space="0" w:color="auto"/>
              <w:right w:val="single" w:sz="4" w:space="0" w:color="auto"/>
            </w:tcBorders>
            <w:shd w:val="clear" w:color="auto" w:fill="auto"/>
            <w:vAlign w:val="center"/>
          </w:tcPr>
          <w:p w14:paraId="42B97945" w14:textId="57BC9CA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195,2</w:t>
            </w:r>
          </w:p>
        </w:tc>
        <w:tc>
          <w:tcPr>
            <w:tcW w:w="711" w:type="dxa"/>
            <w:tcBorders>
              <w:left w:val="single" w:sz="4" w:space="0" w:color="auto"/>
              <w:right w:val="single" w:sz="4" w:space="0" w:color="auto"/>
            </w:tcBorders>
            <w:shd w:val="clear" w:color="auto" w:fill="auto"/>
          </w:tcPr>
          <w:p w14:paraId="606E1592" w14:textId="7EDF310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7A3E6325"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5D8E2C1A"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E1D2D0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05597B8"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1EAA6BF3" w14:textId="59E3AAD7"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ФБ</w:t>
            </w:r>
          </w:p>
        </w:tc>
        <w:tc>
          <w:tcPr>
            <w:tcW w:w="1699" w:type="dxa"/>
            <w:tcBorders>
              <w:left w:val="single" w:sz="4" w:space="0" w:color="auto"/>
              <w:right w:val="single" w:sz="4" w:space="0" w:color="auto"/>
            </w:tcBorders>
            <w:shd w:val="clear" w:color="auto" w:fill="auto"/>
          </w:tcPr>
          <w:p w14:paraId="0AFC17BB" w14:textId="594BE69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19303,7</w:t>
            </w:r>
          </w:p>
        </w:tc>
        <w:tc>
          <w:tcPr>
            <w:tcW w:w="1562" w:type="dxa"/>
            <w:tcBorders>
              <w:left w:val="single" w:sz="4" w:space="0" w:color="auto"/>
              <w:right w:val="single" w:sz="4" w:space="0" w:color="auto"/>
            </w:tcBorders>
            <w:shd w:val="clear" w:color="auto" w:fill="auto"/>
          </w:tcPr>
          <w:p w14:paraId="04271B3B" w14:textId="01BA544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19303,7</w:t>
            </w:r>
          </w:p>
        </w:tc>
        <w:tc>
          <w:tcPr>
            <w:tcW w:w="711" w:type="dxa"/>
            <w:tcBorders>
              <w:left w:val="single" w:sz="4" w:space="0" w:color="auto"/>
              <w:right w:val="single" w:sz="4" w:space="0" w:color="auto"/>
            </w:tcBorders>
            <w:shd w:val="clear" w:color="auto" w:fill="auto"/>
          </w:tcPr>
          <w:p w14:paraId="6B4C660C" w14:textId="4B5B5CA6"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CF3BC5D"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BE5966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327B59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056DCC21"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603CCDE7" w14:textId="6FF4C7AE" w:rsidR="00E2259D" w:rsidRPr="00F50694" w:rsidRDefault="00E2259D" w:rsidP="00E2259D">
            <w:pPr>
              <w:pStyle w:val="ConsPlusNonformat"/>
              <w:contextualSpacing/>
              <w:rPr>
                <w:rFonts w:ascii="Times New Roman" w:hAnsi="Times New Roman" w:cs="Times New Roman"/>
                <w:i/>
                <w:iCs/>
              </w:rPr>
            </w:pPr>
            <w:r w:rsidRPr="00F50694">
              <w:rPr>
                <w:rFonts w:ascii="Times New Roman" w:hAnsi="Times New Roman" w:cs="Times New Roman"/>
                <w:i/>
                <w:iCs/>
              </w:rPr>
              <w:t>ВБ</w:t>
            </w:r>
          </w:p>
        </w:tc>
        <w:tc>
          <w:tcPr>
            <w:tcW w:w="1699" w:type="dxa"/>
            <w:tcBorders>
              <w:left w:val="single" w:sz="4" w:space="0" w:color="auto"/>
              <w:right w:val="single" w:sz="4" w:space="0" w:color="auto"/>
            </w:tcBorders>
            <w:shd w:val="clear" w:color="auto" w:fill="auto"/>
          </w:tcPr>
          <w:p w14:paraId="17B3EE70" w14:textId="5646440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815,4</w:t>
            </w:r>
          </w:p>
        </w:tc>
        <w:tc>
          <w:tcPr>
            <w:tcW w:w="1562" w:type="dxa"/>
            <w:tcBorders>
              <w:left w:val="single" w:sz="4" w:space="0" w:color="auto"/>
              <w:right w:val="single" w:sz="4" w:space="0" w:color="auto"/>
            </w:tcBorders>
            <w:shd w:val="clear" w:color="auto" w:fill="auto"/>
          </w:tcPr>
          <w:p w14:paraId="6CCEF828" w14:textId="60AD0AB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815,4</w:t>
            </w:r>
          </w:p>
        </w:tc>
        <w:tc>
          <w:tcPr>
            <w:tcW w:w="711" w:type="dxa"/>
            <w:tcBorders>
              <w:left w:val="single" w:sz="4" w:space="0" w:color="auto"/>
              <w:right w:val="single" w:sz="4" w:space="0" w:color="auto"/>
            </w:tcBorders>
            <w:shd w:val="clear" w:color="auto" w:fill="auto"/>
          </w:tcPr>
          <w:p w14:paraId="5B12FC95" w14:textId="77396BE4"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0270C942"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B3286C5"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437BDC6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top w:val="nil"/>
              <w:left w:val="single" w:sz="4" w:space="0" w:color="auto"/>
              <w:right w:val="single" w:sz="4" w:space="0" w:color="auto"/>
            </w:tcBorders>
            <w:shd w:val="clear" w:color="auto" w:fill="auto"/>
            <w:vAlign w:val="center"/>
          </w:tcPr>
          <w:p w14:paraId="01C25A65" w14:textId="6E3F3948"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color w:val="000000"/>
              </w:rPr>
              <w:t>2.1. Региональный проект "Создание благоприятных условий для осуществления деятельности самозанятыми гражданами"</w:t>
            </w:r>
          </w:p>
        </w:tc>
        <w:tc>
          <w:tcPr>
            <w:tcW w:w="980" w:type="dxa"/>
            <w:gridSpan w:val="3"/>
            <w:tcBorders>
              <w:left w:val="single" w:sz="4" w:space="0" w:color="auto"/>
              <w:right w:val="single" w:sz="4" w:space="0" w:color="auto"/>
            </w:tcBorders>
            <w:shd w:val="clear" w:color="auto" w:fill="auto"/>
          </w:tcPr>
          <w:p w14:paraId="18129069" w14:textId="21A20F8C"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1B3ADD12" w14:textId="1C1EB36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4889,0</w:t>
            </w:r>
          </w:p>
        </w:tc>
        <w:tc>
          <w:tcPr>
            <w:tcW w:w="1562" w:type="dxa"/>
            <w:tcBorders>
              <w:left w:val="single" w:sz="4" w:space="0" w:color="auto"/>
              <w:right w:val="single" w:sz="4" w:space="0" w:color="auto"/>
            </w:tcBorders>
            <w:shd w:val="clear" w:color="auto" w:fill="auto"/>
          </w:tcPr>
          <w:p w14:paraId="3C3FCC9D" w14:textId="700DA152"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4889,0</w:t>
            </w:r>
          </w:p>
        </w:tc>
        <w:tc>
          <w:tcPr>
            <w:tcW w:w="711" w:type="dxa"/>
            <w:tcBorders>
              <w:left w:val="single" w:sz="4" w:space="0" w:color="auto"/>
              <w:right w:val="single" w:sz="4" w:space="0" w:color="auto"/>
            </w:tcBorders>
            <w:shd w:val="clear" w:color="auto" w:fill="auto"/>
          </w:tcPr>
          <w:p w14:paraId="76996B0A" w14:textId="5DA6519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2FE89B9E" w14:textId="5FB27803"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  </w:t>
            </w:r>
            <w:r w:rsidRPr="00F50694">
              <w:rPr>
                <w:rFonts w:ascii="Times New Roman" w:hAnsi="Times New Roman" w:cs="Times New Roman"/>
                <w:b/>
                <w:bCs/>
              </w:rPr>
              <w:t>Выполнено</w:t>
            </w:r>
            <w:r w:rsidRPr="00F50694">
              <w:rPr>
                <w:rFonts w:ascii="Times New Roman" w:hAnsi="Times New Roman" w:cs="Times New Roman"/>
              </w:rPr>
              <w:t>.</w:t>
            </w:r>
          </w:p>
          <w:p w14:paraId="2A1F0D0F" w14:textId="18026BA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Министерством по делам молодёжи Республики Тыва с 24 сентября по 24 октября 2024 г. объявлен приём заявок на предоставление грантов в форме субсидий субъектами малого и среднего предпринимательства, включенным в реестр социальных предпринимателей. По итогам конкурсных процедур членами комиссии Республики Тыва по предоставлению финансовой поддержки субъектам малого и среднего предпринимательства, включенным в реестр социальных предпринимателей и протоколом подведения итогов № И-24-903-55270-1-6917 решено поддержать проекты 2 участников отбора. </w:t>
            </w:r>
          </w:p>
          <w:p w14:paraId="76AC4DD3" w14:textId="0444B66B"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Соглашения с получателями заключены, средства перечислены.</w:t>
            </w:r>
          </w:p>
        </w:tc>
      </w:tr>
      <w:tr w:rsidR="00D13C97" w:rsidRPr="00F50694" w14:paraId="26E7E20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3B4C119"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860B89F" w14:textId="184A60AB"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71976BBF" w14:textId="613B1F63"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vAlign w:val="center"/>
          </w:tcPr>
          <w:p w14:paraId="590D833C" w14:textId="616E360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48,9</w:t>
            </w:r>
          </w:p>
        </w:tc>
        <w:tc>
          <w:tcPr>
            <w:tcW w:w="1562" w:type="dxa"/>
            <w:tcBorders>
              <w:left w:val="single" w:sz="4" w:space="0" w:color="auto"/>
              <w:right w:val="single" w:sz="4" w:space="0" w:color="auto"/>
            </w:tcBorders>
            <w:shd w:val="clear" w:color="auto" w:fill="auto"/>
            <w:vAlign w:val="center"/>
          </w:tcPr>
          <w:p w14:paraId="76707095" w14:textId="19BA6AA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48,9</w:t>
            </w:r>
          </w:p>
        </w:tc>
        <w:tc>
          <w:tcPr>
            <w:tcW w:w="711" w:type="dxa"/>
            <w:tcBorders>
              <w:left w:val="single" w:sz="4" w:space="0" w:color="auto"/>
              <w:right w:val="single" w:sz="4" w:space="0" w:color="auto"/>
            </w:tcBorders>
            <w:shd w:val="clear" w:color="auto" w:fill="auto"/>
          </w:tcPr>
          <w:p w14:paraId="529BF186" w14:textId="759B8751"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438D830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E5F2ADC"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F301ED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541C79F2" w14:textId="254A45E2"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637F1034" w14:textId="342FF547"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ФБ</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C9D8C2F" w14:textId="0F499EC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4840,1</w:t>
            </w:r>
          </w:p>
        </w:tc>
        <w:tc>
          <w:tcPr>
            <w:tcW w:w="1562" w:type="dxa"/>
            <w:tcBorders>
              <w:top w:val="single" w:sz="4" w:space="0" w:color="auto"/>
              <w:left w:val="nil"/>
              <w:bottom w:val="single" w:sz="4" w:space="0" w:color="auto"/>
              <w:right w:val="single" w:sz="4" w:space="0" w:color="auto"/>
            </w:tcBorders>
            <w:shd w:val="clear" w:color="auto" w:fill="auto"/>
          </w:tcPr>
          <w:p w14:paraId="6317B320" w14:textId="2153194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4840,1</w:t>
            </w:r>
          </w:p>
        </w:tc>
        <w:tc>
          <w:tcPr>
            <w:tcW w:w="711" w:type="dxa"/>
            <w:tcBorders>
              <w:left w:val="single" w:sz="4" w:space="0" w:color="auto"/>
              <w:right w:val="single" w:sz="4" w:space="0" w:color="auto"/>
            </w:tcBorders>
            <w:shd w:val="clear" w:color="auto" w:fill="auto"/>
          </w:tcPr>
          <w:p w14:paraId="1F3FBA7A" w14:textId="01329F6F"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AE1AAB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4DB870A3"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051DB6D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5FFBA134" w14:textId="5B82FCF6"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color w:val="000000"/>
              </w:rPr>
              <w:t>2.2. Региональный проект "Создание условий для легкого старта и комфортного ведения бизнеса"</w:t>
            </w:r>
          </w:p>
        </w:tc>
        <w:tc>
          <w:tcPr>
            <w:tcW w:w="980" w:type="dxa"/>
            <w:gridSpan w:val="3"/>
            <w:tcBorders>
              <w:left w:val="single" w:sz="4" w:space="0" w:color="auto"/>
              <w:right w:val="single" w:sz="4" w:space="0" w:color="auto"/>
            </w:tcBorders>
            <w:shd w:val="clear" w:color="auto" w:fill="auto"/>
          </w:tcPr>
          <w:p w14:paraId="53643EF3" w14:textId="2C78751E"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7CFE22B" w14:textId="1BF7AFD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13091,3</w:t>
            </w:r>
          </w:p>
        </w:tc>
        <w:tc>
          <w:tcPr>
            <w:tcW w:w="1562" w:type="dxa"/>
            <w:tcBorders>
              <w:top w:val="single" w:sz="4" w:space="0" w:color="auto"/>
              <w:left w:val="nil"/>
              <w:bottom w:val="single" w:sz="4" w:space="0" w:color="auto"/>
              <w:right w:val="single" w:sz="4" w:space="0" w:color="auto"/>
            </w:tcBorders>
            <w:shd w:val="clear" w:color="auto" w:fill="auto"/>
          </w:tcPr>
          <w:p w14:paraId="0D24690F" w14:textId="0822A32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13091,3</w:t>
            </w:r>
          </w:p>
        </w:tc>
        <w:tc>
          <w:tcPr>
            <w:tcW w:w="711" w:type="dxa"/>
            <w:tcBorders>
              <w:left w:val="single" w:sz="4" w:space="0" w:color="auto"/>
              <w:right w:val="single" w:sz="4" w:space="0" w:color="auto"/>
            </w:tcBorders>
            <w:shd w:val="clear" w:color="auto" w:fill="auto"/>
          </w:tcPr>
          <w:p w14:paraId="48DF2B55" w14:textId="33DAD2C9"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2435A965" w14:textId="4015DC77"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348E2F46" w14:textId="183429D6"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Министерством по делам молодёжи Республики Тыва с 24 сентября по 24 октября 2024 г. объявлен приём заявок на получение грантов в форме субсидий субъектам малого и среднего предпринимательства, созданным физическими лицами в возрасте до 25 лет включительно. По итогам протокола подведения итогов решено поддержать проекты 3 участников. На сегодняшний день соглашения с получателями заключены, средства перечислены.</w:t>
            </w:r>
          </w:p>
        </w:tc>
      </w:tr>
      <w:tr w:rsidR="00D13C97" w:rsidRPr="00F50694" w14:paraId="7E0CBC6F"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4D68B57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5062E5B" w14:textId="3C88E3D3"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192D45A2" w14:textId="2431BE04"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78D512E4" w14:textId="6CD52FE6"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122,9</w:t>
            </w:r>
          </w:p>
        </w:tc>
        <w:tc>
          <w:tcPr>
            <w:tcW w:w="1562" w:type="dxa"/>
            <w:tcBorders>
              <w:left w:val="single" w:sz="4" w:space="0" w:color="auto"/>
              <w:right w:val="single" w:sz="4" w:space="0" w:color="auto"/>
            </w:tcBorders>
            <w:shd w:val="clear" w:color="auto" w:fill="auto"/>
          </w:tcPr>
          <w:p w14:paraId="2142BA21" w14:textId="499B8450"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122,9</w:t>
            </w:r>
          </w:p>
        </w:tc>
        <w:tc>
          <w:tcPr>
            <w:tcW w:w="711" w:type="dxa"/>
            <w:tcBorders>
              <w:left w:val="single" w:sz="4" w:space="0" w:color="auto"/>
              <w:right w:val="single" w:sz="4" w:space="0" w:color="auto"/>
            </w:tcBorders>
            <w:shd w:val="clear" w:color="auto" w:fill="auto"/>
          </w:tcPr>
          <w:p w14:paraId="17EB3CDD" w14:textId="6E2FD158"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368A989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4226E52"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7E149DC4"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7F574D7" w14:textId="60EDF40D"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1E905A10" w14:textId="2353692F"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ФБ</w:t>
            </w:r>
          </w:p>
        </w:tc>
        <w:tc>
          <w:tcPr>
            <w:tcW w:w="1699" w:type="dxa"/>
            <w:tcBorders>
              <w:left w:val="single" w:sz="4" w:space="0" w:color="auto"/>
              <w:right w:val="single" w:sz="4" w:space="0" w:color="auto"/>
            </w:tcBorders>
            <w:shd w:val="clear" w:color="auto" w:fill="auto"/>
            <w:vAlign w:val="center"/>
          </w:tcPr>
          <w:p w14:paraId="22DBD854" w14:textId="3B7F067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12153,0</w:t>
            </w:r>
          </w:p>
        </w:tc>
        <w:tc>
          <w:tcPr>
            <w:tcW w:w="1562" w:type="dxa"/>
            <w:tcBorders>
              <w:left w:val="single" w:sz="4" w:space="0" w:color="auto"/>
              <w:right w:val="single" w:sz="4" w:space="0" w:color="auto"/>
            </w:tcBorders>
            <w:shd w:val="clear" w:color="auto" w:fill="auto"/>
            <w:vAlign w:val="center"/>
          </w:tcPr>
          <w:p w14:paraId="6706D10D" w14:textId="1327F9D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12153,0</w:t>
            </w:r>
          </w:p>
        </w:tc>
        <w:tc>
          <w:tcPr>
            <w:tcW w:w="711" w:type="dxa"/>
            <w:tcBorders>
              <w:left w:val="single" w:sz="4" w:space="0" w:color="auto"/>
              <w:right w:val="single" w:sz="4" w:space="0" w:color="auto"/>
            </w:tcBorders>
            <w:shd w:val="clear" w:color="auto" w:fill="auto"/>
          </w:tcPr>
          <w:p w14:paraId="0B8EC4F4" w14:textId="7FA89B8C"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7F268753"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2D849DE3"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A5CF708"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B7DD934"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66027DEC" w14:textId="51F6FFB9"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ВБ</w:t>
            </w:r>
          </w:p>
        </w:tc>
        <w:tc>
          <w:tcPr>
            <w:tcW w:w="1699" w:type="dxa"/>
            <w:tcBorders>
              <w:left w:val="single" w:sz="4" w:space="0" w:color="auto"/>
              <w:right w:val="single" w:sz="4" w:space="0" w:color="auto"/>
            </w:tcBorders>
            <w:shd w:val="clear" w:color="auto" w:fill="auto"/>
            <w:vAlign w:val="center"/>
          </w:tcPr>
          <w:p w14:paraId="08A5C55E" w14:textId="5AF8EAE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815,4</w:t>
            </w:r>
          </w:p>
        </w:tc>
        <w:tc>
          <w:tcPr>
            <w:tcW w:w="1562" w:type="dxa"/>
            <w:tcBorders>
              <w:left w:val="single" w:sz="4" w:space="0" w:color="auto"/>
              <w:right w:val="single" w:sz="4" w:space="0" w:color="auto"/>
            </w:tcBorders>
            <w:shd w:val="clear" w:color="auto" w:fill="auto"/>
            <w:vAlign w:val="center"/>
          </w:tcPr>
          <w:p w14:paraId="5A915993" w14:textId="3B83B3A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815,4</w:t>
            </w:r>
          </w:p>
        </w:tc>
        <w:tc>
          <w:tcPr>
            <w:tcW w:w="711" w:type="dxa"/>
            <w:tcBorders>
              <w:left w:val="single" w:sz="4" w:space="0" w:color="auto"/>
              <w:right w:val="single" w:sz="4" w:space="0" w:color="auto"/>
            </w:tcBorders>
            <w:shd w:val="clear" w:color="auto" w:fill="auto"/>
          </w:tcPr>
          <w:p w14:paraId="15263F9C" w14:textId="01031429"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77630A0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1CA3094A"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1188B36A"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4457AD8B" w14:textId="1F9D75CD" w:rsidR="00E2259D" w:rsidRPr="00F50694" w:rsidRDefault="00E2259D" w:rsidP="00E2259D">
            <w:pPr>
              <w:spacing w:after="0" w:line="240" w:lineRule="auto"/>
              <w:contextualSpacing/>
              <w:jc w:val="both"/>
              <w:rPr>
                <w:rFonts w:ascii="Times New Roman" w:hAnsi="Times New Roman" w:cs="Times New Roman"/>
              </w:rPr>
            </w:pPr>
            <w:r w:rsidRPr="00F50694">
              <w:rPr>
                <w:rFonts w:ascii="Times New Roman" w:hAnsi="Times New Roman" w:cs="Times New Roman"/>
                <w:color w:val="000000"/>
              </w:rPr>
              <w:t>2.3. Региональный проект "Акселерация субъектов малого и среднего предпринимательства"</w:t>
            </w:r>
          </w:p>
        </w:tc>
        <w:tc>
          <w:tcPr>
            <w:tcW w:w="980" w:type="dxa"/>
            <w:gridSpan w:val="3"/>
            <w:tcBorders>
              <w:left w:val="single" w:sz="4" w:space="0" w:color="auto"/>
              <w:right w:val="single" w:sz="4" w:space="0" w:color="auto"/>
            </w:tcBorders>
            <w:shd w:val="clear" w:color="auto" w:fill="auto"/>
          </w:tcPr>
          <w:p w14:paraId="72A984A3" w14:textId="2006F72A"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6C524491" w14:textId="397EB02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2334,0</w:t>
            </w:r>
          </w:p>
        </w:tc>
        <w:tc>
          <w:tcPr>
            <w:tcW w:w="1562" w:type="dxa"/>
            <w:tcBorders>
              <w:left w:val="single" w:sz="4" w:space="0" w:color="auto"/>
              <w:right w:val="single" w:sz="4" w:space="0" w:color="auto"/>
            </w:tcBorders>
            <w:shd w:val="clear" w:color="auto" w:fill="auto"/>
          </w:tcPr>
          <w:p w14:paraId="2B1D697C" w14:textId="7BB8794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2334,0</w:t>
            </w:r>
          </w:p>
        </w:tc>
        <w:tc>
          <w:tcPr>
            <w:tcW w:w="711" w:type="dxa"/>
            <w:tcBorders>
              <w:left w:val="single" w:sz="4" w:space="0" w:color="auto"/>
              <w:right w:val="single" w:sz="4" w:space="0" w:color="auto"/>
            </w:tcBorders>
            <w:shd w:val="clear" w:color="auto" w:fill="auto"/>
          </w:tcPr>
          <w:p w14:paraId="226488CC" w14:textId="16C30C1B"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21F6920B" w14:textId="67A76800"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05E0D048" w14:textId="641F5B1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Фондом организована работа по вовлечению в предпринимательскую деятельность путем информационно консультационных и образовательных услуг для 2,216 (тыс. чел.) уникальным гражданам, желающих вести бизнес, начинающим и действующим предпринимателям.</w:t>
            </w:r>
          </w:p>
        </w:tc>
      </w:tr>
      <w:tr w:rsidR="00D13C97" w:rsidRPr="00F50694" w14:paraId="4A2230C6"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63A194B6"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48D2F929"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60AD7B13" w14:textId="4644DB60"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7A57784B" w14:textId="6BD0EA0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23,4</w:t>
            </w:r>
          </w:p>
        </w:tc>
        <w:tc>
          <w:tcPr>
            <w:tcW w:w="1562" w:type="dxa"/>
            <w:tcBorders>
              <w:left w:val="single" w:sz="4" w:space="0" w:color="auto"/>
              <w:right w:val="single" w:sz="4" w:space="0" w:color="auto"/>
            </w:tcBorders>
            <w:shd w:val="clear" w:color="auto" w:fill="auto"/>
          </w:tcPr>
          <w:p w14:paraId="08AEC0C6" w14:textId="48AFEAC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23,4</w:t>
            </w:r>
          </w:p>
        </w:tc>
        <w:tc>
          <w:tcPr>
            <w:tcW w:w="711" w:type="dxa"/>
            <w:tcBorders>
              <w:left w:val="single" w:sz="4" w:space="0" w:color="auto"/>
              <w:right w:val="single" w:sz="4" w:space="0" w:color="auto"/>
            </w:tcBorders>
            <w:shd w:val="clear" w:color="auto" w:fill="auto"/>
          </w:tcPr>
          <w:p w14:paraId="33261238" w14:textId="770EE0D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5695C13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0965B955"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57B610B1"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7EAB3754"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09769A57" w14:textId="5AA0D8E6"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ФБ</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260BA2CB" w14:textId="47B46A6C"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2310,6</w:t>
            </w:r>
          </w:p>
        </w:tc>
        <w:tc>
          <w:tcPr>
            <w:tcW w:w="1562" w:type="dxa"/>
            <w:tcBorders>
              <w:top w:val="single" w:sz="4" w:space="0" w:color="auto"/>
              <w:left w:val="nil"/>
              <w:bottom w:val="single" w:sz="4" w:space="0" w:color="auto"/>
              <w:right w:val="single" w:sz="4" w:space="0" w:color="auto"/>
            </w:tcBorders>
            <w:shd w:val="clear" w:color="auto" w:fill="auto"/>
            <w:vAlign w:val="center"/>
          </w:tcPr>
          <w:p w14:paraId="27711F83" w14:textId="6F637A83"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2310,6</w:t>
            </w:r>
          </w:p>
        </w:tc>
        <w:tc>
          <w:tcPr>
            <w:tcW w:w="711" w:type="dxa"/>
            <w:tcBorders>
              <w:left w:val="single" w:sz="4" w:space="0" w:color="auto"/>
              <w:right w:val="single" w:sz="4" w:space="0" w:color="auto"/>
            </w:tcBorders>
            <w:shd w:val="clear" w:color="auto" w:fill="auto"/>
          </w:tcPr>
          <w:p w14:paraId="39D2AF4B" w14:textId="73906E07"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29BADC1"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0E3A092"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4E1E7BF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left w:val="single" w:sz="4" w:space="0" w:color="auto"/>
              <w:right w:val="single" w:sz="4" w:space="0" w:color="auto"/>
            </w:tcBorders>
            <w:shd w:val="clear" w:color="auto" w:fill="auto"/>
            <w:vAlign w:val="center"/>
          </w:tcPr>
          <w:p w14:paraId="02876CDF" w14:textId="0704AD19" w:rsidR="00E2259D" w:rsidRPr="00F50694" w:rsidRDefault="00E2259D" w:rsidP="00E2259D">
            <w:pPr>
              <w:spacing w:after="0" w:line="240" w:lineRule="auto"/>
              <w:contextualSpacing/>
              <w:jc w:val="both"/>
              <w:rPr>
                <w:rFonts w:ascii="Times New Roman" w:hAnsi="Times New Roman" w:cs="Times New Roman"/>
                <w:i/>
                <w:iCs/>
              </w:rPr>
            </w:pPr>
            <w:r w:rsidRPr="00F50694">
              <w:rPr>
                <w:rFonts w:ascii="Times New Roman" w:hAnsi="Times New Roman" w:cs="Times New Roman"/>
                <w:i/>
                <w:iCs/>
              </w:rPr>
              <w:t xml:space="preserve">Подпрограмма 3 «Реализация </w:t>
            </w:r>
            <w:r w:rsidRPr="00F50694">
              <w:rPr>
                <w:rFonts w:ascii="Times New Roman" w:hAnsi="Times New Roman" w:cs="Times New Roman"/>
                <w:i/>
                <w:iCs/>
              </w:rPr>
              <w:lastRenderedPageBreak/>
              <w:t>национального проекта «Производительность труда» на территории Республики Тыва»</w:t>
            </w:r>
          </w:p>
        </w:tc>
        <w:tc>
          <w:tcPr>
            <w:tcW w:w="980" w:type="dxa"/>
            <w:gridSpan w:val="3"/>
            <w:tcBorders>
              <w:left w:val="single" w:sz="4" w:space="0" w:color="auto"/>
              <w:right w:val="single" w:sz="4" w:space="0" w:color="auto"/>
            </w:tcBorders>
            <w:shd w:val="clear" w:color="auto" w:fill="auto"/>
          </w:tcPr>
          <w:p w14:paraId="20685B9D" w14:textId="68314B0C"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lastRenderedPageBreak/>
              <w:t>Итого</w:t>
            </w:r>
          </w:p>
        </w:tc>
        <w:tc>
          <w:tcPr>
            <w:tcW w:w="1699" w:type="dxa"/>
            <w:tcBorders>
              <w:left w:val="single" w:sz="4" w:space="0" w:color="auto"/>
              <w:right w:val="single" w:sz="4" w:space="0" w:color="auto"/>
            </w:tcBorders>
            <w:shd w:val="clear" w:color="auto" w:fill="auto"/>
          </w:tcPr>
          <w:p w14:paraId="5E8F5D25" w14:textId="63D7DF9D"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1350,0</w:t>
            </w:r>
          </w:p>
        </w:tc>
        <w:tc>
          <w:tcPr>
            <w:tcW w:w="1562" w:type="dxa"/>
            <w:tcBorders>
              <w:left w:val="single" w:sz="4" w:space="0" w:color="auto"/>
              <w:right w:val="single" w:sz="4" w:space="0" w:color="auto"/>
            </w:tcBorders>
            <w:shd w:val="clear" w:color="auto" w:fill="auto"/>
          </w:tcPr>
          <w:p w14:paraId="3CF52D62" w14:textId="5286224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1350,0</w:t>
            </w:r>
          </w:p>
        </w:tc>
        <w:tc>
          <w:tcPr>
            <w:tcW w:w="711" w:type="dxa"/>
            <w:tcBorders>
              <w:left w:val="single" w:sz="4" w:space="0" w:color="auto"/>
              <w:right w:val="single" w:sz="4" w:space="0" w:color="auto"/>
            </w:tcBorders>
            <w:shd w:val="clear" w:color="auto" w:fill="auto"/>
          </w:tcPr>
          <w:p w14:paraId="24DAD362" w14:textId="2CB0B3B9"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79EC14B7"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75195103"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393EB91E"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36507EFA"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492416CF" w14:textId="4618FA67"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088BE2D0" w14:textId="2D86631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1350,0</w:t>
            </w:r>
          </w:p>
        </w:tc>
        <w:tc>
          <w:tcPr>
            <w:tcW w:w="1562" w:type="dxa"/>
            <w:tcBorders>
              <w:left w:val="single" w:sz="4" w:space="0" w:color="auto"/>
              <w:right w:val="single" w:sz="4" w:space="0" w:color="auto"/>
            </w:tcBorders>
            <w:shd w:val="clear" w:color="auto" w:fill="auto"/>
          </w:tcPr>
          <w:p w14:paraId="7988F058" w14:textId="3C48AF8B"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1350,0</w:t>
            </w:r>
          </w:p>
        </w:tc>
        <w:tc>
          <w:tcPr>
            <w:tcW w:w="711" w:type="dxa"/>
            <w:tcBorders>
              <w:left w:val="single" w:sz="4" w:space="0" w:color="auto"/>
              <w:right w:val="single" w:sz="4" w:space="0" w:color="auto"/>
            </w:tcBorders>
            <w:shd w:val="clear" w:color="auto" w:fill="auto"/>
          </w:tcPr>
          <w:p w14:paraId="1579554F" w14:textId="4ED02A02"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6ACA7C8E"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6729815E"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012AB43D"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top w:val="nil"/>
              <w:left w:val="single" w:sz="4" w:space="0" w:color="auto"/>
              <w:bottom w:val="single" w:sz="4" w:space="0" w:color="auto"/>
              <w:right w:val="single" w:sz="4" w:space="0" w:color="auto"/>
            </w:tcBorders>
            <w:shd w:val="clear" w:color="auto" w:fill="auto"/>
            <w:vAlign w:val="center"/>
          </w:tcPr>
          <w:p w14:paraId="5E51332B" w14:textId="40453864" w:rsidR="00E2259D" w:rsidRPr="00F50694" w:rsidRDefault="00E2259D" w:rsidP="00E2259D">
            <w:pPr>
              <w:spacing w:after="0" w:line="240" w:lineRule="auto"/>
              <w:contextualSpacing/>
              <w:jc w:val="both"/>
              <w:rPr>
                <w:rFonts w:ascii="Times New Roman" w:hAnsi="Times New Roman" w:cs="Times New Roman"/>
                <w:color w:val="000000"/>
              </w:rPr>
            </w:pPr>
            <w:r w:rsidRPr="00F50694">
              <w:rPr>
                <w:rFonts w:ascii="Times New Roman" w:hAnsi="Times New Roman" w:cs="Times New Roman"/>
                <w:color w:val="000000"/>
              </w:rPr>
              <w:t xml:space="preserve">3.1. Региональный проект "Адресная поддержка повышения производительности труда на предприятиях" </w:t>
            </w:r>
          </w:p>
        </w:tc>
        <w:tc>
          <w:tcPr>
            <w:tcW w:w="980" w:type="dxa"/>
            <w:gridSpan w:val="3"/>
            <w:tcBorders>
              <w:left w:val="single" w:sz="4" w:space="0" w:color="auto"/>
              <w:right w:val="single" w:sz="4" w:space="0" w:color="auto"/>
            </w:tcBorders>
            <w:shd w:val="clear" w:color="auto" w:fill="auto"/>
          </w:tcPr>
          <w:p w14:paraId="6C24DC80" w14:textId="14D5EBA2"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5D2C04AC" w14:textId="2DD861F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1250,0</w:t>
            </w:r>
          </w:p>
        </w:tc>
        <w:tc>
          <w:tcPr>
            <w:tcW w:w="1562" w:type="dxa"/>
            <w:tcBorders>
              <w:left w:val="single" w:sz="4" w:space="0" w:color="auto"/>
              <w:right w:val="single" w:sz="4" w:space="0" w:color="auto"/>
            </w:tcBorders>
            <w:shd w:val="clear" w:color="auto" w:fill="auto"/>
          </w:tcPr>
          <w:p w14:paraId="7CBC2328" w14:textId="6132AA07"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1250,0</w:t>
            </w:r>
          </w:p>
        </w:tc>
        <w:tc>
          <w:tcPr>
            <w:tcW w:w="711" w:type="dxa"/>
            <w:tcBorders>
              <w:left w:val="single" w:sz="4" w:space="0" w:color="auto"/>
              <w:right w:val="single" w:sz="4" w:space="0" w:color="auto"/>
            </w:tcBorders>
            <w:shd w:val="clear" w:color="auto" w:fill="auto"/>
          </w:tcPr>
          <w:p w14:paraId="589DAC37" w14:textId="0D863FF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3E1B6147" w14:textId="3CCF9D72"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39A4DB1B" w14:textId="360D7A58"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Фондом поддержки предпринимательства Республики Тыва в 2024 году в рамках реализации национального проекта «Малое и среднее предпринимательство и поддержка индивидуальной предпринимательство инициативы» предоставлены следующие услуги:</w:t>
            </w:r>
          </w:p>
          <w:p w14:paraId="04765D20"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1) Услуга регистрация товарного знака 6 получателям услуг: </w:t>
            </w:r>
          </w:p>
          <w:p w14:paraId="4BDF4A0C"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1. ИП Саая Чойгана Вячеславовна -45 000 руб. </w:t>
            </w:r>
          </w:p>
          <w:p w14:paraId="50289BC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2. ИП Ооржак Эльвира Апый-ооловна - 70 000 руб. </w:t>
            </w:r>
          </w:p>
          <w:p w14:paraId="40EC1C72"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3. ИП Кара-Монгуш Чодураа Борисовна - 45 000 руб. </w:t>
            </w:r>
          </w:p>
          <w:p w14:paraId="3D0C1961"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4. СПК «Белдир» - 45 000 руб.</w:t>
            </w:r>
          </w:p>
          <w:p w14:paraId="1436818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5. ООО «ГолИрбис» - 45 000 руб.</w:t>
            </w:r>
          </w:p>
          <w:p w14:paraId="0A1398A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6. ИП Ондар Сумьяа Мергенович. – 45 000 руб.</w:t>
            </w:r>
          </w:p>
          <w:p w14:paraId="2CD3B6CD"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Исполнителем регистрации товарного знака является ООО «Хакасский центр сертификации». </w:t>
            </w:r>
          </w:p>
          <w:p w14:paraId="5118AD8A" w14:textId="77777777" w:rsidR="00E2259D" w:rsidRPr="00F50694" w:rsidRDefault="00E2259D" w:rsidP="00E2259D">
            <w:pPr>
              <w:spacing w:after="0" w:line="240" w:lineRule="auto"/>
              <w:contextualSpacing/>
              <w:rPr>
                <w:rFonts w:ascii="Times New Roman" w:hAnsi="Times New Roman" w:cs="Times New Roman"/>
              </w:rPr>
            </w:pPr>
          </w:p>
          <w:p w14:paraId="3AC66385"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2) услуга брендирование по 2 получателям услуг: </w:t>
            </w:r>
          </w:p>
          <w:p w14:paraId="67E4BDBB"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1. ООО «АртАчай» – 40 000 руб. Исполнителем является  ИП Ким Анна Сергеевна. </w:t>
            </w:r>
          </w:p>
          <w:p w14:paraId="4D4F95A9" w14:textId="77777777"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 xml:space="preserve">2. ООО «Нам Шой» - 39 000 руб. Исполнителем является  ИП Судер-оол Айлан Антоновна. </w:t>
            </w:r>
          </w:p>
          <w:p w14:paraId="33E4AF65" w14:textId="012D4F5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3) услуга регистрация товарного знака: ООО «Театр танца и костюма «Эдегей» на сумму 90 000 руб. Исполнителем является ООО «Хакасский центр сертификации».</w:t>
            </w:r>
          </w:p>
        </w:tc>
      </w:tr>
      <w:tr w:rsidR="00D13C97" w:rsidRPr="00F50694" w14:paraId="4EFB9FF7"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1A52ECD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top w:val="nil"/>
              <w:left w:val="single" w:sz="4" w:space="0" w:color="auto"/>
              <w:bottom w:val="single" w:sz="4" w:space="0" w:color="auto"/>
              <w:right w:val="single" w:sz="4" w:space="0" w:color="auto"/>
            </w:tcBorders>
            <w:shd w:val="clear" w:color="auto" w:fill="auto"/>
            <w:vAlign w:val="center"/>
          </w:tcPr>
          <w:p w14:paraId="7A54729B" w14:textId="77777777" w:rsidR="00E2259D" w:rsidRPr="00F50694" w:rsidRDefault="00E2259D" w:rsidP="00E2259D">
            <w:pPr>
              <w:spacing w:after="0" w:line="240" w:lineRule="auto"/>
              <w:contextualSpacing/>
              <w:jc w:val="both"/>
              <w:rPr>
                <w:rFonts w:ascii="Times New Roman" w:hAnsi="Times New Roman" w:cs="Times New Roman"/>
                <w:color w:val="000000"/>
              </w:rPr>
            </w:pPr>
          </w:p>
        </w:tc>
        <w:tc>
          <w:tcPr>
            <w:tcW w:w="980" w:type="dxa"/>
            <w:gridSpan w:val="3"/>
            <w:tcBorders>
              <w:left w:val="single" w:sz="4" w:space="0" w:color="auto"/>
              <w:right w:val="single" w:sz="4" w:space="0" w:color="auto"/>
            </w:tcBorders>
            <w:shd w:val="clear" w:color="auto" w:fill="auto"/>
          </w:tcPr>
          <w:p w14:paraId="14BD8C3D" w14:textId="6DBD6F94"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46B9B13D" w14:textId="489B4B44"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1250,0</w:t>
            </w:r>
          </w:p>
        </w:tc>
        <w:tc>
          <w:tcPr>
            <w:tcW w:w="1562" w:type="dxa"/>
            <w:tcBorders>
              <w:left w:val="single" w:sz="4" w:space="0" w:color="auto"/>
              <w:right w:val="single" w:sz="4" w:space="0" w:color="auto"/>
            </w:tcBorders>
            <w:shd w:val="clear" w:color="auto" w:fill="auto"/>
          </w:tcPr>
          <w:p w14:paraId="5CD14A06" w14:textId="5C32871A"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1250,0</w:t>
            </w:r>
          </w:p>
        </w:tc>
        <w:tc>
          <w:tcPr>
            <w:tcW w:w="711" w:type="dxa"/>
            <w:tcBorders>
              <w:left w:val="single" w:sz="4" w:space="0" w:color="auto"/>
              <w:right w:val="single" w:sz="4" w:space="0" w:color="auto"/>
            </w:tcBorders>
            <w:shd w:val="clear" w:color="auto" w:fill="auto"/>
          </w:tcPr>
          <w:p w14:paraId="6411B25A" w14:textId="34CE28CA"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15F40F4C" w14:textId="77777777" w:rsidR="00E2259D" w:rsidRPr="00F50694" w:rsidRDefault="00E2259D" w:rsidP="00E2259D">
            <w:pPr>
              <w:spacing w:after="0" w:line="240" w:lineRule="auto"/>
              <w:contextualSpacing/>
              <w:jc w:val="center"/>
              <w:rPr>
                <w:rFonts w:ascii="Times New Roman" w:hAnsi="Times New Roman" w:cs="Times New Roman"/>
              </w:rPr>
            </w:pPr>
          </w:p>
        </w:tc>
      </w:tr>
      <w:tr w:rsidR="00D13C97" w:rsidRPr="00F50694" w14:paraId="3DBFDFAF" w14:textId="77777777" w:rsidTr="00AF22BE">
        <w:trPr>
          <w:gridBefore w:val="1"/>
          <w:gridAfter w:val="3"/>
          <w:wBefore w:w="34" w:type="dxa"/>
          <w:wAfter w:w="109" w:type="dxa"/>
          <w:trHeight w:val="322"/>
        </w:trPr>
        <w:tc>
          <w:tcPr>
            <w:tcW w:w="356" w:type="dxa"/>
            <w:gridSpan w:val="4"/>
            <w:vMerge w:val="restart"/>
            <w:tcBorders>
              <w:left w:val="single" w:sz="4" w:space="0" w:color="auto"/>
              <w:right w:val="single" w:sz="4" w:space="0" w:color="auto"/>
            </w:tcBorders>
            <w:shd w:val="clear" w:color="auto" w:fill="auto"/>
          </w:tcPr>
          <w:p w14:paraId="75F1630C"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val="restart"/>
            <w:tcBorders>
              <w:top w:val="nil"/>
              <w:left w:val="single" w:sz="4" w:space="0" w:color="auto"/>
              <w:bottom w:val="single" w:sz="4" w:space="0" w:color="auto"/>
              <w:right w:val="single" w:sz="4" w:space="0" w:color="auto"/>
            </w:tcBorders>
            <w:shd w:val="clear" w:color="auto" w:fill="auto"/>
            <w:vAlign w:val="center"/>
          </w:tcPr>
          <w:p w14:paraId="4871C2BD" w14:textId="5C1B0E1E" w:rsidR="00E2259D" w:rsidRPr="00F50694" w:rsidRDefault="00E2259D" w:rsidP="00E2259D">
            <w:pPr>
              <w:spacing w:after="0" w:line="240" w:lineRule="auto"/>
              <w:contextualSpacing/>
              <w:jc w:val="both"/>
              <w:rPr>
                <w:rFonts w:ascii="Times New Roman" w:hAnsi="Times New Roman" w:cs="Times New Roman"/>
                <w:color w:val="000000"/>
              </w:rPr>
            </w:pPr>
            <w:r w:rsidRPr="00F50694">
              <w:rPr>
                <w:rFonts w:ascii="Times New Roman" w:hAnsi="Times New Roman" w:cs="Times New Roman"/>
                <w:color w:val="000000"/>
              </w:rPr>
              <w:t>3.2. Региональный проект "Системные меры по повышению производительности труда"</w:t>
            </w:r>
          </w:p>
        </w:tc>
        <w:tc>
          <w:tcPr>
            <w:tcW w:w="980" w:type="dxa"/>
            <w:gridSpan w:val="3"/>
            <w:tcBorders>
              <w:left w:val="single" w:sz="4" w:space="0" w:color="auto"/>
              <w:right w:val="single" w:sz="4" w:space="0" w:color="auto"/>
            </w:tcBorders>
            <w:shd w:val="clear" w:color="auto" w:fill="auto"/>
          </w:tcPr>
          <w:p w14:paraId="4F489E68" w14:textId="663CC6B0"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Итого</w:t>
            </w:r>
          </w:p>
        </w:tc>
        <w:tc>
          <w:tcPr>
            <w:tcW w:w="1699" w:type="dxa"/>
            <w:tcBorders>
              <w:left w:val="single" w:sz="4" w:space="0" w:color="auto"/>
              <w:right w:val="single" w:sz="4" w:space="0" w:color="auto"/>
            </w:tcBorders>
            <w:shd w:val="clear" w:color="auto" w:fill="auto"/>
          </w:tcPr>
          <w:p w14:paraId="2FF1DC24" w14:textId="6BE6A5A8"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1562" w:type="dxa"/>
            <w:tcBorders>
              <w:left w:val="single" w:sz="4" w:space="0" w:color="auto"/>
              <w:right w:val="single" w:sz="4" w:space="0" w:color="auto"/>
            </w:tcBorders>
            <w:shd w:val="clear" w:color="auto" w:fill="auto"/>
          </w:tcPr>
          <w:p w14:paraId="6C971B2E" w14:textId="0A6E14B9"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11" w:type="dxa"/>
            <w:tcBorders>
              <w:left w:val="single" w:sz="4" w:space="0" w:color="auto"/>
              <w:right w:val="single" w:sz="4" w:space="0" w:color="auto"/>
            </w:tcBorders>
            <w:shd w:val="clear" w:color="auto" w:fill="auto"/>
          </w:tcPr>
          <w:p w14:paraId="7BFAA633" w14:textId="3C1DA5E5"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val="restart"/>
            <w:tcBorders>
              <w:left w:val="single" w:sz="4" w:space="0" w:color="auto"/>
              <w:right w:val="single" w:sz="4" w:space="0" w:color="auto"/>
            </w:tcBorders>
            <w:shd w:val="clear" w:color="auto" w:fill="auto"/>
          </w:tcPr>
          <w:p w14:paraId="1F9238CA" w14:textId="43DC837F" w:rsidR="00E2259D" w:rsidRPr="00F50694" w:rsidRDefault="00E2259D" w:rsidP="00E2259D">
            <w:pPr>
              <w:spacing w:after="0" w:line="240" w:lineRule="auto"/>
              <w:contextualSpacing/>
              <w:rPr>
                <w:rFonts w:ascii="Times New Roman" w:hAnsi="Times New Roman" w:cs="Times New Roman"/>
                <w:b/>
                <w:bCs/>
              </w:rPr>
            </w:pPr>
            <w:r w:rsidRPr="00F50694">
              <w:rPr>
                <w:rFonts w:ascii="Times New Roman" w:hAnsi="Times New Roman" w:cs="Times New Roman"/>
                <w:b/>
                <w:bCs/>
              </w:rPr>
              <w:t>Выполнено.</w:t>
            </w:r>
          </w:p>
          <w:p w14:paraId="59C6E158" w14:textId="6CF21EBD" w:rsidR="00E2259D" w:rsidRPr="00F50694" w:rsidRDefault="00E2259D" w:rsidP="00E2259D">
            <w:pPr>
              <w:spacing w:after="0" w:line="240" w:lineRule="auto"/>
              <w:contextualSpacing/>
              <w:rPr>
                <w:rFonts w:ascii="Times New Roman" w:hAnsi="Times New Roman" w:cs="Times New Roman"/>
              </w:rPr>
            </w:pPr>
            <w:r w:rsidRPr="00F50694">
              <w:rPr>
                <w:rFonts w:ascii="Times New Roman" w:hAnsi="Times New Roman" w:cs="Times New Roman"/>
              </w:rPr>
              <w:t>Восьми получателями субсидии 50/50 2023 года всего трудоустроено 25 ед. при плане 25 срок исполнения</w:t>
            </w:r>
          </w:p>
        </w:tc>
      </w:tr>
      <w:tr w:rsidR="00D13C97" w:rsidRPr="00F50694" w14:paraId="67B4636D" w14:textId="77777777" w:rsidTr="00AF22BE">
        <w:trPr>
          <w:gridBefore w:val="1"/>
          <w:gridAfter w:val="3"/>
          <w:wBefore w:w="34" w:type="dxa"/>
          <w:wAfter w:w="109" w:type="dxa"/>
          <w:trHeight w:val="322"/>
        </w:trPr>
        <w:tc>
          <w:tcPr>
            <w:tcW w:w="356" w:type="dxa"/>
            <w:gridSpan w:val="4"/>
            <w:vMerge/>
            <w:tcBorders>
              <w:left w:val="single" w:sz="4" w:space="0" w:color="auto"/>
              <w:right w:val="single" w:sz="4" w:space="0" w:color="auto"/>
            </w:tcBorders>
            <w:shd w:val="clear" w:color="auto" w:fill="auto"/>
          </w:tcPr>
          <w:p w14:paraId="098BCB75" w14:textId="77777777" w:rsidR="00E2259D" w:rsidRPr="00F50694" w:rsidRDefault="00E2259D" w:rsidP="00E2259D">
            <w:pPr>
              <w:spacing w:after="0" w:line="240" w:lineRule="auto"/>
              <w:contextualSpacing/>
              <w:rPr>
                <w:rFonts w:ascii="Times New Roman" w:hAnsi="Times New Roman" w:cs="Times New Roman"/>
                <w:bCs/>
              </w:rPr>
            </w:pPr>
          </w:p>
        </w:tc>
        <w:tc>
          <w:tcPr>
            <w:tcW w:w="2883" w:type="dxa"/>
            <w:gridSpan w:val="4"/>
            <w:vMerge/>
            <w:tcBorders>
              <w:left w:val="single" w:sz="4" w:space="0" w:color="auto"/>
              <w:right w:val="single" w:sz="4" w:space="0" w:color="auto"/>
            </w:tcBorders>
            <w:shd w:val="clear" w:color="auto" w:fill="auto"/>
            <w:vAlign w:val="center"/>
          </w:tcPr>
          <w:p w14:paraId="5308EF97" w14:textId="77777777" w:rsidR="00E2259D" w:rsidRPr="00F50694" w:rsidRDefault="00E2259D" w:rsidP="00E2259D">
            <w:pPr>
              <w:spacing w:after="0" w:line="240" w:lineRule="auto"/>
              <w:contextualSpacing/>
              <w:jc w:val="both"/>
              <w:rPr>
                <w:rFonts w:ascii="Times New Roman" w:hAnsi="Times New Roman" w:cs="Times New Roman"/>
              </w:rPr>
            </w:pPr>
          </w:p>
        </w:tc>
        <w:tc>
          <w:tcPr>
            <w:tcW w:w="980" w:type="dxa"/>
            <w:gridSpan w:val="3"/>
            <w:tcBorders>
              <w:left w:val="single" w:sz="4" w:space="0" w:color="auto"/>
              <w:right w:val="single" w:sz="4" w:space="0" w:color="auto"/>
            </w:tcBorders>
            <w:shd w:val="clear" w:color="auto" w:fill="auto"/>
          </w:tcPr>
          <w:p w14:paraId="18DC5484" w14:textId="449F4E5D" w:rsidR="00E2259D" w:rsidRPr="00F50694" w:rsidRDefault="00E2259D" w:rsidP="00E2259D">
            <w:pPr>
              <w:pStyle w:val="ConsPlusNonformat"/>
              <w:contextualSpacing/>
              <w:rPr>
                <w:rFonts w:ascii="Times New Roman" w:hAnsi="Times New Roman" w:cs="Times New Roman"/>
              </w:rPr>
            </w:pPr>
            <w:r w:rsidRPr="00F50694">
              <w:rPr>
                <w:rFonts w:ascii="Times New Roman" w:hAnsi="Times New Roman" w:cs="Times New Roman"/>
                <w:i/>
                <w:iCs/>
              </w:rPr>
              <w:t>РБ</w:t>
            </w:r>
          </w:p>
        </w:tc>
        <w:tc>
          <w:tcPr>
            <w:tcW w:w="1699" w:type="dxa"/>
            <w:tcBorders>
              <w:left w:val="single" w:sz="4" w:space="0" w:color="auto"/>
              <w:right w:val="single" w:sz="4" w:space="0" w:color="auto"/>
            </w:tcBorders>
            <w:shd w:val="clear" w:color="auto" w:fill="auto"/>
          </w:tcPr>
          <w:p w14:paraId="57A30B91" w14:textId="4F79EE9E"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1562" w:type="dxa"/>
            <w:tcBorders>
              <w:left w:val="single" w:sz="4" w:space="0" w:color="auto"/>
              <w:right w:val="single" w:sz="4" w:space="0" w:color="auto"/>
            </w:tcBorders>
            <w:shd w:val="clear" w:color="auto" w:fill="auto"/>
          </w:tcPr>
          <w:p w14:paraId="24FF9BAF" w14:textId="2BCF403F" w:rsidR="00E2259D" w:rsidRPr="00F50694" w:rsidRDefault="00E2259D" w:rsidP="00E2259D">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11" w:type="dxa"/>
            <w:tcBorders>
              <w:left w:val="single" w:sz="4" w:space="0" w:color="auto"/>
              <w:right w:val="single" w:sz="4" w:space="0" w:color="auto"/>
            </w:tcBorders>
            <w:shd w:val="clear" w:color="auto" w:fill="auto"/>
          </w:tcPr>
          <w:p w14:paraId="7D045286" w14:textId="758B03F4" w:rsidR="00E2259D" w:rsidRPr="00F50694" w:rsidRDefault="00E2259D" w:rsidP="00E2259D">
            <w:pPr>
              <w:spacing w:after="0" w:line="240" w:lineRule="auto"/>
              <w:jc w:val="center"/>
              <w:rPr>
                <w:rFonts w:ascii="Times New Roman" w:hAnsi="Times New Roman" w:cs="Times New Roman"/>
                <w:bCs/>
              </w:rPr>
            </w:pPr>
            <w:r w:rsidRPr="00F50694">
              <w:rPr>
                <w:rFonts w:ascii="Times New Roman" w:hAnsi="Times New Roman" w:cs="Times New Roman"/>
                <w:bCs/>
              </w:rPr>
              <w:t>100</w:t>
            </w:r>
          </w:p>
        </w:tc>
        <w:tc>
          <w:tcPr>
            <w:tcW w:w="6156" w:type="dxa"/>
            <w:gridSpan w:val="2"/>
            <w:vMerge/>
            <w:tcBorders>
              <w:left w:val="single" w:sz="4" w:space="0" w:color="auto"/>
              <w:right w:val="single" w:sz="4" w:space="0" w:color="auto"/>
            </w:tcBorders>
            <w:shd w:val="clear" w:color="auto" w:fill="auto"/>
          </w:tcPr>
          <w:p w14:paraId="29DEE999" w14:textId="77777777" w:rsidR="00E2259D" w:rsidRPr="00F50694" w:rsidRDefault="00E2259D" w:rsidP="00E2259D">
            <w:pPr>
              <w:spacing w:after="0" w:line="240" w:lineRule="auto"/>
              <w:contextualSpacing/>
              <w:jc w:val="center"/>
              <w:rPr>
                <w:rFonts w:ascii="Times New Roman" w:hAnsi="Times New Roman" w:cs="Times New Roman"/>
              </w:rPr>
            </w:pPr>
          </w:p>
        </w:tc>
      </w:tr>
    </w:tbl>
    <w:p w14:paraId="65D6ED92" w14:textId="77777777" w:rsidR="005B201F" w:rsidRPr="00F50694" w:rsidRDefault="005B201F"/>
    <w:tbl>
      <w:tblPr>
        <w:tblpPr w:leftFromText="180" w:rightFromText="180" w:vertAnchor="text" w:tblpX="-132" w:tblpY="1"/>
        <w:tblOverlap w:val="neve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2840"/>
        <w:gridCol w:w="992"/>
        <w:gridCol w:w="1701"/>
        <w:gridCol w:w="1559"/>
        <w:gridCol w:w="709"/>
        <w:gridCol w:w="7225"/>
      </w:tblGrid>
      <w:tr w:rsidR="005B201F" w:rsidRPr="00F50694" w14:paraId="6E320845" w14:textId="77777777" w:rsidTr="005B201F">
        <w:trPr>
          <w:trHeight w:val="387"/>
        </w:trPr>
        <w:tc>
          <w:tcPr>
            <w:tcW w:w="15452" w:type="dxa"/>
            <w:gridSpan w:val="7"/>
            <w:tcBorders>
              <w:top w:val="single" w:sz="4" w:space="0" w:color="auto"/>
              <w:left w:val="single" w:sz="4" w:space="0" w:color="auto"/>
              <w:bottom w:val="single" w:sz="4" w:space="0" w:color="auto"/>
              <w:right w:val="single" w:sz="4" w:space="0" w:color="auto"/>
            </w:tcBorders>
            <w:vAlign w:val="center"/>
          </w:tcPr>
          <w:p w14:paraId="5653F6DB" w14:textId="77777777" w:rsidR="005B201F" w:rsidRPr="00F50694" w:rsidRDefault="005B201F" w:rsidP="005B201F">
            <w:pPr>
              <w:spacing w:after="0" w:line="240" w:lineRule="auto"/>
              <w:jc w:val="center"/>
              <w:rPr>
                <w:rFonts w:ascii="Times New Roman" w:hAnsi="Times New Roman" w:cs="Times New Roman"/>
              </w:rPr>
            </w:pPr>
            <w:r w:rsidRPr="00F50694">
              <w:rPr>
                <w:rFonts w:ascii="Times New Roman" w:hAnsi="Times New Roman" w:cs="Times New Roman"/>
                <w:b/>
              </w:rPr>
              <w:lastRenderedPageBreak/>
              <w:t>Министерство топлива и энергетики Республики Тыва</w:t>
            </w:r>
          </w:p>
        </w:tc>
      </w:tr>
      <w:tr w:rsidR="005B201F" w:rsidRPr="00F50694" w14:paraId="1F8A06C3" w14:textId="77777777" w:rsidTr="00AF22BE">
        <w:trPr>
          <w:trHeight w:val="504"/>
        </w:trPr>
        <w:tc>
          <w:tcPr>
            <w:tcW w:w="426" w:type="dxa"/>
            <w:vMerge w:val="restart"/>
            <w:tcBorders>
              <w:top w:val="single" w:sz="4" w:space="0" w:color="auto"/>
              <w:left w:val="single" w:sz="4" w:space="0" w:color="auto"/>
              <w:right w:val="single" w:sz="4" w:space="0" w:color="auto"/>
            </w:tcBorders>
            <w:vAlign w:val="center"/>
          </w:tcPr>
          <w:p w14:paraId="107441AB" w14:textId="2D89CABF" w:rsidR="005B201F" w:rsidRPr="00F50694" w:rsidRDefault="00D13867" w:rsidP="005B201F">
            <w:pPr>
              <w:spacing w:after="0" w:line="240" w:lineRule="auto"/>
              <w:rPr>
                <w:rFonts w:ascii="Times New Roman" w:hAnsi="Times New Roman" w:cs="Times New Roman"/>
                <w:b/>
                <w:bCs/>
              </w:rPr>
            </w:pPr>
            <w:r>
              <w:rPr>
                <w:rFonts w:ascii="Times New Roman" w:hAnsi="Times New Roman" w:cs="Times New Roman"/>
                <w:b/>
                <w:bCs/>
              </w:rPr>
              <w:t>22</w:t>
            </w:r>
            <w:r w:rsidR="00CA11F7">
              <w:rPr>
                <w:rFonts w:ascii="Times New Roman" w:hAnsi="Times New Roman" w:cs="Times New Roman"/>
                <w:b/>
                <w:bCs/>
              </w:rPr>
              <w:t>.</w:t>
            </w:r>
          </w:p>
        </w:tc>
        <w:tc>
          <w:tcPr>
            <w:tcW w:w="2840" w:type="dxa"/>
            <w:vMerge w:val="restart"/>
            <w:tcBorders>
              <w:top w:val="single" w:sz="4" w:space="0" w:color="auto"/>
              <w:left w:val="single" w:sz="4" w:space="0" w:color="auto"/>
              <w:right w:val="single" w:sz="4" w:space="0" w:color="auto"/>
            </w:tcBorders>
            <w:shd w:val="clear" w:color="auto" w:fill="auto"/>
            <w:vAlign w:val="center"/>
          </w:tcPr>
          <w:p w14:paraId="570807AC" w14:textId="77777777" w:rsidR="005B201F" w:rsidRPr="00F50694" w:rsidRDefault="005B201F" w:rsidP="005B201F">
            <w:pPr>
              <w:spacing w:after="0" w:line="240" w:lineRule="auto"/>
              <w:rPr>
                <w:rFonts w:ascii="Times New Roman" w:eastAsia="Times New Roman" w:hAnsi="Times New Roman" w:cs="Times New Roman"/>
                <w:b/>
              </w:rPr>
            </w:pPr>
            <w:r w:rsidRPr="00F50694">
              <w:rPr>
                <w:rFonts w:ascii="Times New Roman" w:eastAsia="Times New Roman" w:hAnsi="Times New Roman" w:cs="Times New Roman"/>
                <w:b/>
              </w:rPr>
              <w:t>Государственная программа «Энергоэффективность и развитие энергетики в Республике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1B476B"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38FD05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5 647 769,51</w:t>
            </w:r>
          </w:p>
        </w:tc>
        <w:tc>
          <w:tcPr>
            <w:tcW w:w="1559" w:type="dxa"/>
            <w:tcBorders>
              <w:top w:val="single" w:sz="4" w:space="0" w:color="auto"/>
              <w:left w:val="single" w:sz="4" w:space="0" w:color="auto"/>
              <w:right w:val="single" w:sz="4" w:space="0" w:color="auto"/>
            </w:tcBorders>
            <w:shd w:val="clear" w:color="auto" w:fill="auto"/>
          </w:tcPr>
          <w:p w14:paraId="2F37F50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5 641 812,65</w:t>
            </w:r>
          </w:p>
        </w:tc>
        <w:tc>
          <w:tcPr>
            <w:tcW w:w="709" w:type="dxa"/>
            <w:tcBorders>
              <w:top w:val="single" w:sz="4" w:space="0" w:color="auto"/>
              <w:left w:val="single" w:sz="4" w:space="0" w:color="auto"/>
              <w:right w:val="single" w:sz="4" w:space="0" w:color="auto"/>
            </w:tcBorders>
            <w:shd w:val="clear" w:color="auto" w:fill="auto"/>
          </w:tcPr>
          <w:p w14:paraId="10C06843" w14:textId="5D54D60C" w:rsidR="005B201F" w:rsidRPr="00F50694" w:rsidRDefault="00E049C5"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r w:rsidR="005B201F" w:rsidRPr="00F50694">
              <w:rPr>
                <w:rFonts w:ascii="Times New Roman" w:hAnsi="Times New Roman" w:cs="Times New Roman"/>
                <w:b/>
              </w:rPr>
              <w:t>9</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06C8DD5" w14:textId="77777777" w:rsidR="005B201F" w:rsidRPr="00F50694" w:rsidRDefault="005B201F" w:rsidP="005B201F">
            <w:pPr>
              <w:spacing w:after="0" w:line="240" w:lineRule="auto"/>
              <w:rPr>
                <w:rFonts w:ascii="Times New Roman" w:hAnsi="Times New Roman" w:cs="Times New Roman"/>
              </w:rPr>
            </w:pPr>
          </w:p>
        </w:tc>
      </w:tr>
      <w:tr w:rsidR="005B201F" w:rsidRPr="00F50694" w14:paraId="35293A99" w14:textId="77777777" w:rsidTr="00AF22BE">
        <w:trPr>
          <w:trHeight w:val="504"/>
        </w:trPr>
        <w:tc>
          <w:tcPr>
            <w:tcW w:w="426" w:type="dxa"/>
            <w:vMerge/>
            <w:tcBorders>
              <w:left w:val="single" w:sz="4" w:space="0" w:color="auto"/>
              <w:right w:val="single" w:sz="4" w:space="0" w:color="auto"/>
            </w:tcBorders>
            <w:vAlign w:val="center"/>
          </w:tcPr>
          <w:p w14:paraId="0D322D47"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58FFA661" w14:textId="77777777" w:rsidR="005B201F" w:rsidRPr="00F50694" w:rsidRDefault="005B201F" w:rsidP="005B201F">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9EA9CF"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BE54A7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1 126 158,71</w:t>
            </w:r>
          </w:p>
        </w:tc>
        <w:tc>
          <w:tcPr>
            <w:tcW w:w="1559" w:type="dxa"/>
            <w:tcBorders>
              <w:left w:val="single" w:sz="4" w:space="0" w:color="auto"/>
              <w:right w:val="single" w:sz="4" w:space="0" w:color="auto"/>
            </w:tcBorders>
            <w:shd w:val="clear" w:color="auto" w:fill="auto"/>
          </w:tcPr>
          <w:p w14:paraId="26673A2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1 123 504,21</w:t>
            </w:r>
          </w:p>
        </w:tc>
        <w:tc>
          <w:tcPr>
            <w:tcW w:w="709" w:type="dxa"/>
            <w:tcBorders>
              <w:left w:val="single" w:sz="4" w:space="0" w:color="auto"/>
              <w:right w:val="single" w:sz="4" w:space="0" w:color="auto"/>
            </w:tcBorders>
            <w:shd w:val="clear" w:color="auto" w:fill="auto"/>
          </w:tcPr>
          <w:p w14:paraId="612FED52"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tcBorders>
              <w:left w:val="single" w:sz="4" w:space="0" w:color="auto"/>
              <w:right w:val="single" w:sz="4" w:space="0" w:color="auto"/>
            </w:tcBorders>
            <w:shd w:val="clear" w:color="auto" w:fill="auto"/>
            <w:vAlign w:val="center"/>
          </w:tcPr>
          <w:p w14:paraId="06B0513D" w14:textId="77777777" w:rsidR="005B201F" w:rsidRPr="00F50694" w:rsidRDefault="005B201F" w:rsidP="005B201F">
            <w:pPr>
              <w:spacing w:after="0" w:line="240" w:lineRule="auto"/>
              <w:rPr>
                <w:rFonts w:ascii="Times New Roman" w:hAnsi="Times New Roman" w:cs="Times New Roman"/>
              </w:rPr>
            </w:pPr>
          </w:p>
        </w:tc>
      </w:tr>
      <w:tr w:rsidR="005B201F" w:rsidRPr="00F50694" w14:paraId="07F32E08" w14:textId="77777777" w:rsidTr="00AF22BE">
        <w:trPr>
          <w:trHeight w:val="504"/>
        </w:trPr>
        <w:tc>
          <w:tcPr>
            <w:tcW w:w="426" w:type="dxa"/>
            <w:vMerge/>
            <w:tcBorders>
              <w:left w:val="single" w:sz="4" w:space="0" w:color="auto"/>
              <w:bottom w:val="single" w:sz="4" w:space="0" w:color="auto"/>
              <w:right w:val="single" w:sz="4" w:space="0" w:color="auto"/>
            </w:tcBorders>
            <w:vAlign w:val="center"/>
          </w:tcPr>
          <w:p w14:paraId="09B9C438"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36A95A82" w14:textId="77777777" w:rsidR="005B201F" w:rsidRPr="00F50694" w:rsidRDefault="005B201F" w:rsidP="005B201F">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01EF9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752315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4 521 610,80</w:t>
            </w:r>
          </w:p>
        </w:tc>
        <w:tc>
          <w:tcPr>
            <w:tcW w:w="1559" w:type="dxa"/>
            <w:tcBorders>
              <w:left w:val="single" w:sz="4" w:space="0" w:color="auto"/>
              <w:bottom w:val="single" w:sz="4" w:space="0" w:color="auto"/>
              <w:right w:val="single" w:sz="4" w:space="0" w:color="auto"/>
            </w:tcBorders>
            <w:shd w:val="clear" w:color="auto" w:fill="auto"/>
          </w:tcPr>
          <w:p w14:paraId="073B2E7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4 518 308,44</w:t>
            </w:r>
          </w:p>
        </w:tc>
        <w:tc>
          <w:tcPr>
            <w:tcW w:w="709" w:type="dxa"/>
            <w:tcBorders>
              <w:left w:val="single" w:sz="4" w:space="0" w:color="auto"/>
              <w:bottom w:val="single" w:sz="4" w:space="0" w:color="auto"/>
              <w:right w:val="single" w:sz="4" w:space="0" w:color="auto"/>
            </w:tcBorders>
            <w:shd w:val="clear" w:color="auto" w:fill="auto"/>
          </w:tcPr>
          <w:p w14:paraId="04719778"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tcBorders>
              <w:left w:val="single" w:sz="4" w:space="0" w:color="auto"/>
              <w:bottom w:val="single" w:sz="4" w:space="0" w:color="auto"/>
              <w:right w:val="single" w:sz="4" w:space="0" w:color="auto"/>
            </w:tcBorders>
            <w:shd w:val="clear" w:color="auto" w:fill="auto"/>
            <w:vAlign w:val="center"/>
          </w:tcPr>
          <w:p w14:paraId="14CC9816" w14:textId="77777777" w:rsidR="005B201F" w:rsidRPr="00F50694" w:rsidRDefault="005B201F" w:rsidP="005B201F">
            <w:pPr>
              <w:spacing w:after="0" w:line="240" w:lineRule="auto"/>
              <w:rPr>
                <w:rFonts w:ascii="Times New Roman" w:hAnsi="Times New Roman" w:cs="Times New Roman"/>
              </w:rPr>
            </w:pPr>
          </w:p>
        </w:tc>
      </w:tr>
      <w:tr w:rsidR="00E049C5" w:rsidRPr="00F50694" w14:paraId="0D8636B4" w14:textId="77777777" w:rsidTr="00AF22BE">
        <w:trPr>
          <w:trHeight w:val="504"/>
        </w:trPr>
        <w:tc>
          <w:tcPr>
            <w:tcW w:w="426" w:type="dxa"/>
            <w:vMerge w:val="restart"/>
            <w:tcBorders>
              <w:left w:val="single" w:sz="4" w:space="0" w:color="auto"/>
              <w:right w:val="single" w:sz="4" w:space="0" w:color="auto"/>
            </w:tcBorders>
            <w:vAlign w:val="center"/>
          </w:tcPr>
          <w:p w14:paraId="1A123C72" w14:textId="77777777" w:rsidR="00E049C5" w:rsidRPr="00F50694" w:rsidRDefault="00E049C5" w:rsidP="00E049C5">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48A5AD05" w14:textId="7BAB512E" w:rsidR="00E049C5" w:rsidRPr="00F50694" w:rsidRDefault="00E049C5" w:rsidP="00E049C5">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EB625D" w14:textId="7D718387"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vAlign w:val="center"/>
          </w:tcPr>
          <w:p w14:paraId="5F2934CB" w14:textId="6ED5FB4D"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523169,38</w:t>
            </w:r>
          </w:p>
        </w:tc>
        <w:tc>
          <w:tcPr>
            <w:tcW w:w="1559" w:type="dxa"/>
            <w:tcBorders>
              <w:left w:val="single" w:sz="4" w:space="0" w:color="auto"/>
              <w:bottom w:val="single" w:sz="4" w:space="0" w:color="auto"/>
              <w:right w:val="single" w:sz="4" w:space="0" w:color="auto"/>
            </w:tcBorders>
            <w:shd w:val="clear" w:color="auto" w:fill="auto"/>
            <w:vAlign w:val="center"/>
          </w:tcPr>
          <w:p w14:paraId="4ADB33A0" w14:textId="221699EF"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523166,33</w:t>
            </w:r>
          </w:p>
        </w:tc>
        <w:tc>
          <w:tcPr>
            <w:tcW w:w="709" w:type="dxa"/>
            <w:tcBorders>
              <w:left w:val="single" w:sz="4" w:space="0" w:color="auto"/>
              <w:bottom w:val="single" w:sz="4" w:space="0" w:color="auto"/>
              <w:right w:val="single" w:sz="4" w:space="0" w:color="auto"/>
            </w:tcBorders>
            <w:shd w:val="clear" w:color="auto" w:fill="auto"/>
            <w:vAlign w:val="center"/>
          </w:tcPr>
          <w:p w14:paraId="56585FD5" w14:textId="581C267C"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100,00%</w:t>
            </w:r>
          </w:p>
        </w:tc>
        <w:tc>
          <w:tcPr>
            <w:tcW w:w="7225" w:type="dxa"/>
            <w:vMerge w:val="restart"/>
            <w:tcBorders>
              <w:left w:val="single" w:sz="4" w:space="0" w:color="auto"/>
              <w:right w:val="single" w:sz="4" w:space="0" w:color="auto"/>
            </w:tcBorders>
            <w:shd w:val="clear" w:color="auto" w:fill="auto"/>
            <w:vAlign w:val="center"/>
          </w:tcPr>
          <w:p w14:paraId="17615F00" w14:textId="77777777" w:rsidR="00E049C5" w:rsidRPr="00F50694" w:rsidRDefault="00E049C5" w:rsidP="00E049C5">
            <w:pPr>
              <w:spacing w:after="0" w:line="240" w:lineRule="auto"/>
              <w:rPr>
                <w:rFonts w:ascii="Times New Roman" w:hAnsi="Times New Roman" w:cs="Times New Roman"/>
              </w:rPr>
            </w:pPr>
          </w:p>
        </w:tc>
      </w:tr>
      <w:tr w:rsidR="00E049C5" w:rsidRPr="00F50694" w14:paraId="62D1F253" w14:textId="77777777" w:rsidTr="00AF22BE">
        <w:trPr>
          <w:trHeight w:val="504"/>
        </w:trPr>
        <w:tc>
          <w:tcPr>
            <w:tcW w:w="426" w:type="dxa"/>
            <w:vMerge/>
            <w:tcBorders>
              <w:left w:val="single" w:sz="4" w:space="0" w:color="auto"/>
              <w:right w:val="single" w:sz="4" w:space="0" w:color="auto"/>
            </w:tcBorders>
            <w:vAlign w:val="center"/>
          </w:tcPr>
          <w:p w14:paraId="5EC95CB8" w14:textId="77777777" w:rsidR="00E049C5" w:rsidRPr="00F50694" w:rsidRDefault="00E049C5" w:rsidP="00E049C5">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6DF6E0EC" w14:textId="77777777" w:rsidR="00E049C5" w:rsidRPr="00F50694" w:rsidRDefault="00E049C5" w:rsidP="00E049C5">
            <w:pPr>
              <w:spacing w:after="0" w:line="240" w:lineRule="auto"/>
              <w:rPr>
                <w:rFonts w:ascii="Times New Roman" w:eastAsia="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1FB505" w14:textId="06CFBE18"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vAlign w:val="center"/>
          </w:tcPr>
          <w:p w14:paraId="6270613F" w14:textId="4AFD59E2"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12488,18</w:t>
            </w:r>
          </w:p>
        </w:tc>
        <w:tc>
          <w:tcPr>
            <w:tcW w:w="1559" w:type="dxa"/>
            <w:tcBorders>
              <w:left w:val="single" w:sz="4" w:space="0" w:color="auto"/>
              <w:bottom w:val="single" w:sz="4" w:space="0" w:color="auto"/>
              <w:right w:val="single" w:sz="4" w:space="0" w:color="auto"/>
            </w:tcBorders>
            <w:shd w:val="clear" w:color="auto" w:fill="auto"/>
            <w:vAlign w:val="center"/>
          </w:tcPr>
          <w:p w14:paraId="0C4FA553" w14:textId="746E1016"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12485,13</w:t>
            </w:r>
          </w:p>
        </w:tc>
        <w:tc>
          <w:tcPr>
            <w:tcW w:w="709" w:type="dxa"/>
            <w:tcBorders>
              <w:left w:val="single" w:sz="4" w:space="0" w:color="auto"/>
              <w:bottom w:val="single" w:sz="4" w:space="0" w:color="auto"/>
              <w:right w:val="single" w:sz="4" w:space="0" w:color="auto"/>
            </w:tcBorders>
            <w:shd w:val="clear" w:color="auto" w:fill="auto"/>
            <w:vAlign w:val="center"/>
          </w:tcPr>
          <w:p w14:paraId="66862928" w14:textId="3D6C05CB"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99,98%</w:t>
            </w:r>
          </w:p>
        </w:tc>
        <w:tc>
          <w:tcPr>
            <w:tcW w:w="7225" w:type="dxa"/>
            <w:vMerge/>
            <w:tcBorders>
              <w:left w:val="single" w:sz="4" w:space="0" w:color="auto"/>
              <w:right w:val="single" w:sz="4" w:space="0" w:color="auto"/>
            </w:tcBorders>
            <w:shd w:val="clear" w:color="auto" w:fill="auto"/>
            <w:vAlign w:val="center"/>
          </w:tcPr>
          <w:p w14:paraId="43E5D2BA" w14:textId="77777777" w:rsidR="00E049C5" w:rsidRPr="00F50694" w:rsidRDefault="00E049C5" w:rsidP="00E049C5">
            <w:pPr>
              <w:spacing w:after="0" w:line="240" w:lineRule="auto"/>
              <w:rPr>
                <w:rFonts w:ascii="Times New Roman" w:hAnsi="Times New Roman" w:cs="Times New Roman"/>
              </w:rPr>
            </w:pPr>
          </w:p>
        </w:tc>
      </w:tr>
      <w:tr w:rsidR="00E049C5" w:rsidRPr="00F50694" w14:paraId="39B6C8F4" w14:textId="77777777" w:rsidTr="00AF22BE">
        <w:trPr>
          <w:trHeight w:val="504"/>
        </w:trPr>
        <w:tc>
          <w:tcPr>
            <w:tcW w:w="426" w:type="dxa"/>
            <w:vMerge/>
            <w:tcBorders>
              <w:left w:val="single" w:sz="4" w:space="0" w:color="auto"/>
              <w:bottom w:val="single" w:sz="4" w:space="0" w:color="auto"/>
              <w:right w:val="single" w:sz="4" w:space="0" w:color="auto"/>
            </w:tcBorders>
            <w:vAlign w:val="center"/>
          </w:tcPr>
          <w:p w14:paraId="0E3CCE4D" w14:textId="77777777" w:rsidR="00E049C5" w:rsidRPr="00F50694" w:rsidRDefault="00E049C5" w:rsidP="00E049C5">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4DC3280E" w14:textId="77777777" w:rsidR="00E049C5" w:rsidRPr="00F50694" w:rsidRDefault="00E049C5" w:rsidP="00E049C5">
            <w:pPr>
              <w:spacing w:after="0" w:line="240" w:lineRule="auto"/>
              <w:rPr>
                <w:rFonts w:ascii="Times New Roman" w:eastAsia="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E470E2" w14:textId="6ABC4F7F"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vAlign w:val="center"/>
          </w:tcPr>
          <w:p w14:paraId="20CB791A" w14:textId="74270280"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510681,2</w:t>
            </w:r>
          </w:p>
        </w:tc>
        <w:tc>
          <w:tcPr>
            <w:tcW w:w="1559" w:type="dxa"/>
            <w:tcBorders>
              <w:left w:val="single" w:sz="4" w:space="0" w:color="auto"/>
              <w:bottom w:val="single" w:sz="4" w:space="0" w:color="auto"/>
              <w:right w:val="single" w:sz="4" w:space="0" w:color="auto"/>
            </w:tcBorders>
            <w:shd w:val="clear" w:color="auto" w:fill="auto"/>
            <w:vAlign w:val="center"/>
          </w:tcPr>
          <w:p w14:paraId="38F19C9C" w14:textId="1797ECD3"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510681,2</w:t>
            </w:r>
          </w:p>
        </w:tc>
        <w:tc>
          <w:tcPr>
            <w:tcW w:w="709" w:type="dxa"/>
            <w:tcBorders>
              <w:left w:val="single" w:sz="4" w:space="0" w:color="auto"/>
              <w:bottom w:val="single" w:sz="4" w:space="0" w:color="auto"/>
              <w:right w:val="single" w:sz="4" w:space="0" w:color="auto"/>
            </w:tcBorders>
            <w:shd w:val="clear" w:color="auto" w:fill="auto"/>
            <w:vAlign w:val="center"/>
          </w:tcPr>
          <w:p w14:paraId="2811CF0F" w14:textId="3A652C1A"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100,00%</w:t>
            </w:r>
          </w:p>
        </w:tc>
        <w:tc>
          <w:tcPr>
            <w:tcW w:w="7225" w:type="dxa"/>
            <w:vMerge/>
            <w:tcBorders>
              <w:left w:val="single" w:sz="4" w:space="0" w:color="auto"/>
              <w:bottom w:val="single" w:sz="4" w:space="0" w:color="auto"/>
              <w:right w:val="single" w:sz="4" w:space="0" w:color="auto"/>
            </w:tcBorders>
            <w:shd w:val="clear" w:color="auto" w:fill="auto"/>
            <w:vAlign w:val="center"/>
          </w:tcPr>
          <w:p w14:paraId="4E4149BD" w14:textId="77777777" w:rsidR="00E049C5" w:rsidRPr="00F50694" w:rsidRDefault="00E049C5" w:rsidP="00E049C5">
            <w:pPr>
              <w:spacing w:after="0" w:line="240" w:lineRule="auto"/>
              <w:rPr>
                <w:rFonts w:ascii="Times New Roman" w:hAnsi="Times New Roman" w:cs="Times New Roman"/>
              </w:rPr>
            </w:pPr>
          </w:p>
        </w:tc>
      </w:tr>
      <w:tr w:rsidR="00E049C5" w:rsidRPr="00F50694" w14:paraId="04E864FD" w14:textId="77777777" w:rsidTr="00AF22BE">
        <w:trPr>
          <w:trHeight w:val="504"/>
        </w:trPr>
        <w:tc>
          <w:tcPr>
            <w:tcW w:w="426" w:type="dxa"/>
            <w:vMerge w:val="restart"/>
            <w:tcBorders>
              <w:left w:val="single" w:sz="4" w:space="0" w:color="auto"/>
              <w:right w:val="single" w:sz="4" w:space="0" w:color="auto"/>
            </w:tcBorders>
            <w:vAlign w:val="center"/>
          </w:tcPr>
          <w:p w14:paraId="50758CA3" w14:textId="77777777" w:rsidR="00E049C5" w:rsidRPr="00F50694" w:rsidRDefault="00E049C5" w:rsidP="00E049C5">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48A12AFF" w14:textId="64EDF9A7" w:rsidR="00E049C5" w:rsidRPr="00F50694" w:rsidRDefault="00E049C5" w:rsidP="00E049C5">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Субсидии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FB540C" w14:textId="5BAB5CA9"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vAlign w:val="center"/>
          </w:tcPr>
          <w:p w14:paraId="69D44146" w14:textId="6B4525B3"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5124600,13</w:t>
            </w:r>
          </w:p>
        </w:tc>
        <w:tc>
          <w:tcPr>
            <w:tcW w:w="1559" w:type="dxa"/>
            <w:tcBorders>
              <w:left w:val="single" w:sz="4" w:space="0" w:color="auto"/>
              <w:bottom w:val="single" w:sz="4" w:space="0" w:color="auto"/>
              <w:right w:val="single" w:sz="4" w:space="0" w:color="auto"/>
            </w:tcBorders>
            <w:shd w:val="clear" w:color="auto" w:fill="auto"/>
            <w:vAlign w:val="center"/>
          </w:tcPr>
          <w:p w14:paraId="0ED9105F" w14:textId="56C4414E"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5118646,32</w:t>
            </w:r>
          </w:p>
        </w:tc>
        <w:tc>
          <w:tcPr>
            <w:tcW w:w="709" w:type="dxa"/>
            <w:tcBorders>
              <w:left w:val="single" w:sz="4" w:space="0" w:color="auto"/>
              <w:bottom w:val="single" w:sz="4" w:space="0" w:color="auto"/>
              <w:right w:val="single" w:sz="4" w:space="0" w:color="auto"/>
            </w:tcBorders>
            <w:shd w:val="clear" w:color="auto" w:fill="auto"/>
            <w:vAlign w:val="center"/>
          </w:tcPr>
          <w:p w14:paraId="3855BC3E" w14:textId="420A4226"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99,88%</w:t>
            </w:r>
          </w:p>
        </w:tc>
        <w:tc>
          <w:tcPr>
            <w:tcW w:w="7225" w:type="dxa"/>
            <w:vMerge w:val="restart"/>
            <w:tcBorders>
              <w:left w:val="single" w:sz="4" w:space="0" w:color="auto"/>
              <w:right w:val="single" w:sz="4" w:space="0" w:color="auto"/>
            </w:tcBorders>
            <w:shd w:val="clear" w:color="auto" w:fill="auto"/>
            <w:vAlign w:val="center"/>
          </w:tcPr>
          <w:p w14:paraId="4C23650C" w14:textId="77777777" w:rsidR="00E049C5" w:rsidRPr="00F50694" w:rsidRDefault="00E049C5" w:rsidP="00E049C5">
            <w:pPr>
              <w:spacing w:after="0" w:line="240" w:lineRule="auto"/>
              <w:rPr>
                <w:rFonts w:ascii="Times New Roman" w:hAnsi="Times New Roman" w:cs="Times New Roman"/>
              </w:rPr>
            </w:pPr>
          </w:p>
        </w:tc>
      </w:tr>
      <w:tr w:rsidR="00E049C5" w:rsidRPr="00F50694" w14:paraId="441AD089" w14:textId="77777777" w:rsidTr="00AF22BE">
        <w:trPr>
          <w:trHeight w:val="504"/>
        </w:trPr>
        <w:tc>
          <w:tcPr>
            <w:tcW w:w="426" w:type="dxa"/>
            <w:vMerge/>
            <w:tcBorders>
              <w:left w:val="single" w:sz="4" w:space="0" w:color="auto"/>
              <w:right w:val="single" w:sz="4" w:space="0" w:color="auto"/>
            </w:tcBorders>
            <w:vAlign w:val="center"/>
          </w:tcPr>
          <w:p w14:paraId="027C67B2" w14:textId="77777777" w:rsidR="00E049C5" w:rsidRPr="00F50694" w:rsidRDefault="00E049C5" w:rsidP="00E049C5">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79A2D39A" w14:textId="77777777" w:rsidR="00E049C5" w:rsidRPr="00F50694" w:rsidRDefault="00E049C5" w:rsidP="00E049C5">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9CC723" w14:textId="580EA991"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vAlign w:val="center"/>
          </w:tcPr>
          <w:p w14:paraId="779074C9" w14:textId="1E988C77"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1113670,53</w:t>
            </w:r>
          </w:p>
        </w:tc>
        <w:tc>
          <w:tcPr>
            <w:tcW w:w="1559" w:type="dxa"/>
            <w:tcBorders>
              <w:left w:val="single" w:sz="4" w:space="0" w:color="auto"/>
              <w:bottom w:val="single" w:sz="4" w:space="0" w:color="auto"/>
              <w:right w:val="single" w:sz="4" w:space="0" w:color="auto"/>
            </w:tcBorders>
            <w:shd w:val="clear" w:color="auto" w:fill="auto"/>
            <w:vAlign w:val="center"/>
          </w:tcPr>
          <w:p w14:paraId="7BDD3296" w14:textId="5D5170D8"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1111019,08</w:t>
            </w:r>
          </w:p>
        </w:tc>
        <w:tc>
          <w:tcPr>
            <w:tcW w:w="709" w:type="dxa"/>
            <w:tcBorders>
              <w:left w:val="single" w:sz="4" w:space="0" w:color="auto"/>
              <w:bottom w:val="single" w:sz="4" w:space="0" w:color="auto"/>
              <w:right w:val="single" w:sz="4" w:space="0" w:color="auto"/>
            </w:tcBorders>
            <w:shd w:val="clear" w:color="auto" w:fill="auto"/>
            <w:vAlign w:val="center"/>
          </w:tcPr>
          <w:p w14:paraId="6FEA9029" w14:textId="1862F07A"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99,76%</w:t>
            </w:r>
          </w:p>
        </w:tc>
        <w:tc>
          <w:tcPr>
            <w:tcW w:w="7225" w:type="dxa"/>
            <w:vMerge/>
            <w:tcBorders>
              <w:left w:val="single" w:sz="4" w:space="0" w:color="auto"/>
              <w:right w:val="single" w:sz="4" w:space="0" w:color="auto"/>
            </w:tcBorders>
            <w:shd w:val="clear" w:color="auto" w:fill="auto"/>
            <w:vAlign w:val="center"/>
          </w:tcPr>
          <w:p w14:paraId="14A975D9" w14:textId="77777777" w:rsidR="00E049C5" w:rsidRPr="00F50694" w:rsidRDefault="00E049C5" w:rsidP="00E049C5">
            <w:pPr>
              <w:spacing w:after="0" w:line="240" w:lineRule="auto"/>
              <w:rPr>
                <w:rFonts w:ascii="Times New Roman" w:hAnsi="Times New Roman" w:cs="Times New Roman"/>
              </w:rPr>
            </w:pPr>
          </w:p>
        </w:tc>
      </w:tr>
      <w:tr w:rsidR="00E049C5" w:rsidRPr="00F50694" w14:paraId="1E827064" w14:textId="77777777" w:rsidTr="00AF22BE">
        <w:trPr>
          <w:trHeight w:val="504"/>
        </w:trPr>
        <w:tc>
          <w:tcPr>
            <w:tcW w:w="426" w:type="dxa"/>
            <w:vMerge/>
            <w:tcBorders>
              <w:left w:val="single" w:sz="4" w:space="0" w:color="auto"/>
              <w:bottom w:val="single" w:sz="4" w:space="0" w:color="auto"/>
              <w:right w:val="single" w:sz="4" w:space="0" w:color="auto"/>
            </w:tcBorders>
            <w:vAlign w:val="center"/>
          </w:tcPr>
          <w:p w14:paraId="5EE26AD4" w14:textId="77777777" w:rsidR="00E049C5" w:rsidRPr="00F50694" w:rsidRDefault="00E049C5" w:rsidP="00E049C5">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2F293C81" w14:textId="77777777" w:rsidR="00E049C5" w:rsidRPr="00F50694" w:rsidRDefault="00E049C5" w:rsidP="00E049C5">
            <w:pPr>
              <w:spacing w:after="0" w:line="240" w:lineRule="auto"/>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02F382" w14:textId="458C0847" w:rsidR="00E049C5" w:rsidRPr="00F50694" w:rsidRDefault="00E049C5" w:rsidP="00E049C5">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vAlign w:val="center"/>
          </w:tcPr>
          <w:p w14:paraId="7844A97A" w14:textId="26B04247"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4010929,6</w:t>
            </w:r>
          </w:p>
        </w:tc>
        <w:tc>
          <w:tcPr>
            <w:tcW w:w="1559" w:type="dxa"/>
            <w:tcBorders>
              <w:left w:val="single" w:sz="4" w:space="0" w:color="auto"/>
              <w:bottom w:val="single" w:sz="4" w:space="0" w:color="auto"/>
              <w:right w:val="single" w:sz="4" w:space="0" w:color="auto"/>
            </w:tcBorders>
            <w:shd w:val="clear" w:color="auto" w:fill="auto"/>
            <w:vAlign w:val="center"/>
          </w:tcPr>
          <w:p w14:paraId="7D2692B2" w14:textId="52EB5BFC"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4007627,24</w:t>
            </w:r>
          </w:p>
        </w:tc>
        <w:tc>
          <w:tcPr>
            <w:tcW w:w="709" w:type="dxa"/>
            <w:tcBorders>
              <w:left w:val="single" w:sz="4" w:space="0" w:color="auto"/>
              <w:bottom w:val="single" w:sz="4" w:space="0" w:color="auto"/>
              <w:right w:val="single" w:sz="4" w:space="0" w:color="auto"/>
            </w:tcBorders>
            <w:shd w:val="clear" w:color="auto" w:fill="auto"/>
            <w:vAlign w:val="center"/>
          </w:tcPr>
          <w:p w14:paraId="4BD6ADBA" w14:textId="2A34A33F" w:rsidR="00E049C5" w:rsidRPr="00F50694" w:rsidRDefault="00E049C5" w:rsidP="00E049C5">
            <w:pPr>
              <w:spacing w:after="0" w:line="240" w:lineRule="auto"/>
              <w:jc w:val="center"/>
              <w:rPr>
                <w:rFonts w:ascii="Times New Roman" w:eastAsia="Times New Roman" w:hAnsi="Times New Roman" w:cs="Times New Roman"/>
              </w:rPr>
            </w:pPr>
            <w:r w:rsidRPr="00F50694">
              <w:rPr>
                <w:rFonts w:ascii="Times New Roman" w:eastAsia="Times New Roman" w:hAnsi="Times New Roman" w:cs="Times New Roman"/>
              </w:rPr>
              <w:t>99,92%</w:t>
            </w:r>
          </w:p>
        </w:tc>
        <w:tc>
          <w:tcPr>
            <w:tcW w:w="7225" w:type="dxa"/>
            <w:vMerge/>
            <w:tcBorders>
              <w:left w:val="single" w:sz="4" w:space="0" w:color="auto"/>
              <w:bottom w:val="single" w:sz="4" w:space="0" w:color="auto"/>
              <w:right w:val="single" w:sz="4" w:space="0" w:color="auto"/>
            </w:tcBorders>
            <w:shd w:val="clear" w:color="auto" w:fill="auto"/>
            <w:vAlign w:val="center"/>
          </w:tcPr>
          <w:p w14:paraId="05D3842D" w14:textId="77777777" w:rsidR="00E049C5" w:rsidRPr="00F50694" w:rsidRDefault="00E049C5" w:rsidP="00E049C5">
            <w:pPr>
              <w:spacing w:after="0" w:line="240" w:lineRule="auto"/>
              <w:rPr>
                <w:rFonts w:ascii="Times New Roman" w:hAnsi="Times New Roman" w:cs="Times New Roman"/>
              </w:rPr>
            </w:pPr>
          </w:p>
        </w:tc>
      </w:tr>
      <w:tr w:rsidR="005B201F" w:rsidRPr="00F50694" w14:paraId="77CCCC83" w14:textId="77777777" w:rsidTr="00AF22BE">
        <w:trPr>
          <w:trHeight w:val="226"/>
        </w:trPr>
        <w:tc>
          <w:tcPr>
            <w:tcW w:w="426" w:type="dxa"/>
            <w:vMerge w:val="restart"/>
            <w:tcBorders>
              <w:top w:val="single" w:sz="4" w:space="0" w:color="auto"/>
              <w:left w:val="single" w:sz="4" w:space="0" w:color="auto"/>
              <w:right w:val="single" w:sz="4" w:space="0" w:color="auto"/>
            </w:tcBorders>
            <w:vAlign w:val="center"/>
          </w:tcPr>
          <w:p w14:paraId="17399890"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79E93DF" w14:textId="77777777" w:rsidR="005B201F" w:rsidRPr="00F50694" w:rsidRDefault="005B201F" w:rsidP="005B201F">
            <w:pPr>
              <w:spacing w:after="0" w:line="240" w:lineRule="auto"/>
              <w:rPr>
                <w:rFonts w:ascii="Times New Roman" w:eastAsia="Times New Roman" w:hAnsi="Times New Roman" w:cs="Times New Roman"/>
                <w:b/>
              </w:rPr>
            </w:pPr>
            <w:r w:rsidRPr="00F50694">
              <w:rPr>
                <w:rFonts w:ascii="Times New Roman" w:eastAsia="Times New Roman" w:hAnsi="Times New Roman" w:cs="Times New Roman"/>
                <w:b/>
              </w:rPr>
              <w:t>Подпрограмма 1 "Государственная поддержка предприятий топливно-энергетического комплекса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B9765"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210BDF2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1559" w:type="dxa"/>
            <w:tcBorders>
              <w:top w:val="single" w:sz="4" w:space="0" w:color="auto"/>
              <w:left w:val="single" w:sz="4" w:space="0" w:color="auto"/>
              <w:right w:val="single" w:sz="4" w:space="0" w:color="auto"/>
            </w:tcBorders>
            <w:shd w:val="clear" w:color="auto" w:fill="auto"/>
          </w:tcPr>
          <w:p w14:paraId="5F7D80E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709" w:type="dxa"/>
            <w:tcBorders>
              <w:top w:val="single" w:sz="4" w:space="0" w:color="auto"/>
              <w:left w:val="single" w:sz="4" w:space="0" w:color="auto"/>
              <w:right w:val="single" w:sz="4" w:space="0" w:color="auto"/>
            </w:tcBorders>
            <w:shd w:val="clear" w:color="auto" w:fill="auto"/>
          </w:tcPr>
          <w:p w14:paraId="6CC65F80"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114AA5F1" w14:textId="77777777" w:rsidR="005B201F" w:rsidRPr="00F50694" w:rsidRDefault="005B201F" w:rsidP="005B201F">
            <w:pPr>
              <w:spacing w:after="0" w:line="240" w:lineRule="auto"/>
              <w:rPr>
                <w:rFonts w:ascii="Times New Roman" w:hAnsi="Times New Roman" w:cs="Times New Roman"/>
              </w:rPr>
            </w:pPr>
          </w:p>
        </w:tc>
      </w:tr>
      <w:tr w:rsidR="005B201F" w:rsidRPr="00F50694" w14:paraId="1FECDEFC" w14:textId="77777777" w:rsidTr="00AF22BE">
        <w:trPr>
          <w:trHeight w:val="432"/>
        </w:trPr>
        <w:tc>
          <w:tcPr>
            <w:tcW w:w="426" w:type="dxa"/>
            <w:vMerge/>
            <w:tcBorders>
              <w:left w:val="single" w:sz="4" w:space="0" w:color="auto"/>
              <w:right w:val="single" w:sz="4" w:space="0" w:color="auto"/>
            </w:tcBorders>
            <w:vAlign w:val="center"/>
          </w:tcPr>
          <w:p w14:paraId="06CEC61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592F836"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4919D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397222D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1559" w:type="dxa"/>
            <w:tcBorders>
              <w:left w:val="single" w:sz="4" w:space="0" w:color="auto"/>
              <w:right w:val="single" w:sz="4" w:space="0" w:color="auto"/>
            </w:tcBorders>
            <w:shd w:val="clear" w:color="auto" w:fill="auto"/>
          </w:tcPr>
          <w:p w14:paraId="6AAFF0C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709" w:type="dxa"/>
            <w:tcBorders>
              <w:left w:val="single" w:sz="4" w:space="0" w:color="auto"/>
              <w:right w:val="single" w:sz="4" w:space="0" w:color="auto"/>
            </w:tcBorders>
            <w:shd w:val="clear" w:color="auto" w:fill="auto"/>
          </w:tcPr>
          <w:p w14:paraId="7AB56F4A"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1D7B5808" w14:textId="77777777" w:rsidR="005B201F" w:rsidRPr="00F50694" w:rsidRDefault="005B201F" w:rsidP="005B201F">
            <w:pPr>
              <w:spacing w:after="0" w:line="240" w:lineRule="auto"/>
              <w:rPr>
                <w:rFonts w:ascii="Times New Roman" w:hAnsi="Times New Roman" w:cs="Times New Roman"/>
              </w:rPr>
            </w:pPr>
          </w:p>
        </w:tc>
      </w:tr>
      <w:tr w:rsidR="005B201F" w:rsidRPr="00F50694" w14:paraId="36B3C7B6" w14:textId="77777777" w:rsidTr="00AF22BE">
        <w:trPr>
          <w:trHeight w:val="82"/>
        </w:trPr>
        <w:tc>
          <w:tcPr>
            <w:tcW w:w="426" w:type="dxa"/>
            <w:vMerge/>
            <w:tcBorders>
              <w:left w:val="single" w:sz="4" w:space="0" w:color="auto"/>
              <w:bottom w:val="single" w:sz="4" w:space="0" w:color="auto"/>
              <w:right w:val="single" w:sz="4" w:space="0" w:color="auto"/>
            </w:tcBorders>
            <w:vAlign w:val="center"/>
          </w:tcPr>
          <w:p w14:paraId="5D33263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0E4ED0F3"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B2A52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07605A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AC3E4F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38346C8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4E33DD0B" w14:textId="77777777" w:rsidR="005B201F" w:rsidRPr="00F50694" w:rsidRDefault="005B201F" w:rsidP="005B201F">
            <w:pPr>
              <w:spacing w:after="0" w:line="240" w:lineRule="auto"/>
              <w:rPr>
                <w:rFonts w:ascii="Times New Roman" w:hAnsi="Times New Roman" w:cs="Times New Roman"/>
              </w:rPr>
            </w:pPr>
          </w:p>
        </w:tc>
      </w:tr>
      <w:tr w:rsidR="005B201F" w:rsidRPr="00F50694" w14:paraId="70F77A09"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2A016D5B"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3CD068A"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на государственную поддержку предприятий топливно-энергетического комплекса (предприятия ТЭК)</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80A4B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513CC0E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1559" w:type="dxa"/>
            <w:tcBorders>
              <w:top w:val="single" w:sz="4" w:space="0" w:color="auto"/>
              <w:left w:val="single" w:sz="4" w:space="0" w:color="auto"/>
              <w:right w:val="single" w:sz="4" w:space="0" w:color="auto"/>
            </w:tcBorders>
            <w:shd w:val="clear" w:color="auto" w:fill="auto"/>
          </w:tcPr>
          <w:p w14:paraId="22C01F8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709" w:type="dxa"/>
            <w:tcBorders>
              <w:top w:val="single" w:sz="4" w:space="0" w:color="auto"/>
              <w:left w:val="single" w:sz="4" w:space="0" w:color="auto"/>
              <w:right w:val="single" w:sz="4" w:space="0" w:color="auto"/>
            </w:tcBorders>
            <w:shd w:val="clear" w:color="auto" w:fill="auto"/>
          </w:tcPr>
          <w:p w14:paraId="3F8642D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1CBE8F1E"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ype="page"/>
              <w:t xml:space="preserve"> По состоянию на 01.01.2025 г. профинансировано 67292,67 тыс.руб. в т.ч.  </w:t>
            </w:r>
            <w:r w:rsidRPr="00F50694">
              <w:rPr>
                <w:rFonts w:ascii="Times New Roman" w:eastAsia="Times New Roman" w:hAnsi="Times New Roman" w:cs="Times New Roman"/>
              </w:rPr>
              <w:br w:type="page"/>
              <w:t>3 883,22 тыс. руб. – поставка труб,</w:t>
            </w:r>
            <w:r w:rsidRPr="00F50694">
              <w:rPr>
                <w:rFonts w:ascii="Times New Roman" w:eastAsia="Times New Roman" w:hAnsi="Times New Roman" w:cs="Times New Roman"/>
              </w:rPr>
              <w:br w:type="page"/>
              <w:t>360 тыс. руб. – разработка заключения причины аварии,</w:t>
            </w:r>
            <w:r w:rsidRPr="00F50694">
              <w:rPr>
                <w:rFonts w:ascii="Times New Roman" w:eastAsia="Times New Roman" w:hAnsi="Times New Roman" w:cs="Times New Roman"/>
              </w:rPr>
              <w:br w:type="page"/>
              <w:t>2 978,4 тыс. руб. – поставка запорной арматуры,</w:t>
            </w:r>
            <w:r w:rsidRPr="00F50694">
              <w:rPr>
                <w:rFonts w:ascii="Times New Roman" w:eastAsia="Times New Roman" w:hAnsi="Times New Roman" w:cs="Times New Roman"/>
              </w:rPr>
              <w:br w:type="page"/>
              <w:t>2 058 тыс. руб. – приобретение щековой дробилки,</w:t>
            </w:r>
            <w:r w:rsidRPr="00F50694">
              <w:rPr>
                <w:rFonts w:ascii="Times New Roman" w:eastAsia="Times New Roman" w:hAnsi="Times New Roman" w:cs="Times New Roman"/>
              </w:rPr>
              <w:br w:type="page"/>
              <w:t>5 212,17 тыс. руб. – поставка лотков для ремонта тепловых сетей (ОЗП),</w:t>
            </w:r>
            <w:r w:rsidRPr="00F50694">
              <w:rPr>
                <w:rFonts w:ascii="Times New Roman" w:eastAsia="Times New Roman" w:hAnsi="Times New Roman" w:cs="Times New Roman"/>
              </w:rPr>
              <w:br w:type="page"/>
              <w:t>9 811,82 тыс. руб. – прочих расходных материалов (ОЗП),</w:t>
            </w:r>
            <w:r w:rsidRPr="00F50694">
              <w:rPr>
                <w:rFonts w:ascii="Times New Roman" w:eastAsia="Times New Roman" w:hAnsi="Times New Roman" w:cs="Times New Roman"/>
              </w:rPr>
              <w:br w:type="page"/>
              <w:t>2 198,7 тыс. руб. – приобретение фольгированной скорлупы (ОЗП)</w:t>
            </w:r>
            <w:r w:rsidRPr="00F50694">
              <w:rPr>
                <w:rFonts w:ascii="Times New Roman" w:eastAsia="Times New Roman" w:hAnsi="Times New Roman" w:cs="Times New Roman"/>
              </w:rPr>
              <w:br w:type="page"/>
              <w:t>660,69 тыс. руб. - приобретение насосов</w:t>
            </w:r>
            <w:r w:rsidRPr="00F50694">
              <w:rPr>
                <w:rFonts w:ascii="Times New Roman" w:eastAsia="Times New Roman" w:hAnsi="Times New Roman" w:cs="Times New Roman"/>
              </w:rPr>
              <w:br w:type="page"/>
              <w:t xml:space="preserve">1 106,6 тыс. руб. - приобретение дополнительного оборудования для ремонта </w:t>
            </w:r>
            <w:r w:rsidRPr="00F50694">
              <w:rPr>
                <w:rFonts w:ascii="Times New Roman" w:eastAsia="Times New Roman" w:hAnsi="Times New Roman" w:cs="Times New Roman"/>
              </w:rPr>
              <w:lastRenderedPageBreak/>
              <w:t>котельной</w:t>
            </w:r>
            <w:r w:rsidRPr="00F50694">
              <w:rPr>
                <w:rFonts w:ascii="Times New Roman" w:eastAsia="Times New Roman" w:hAnsi="Times New Roman" w:cs="Times New Roman"/>
              </w:rPr>
              <w:br w:type="page"/>
              <w:t>2 100,00 тыс.руб. - обследование техсостояния надземных конструкций здания Шагонарской ТЭЦ</w:t>
            </w:r>
            <w:r w:rsidRPr="00F50694">
              <w:rPr>
                <w:rFonts w:ascii="Times New Roman" w:eastAsia="Times New Roman" w:hAnsi="Times New Roman" w:cs="Times New Roman"/>
              </w:rPr>
              <w:br w:type="page"/>
              <w:t>369,3 тыс.руб.- проведение государственное экспертизы проектной документации</w:t>
            </w:r>
            <w:r w:rsidRPr="00F50694">
              <w:rPr>
                <w:rFonts w:ascii="Times New Roman" w:eastAsia="Times New Roman" w:hAnsi="Times New Roman" w:cs="Times New Roman"/>
              </w:rPr>
              <w:br w:type="page"/>
              <w:t>447,42  тыс. руб. - за составление сметных документаций по капитальному ремонту тепловых сетей гг. Шагонар и Ак-Довурак и т.д.</w:t>
            </w:r>
          </w:p>
          <w:p w14:paraId="55852C0B" w14:textId="77777777" w:rsidR="005B201F" w:rsidRPr="00F50694" w:rsidRDefault="005B201F" w:rsidP="005B201F">
            <w:pPr>
              <w:spacing w:after="0" w:line="240" w:lineRule="auto"/>
              <w:rPr>
                <w:rFonts w:ascii="Times New Roman" w:hAnsi="Times New Roman" w:cs="Times New Roman"/>
              </w:rPr>
            </w:pPr>
          </w:p>
        </w:tc>
      </w:tr>
      <w:tr w:rsidR="005B201F" w:rsidRPr="00F50694" w14:paraId="7C4AB9C7" w14:textId="77777777" w:rsidTr="00AF22BE">
        <w:trPr>
          <w:trHeight w:val="156"/>
        </w:trPr>
        <w:tc>
          <w:tcPr>
            <w:tcW w:w="426" w:type="dxa"/>
            <w:vMerge/>
            <w:tcBorders>
              <w:left w:val="single" w:sz="4" w:space="0" w:color="auto"/>
              <w:right w:val="single" w:sz="4" w:space="0" w:color="auto"/>
            </w:tcBorders>
            <w:vAlign w:val="center"/>
          </w:tcPr>
          <w:p w14:paraId="61119584"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7AA1D8AB"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0211A8"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206C257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1559" w:type="dxa"/>
            <w:tcBorders>
              <w:left w:val="single" w:sz="4" w:space="0" w:color="auto"/>
              <w:right w:val="single" w:sz="4" w:space="0" w:color="auto"/>
            </w:tcBorders>
            <w:shd w:val="clear" w:color="auto" w:fill="auto"/>
          </w:tcPr>
          <w:p w14:paraId="6FE6DC8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67 292,70</w:t>
            </w:r>
          </w:p>
        </w:tc>
        <w:tc>
          <w:tcPr>
            <w:tcW w:w="709" w:type="dxa"/>
            <w:tcBorders>
              <w:left w:val="single" w:sz="4" w:space="0" w:color="auto"/>
              <w:right w:val="single" w:sz="4" w:space="0" w:color="auto"/>
            </w:tcBorders>
            <w:shd w:val="clear" w:color="auto" w:fill="auto"/>
          </w:tcPr>
          <w:p w14:paraId="06A67EF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3C61501A" w14:textId="77777777" w:rsidR="005B201F" w:rsidRPr="00F50694" w:rsidRDefault="005B201F" w:rsidP="005B201F">
            <w:pPr>
              <w:spacing w:after="0" w:line="240" w:lineRule="auto"/>
              <w:rPr>
                <w:rFonts w:ascii="Times New Roman" w:hAnsi="Times New Roman" w:cs="Times New Roman"/>
              </w:rPr>
            </w:pPr>
          </w:p>
        </w:tc>
      </w:tr>
      <w:tr w:rsidR="005B201F" w:rsidRPr="00F50694" w14:paraId="4A4CD9A9" w14:textId="77777777" w:rsidTr="00AF22BE">
        <w:trPr>
          <w:trHeight w:val="852"/>
        </w:trPr>
        <w:tc>
          <w:tcPr>
            <w:tcW w:w="426" w:type="dxa"/>
            <w:vMerge/>
            <w:tcBorders>
              <w:left w:val="single" w:sz="4" w:space="0" w:color="auto"/>
              <w:bottom w:val="single" w:sz="4" w:space="0" w:color="auto"/>
              <w:right w:val="single" w:sz="4" w:space="0" w:color="auto"/>
            </w:tcBorders>
            <w:vAlign w:val="center"/>
          </w:tcPr>
          <w:p w14:paraId="59C5FA4F"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B207BA6"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3445B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1862DF4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41CC5A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7ED7016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95E1B5F" w14:textId="77777777" w:rsidR="005B201F" w:rsidRPr="00F50694" w:rsidRDefault="005B201F" w:rsidP="005B201F">
            <w:pPr>
              <w:spacing w:after="0" w:line="240" w:lineRule="auto"/>
              <w:rPr>
                <w:rFonts w:ascii="Times New Roman" w:hAnsi="Times New Roman" w:cs="Times New Roman"/>
              </w:rPr>
            </w:pPr>
          </w:p>
        </w:tc>
      </w:tr>
      <w:tr w:rsidR="005B201F" w:rsidRPr="00F50694" w14:paraId="042D41A8"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0147138C"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EC58B99" w14:textId="77777777" w:rsidR="005B201F" w:rsidRPr="00F50694" w:rsidRDefault="005B201F" w:rsidP="005B201F">
            <w:pPr>
              <w:spacing w:after="0" w:line="240" w:lineRule="auto"/>
              <w:rPr>
                <w:rFonts w:ascii="Times New Roman" w:eastAsia="Times New Roman" w:hAnsi="Times New Roman" w:cs="Times New Roman"/>
                <w:b/>
              </w:rPr>
            </w:pPr>
            <w:r w:rsidRPr="00F50694">
              <w:rPr>
                <w:rFonts w:ascii="Times New Roman" w:eastAsia="Times New Roman" w:hAnsi="Times New Roman" w:cs="Times New Roman"/>
                <w:b/>
              </w:rPr>
              <w:t>Подпрограмма 2 «Модернизация и строительство объектов топливно-энергетического комплекса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8926BB"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779F911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top w:val="single" w:sz="4" w:space="0" w:color="auto"/>
              <w:left w:val="single" w:sz="4" w:space="0" w:color="auto"/>
              <w:right w:val="single" w:sz="4" w:space="0" w:color="auto"/>
            </w:tcBorders>
            <w:shd w:val="clear" w:color="auto" w:fill="auto"/>
          </w:tcPr>
          <w:p w14:paraId="3F8ED81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top w:val="single" w:sz="4" w:space="0" w:color="auto"/>
              <w:left w:val="single" w:sz="4" w:space="0" w:color="auto"/>
              <w:right w:val="single" w:sz="4" w:space="0" w:color="auto"/>
            </w:tcBorders>
            <w:shd w:val="clear" w:color="auto" w:fill="auto"/>
          </w:tcPr>
          <w:p w14:paraId="6603F43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0BBEAD8" w14:textId="77777777" w:rsidR="005B201F" w:rsidRPr="00F50694" w:rsidRDefault="005B201F" w:rsidP="005B201F">
            <w:pPr>
              <w:spacing w:after="0" w:line="240" w:lineRule="auto"/>
              <w:rPr>
                <w:rFonts w:ascii="Times New Roman" w:hAnsi="Times New Roman" w:cs="Times New Roman"/>
              </w:rPr>
            </w:pPr>
          </w:p>
        </w:tc>
      </w:tr>
      <w:tr w:rsidR="005B201F" w:rsidRPr="00F50694" w14:paraId="61B6104B" w14:textId="77777777" w:rsidTr="00AF22BE">
        <w:trPr>
          <w:trHeight w:val="156"/>
        </w:trPr>
        <w:tc>
          <w:tcPr>
            <w:tcW w:w="426" w:type="dxa"/>
            <w:vMerge/>
            <w:tcBorders>
              <w:left w:val="single" w:sz="4" w:space="0" w:color="auto"/>
              <w:right w:val="single" w:sz="4" w:space="0" w:color="auto"/>
            </w:tcBorders>
            <w:vAlign w:val="center"/>
          </w:tcPr>
          <w:p w14:paraId="573C6DB2"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4493130"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F0CB0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1EA9245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right w:val="single" w:sz="4" w:space="0" w:color="auto"/>
            </w:tcBorders>
            <w:shd w:val="clear" w:color="auto" w:fill="auto"/>
          </w:tcPr>
          <w:p w14:paraId="59E490F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right w:val="single" w:sz="4" w:space="0" w:color="auto"/>
            </w:tcBorders>
            <w:shd w:val="clear" w:color="auto" w:fill="auto"/>
          </w:tcPr>
          <w:p w14:paraId="309A791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right w:val="single" w:sz="4" w:space="0" w:color="auto"/>
            </w:tcBorders>
            <w:shd w:val="clear" w:color="auto" w:fill="auto"/>
            <w:vAlign w:val="center"/>
          </w:tcPr>
          <w:p w14:paraId="3124895A" w14:textId="77777777" w:rsidR="005B201F" w:rsidRPr="00F50694" w:rsidRDefault="005B201F" w:rsidP="005B201F">
            <w:pPr>
              <w:spacing w:after="0" w:line="240" w:lineRule="auto"/>
              <w:rPr>
                <w:rFonts w:ascii="Times New Roman" w:hAnsi="Times New Roman" w:cs="Times New Roman"/>
              </w:rPr>
            </w:pPr>
          </w:p>
        </w:tc>
      </w:tr>
      <w:tr w:rsidR="005B201F" w:rsidRPr="00F50694" w14:paraId="6C0007E8"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209BFBD8"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B1944D8"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72CED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676B73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35EDAD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08FF717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4AB0642E" w14:textId="77777777" w:rsidR="005B201F" w:rsidRPr="00F50694" w:rsidRDefault="005B201F" w:rsidP="005B201F">
            <w:pPr>
              <w:spacing w:after="0" w:line="240" w:lineRule="auto"/>
              <w:rPr>
                <w:rFonts w:ascii="Times New Roman" w:hAnsi="Times New Roman" w:cs="Times New Roman"/>
              </w:rPr>
            </w:pPr>
          </w:p>
        </w:tc>
      </w:tr>
      <w:tr w:rsidR="005B201F" w:rsidRPr="00F50694" w14:paraId="6C3AEFCF"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583C4F42"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1CB97A1C"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Приобретение автономных систем электроснабжения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E439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76C2B86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top w:val="single" w:sz="4" w:space="0" w:color="auto"/>
              <w:left w:val="single" w:sz="4" w:space="0" w:color="auto"/>
              <w:right w:val="single" w:sz="4" w:space="0" w:color="auto"/>
            </w:tcBorders>
            <w:shd w:val="clear" w:color="auto" w:fill="auto"/>
          </w:tcPr>
          <w:p w14:paraId="272990D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top w:val="single" w:sz="4" w:space="0" w:color="auto"/>
              <w:left w:val="single" w:sz="4" w:space="0" w:color="auto"/>
              <w:right w:val="single" w:sz="4" w:space="0" w:color="auto"/>
            </w:tcBorders>
            <w:shd w:val="clear" w:color="auto" w:fill="auto"/>
          </w:tcPr>
          <w:p w14:paraId="00A5D21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74794AE4" w14:textId="77777777" w:rsidR="005B201F" w:rsidRPr="00F50694" w:rsidRDefault="005B201F" w:rsidP="005B201F">
            <w:pPr>
              <w:spacing w:after="0" w:line="240" w:lineRule="auto"/>
              <w:rPr>
                <w:rFonts w:ascii="Times New Roman" w:hAnsi="Times New Roman" w:cs="Times New Roman"/>
              </w:rPr>
            </w:pPr>
          </w:p>
        </w:tc>
      </w:tr>
      <w:tr w:rsidR="005B201F" w:rsidRPr="00F50694" w14:paraId="1393CEA2" w14:textId="77777777" w:rsidTr="00AF22BE">
        <w:trPr>
          <w:trHeight w:val="156"/>
        </w:trPr>
        <w:tc>
          <w:tcPr>
            <w:tcW w:w="426" w:type="dxa"/>
            <w:vMerge/>
            <w:tcBorders>
              <w:left w:val="single" w:sz="4" w:space="0" w:color="auto"/>
              <w:right w:val="single" w:sz="4" w:space="0" w:color="auto"/>
            </w:tcBorders>
            <w:vAlign w:val="center"/>
          </w:tcPr>
          <w:p w14:paraId="2C0EBBA1"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C40EAD3"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7D8A99"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83B09A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right w:val="single" w:sz="4" w:space="0" w:color="auto"/>
            </w:tcBorders>
            <w:shd w:val="clear" w:color="auto" w:fill="auto"/>
          </w:tcPr>
          <w:p w14:paraId="0BEDAE6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right w:val="single" w:sz="4" w:space="0" w:color="auto"/>
            </w:tcBorders>
            <w:shd w:val="clear" w:color="auto" w:fill="auto"/>
          </w:tcPr>
          <w:p w14:paraId="38474B9A"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right w:val="single" w:sz="4" w:space="0" w:color="auto"/>
            </w:tcBorders>
            <w:shd w:val="clear" w:color="auto" w:fill="auto"/>
            <w:vAlign w:val="center"/>
          </w:tcPr>
          <w:p w14:paraId="222C2BAA" w14:textId="77777777" w:rsidR="005B201F" w:rsidRPr="00F50694" w:rsidRDefault="005B201F" w:rsidP="005B201F">
            <w:pPr>
              <w:spacing w:after="0" w:line="240" w:lineRule="auto"/>
              <w:rPr>
                <w:rFonts w:ascii="Times New Roman" w:hAnsi="Times New Roman" w:cs="Times New Roman"/>
              </w:rPr>
            </w:pPr>
          </w:p>
        </w:tc>
      </w:tr>
      <w:tr w:rsidR="005B201F" w:rsidRPr="00F50694" w14:paraId="42C98FB0"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286AE755"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2839707C"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9D1F43"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2CC51B7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20BC758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78F6BF0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2D0C0FDE" w14:textId="77777777" w:rsidR="005B201F" w:rsidRPr="00F50694" w:rsidRDefault="005B201F" w:rsidP="005B201F">
            <w:pPr>
              <w:spacing w:after="0" w:line="240" w:lineRule="auto"/>
              <w:rPr>
                <w:rFonts w:ascii="Times New Roman" w:hAnsi="Times New Roman" w:cs="Times New Roman"/>
              </w:rPr>
            </w:pPr>
          </w:p>
        </w:tc>
      </w:tr>
      <w:tr w:rsidR="005B201F" w:rsidRPr="00F50694" w14:paraId="705030E3"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499A3D30"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3D2A23A5" w14:textId="77777777" w:rsidR="005B201F" w:rsidRPr="00F50694" w:rsidRDefault="005B201F" w:rsidP="005B201F">
            <w:pPr>
              <w:spacing w:after="0" w:line="240" w:lineRule="auto"/>
              <w:rPr>
                <w:rFonts w:ascii="Times New Roman" w:eastAsia="Times New Roman" w:hAnsi="Times New Roman" w:cs="Times New Roman"/>
                <w:b/>
              </w:rPr>
            </w:pPr>
            <w:r w:rsidRPr="00F50694">
              <w:rPr>
                <w:rFonts w:ascii="Times New Roman" w:eastAsia="Times New Roman" w:hAnsi="Times New Roman" w:cs="Times New Roman"/>
                <w:b/>
              </w:rPr>
              <w:t>Подпрограмма 3 "Энергосбережение и повышение энергетической эффективности в Республике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A6362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47792FE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5 580 476,81</w:t>
            </w:r>
          </w:p>
        </w:tc>
        <w:tc>
          <w:tcPr>
            <w:tcW w:w="1559" w:type="dxa"/>
            <w:tcBorders>
              <w:top w:val="single" w:sz="4" w:space="0" w:color="auto"/>
              <w:left w:val="single" w:sz="4" w:space="0" w:color="auto"/>
              <w:right w:val="single" w:sz="4" w:space="0" w:color="auto"/>
            </w:tcBorders>
            <w:shd w:val="clear" w:color="auto" w:fill="auto"/>
          </w:tcPr>
          <w:p w14:paraId="0F2F2BF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5 574 519,98</w:t>
            </w:r>
          </w:p>
        </w:tc>
        <w:tc>
          <w:tcPr>
            <w:tcW w:w="709" w:type="dxa"/>
            <w:tcBorders>
              <w:top w:val="single" w:sz="4" w:space="0" w:color="auto"/>
              <w:left w:val="single" w:sz="4" w:space="0" w:color="auto"/>
              <w:right w:val="single" w:sz="4" w:space="0" w:color="auto"/>
            </w:tcBorders>
            <w:shd w:val="clear" w:color="auto" w:fill="auto"/>
          </w:tcPr>
          <w:p w14:paraId="1FB6C9B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2667981" w14:textId="77777777" w:rsidR="005B201F" w:rsidRPr="00F50694" w:rsidRDefault="005B201F" w:rsidP="005B201F">
            <w:pPr>
              <w:spacing w:after="0" w:line="240" w:lineRule="auto"/>
              <w:rPr>
                <w:rFonts w:ascii="Times New Roman" w:hAnsi="Times New Roman" w:cs="Times New Roman"/>
              </w:rPr>
            </w:pPr>
          </w:p>
        </w:tc>
      </w:tr>
      <w:tr w:rsidR="005B201F" w:rsidRPr="00F50694" w14:paraId="1A2F753A" w14:textId="77777777" w:rsidTr="00AF22BE">
        <w:trPr>
          <w:trHeight w:val="156"/>
        </w:trPr>
        <w:tc>
          <w:tcPr>
            <w:tcW w:w="426" w:type="dxa"/>
            <w:vMerge/>
            <w:tcBorders>
              <w:left w:val="single" w:sz="4" w:space="0" w:color="auto"/>
              <w:right w:val="single" w:sz="4" w:space="0" w:color="auto"/>
            </w:tcBorders>
            <w:vAlign w:val="center"/>
          </w:tcPr>
          <w:p w14:paraId="4F706B4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26D1461C"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7B718B"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2BBFC561"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1 058 866,01</w:t>
            </w:r>
          </w:p>
        </w:tc>
        <w:tc>
          <w:tcPr>
            <w:tcW w:w="1559" w:type="dxa"/>
            <w:tcBorders>
              <w:left w:val="single" w:sz="4" w:space="0" w:color="auto"/>
              <w:right w:val="single" w:sz="4" w:space="0" w:color="auto"/>
            </w:tcBorders>
            <w:shd w:val="clear" w:color="auto" w:fill="auto"/>
          </w:tcPr>
          <w:p w14:paraId="7703D29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1 056 211,54</w:t>
            </w:r>
          </w:p>
        </w:tc>
        <w:tc>
          <w:tcPr>
            <w:tcW w:w="709" w:type="dxa"/>
            <w:tcBorders>
              <w:left w:val="single" w:sz="4" w:space="0" w:color="auto"/>
              <w:right w:val="single" w:sz="4" w:space="0" w:color="auto"/>
            </w:tcBorders>
            <w:shd w:val="clear" w:color="auto" w:fill="auto"/>
          </w:tcPr>
          <w:p w14:paraId="68B28EBE"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tcBorders>
              <w:left w:val="single" w:sz="4" w:space="0" w:color="auto"/>
              <w:right w:val="single" w:sz="4" w:space="0" w:color="auto"/>
            </w:tcBorders>
            <w:shd w:val="clear" w:color="auto" w:fill="auto"/>
            <w:vAlign w:val="center"/>
          </w:tcPr>
          <w:p w14:paraId="251B0F87" w14:textId="77777777" w:rsidR="005B201F" w:rsidRPr="00F50694" w:rsidRDefault="005B201F" w:rsidP="005B201F">
            <w:pPr>
              <w:spacing w:after="0" w:line="240" w:lineRule="auto"/>
              <w:rPr>
                <w:rFonts w:ascii="Times New Roman" w:hAnsi="Times New Roman" w:cs="Times New Roman"/>
              </w:rPr>
            </w:pPr>
          </w:p>
        </w:tc>
      </w:tr>
      <w:tr w:rsidR="005B201F" w:rsidRPr="00F50694" w14:paraId="69CC65E5"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29B0FAFA"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0599188C"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4F708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4B9CB15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4 521 610,80</w:t>
            </w:r>
          </w:p>
        </w:tc>
        <w:tc>
          <w:tcPr>
            <w:tcW w:w="1559" w:type="dxa"/>
            <w:tcBorders>
              <w:left w:val="single" w:sz="4" w:space="0" w:color="auto"/>
              <w:bottom w:val="single" w:sz="4" w:space="0" w:color="auto"/>
              <w:right w:val="single" w:sz="4" w:space="0" w:color="auto"/>
            </w:tcBorders>
            <w:shd w:val="clear" w:color="auto" w:fill="auto"/>
          </w:tcPr>
          <w:p w14:paraId="554BA58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4 518 308,44</w:t>
            </w:r>
          </w:p>
        </w:tc>
        <w:tc>
          <w:tcPr>
            <w:tcW w:w="709" w:type="dxa"/>
            <w:tcBorders>
              <w:left w:val="single" w:sz="4" w:space="0" w:color="auto"/>
              <w:bottom w:val="single" w:sz="4" w:space="0" w:color="auto"/>
              <w:right w:val="single" w:sz="4" w:space="0" w:color="auto"/>
            </w:tcBorders>
            <w:shd w:val="clear" w:color="auto" w:fill="auto"/>
          </w:tcPr>
          <w:p w14:paraId="521A06D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tcBorders>
              <w:left w:val="single" w:sz="4" w:space="0" w:color="auto"/>
              <w:bottom w:val="single" w:sz="4" w:space="0" w:color="auto"/>
              <w:right w:val="single" w:sz="4" w:space="0" w:color="auto"/>
            </w:tcBorders>
            <w:shd w:val="clear" w:color="auto" w:fill="auto"/>
            <w:vAlign w:val="center"/>
          </w:tcPr>
          <w:p w14:paraId="4B85DF17" w14:textId="77777777" w:rsidR="005B201F" w:rsidRPr="00F50694" w:rsidRDefault="005B201F" w:rsidP="005B201F">
            <w:pPr>
              <w:spacing w:after="0" w:line="240" w:lineRule="auto"/>
              <w:rPr>
                <w:rFonts w:ascii="Times New Roman" w:hAnsi="Times New Roman" w:cs="Times New Roman"/>
              </w:rPr>
            </w:pPr>
          </w:p>
        </w:tc>
      </w:tr>
      <w:tr w:rsidR="005B201F" w:rsidRPr="00F50694" w14:paraId="5A129534" w14:textId="77777777" w:rsidTr="00AF22BE">
        <w:trPr>
          <w:trHeight w:val="204"/>
        </w:trPr>
        <w:tc>
          <w:tcPr>
            <w:tcW w:w="426" w:type="dxa"/>
            <w:vMerge w:val="restart"/>
            <w:tcBorders>
              <w:top w:val="single" w:sz="4" w:space="0" w:color="auto"/>
              <w:left w:val="single" w:sz="4" w:space="0" w:color="auto"/>
              <w:right w:val="single" w:sz="4" w:space="0" w:color="auto"/>
            </w:tcBorders>
            <w:vAlign w:val="center"/>
          </w:tcPr>
          <w:p w14:paraId="616DFBA6" w14:textId="77777777" w:rsidR="005B201F" w:rsidRPr="00F50694" w:rsidRDefault="005B201F" w:rsidP="005B201F">
            <w:pPr>
              <w:spacing w:after="0" w:line="240" w:lineRule="auto"/>
              <w:rPr>
                <w:rFonts w:ascii="Times New Roman" w:hAnsi="Times New Roman" w:cs="Times New Roman"/>
                <w:b/>
                <w:bCs/>
              </w:rPr>
            </w:pPr>
          </w:p>
          <w:p w14:paraId="535BFA00"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0A92C505"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Реализация инвестиционных проектов в сфере добычи и переработки цветных металлов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9CFD53"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10AF2EF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4 040 404,10</w:t>
            </w:r>
          </w:p>
        </w:tc>
        <w:tc>
          <w:tcPr>
            <w:tcW w:w="1559" w:type="dxa"/>
            <w:tcBorders>
              <w:top w:val="single" w:sz="4" w:space="0" w:color="auto"/>
              <w:left w:val="single" w:sz="4" w:space="0" w:color="auto"/>
              <w:right w:val="single" w:sz="4" w:space="0" w:color="auto"/>
            </w:tcBorders>
            <w:shd w:val="clear" w:color="auto" w:fill="auto"/>
          </w:tcPr>
          <w:p w14:paraId="2BA8D2E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4 040 404,10</w:t>
            </w:r>
          </w:p>
        </w:tc>
        <w:tc>
          <w:tcPr>
            <w:tcW w:w="709" w:type="dxa"/>
            <w:tcBorders>
              <w:top w:val="single" w:sz="4" w:space="0" w:color="auto"/>
              <w:left w:val="single" w:sz="4" w:space="0" w:color="auto"/>
              <w:right w:val="single" w:sz="4" w:space="0" w:color="auto"/>
            </w:tcBorders>
            <w:shd w:val="clear" w:color="auto" w:fill="auto"/>
          </w:tcPr>
          <w:p w14:paraId="06B0C63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46B0BF9D"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Субсидия на реализацию инвестиционного проекта по организации добычи меди, молибдена и попутных компонентов на Ак-Сугском медно-порфировом месторождении в Республике Тыва, в рамках которого осуществляется технологическое присоединение к электрическим сетям освоена в рамках соглашение о предоставлении автономному учерждению субсидии в соответствии с абзацем вторым пункта 1 статьи 78.1 Бюджетного кодекса РФ на иные цели между Минтопэнерго РТ и ГАУ "ЦЭР" от 05.12.2024 г. № 20-2024-113577.</w:t>
            </w:r>
            <w:r w:rsidRPr="00F50694">
              <w:rPr>
                <w:rFonts w:ascii="Times New Roman" w:eastAsia="Times New Roman" w:hAnsi="Times New Roman" w:cs="Times New Roman"/>
              </w:rPr>
              <w:br/>
              <w:t>Перечисление от Минтопэнерго РТ на счет ГАУ "ЦЭР" - Платёжное поручение от 02.12.2024 № 95888;</w:t>
            </w:r>
            <w:r w:rsidRPr="00F50694">
              <w:rPr>
                <w:rFonts w:ascii="Times New Roman" w:eastAsia="Times New Roman" w:hAnsi="Times New Roman" w:cs="Times New Roman"/>
              </w:rPr>
              <w:br/>
              <w:t>Перечисление от ГАУ "ЦЭР" конечным получателям ПАО "Россети" - Платежное поручение от 10.12.2024 № 9.</w:t>
            </w:r>
            <w:r w:rsidRPr="00F50694">
              <w:rPr>
                <w:rFonts w:ascii="Times New Roman" w:eastAsia="Times New Roman" w:hAnsi="Times New Roman" w:cs="Times New Roman"/>
              </w:rPr>
              <w:br/>
              <w:t xml:space="preserve">По состоянию на 01.01.2025 федеральные средства полностью освоены. </w:t>
            </w:r>
          </w:p>
          <w:p w14:paraId="05B3B425" w14:textId="77777777" w:rsidR="005B201F" w:rsidRPr="00F50694" w:rsidRDefault="005B201F" w:rsidP="005B201F">
            <w:pPr>
              <w:spacing w:after="0" w:line="240" w:lineRule="auto"/>
              <w:rPr>
                <w:rFonts w:ascii="Times New Roman" w:hAnsi="Times New Roman" w:cs="Times New Roman"/>
              </w:rPr>
            </w:pPr>
          </w:p>
        </w:tc>
      </w:tr>
      <w:tr w:rsidR="005B201F" w:rsidRPr="00F50694" w14:paraId="7B843D36" w14:textId="77777777" w:rsidTr="00AF22BE">
        <w:trPr>
          <w:trHeight w:val="204"/>
        </w:trPr>
        <w:tc>
          <w:tcPr>
            <w:tcW w:w="426" w:type="dxa"/>
            <w:vMerge/>
            <w:tcBorders>
              <w:left w:val="single" w:sz="4" w:space="0" w:color="auto"/>
              <w:right w:val="single" w:sz="4" w:space="0" w:color="auto"/>
            </w:tcBorders>
            <w:vAlign w:val="center"/>
          </w:tcPr>
          <w:p w14:paraId="15F2DAB6"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20BD4465"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F5AD1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6FDE90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40 404,10</w:t>
            </w:r>
          </w:p>
        </w:tc>
        <w:tc>
          <w:tcPr>
            <w:tcW w:w="1559" w:type="dxa"/>
            <w:tcBorders>
              <w:left w:val="single" w:sz="4" w:space="0" w:color="auto"/>
              <w:right w:val="single" w:sz="4" w:space="0" w:color="auto"/>
            </w:tcBorders>
            <w:shd w:val="clear" w:color="auto" w:fill="auto"/>
          </w:tcPr>
          <w:p w14:paraId="15E188B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40 404,10</w:t>
            </w:r>
          </w:p>
        </w:tc>
        <w:tc>
          <w:tcPr>
            <w:tcW w:w="709" w:type="dxa"/>
            <w:tcBorders>
              <w:left w:val="single" w:sz="4" w:space="0" w:color="auto"/>
              <w:right w:val="single" w:sz="4" w:space="0" w:color="auto"/>
            </w:tcBorders>
            <w:shd w:val="clear" w:color="auto" w:fill="auto"/>
          </w:tcPr>
          <w:p w14:paraId="084584E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6E0972C1" w14:textId="77777777" w:rsidR="005B201F" w:rsidRPr="00F50694" w:rsidRDefault="005B201F" w:rsidP="005B201F">
            <w:pPr>
              <w:spacing w:after="0" w:line="240" w:lineRule="auto"/>
              <w:rPr>
                <w:rFonts w:ascii="Times New Roman" w:hAnsi="Times New Roman" w:cs="Times New Roman"/>
              </w:rPr>
            </w:pPr>
          </w:p>
        </w:tc>
      </w:tr>
      <w:tr w:rsidR="005B201F" w:rsidRPr="00F50694" w14:paraId="3338E78C" w14:textId="77777777" w:rsidTr="00AF22BE">
        <w:trPr>
          <w:trHeight w:val="204"/>
        </w:trPr>
        <w:tc>
          <w:tcPr>
            <w:tcW w:w="426" w:type="dxa"/>
            <w:vMerge/>
            <w:tcBorders>
              <w:left w:val="single" w:sz="4" w:space="0" w:color="auto"/>
              <w:bottom w:val="single" w:sz="4" w:space="0" w:color="auto"/>
              <w:right w:val="single" w:sz="4" w:space="0" w:color="auto"/>
            </w:tcBorders>
            <w:vAlign w:val="center"/>
          </w:tcPr>
          <w:p w14:paraId="1B2D3E6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31C08E2D"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1B1F2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0285F31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4 000 000,00</w:t>
            </w:r>
          </w:p>
        </w:tc>
        <w:tc>
          <w:tcPr>
            <w:tcW w:w="1559" w:type="dxa"/>
            <w:tcBorders>
              <w:left w:val="single" w:sz="4" w:space="0" w:color="auto"/>
              <w:bottom w:val="single" w:sz="4" w:space="0" w:color="auto"/>
              <w:right w:val="single" w:sz="4" w:space="0" w:color="auto"/>
            </w:tcBorders>
            <w:shd w:val="clear" w:color="auto" w:fill="auto"/>
          </w:tcPr>
          <w:p w14:paraId="67CC1C8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4 000 000,00</w:t>
            </w:r>
          </w:p>
        </w:tc>
        <w:tc>
          <w:tcPr>
            <w:tcW w:w="709" w:type="dxa"/>
            <w:tcBorders>
              <w:left w:val="single" w:sz="4" w:space="0" w:color="auto"/>
              <w:bottom w:val="single" w:sz="4" w:space="0" w:color="auto"/>
              <w:right w:val="single" w:sz="4" w:space="0" w:color="auto"/>
            </w:tcBorders>
            <w:shd w:val="clear" w:color="auto" w:fill="auto"/>
          </w:tcPr>
          <w:p w14:paraId="1C6FA9C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bottom w:val="single" w:sz="4" w:space="0" w:color="auto"/>
              <w:right w:val="single" w:sz="4" w:space="0" w:color="auto"/>
            </w:tcBorders>
            <w:shd w:val="clear" w:color="auto" w:fill="auto"/>
            <w:vAlign w:val="center"/>
          </w:tcPr>
          <w:p w14:paraId="02D151B9" w14:textId="77777777" w:rsidR="005B201F" w:rsidRPr="00F50694" w:rsidRDefault="005B201F" w:rsidP="005B201F">
            <w:pPr>
              <w:spacing w:after="0" w:line="240" w:lineRule="auto"/>
              <w:rPr>
                <w:rFonts w:ascii="Times New Roman" w:hAnsi="Times New Roman" w:cs="Times New Roman"/>
              </w:rPr>
            </w:pPr>
          </w:p>
        </w:tc>
      </w:tr>
      <w:tr w:rsidR="005B201F" w:rsidRPr="00F50694" w14:paraId="7488AA77" w14:textId="77777777" w:rsidTr="00AF22BE">
        <w:trPr>
          <w:trHeight w:val="204"/>
        </w:trPr>
        <w:tc>
          <w:tcPr>
            <w:tcW w:w="426" w:type="dxa"/>
            <w:vMerge w:val="restart"/>
            <w:tcBorders>
              <w:top w:val="single" w:sz="4" w:space="0" w:color="auto"/>
              <w:left w:val="single" w:sz="4" w:space="0" w:color="auto"/>
              <w:right w:val="single" w:sz="4" w:space="0" w:color="auto"/>
            </w:tcBorders>
            <w:vAlign w:val="center"/>
          </w:tcPr>
          <w:p w14:paraId="2917A853" w14:textId="77777777" w:rsidR="005B201F" w:rsidRPr="00F50694" w:rsidRDefault="005B201F" w:rsidP="005B201F">
            <w:pPr>
              <w:spacing w:after="0" w:line="240" w:lineRule="auto"/>
              <w:rPr>
                <w:rFonts w:ascii="Times New Roman" w:hAnsi="Times New Roman" w:cs="Times New Roman"/>
                <w:b/>
                <w:bCs/>
              </w:rPr>
            </w:pPr>
          </w:p>
          <w:p w14:paraId="0BA1470E"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452FA1D4"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юридическим лицам на возмещение затрат по текущему и капитальному ремонтам с целью повышения энергетической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600F4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33687F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top w:val="single" w:sz="4" w:space="0" w:color="auto"/>
              <w:left w:val="single" w:sz="4" w:space="0" w:color="auto"/>
              <w:right w:val="single" w:sz="4" w:space="0" w:color="auto"/>
            </w:tcBorders>
            <w:shd w:val="clear" w:color="auto" w:fill="auto"/>
          </w:tcPr>
          <w:p w14:paraId="4E0A9D31"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top w:val="single" w:sz="4" w:space="0" w:color="auto"/>
              <w:left w:val="single" w:sz="4" w:space="0" w:color="auto"/>
              <w:right w:val="single" w:sz="4" w:space="0" w:color="auto"/>
            </w:tcBorders>
            <w:shd w:val="clear" w:color="auto" w:fill="auto"/>
          </w:tcPr>
          <w:p w14:paraId="083D3CD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3052D380" w14:textId="77777777" w:rsidR="005B201F" w:rsidRPr="00F50694" w:rsidRDefault="005B201F" w:rsidP="005B201F">
            <w:pPr>
              <w:spacing w:after="0" w:line="240" w:lineRule="auto"/>
              <w:rPr>
                <w:rFonts w:ascii="Times New Roman" w:hAnsi="Times New Roman" w:cs="Times New Roman"/>
              </w:rPr>
            </w:pPr>
          </w:p>
        </w:tc>
      </w:tr>
      <w:tr w:rsidR="005B201F" w:rsidRPr="00F50694" w14:paraId="55AFD96F" w14:textId="77777777" w:rsidTr="00AF22BE">
        <w:trPr>
          <w:trHeight w:val="204"/>
        </w:trPr>
        <w:tc>
          <w:tcPr>
            <w:tcW w:w="426" w:type="dxa"/>
            <w:vMerge/>
            <w:tcBorders>
              <w:left w:val="single" w:sz="4" w:space="0" w:color="auto"/>
              <w:right w:val="single" w:sz="4" w:space="0" w:color="auto"/>
            </w:tcBorders>
            <w:vAlign w:val="center"/>
          </w:tcPr>
          <w:p w14:paraId="3A0096AF"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3A1905D"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2C22F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04730A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right w:val="single" w:sz="4" w:space="0" w:color="auto"/>
            </w:tcBorders>
            <w:shd w:val="clear" w:color="auto" w:fill="auto"/>
          </w:tcPr>
          <w:p w14:paraId="06217FD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right w:val="single" w:sz="4" w:space="0" w:color="auto"/>
            </w:tcBorders>
            <w:shd w:val="clear" w:color="auto" w:fill="auto"/>
          </w:tcPr>
          <w:p w14:paraId="4E31E512"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right w:val="single" w:sz="4" w:space="0" w:color="auto"/>
            </w:tcBorders>
            <w:shd w:val="clear" w:color="auto" w:fill="auto"/>
            <w:vAlign w:val="center"/>
          </w:tcPr>
          <w:p w14:paraId="6B2DC372" w14:textId="77777777" w:rsidR="005B201F" w:rsidRPr="00F50694" w:rsidRDefault="005B201F" w:rsidP="005B201F">
            <w:pPr>
              <w:spacing w:after="0" w:line="240" w:lineRule="auto"/>
              <w:rPr>
                <w:rFonts w:ascii="Times New Roman" w:hAnsi="Times New Roman" w:cs="Times New Roman"/>
              </w:rPr>
            </w:pPr>
          </w:p>
        </w:tc>
      </w:tr>
      <w:tr w:rsidR="005B201F" w:rsidRPr="00F50694" w14:paraId="02B50E3C" w14:textId="77777777" w:rsidTr="00AF22BE">
        <w:trPr>
          <w:trHeight w:val="204"/>
        </w:trPr>
        <w:tc>
          <w:tcPr>
            <w:tcW w:w="426" w:type="dxa"/>
            <w:vMerge/>
            <w:tcBorders>
              <w:left w:val="single" w:sz="4" w:space="0" w:color="auto"/>
              <w:bottom w:val="single" w:sz="4" w:space="0" w:color="auto"/>
              <w:right w:val="single" w:sz="4" w:space="0" w:color="auto"/>
            </w:tcBorders>
            <w:vAlign w:val="center"/>
          </w:tcPr>
          <w:p w14:paraId="56355C40"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5820F6CA"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A880AC"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725CFF6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74BFFA9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03FD9F1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33CE0C27" w14:textId="77777777" w:rsidR="005B201F" w:rsidRPr="00F50694" w:rsidRDefault="005B201F" w:rsidP="005B201F">
            <w:pPr>
              <w:spacing w:after="0" w:line="240" w:lineRule="auto"/>
              <w:rPr>
                <w:rFonts w:ascii="Times New Roman" w:hAnsi="Times New Roman" w:cs="Times New Roman"/>
              </w:rPr>
            </w:pPr>
          </w:p>
        </w:tc>
      </w:tr>
      <w:tr w:rsidR="005B201F" w:rsidRPr="00F50694" w14:paraId="668B7442"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76EFD402"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tcPr>
          <w:p w14:paraId="69A5441E"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юридическим лицам, осуществляющим регулируемые виды деятельности и реализующим мероприятия в области энергосбережения и повышения энергетической эффективности, на возмещение части затрат, понесенных в процессе выработки и (или) транспортировки энергоресурсов и воды, в том числе вследствие проведения мероприятий в области энергосбережения и повышения энергетической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33195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375F6A9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450 043,00</w:t>
            </w:r>
          </w:p>
        </w:tc>
        <w:tc>
          <w:tcPr>
            <w:tcW w:w="1559" w:type="dxa"/>
            <w:tcBorders>
              <w:top w:val="single" w:sz="4" w:space="0" w:color="auto"/>
              <w:left w:val="single" w:sz="4" w:space="0" w:color="auto"/>
              <w:right w:val="single" w:sz="4" w:space="0" w:color="auto"/>
            </w:tcBorders>
            <w:shd w:val="clear" w:color="auto" w:fill="auto"/>
          </w:tcPr>
          <w:p w14:paraId="628993E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450 043,00</w:t>
            </w:r>
          </w:p>
        </w:tc>
        <w:tc>
          <w:tcPr>
            <w:tcW w:w="709" w:type="dxa"/>
            <w:tcBorders>
              <w:top w:val="single" w:sz="4" w:space="0" w:color="auto"/>
              <w:left w:val="single" w:sz="4" w:space="0" w:color="auto"/>
              <w:right w:val="single" w:sz="4" w:space="0" w:color="auto"/>
            </w:tcBorders>
            <w:shd w:val="clear" w:color="auto" w:fill="auto"/>
          </w:tcPr>
          <w:p w14:paraId="52FBC55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1FCF15FE" w14:textId="77777777" w:rsidR="005B201F" w:rsidRPr="00F50694" w:rsidRDefault="005B201F" w:rsidP="005B201F">
            <w:pPr>
              <w:spacing w:after="0" w:line="240" w:lineRule="auto"/>
              <w:rPr>
                <w:color w:val="000000"/>
                <w:sz w:val="24"/>
                <w:szCs w:val="24"/>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На 01.01.2025 г. ГУП РТ "УК ТЭК 4" получено субсидий на возмещение недополученных доходов на сумму 443 909,46 тыс. руб., из них:</w:t>
            </w:r>
            <w:r w:rsidRPr="00F50694">
              <w:rPr>
                <w:rFonts w:ascii="Times New Roman" w:eastAsia="Times New Roman" w:hAnsi="Times New Roman" w:cs="Times New Roman"/>
              </w:rPr>
              <w:br/>
              <w:t>- 150 021,00 тыс. руб. (40 340,49 тонн) – в целях бесперебойного прохождения отопительного периода, по результатам торговых процедур, на поставку каменного угля для растопки котлов на участках в гг. Ак-Довурак, Шагонар и в сс. Хову-Аксы, Чаа-Холь;</w:t>
            </w:r>
            <w:r w:rsidRPr="00F50694">
              <w:rPr>
                <w:rFonts w:ascii="Times New Roman" w:eastAsia="Times New Roman" w:hAnsi="Times New Roman" w:cs="Times New Roman"/>
              </w:rPr>
              <w:br/>
              <w:t>- 10 000 тыс. руб. кредиторская задолженность за потребленную электрическую энергию;</w:t>
            </w:r>
            <w:r w:rsidRPr="00F50694">
              <w:rPr>
                <w:rFonts w:ascii="Times New Roman" w:eastAsia="Times New Roman" w:hAnsi="Times New Roman" w:cs="Times New Roman"/>
              </w:rPr>
              <w:br/>
              <w:t>- 22 302,7 тыс. руб. кредиторская задолженность по оплате заработной платы ;</w:t>
            </w:r>
            <w:r w:rsidRPr="00F50694">
              <w:rPr>
                <w:rFonts w:ascii="Times New Roman" w:eastAsia="Times New Roman" w:hAnsi="Times New Roman" w:cs="Times New Roman"/>
              </w:rPr>
              <w:br/>
              <w:t>- 46 830,4 тыс. руб. – кредиторская задолженность за услуги перевозки каменного угля до котельных на участках Предприятия;</w:t>
            </w:r>
            <w:r w:rsidRPr="00F50694">
              <w:rPr>
                <w:rFonts w:ascii="Times New Roman" w:eastAsia="Times New Roman" w:hAnsi="Times New Roman" w:cs="Times New Roman"/>
              </w:rPr>
              <w:br/>
              <w:t>- 11 479, 15 тыс. руб. – кредиторская задолженность за оказанные услуги по охране объектов Предприятия ТЭК 4 за ноябрь и декабрь 2023 г., январь, февраль, март, апрель и май 2024 г;</w:t>
            </w:r>
            <w:r w:rsidRPr="00F50694">
              <w:rPr>
                <w:rFonts w:ascii="Times New Roman" w:eastAsia="Times New Roman" w:hAnsi="Times New Roman" w:cs="Times New Roman"/>
              </w:rPr>
              <w:br/>
              <w:t>- 199 067,4 тыс. руб. - товары, работы и услуги на аварийно-восстановительные работы в рамках ЧС в городе Шагонаре;</w:t>
            </w:r>
            <w:r w:rsidRPr="00F50694">
              <w:rPr>
                <w:rFonts w:ascii="Times New Roman" w:eastAsia="Times New Roman" w:hAnsi="Times New Roman" w:cs="Times New Roman"/>
              </w:rPr>
              <w:br/>
              <w:t xml:space="preserve">- 4 208,83 тыс. руб. - подготовка к ОЗП 2024-2025 гг. в т.ч. </w:t>
            </w:r>
            <w:r w:rsidRPr="00F50694">
              <w:rPr>
                <w:rFonts w:ascii="Times New Roman" w:eastAsia="Times New Roman" w:hAnsi="Times New Roman" w:cs="Times New Roman"/>
              </w:rPr>
              <w:br/>
            </w:r>
            <w:r w:rsidRPr="00F50694">
              <w:rPr>
                <w:rFonts w:ascii="Times New Roman" w:eastAsia="Times New Roman" w:hAnsi="Times New Roman" w:cs="Times New Roman"/>
              </w:rPr>
              <w:br/>
              <w:t>По состоянию на 01.01.2025 г. ООО "Газовая служба" на субсидии по возмещению недополученных доходов приобрел 128,26 тн. сжиженного газа  на сумму 6 132,9 тыс .руб.</w:t>
            </w:r>
            <w:r w:rsidRPr="00F50694">
              <w:rPr>
                <w:rFonts w:ascii="Times New Roman" w:eastAsia="Times New Roman" w:hAnsi="Times New Roman" w:cs="Times New Roman"/>
              </w:rPr>
              <w:br/>
              <w:t>Республиканский бюджет полностью освоен. Показатели достигнуты.</w:t>
            </w:r>
          </w:p>
        </w:tc>
      </w:tr>
      <w:tr w:rsidR="005B201F" w:rsidRPr="00F50694" w14:paraId="0933517A" w14:textId="77777777" w:rsidTr="00AF22BE">
        <w:trPr>
          <w:trHeight w:val="156"/>
        </w:trPr>
        <w:tc>
          <w:tcPr>
            <w:tcW w:w="426" w:type="dxa"/>
            <w:vMerge/>
            <w:tcBorders>
              <w:left w:val="single" w:sz="4" w:space="0" w:color="auto"/>
              <w:right w:val="single" w:sz="4" w:space="0" w:color="auto"/>
            </w:tcBorders>
            <w:vAlign w:val="center"/>
          </w:tcPr>
          <w:p w14:paraId="0EF7F0A8"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58D806FD"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910D52"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41B8F4D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450 043,00</w:t>
            </w:r>
          </w:p>
        </w:tc>
        <w:tc>
          <w:tcPr>
            <w:tcW w:w="1559" w:type="dxa"/>
            <w:tcBorders>
              <w:left w:val="single" w:sz="4" w:space="0" w:color="auto"/>
              <w:right w:val="single" w:sz="4" w:space="0" w:color="auto"/>
            </w:tcBorders>
            <w:shd w:val="clear" w:color="auto" w:fill="auto"/>
          </w:tcPr>
          <w:p w14:paraId="6F95548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450 043,00</w:t>
            </w:r>
          </w:p>
        </w:tc>
        <w:tc>
          <w:tcPr>
            <w:tcW w:w="709" w:type="dxa"/>
            <w:tcBorders>
              <w:left w:val="single" w:sz="4" w:space="0" w:color="auto"/>
              <w:right w:val="single" w:sz="4" w:space="0" w:color="auto"/>
            </w:tcBorders>
            <w:shd w:val="clear" w:color="auto" w:fill="auto"/>
          </w:tcPr>
          <w:p w14:paraId="4ED8FEB5"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75B0582B" w14:textId="77777777" w:rsidR="005B201F" w:rsidRPr="00F50694" w:rsidRDefault="005B201F" w:rsidP="005B201F">
            <w:pPr>
              <w:spacing w:after="0" w:line="240" w:lineRule="auto"/>
              <w:rPr>
                <w:rFonts w:ascii="Times New Roman" w:hAnsi="Times New Roman" w:cs="Times New Roman"/>
              </w:rPr>
            </w:pPr>
          </w:p>
        </w:tc>
      </w:tr>
      <w:tr w:rsidR="005B201F" w:rsidRPr="00F50694" w14:paraId="1834F7AE"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10C95F82"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861BBD2"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6F269A"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B28CE71"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47849F7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45E76177"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5892F103" w14:textId="77777777" w:rsidR="005B201F" w:rsidRPr="00F50694" w:rsidRDefault="005B201F" w:rsidP="005B201F">
            <w:pPr>
              <w:spacing w:after="0" w:line="240" w:lineRule="auto"/>
              <w:rPr>
                <w:rFonts w:ascii="Times New Roman" w:hAnsi="Times New Roman" w:cs="Times New Roman"/>
              </w:rPr>
            </w:pPr>
          </w:p>
        </w:tc>
      </w:tr>
      <w:tr w:rsidR="005B201F" w:rsidRPr="00F50694" w14:paraId="4E3476D4" w14:textId="77777777" w:rsidTr="00AF22BE">
        <w:trPr>
          <w:trHeight w:val="204"/>
        </w:trPr>
        <w:tc>
          <w:tcPr>
            <w:tcW w:w="426" w:type="dxa"/>
            <w:vMerge w:val="restart"/>
            <w:tcBorders>
              <w:top w:val="single" w:sz="4" w:space="0" w:color="auto"/>
              <w:left w:val="single" w:sz="4" w:space="0" w:color="auto"/>
              <w:right w:val="single" w:sz="4" w:space="0" w:color="auto"/>
            </w:tcBorders>
            <w:vAlign w:val="center"/>
          </w:tcPr>
          <w:p w14:paraId="430E7DCA" w14:textId="77777777" w:rsidR="005B201F" w:rsidRPr="00F50694" w:rsidRDefault="005B201F" w:rsidP="005B201F">
            <w:pPr>
              <w:spacing w:after="0" w:line="240" w:lineRule="auto"/>
              <w:rPr>
                <w:rFonts w:ascii="Times New Roman" w:hAnsi="Times New Roman" w:cs="Times New Roman"/>
                <w:b/>
                <w:bCs/>
              </w:rPr>
            </w:pPr>
          </w:p>
          <w:p w14:paraId="1DFC9556"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7DF9CDBE"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 xml:space="preserve">Субсидии на возмещение убытков, связанных с применением </w:t>
            </w:r>
            <w:r w:rsidRPr="00F50694">
              <w:rPr>
                <w:rFonts w:ascii="Times New Roman" w:eastAsia="Times New Roman" w:hAnsi="Times New Roman" w:cs="Times New Roman"/>
              </w:rPr>
              <w:lastRenderedPageBreak/>
              <w:t>государственных регулируемых цен на электрическую энергию, понесенных в процессе выработки и (или) транспортировки энергоресурсов, в том числе вследствие проведения мероприятий в области энергосбережения и повышения энергетической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6F97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right w:val="single" w:sz="4" w:space="0" w:color="auto"/>
            </w:tcBorders>
            <w:shd w:val="clear" w:color="auto" w:fill="auto"/>
          </w:tcPr>
          <w:p w14:paraId="6AAE403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432 221,30</w:t>
            </w:r>
          </w:p>
        </w:tc>
        <w:tc>
          <w:tcPr>
            <w:tcW w:w="1559" w:type="dxa"/>
            <w:tcBorders>
              <w:top w:val="single" w:sz="4" w:space="0" w:color="auto"/>
              <w:left w:val="single" w:sz="4" w:space="0" w:color="auto"/>
              <w:right w:val="single" w:sz="4" w:space="0" w:color="auto"/>
            </w:tcBorders>
            <w:shd w:val="clear" w:color="auto" w:fill="auto"/>
          </w:tcPr>
          <w:p w14:paraId="39E1ADE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432 221,30</w:t>
            </w:r>
          </w:p>
        </w:tc>
        <w:tc>
          <w:tcPr>
            <w:tcW w:w="709" w:type="dxa"/>
            <w:tcBorders>
              <w:top w:val="single" w:sz="4" w:space="0" w:color="auto"/>
              <w:left w:val="single" w:sz="4" w:space="0" w:color="auto"/>
              <w:right w:val="single" w:sz="4" w:space="0" w:color="auto"/>
            </w:tcBorders>
            <w:shd w:val="clear" w:color="auto" w:fill="auto"/>
          </w:tcPr>
          <w:p w14:paraId="21D88A4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0B3D6ABC" w14:textId="77777777" w:rsidR="005B201F" w:rsidRPr="00F50694" w:rsidRDefault="005B201F" w:rsidP="005B201F">
            <w:pPr>
              <w:spacing w:after="0" w:line="240" w:lineRule="auto"/>
              <w:rPr>
                <w:color w:val="000000"/>
                <w:sz w:val="24"/>
                <w:szCs w:val="24"/>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 xml:space="preserve">По состоянию на 01.01.2025 г. ООО «Дизель» профинансировано 432 221,3 тыс. руб. Средства перечислены на возмещение недополученных доходов </w:t>
            </w:r>
            <w:r w:rsidRPr="00F50694">
              <w:rPr>
                <w:rFonts w:ascii="Times New Roman" w:eastAsia="Times New Roman" w:hAnsi="Times New Roman" w:cs="Times New Roman"/>
              </w:rPr>
              <w:lastRenderedPageBreak/>
              <w:t xml:space="preserve">предприятий топливно-энергетического комплекса, связанных с государственным регулированием тарифов. </w:t>
            </w:r>
            <w:r w:rsidRPr="00F50694">
              <w:rPr>
                <w:rFonts w:ascii="Times New Roman" w:eastAsia="Times New Roman" w:hAnsi="Times New Roman" w:cs="Times New Roman"/>
              </w:rPr>
              <w:br/>
              <w:t>Бюджетные средства направлены на:</w:t>
            </w:r>
            <w:r w:rsidRPr="00F50694">
              <w:rPr>
                <w:rFonts w:ascii="Times New Roman" w:eastAsia="Times New Roman" w:hAnsi="Times New Roman" w:cs="Times New Roman"/>
              </w:rPr>
              <w:br/>
              <w:t>-оплату труда сотрудникам, в том числе НДФЛ и страховые взносы ООО «Дизель» – 60 031,85 тыс.руб.;</w:t>
            </w:r>
            <w:r w:rsidRPr="00F50694">
              <w:rPr>
                <w:rFonts w:ascii="Times New Roman" w:eastAsia="Times New Roman" w:hAnsi="Times New Roman" w:cs="Times New Roman"/>
              </w:rPr>
              <w:br/>
              <w:t>-поставку дизельного топлива от ООО «Хакаснефтепродукт» на 295 644,05 тыс.руб;</w:t>
            </w:r>
            <w:r w:rsidRPr="00F50694">
              <w:rPr>
                <w:rFonts w:ascii="Times New Roman" w:eastAsia="Times New Roman" w:hAnsi="Times New Roman" w:cs="Times New Roman"/>
              </w:rPr>
              <w:br/>
              <w:t>-транспортные услуги ИП Санаева А.А. на 53243,64 тыс.руб.;</w:t>
            </w:r>
            <w:r w:rsidRPr="00F50694">
              <w:rPr>
                <w:rFonts w:ascii="Times New Roman" w:eastAsia="Times New Roman" w:hAnsi="Times New Roman" w:cs="Times New Roman"/>
              </w:rPr>
              <w:br/>
              <w:t>- услуги охраны – 10517,2 тыс. руб</w:t>
            </w:r>
            <w:r w:rsidRPr="00F50694">
              <w:rPr>
                <w:rFonts w:ascii="Times New Roman" w:eastAsia="Times New Roman" w:hAnsi="Times New Roman" w:cs="Times New Roman"/>
              </w:rPr>
              <w:br/>
              <w:t>-на прочие расходы, в том числе на поставку материалов и оборудования – 11 836,0 тыс. руб.,</w:t>
            </w:r>
            <w:r w:rsidRPr="00F50694">
              <w:rPr>
                <w:rFonts w:ascii="Times New Roman" w:eastAsia="Times New Roman" w:hAnsi="Times New Roman" w:cs="Times New Roman"/>
              </w:rPr>
              <w:br/>
              <w:t>- на ремонт статора генератора - 948,56 тыс. рублей.</w:t>
            </w:r>
          </w:p>
        </w:tc>
      </w:tr>
      <w:tr w:rsidR="005B201F" w:rsidRPr="00F50694" w14:paraId="7392D8E5" w14:textId="77777777" w:rsidTr="00AF22BE">
        <w:trPr>
          <w:trHeight w:val="204"/>
        </w:trPr>
        <w:tc>
          <w:tcPr>
            <w:tcW w:w="426" w:type="dxa"/>
            <w:vMerge/>
            <w:tcBorders>
              <w:left w:val="single" w:sz="4" w:space="0" w:color="auto"/>
              <w:right w:val="single" w:sz="4" w:space="0" w:color="auto"/>
            </w:tcBorders>
            <w:vAlign w:val="center"/>
          </w:tcPr>
          <w:p w14:paraId="4DBF7643"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528BA9C"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8BDD72"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EBB320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432 221,30</w:t>
            </w:r>
          </w:p>
        </w:tc>
        <w:tc>
          <w:tcPr>
            <w:tcW w:w="1559" w:type="dxa"/>
            <w:tcBorders>
              <w:left w:val="single" w:sz="4" w:space="0" w:color="auto"/>
              <w:right w:val="single" w:sz="4" w:space="0" w:color="auto"/>
            </w:tcBorders>
            <w:shd w:val="clear" w:color="auto" w:fill="auto"/>
          </w:tcPr>
          <w:p w14:paraId="6E7B520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432 221,30</w:t>
            </w:r>
          </w:p>
        </w:tc>
        <w:tc>
          <w:tcPr>
            <w:tcW w:w="709" w:type="dxa"/>
            <w:tcBorders>
              <w:left w:val="single" w:sz="4" w:space="0" w:color="auto"/>
              <w:right w:val="single" w:sz="4" w:space="0" w:color="auto"/>
            </w:tcBorders>
            <w:shd w:val="clear" w:color="auto" w:fill="auto"/>
          </w:tcPr>
          <w:p w14:paraId="0C066010"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6B9FFBFC" w14:textId="77777777" w:rsidR="005B201F" w:rsidRPr="00F50694" w:rsidRDefault="005B201F" w:rsidP="005B201F">
            <w:pPr>
              <w:spacing w:after="0" w:line="240" w:lineRule="auto"/>
              <w:rPr>
                <w:rFonts w:ascii="Times New Roman" w:hAnsi="Times New Roman" w:cs="Times New Roman"/>
              </w:rPr>
            </w:pPr>
          </w:p>
        </w:tc>
      </w:tr>
      <w:tr w:rsidR="005B201F" w:rsidRPr="00F50694" w14:paraId="7B09D8EC" w14:textId="77777777" w:rsidTr="00AF22BE">
        <w:trPr>
          <w:trHeight w:val="204"/>
        </w:trPr>
        <w:tc>
          <w:tcPr>
            <w:tcW w:w="426" w:type="dxa"/>
            <w:vMerge/>
            <w:tcBorders>
              <w:left w:val="single" w:sz="4" w:space="0" w:color="auto"/>
              <w:bottom w:val="single" w:sz="4" w:space="0" w:color="auto"/>
              <w:right w:val="single" w:sz="4" w:space="0" w:color="auto"/>
            </w:tcBorders>
            <w:vAlign w:val="center"/>
          </w:tcPr>
          <w:p w14:paraId="6397CE30"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51CDF129"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A9970C"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914897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03E984F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309F24E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64570FE6" w14:textId="77777777" w:rsidR="005B201F" w:rsidRPr="00F50694" w:rsidRDefault="005B201F" w:rsidP="005B201F">
            <w:pPr>
              <w:spacing w:after="0" w:line="240" w:lineRule="auto"/>
              <w:rPr>
                <w:rFonts w:ascii="Times New Roman" w:hAnsi="Times New Roman" w:cs="Times New Roman"/>
              </w:rPr>
            </w:pPr>
          </w:p>
        </w:tc>
      </w:tr>
      <w:tr w:rsidR="005B201F" w:rsidRPr="00F50694" w14:paraId="60E070FB"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43D3C4EE"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vAlign w:val="center"/>
          </w:tcPr>
          <w:p w14:paraId="2E36A738"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юридическим лицам на реализацию мероприятий по поставке оборудования, материалов для создания аварийного запаса и повышения энергетической эффективности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B9D123"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5098CB4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1559" w:type="dxa"/>
            <w:tcBorders>
              <w:top w:val="single" w:sz="4" w:space="0" w:color="auto"/>
              <w:left w:val="single" w:sz="4" w:space="0" w:color="auto"/>
              <w:right w:val="single" w:sz="4" w:space="0" w:color="auto"/>
            </w:tcBorders>
            <w:shd w:val="clear" w:color="auto" w:fill="auto"/>
          </w:tcPr>
          <w:p w14:paraId="10BA8EE1"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709" w:type="dxa"/>
            <w:tcBorders>
              <w:top w:val="single" w:sz="4" w:space="0" w:color="auto"/>
              <w:left w:val="single" w:sz="4" w:space="0" w:color="auto"/>
              <w:right w:val="single" w:sz="4" w:space="0" w:color="auto"/>
            </w:tcBorders>
            <w:shd w:val="clear" w:color="auto" w:fill="auto"/>
          </w:tcPr>
          <w:p w14:paraId="6008076E"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tcPr>
          <w:p w14:paraId="2F1201EB"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Материалы и оборудования на 6500,0 тыс. рублей закуплены.</w:t>
            </w:r>
            <w:r w:rsidRPr="00F50694">
              <w:rPr>
                <w:rFonts w:ascii="Times New Roman" w:eastAsia="Times New Roman" w:hAnsi="Times New Roman" w:cs="Times New Roman"/>
              </w:rPr>
              <w:br/>
              <w:t xml:space="preserve">По состоянию на 01.01.2025 г.профинансировано полностью. </w:t>
            </w:r>
          </w:p>
        </w:tc>
      </w:tr>
      <w:tr w:rsidR="005B201F" w:rsidRPr="00F50694" w14:paraId="06AA24AC" w14:textId="77777777" w:rsidTr="00AF22BE">
        <w:trPr>
          <w:trHeight w:val="156"/>
        </w:trPr>
        <w:tc>
          <w:tcPr>
            <w:tcW w:w="426" w:type="dxa"/>
            <w:vMerge/>
            <w:tcBorders>
              <w:left w:val="single" w:sz="4" w:space="0" w:color="auto"/>
              <w:right w:val="single" w:sz="4" w:space="0" w:color="auto"/>
            </w:tcBorders>
            <w:vAlign w:val="center"/>
          </w:tcPr>
          <w:p w14:paraId="1D5B3A82"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FE0413A"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332A28"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6AE5236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1559" w:type="dxa"/>
            <w:tcBorders>
              <w:left w:val="single" w:sz="4" w:space="0" w:color="auto"/>
              <w:right w:val="single" w:sz="4" w:space="0" w:color="auto"/>
            </w:tcBorders>
            <w:shd w:val="clear" w:color="auto" w:fill="auto"/>
          </w:tcPr>
          <w:p w14:paraId="738D508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709" w:type="dxa"/>
            <w:tcBorders>
              <w:left w:val="single" w:sz="4" w:space="0" w:color="auto"/>
              <w:right w:val="single" w:sz="4" w:space="0" w:color="auto"/>
            </w:tcBorders>
            <w:shd w:val="clear" w:color="auto" w:fill="auto"/>
          </w:tcPr>
          <w:p w14:paraId="0F577150"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28A2BFF0" w14:textId="77777777" w:rsidR="005B201F" w:rsidRPr="00F50694" w:rsidRDefault="005B201F" w:rsidP="005B201F">
            <w:pPr>
              <w:spacing w:after="0" w:line="240" w:lineRule="auto"/>
              <w:rPr>
                <w:rFonts w:ascii="Times New Roman" w:hAnsi="Times New Roman" w:cs="Times New Roman"/>
              </w:rPr>
            </w:pPr>
          </w:p>
        </w:tc>
      </w:tr>
      <w:tr w:rsidR="005B201F" w:rsidRPr="00F50694" w14:paraId="66775CB4"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484D7CBA"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5FB6C5C8"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CE7E2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9CB22C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3101AFA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28BD0445"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76599A0A" w14:textId="77777777" w:rsidR="005B201F" w:rsidRPr="00F50694" w:rsidRDefault="005B201F" w:rsidP="005B201F">
            <w:pPr>
              <w:spacing w:after="0" w:line="240" w:lineRule="auto"/>
              <w:rPr>
                <w:rFonts w:ascii="Times New Roman" w:hAnsi="Times New Roman" w:cs="Times New Roman"/>
              </w:rPr>
            </w:pPr>
          </w:p>
        </w:tc>
      </w:tr>
      <w:tr w:rsidR="005B201F" w:rsidRPr="00F50694" w14:paraId="195675F3" w14:textId="77777777" w:rsidTr="00AF22BE">
        <w:trPr>
          <w:trHeight w:val="156"/>
        </w:trPr>
        <w:tc>
          <w:tcPr>
            <w:tcW w:w="426" w:type="dxa"/>
            <w:vMerge w:val="restart"/>
            <w:tcBorders>
              <w:top w:val="single" w:sz="4" w:space="0" w:color="auto"/>
              <w:left w:val="single" w:sz="4" w:space="0" w:color="auto"/>
              <w:right w:val="single" w:sz="4" w:space="0" w:color="auto"/>
            </w:tcBorders>
            <w:vAlign w:val="center"/>
          </w:tcPr>
          <w:p w14:paraId="0C2C54F6"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top w:val="single" w:sz="4" w:space="0" w:color="auto"/>
              <w:left w:val="single" w:sz="4" w:space="0" w:color="auto"/>
              <w:right w:val="single" w:sz="4" w:space="0" w:color="auto"/>
            </w:tcBorders>
            <w:shd w:val="clear" w:color="auto" w:fill="auto"/>
          </w:tcPr>
          <w:p w14:paraId="1BC4269A"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Разработка топливно-энергетического баланса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09B57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right w:val="single" w:sz="4" w:space="0" w:color="auto"/>
            </w:tcBorders>
            <w:shd w:val="clear" w:color="auto" w:fill="auto"/>
          </w:tcPr>
          <w:p w14:paraId="42846A8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3 000,00</w:t>
            </w:r>
          </w:p>
        </w:tc>
        <w:tc>
          <w:tcPr>
            <w:tcW w:w="1559" w:type="dxa"/>
            <w:tcBorders>
              <w:top w:val="single" w:sz="4" w:space="0" w:color="auto"/>
              <w:left w:val="single" w:sz="4" w:space="0" w:color="auto"/>
              <w:right w:val="single" w:sz="4" w:space="0" w:color="auto"/>
            </w:tcBorders>
            <w:shd w:val="clear" w:color="auto" w:fill="auto"/>
          </w:tcPr>
          <w:p w14:paraId="6CF8A3D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3 000,00</w:t>
            </w:r>
          </w:p>
        </w:tc>
        <w:tc>
          <w:tcPr>
            <w:tcW w:w="709" w:type="dxa"/>
            <w:tcBorders>
              <w:top w:val="single" w:sz="4" w:space="0" w:color="auto"/>
              <w:left w:val="single" w:sz="4" w:space="0" w:color="auto"/>
              <w:right w:val="single" w:sz="4" w:space="0" w:color="auto"/>
            </w:tcBorders>
            <w:shd w:val="clear" w:color="auto" w:fill="auto"/>
          </w:tcPr>
          <w:p w14:paraId="19B39D7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top w:val="single" w:sz="4" w:space="0" w:color="auto"/>
              <w:left w:val="single" w:sz="4" w:space="0" w:color="auto"/>
              <w:right w:val="single" w:sz="4" w:space="0" w:color="auto"/>
            </w:tcBorders>
            <w:shd w:val="clear" w:color="auto" w:fill="auto"/>
            <w:vAlign w:val="center"/>
          </w:tcPr>
          <w:p w14:paraId="1AADD1CD" w14:textId="77777777" w:rsidR="005B201F" w:rsidRPr="00F50694" w:rsidRDefault="005B201F" w:rsidP="005B201F">
            <w:pPr>
              <w:spacing w:after="0" w:line="240" w:lineRule="auto"/>
              <w:rPr>
                <w:color w:val="000000"/>
                <w:sz w:val="24"/>
                <w:szCs w:val="24"/>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По состоянию на 01.01.2025 г. профинансировано 3 000,00 тыс.руб. за выполнение работ "Актуализация прогнозного топливно-энергетического баланса Республики Тыва в зависимости от цены на природный газ с учетом межптоливной конкуренции до 2030 года".</w:t>
            </w:r>
            <w:r w:rsidRPr="00F50694">
              <w:rPr>
                <w:color w:val="000000"/>
              </w:rPr>
              <w:t xml:space="preserve"> </w:t>
            </w:r>
          </w:p>
        </w:tc>
      </w:tr>
      <w:tr w:rsidR="005B201F" w:rsidRPr="00F50694" w14:paraId="5B2F2B4E" w14:textId="77777777" w:rsidTr="00AF22BE">
        <w:trPr>
          <w:trHeight w:val="156"/>
        </w:trPr>
        <w:tc>
          <w:tcPr>
            <w:tcW w:w="426" w:type="dxa"/>
            <w:vMerge/>
            <w:tcBorders>
              <w:left w:val="single" w:sz="4" w:space="0" w:color="auto"/>
              <w:right w:val="single" w:sz="4" w:space="0" w:color="auto"/>
            </w:tcBorders>
            <w:vAlign w:val="center"/>
          </w:tcPr>
          <w:p w14:paraId="24F7A1E7"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B0ADE5A"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010ED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right w:val="single" w:sz="4" w:space="0" w:color="auto"/>
            </w:tcBorders>
            <w:shd w:val="clear" w:color="auto" w:fill="auto"/>
          </w:tcPr>
          <w:p w14:paraId="72A245E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3 000,00</w:t>
            </w:r>
          </w:p>
        </w:tc>
        <w:tc>
          <w:tcPr>
            <w:tcW w:w="1559" w:type="dxa"/>
            <w:tcBorders>
              <w:left w:val="single" w:sz="4" w:space="0" w:color="auto"/>
              <w:right w:val="single" w:sz="4" w:space="0" w:color="auto"/>
            </w:tcBorders>
            <w:shd w:val="clear" w:color="auto" w:fill="auto"/>
          </w:tcPr>
          <w:p w14:paraId="565FE6E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3 000,00</w:t>
            </w:r>
          </w:p>
        </w:tc>
        <w:tc>
          <w:tcPr>
            <w:tcW w:w="709" w:type="dxa"/>
            <w:tcBorders>
              <w:left w:val="single" w:sz="4" w:space="0" w:color="auto"/>
              <w:right w:val="single" w:sz="4" w:space="0" w:color="auto"/>
            </w:tcBorders>
            <w:shd w:val="clear" w:color="auto" w:fill="auto"/>
          </w:tcPr>
          <w:p w14:paraId="382A639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4D3A933B" w14:textId="77777777" w:rsidR="005B201F" w:rsidRPr="00F50694" w:rsidRDefault="005B201F" w:rsidP="005B201F">
            <w:pPr>
              <w:spacing w:after="0" w:line="240" w:lineRule="auto"/>
              <w:rPr>
                <w:rFonts w:ascii="Times New Roman" w:hAnsi="Times New Roman" w:cs="Times New Roman"/>
              </w:rPr>
            </w:pPr>
          </w:p>
        </w:tc>
      </w:tr>
      <w:tr w:rsidR="005B201F" w:rsidRPr="00F50694" w14:paraId="1CF2694D"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3B9D2641"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6D15A11"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78F878"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3E0F99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78D3381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5A1CCE2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E1EC182" w14:textId="77777777" w:rsidR="005B201F" w:rsidRPr="00F50694" w:rsidRDefault="005B201F" w:rsidP="005B201F">
            <w:pPr>
              <w:spacing w:after="0" w:line="240" w:lineRule="auto"/>
              <w:rPr>
                <w:rFonts w:ascii="Times New Roman" w:hAnsi="Times New Roman" w:cs="Times New Roman"/>
              </w:rPr>
            </w:pPr>
          </w:p>
        </w:tc>
      </w:tr>
      <w:tr w:rsidR="005B201F" w:rsidRPr="00F50694" w14:paraId="1D40AB82" w14:textId="77777777" w:rsidTr="00AF22BE">
        <w:trPr>
          <w:trHeight w:val="156"/>
        </w:trPr>
        <w:tc>
          <w:tcPr>
            <w:tcW w:w="426" w:type="dxa"/>
            <w:vMerge w:val="restart"/>
            <w:tcBorders>
              <w:left w:val="single" w:sz="4" w:space="0" w:color="auto"/>
              <w:right w:val="single" w:sz="4" w:space="0" w:color="auto"/>
            </w:tcBorders>
            <w:vAlign w:val="center"/>
          </w:tcPr>
          <w:p w14:paraId="1ABE76FB"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17E74404"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Обеспечение электроснабжением и освещением республиканских мероприятий и праздников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29163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2945D76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4 329,48</w:t>
            </w:r>
          </w:p>
        </w:tc>
        <w:tc>
          <w:tcPr>
            <w:tcW w:w="1559" w:type="dxa"/>
            <w:tcBorders>
              <w:left w:val="single" w:sz="4" w:space="0" w:color="auto"/>
              <w:bottom w:val="single" w:sz="4" w:space="0" w:color="auto"/>
              <w:right w:val="single" w:sz="4" w:space="0" w:color="auto"/>
            </w:tcBorders>
            <w:shd w:val="clear" w:color="auto" w:fill="auto"/>
          </w:tcPr>
          <w:p w14:paraId="776576B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4 326,68</w:t>
            </w:r>
          </w:p>
        </w:tc>
        <w:tc>
          <w:tcPr>
            <w:tcW w:w="709" w:type="dxa"/>
            <w:tcBorders>
              <w:left w:val="single" w:sz="4" w:space="0" w:color="auto"/>
              <w:bottom w:val="single" w:sz="4" w:space="0" w:color="auto"/>
              <w:right w:val="single" w:sz="4" w:space="0" w:color="auto"/>
            </w:tcBorders>
            <w:shd w:val="clear" w:color="auto" w:fill="auto"/>
          </w:tcPr>
          <w:p w14:paraId="0A8729D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val="restart"/>
            <w:tcBorders>
              <w:left w:val="single" w:sz="4" w:space="0" w:color="auto"/>
              <w:right w:val="single" w:sz="4" w:space="0" w:color="auto"/>
            </w:tcBorders>
            <w:shd w:val="clear" w:color="auto" w:fill="auto"/>
          </w:tcPr>
          <w:p w14:paraId="7E5CBFCB" w14:textId="77777777" w:rsidR="005B201F" w:rsidRPr="00F50694" w:rsidRDefault="005B201F" w:rsidP="005B201F">
            <w:pPr>
              <w:spacing w:after="0" w:line="240" w:lineRule="auto"/>
              <w:rPr>
                <w:rFonts w:ascii="Times New Roman" w:hAnsi="Times New Roman" w:cs="Times New Roman"/>
                <w:b/>
              </w:rPr>
            </w:pPr>
            <w:r w:rsidRPr="00F50694">
              <w:rPr>
                <w:rFonts w:ascii="Times New Roman" w:hAnsi="Times New Roman" w:cs="Times New Roman"/>
                <w:b/>
              </w:rPr>
              <w:t>Исполнено.</w:t>
            </w:r>
          </w:p>
          <w:p w14:paraId="4736D2C5"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По состоянию на 01.01.2025  профинансировано 2870,4 на освещение республиканских праздников "Оргу-Шол", "Наадым 2023"</w:t>
            </w:r>
          </w:p>
        </w:tc>
      </w:tr>
      <w:tr w:rsidR="005B201F" w:rsidRPr="00F50694" w14:paraId="09F6312C" w14:textId="77777777" w:rsidTr="00AF22BE">
        <w:trPr>
          <w:trHeight w:val="156"/>
        </w:trPr>
        <w:tc>
          <w:tcPr>
            <w:tcW w:w="426" w:type="dxa"/>
            <w:vMerge/>
            <w:tcBorders>
              <w:left w:val="single" w:sz="4" w:space="0" w:color="auto"/>
              <w:right w:val="single" w:sz="4" w:space="0" w:color="auto"/>
            </w:tcBorders>
            <w:vAlign w:val="center"/>
          </w:tcPr>
          <w:p w14:paraId="550048D5"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06F6EC79"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DA904F"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60DF02E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4 329,48</w:t>
            </w:r>
          </w:p>
        </w:tc>
        <w:tc>
          <w:tcPr>
            <w:tcW w:w="1559" w:type="dxa"/>
            <w:tcBorders>
              <w:left w:val="single" w:sz="4" w:space="0" w:color="auto"/>
              <w:bottom w:val="single" w:sz="4" w:space="0" w:color="auto"/>
              <w:right w:val="single" w:sz="4" w:space="0" w:color="auto"/>
            </w:tcBorders>
            <w:shd w:val="clear" w:color="auto" w:fill="auto"/>
          </w:tcPr>
          <w:p w14:paraId="66807BA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4 326,68</w:t>
            </w:r>
          </w:p>
        </w:tc>
        <w:tc>
          <w:tcPr>
            <w:tcW w:w="709" w:type="dxa"/>
            <w:tcBorders>
              <w:left w:val="single" w:sz="4" w:space="0" w:color="auto"/>
              <w:bottom w:val="single" w:sz="4" w:space="0" w:color="auto"/>
              <w:right w:val="single" w:sz="4" w:space="0" w:color="auto"/>
            </w:tcBorders>
            <w:shd w:val="clear" w:color="auto" w:fill="auto"/>
          </w:tcPr>
          <w:p w14:paraId="6A1517B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5" w:type="dxa"/>
            <w:vMerge/>
            <w:tcBorders>
              <w:left w:val="single" w:sz="4" w:space="0" w:color="auto"/>
              <w:right w:val="single" w:sz="4" w:space="0" w:color="auto"/>
            </w:tcBorders>
            <w:shd w:val="clear" w:color="auto" w:fill="auto"/>
            <w:vAlign w:val="center"/>
          </w:tcPr>
          <w:p w14:paraId="463C14C9" w14:textId="77777777" w:rsidR="005B201F" w:rsidRPr="00F50694" w:rsidRDefault="005B201F" w:rsidP="005B201F">
            <w:pPr>
              <w:spacing w:after="0" w:line="240" w:lineRule="auto"/>
              <w:rPr>
                <w:rFonts w:ascii="Times New Roman" w:hAnsi="Times New Roman" w:cs="Times New Roman"/>
              </w:rPr>
            </w:pPr>
          </w:p>
        </w:tc>
      </w:tr>
      <w:tr w:rsidR="005B201F" w:rsidRPr="00F50694" w14:paraId="45AD761B"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44C929C5"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74543AA9"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5B6C44"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745544B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063B174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23F8A1C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14636F31" w14:textId="77777777" w:rsidR="005B201F" w:rsidRPr="00F50694" w:rsidRDefault="005B201F" w:rsidP="005B201F">
            <w:pPr>
              <w:spacing w:after="0" w:line="240" w:lineRule="auto"/>
              <w:rPr>
                <w:rFonts w:ascii="Times New Roman" w:hAnsi="Times New Roman" w:cs="Times New Roman"/>
              </w:rPr>
            </w:pPr>
          </w:p>
        </w:tc>
      </w:tr>
      <w:tr w:rsidR="005B201F" w:rsidRPr="00F50694" w14:paraId="2AB36ACA" w14:textId="77777777" w:rsidTr="00AF22BE">
        <w:trPr>
          <w:trHeight w:val="156"/>
        </w:trPr>
        <w:tc>
          <w:tcPr>
            <w:tcW w:w="426" w:type="dxa"/>
            <w:vMerge w:val="restart"/>
            <w:tcBorders>
              <w:left w:val="single" w:sz="4" w:space="0" w:color="auto"/>
              <w:right w:val="single" w:sz="4" w:space="0" w:color="auto"/>
            </w:tcBorders>
            <w:vAlign w:val="center"/>
          </w:tcPr>
          <w:p w14:paraId="2A98B257"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3EFE86DA"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 xml:space="preserve">Субсидии местным бюджетам на приобретение котельно-печного топлива для казенных, бюджетных и </w:t>
            </w:r>
            <w:r w:rsidRPr="00F50694">
              <w:rPr>
                <w:rFonts w:ascii="Times New Roman" w:eastAsia="Times New Roman" w:hAnsi="Times New Roman" w:cs="Times New Roman"/>
              </w:rPr>
              <w:lastRenderedPageBreak/>
              <w:t>автономных учреждений, расположенных в труднодоступных местностях с ограниченными сроками завоза грузов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882B77"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left w:val="single" w:sz="4" w:space="0" w:color="auto"/>
              <w:bottom w:val="single" w:sz="4" w:space="0" w:color="auto"/>
              <w:right w:val="single" w:sz="4" w:space="0" w:color="auto"/>
            </w:tcBorders>
            <w:shd w:val="clear" w:color="auto" w:fill="auto"/>
          </w:tcPr>
          <w:p w14:paraId="13F85F0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68 091,00</w:t>
            </w:r>
          </w:p>
        </w:tc>
        <w:tc>
          <w:tcPr>
            <w:tcW w:w="1559" w:type="dxa"/>
            <w:tcBorders>
              <w:left w:val="single" w:sz="4" w:space="0" w:color="auto"/>
              <w:bottom w:val="single" w:sz="4" w:space="0" w:color="auto"/>
              <w:right w:val="single" w:sz="4" w:space="0" w:color="auto"/>
            </w:tcBorders>
            <w:shd w:val="clear" w:color="auto" w:fill="auto"/>
          </w:tcPr>
          <w:p w14:paraId="3A617CF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65 722,54</w:t>
            </w:r>
          </w:p>
        </w:tc>
        <w:tc>
          <w:tcPr>
            <w:tcW w:w="709" w:type="dxa"/>
            <w:tcBorders>
              <w:left w:val="single" w:sz="4" w:space="0" w:color="auto"/>
              <w:bottom w:val="single" w:sz="4" w:space="0" w:color="auto"/>
              <w:right w:val="single" w:sz="4" w:space="0" w:color="auto"/>
            </w:tcBorders>
            <w:shd w:val="clear" w:color="auto" w:fill="auto"/>
          </w:tcPr>
          <w:p w14:paraId="49049E4C"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96,5</w:t>
            </w:r>
          </w:p>
        </w:tc>
        <w:tc>
          <w:tcPr>
            <w:tcW w:w="7225" w:type="dxa"/>
            <w:vMerge w:val="restart"/>
            <w:tcBorders>
              <w:left w:val="single" w:sz="4" w:space="0" w:color="auto"/>
              <w:right w:val="single" w:sz="4" w:space="0" w:color="auto"/>
            </w:tcBorders>
            <w:shd w:val="clear" w:color="auto" w:fill="auto"/>
            <w:vAlign w:val="center"/>
          </w:tcPr>
          <w:p w14:paraId="51399FC7"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b/>
              </w:rPr>
              <w:t>Исполнено.</w:t>
            </w:r>
            <w:r w:rsidRPr="00F50694">
              <w:rPr>
                <w:rFonts w:ascii="Times New Roman" w:hAnsi="Times New Roman" w:cs="Times New Roman"/>
              </w:rPr>
              <w:br/>
              <w:t>По состоянию на 01.01.2025 г. профинансировано 65 722,54 тыс. рублей.  Субсидии предоставляются на возмещение следующих затрат:</w:t>
            </w:r>
            <w:r w:rsidRPr="00F50694">
              <w:rPr>
                <w:rFonts w:ascii="Times New Roman" w:hAnsi="Times New Roman" w:cs="Times New Roman"/>
              </w:rPr>
              <w:br/>
              <w:t>а) на приобретение каменного угля (древесины топливной);</w:t>
            </w:r>
            <w:r w:rsidRPr="00F50694">
              <w:rPr>
                <w:rFonts w:ascii="Times New Roman" w:hAnsi="Times New Roman" w:cs="Times New Roman"/>
              </w:rPr>
              <w:br/>
            </w:r>
            <w:r w:rsidRPr="00F50694">
              <w:rPr>
                <w:rFonts w:ascii="Times New Roman" w:hAnsi="Times New Roman" w:cs="Times New Roman"/>
              </w:rPr>
              <w:lastRenderedPageBreak/>
              <w:t>б) на оплату транспортных расходов по доставке приобретенного каменного угля (древесины топливной).</w:t>
            </w:r>
            <w:r w:rsidRPr="00F50694">
              <w:rPr>
                <w:rFonts w:ascii="Times New Roman" w:hAnsi="Times New Roman" w:cs="Times New Roman"/>
              </w:rPr>
              <w:br/>
              <w:t>Получателями субсидий являются местные бюджеты на приобретение котельно-печного топлива для учреждений, расположенных в труднодоступных местностях с ограниченными сроками завоза грузов.</w:t>
            </w:r>
          </w:p>
        </w:tc>
      </w:tr>
      <w:tr w:rsidR="005B201F" w:rsidRPr="00F50694" w14:paraId="77B2D737" w14:textId="77777777" w:rsidTr="00AF22BE">
        <w:trPr>
          <w:trHeight w:val="156"/>
        </w:trPr>
        <w:tc>
          <w:tcPr>
            <w:tcW w:w="426" w:type="dxa"/>
            <w:vMerge/>
            <w:tcBorders>
              <w:left w:val="single" w:sz="4" w:space="0" w:color="auto"/>
              <w:right w:val="single" w:sz="4" w:space="0" w:color="auto"/>
            </w:tcBorders>
            <w:vAlign w:val="center"/>
          </w:tcPr>
          <w:p w14:paraId="40148486"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6E2CEAE8"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3CCB81"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5357EC3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68 091,00</w:t>
            </w:r>
          </w:p>
        </w:tc>
        <w:tc>
          <w:tcPr>
            <w:tcW w:w="1559" w:type="dxa"/>
            <w:tcBorders>
              <w:left w:val="single" w:sz="4" w:space="0" w:color="auto"/>
              <w:bottom w:val="single" w:sz="4" w:space="0" w:color="auto"/>
              <w:right w:val="single" w:sz="4" w:space="0" w:color="auto"/>
            </w:tcBorders>
            <w:shd w:val="clear" w:color="auto" w:fill="auto"/>
          </w:tcPr>
          <w:p w14:paraId="6F0D66A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65 722,54</w:t>
            </w:r>
          </w:p>
        </w:tc>
        <w:tc>
          <w:tcPr>
            <w:tcW w:w="709" w:type="dxa"/>
            <w:tcBorders>
              <w:left w:val="single" w:sz="4" w:space="0" w:color="auto"/>
              <w:bottom w:val="single" w:sz="4" w:space="0" w:color="auto"/>
              <w:right w:val="single" w:sz="4" w:space="0" w:color="auto"/>
            </w:tcBorders>
            <w:shd w:val="clear" w:color="auto" w:fill="auto"/>
          </w:tcPr>
          <w:p w14:paraId="7027CD63"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96,5</w:t>
            </w:r>
          </w:p>
        </w:tc>
        <w:tc>
          <w:tcPr>
            <w:tcW w:w="7225" w:type="dxa"/>
            <w:vMerge/>
            <w:tcBorders>
              <w:left w:val="single" w:sz="4" w:space="0" w:color="auto"/>
              <w:right w:val="single" w:sz="4" w:space="0" w:color="auto"/>
            </w:tcBorders>
            <w:shd w:val="clear" w:color="auto" w:fill="auto"/>
            <w:vAlign w:val="center"/>
          </w:tcPr>
          <w:p w14:paraId="41FF3C23" w14:textId="77777777" w:rsidR="005B201F" w:rsidRPr="00F50694" w:rsidRDefault="005B201F" w:rsidP="005B201F">
            <w:pPr>
              <w:spacing w:after="0" w:line="240" w:lineRule="auto"/>
              <w:rPr>
                <w:rFonts w:ascii="Times New Roman" w:hAnsi="Times New Roman" w:cs="Times New Roman"/>
              </w:rPr>
            </w:pPr>
          </w:p>
        </w:tc>
      </w:tr>
      <w:tr w:rsidR="005B201F" w:rsidRPr="00F50694" w14:paraId="51AEB7F7"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22F74448"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030335D5"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34DE48"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604048F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1D3B662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0AC996E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72AF7F2C" w14:textId="77777777" w:rsidR="005B201F" w:rsidRPr="00F50694" w:rsidRDefault="005B201F" w:rsidP="005B201F">
            <w:pPr>
              <w:spacing w:after="0" w:line="240" w:lineRule="auto"/>
              <w:rPr>
                <w:rFonts w:ascii="Times New Roman" w:hAnsi="Times New Roman" w:cs="Times New Roman"/>
              </w:rPr>
            </w:pPr>
          </w:p>
        </w:tc>
      </w:tr>
      <w:tr w:rsidR="005B201F" w:rsidRPr="00F50694" w14:paraId="753ACE58" w14:textId="77777777" w:rsidTr="00AF22BE">
        <w:trPr>
          <w:trHeight w:val="156"/>
        </w:trPr>
        <w:tc>
          <w:tcPr>
            <w:tcW w:w="426" w:type="dxa"/>
            <w:vMerge w:val="restart"/>
            <w:tcBorders>
              <w:left w:val="single" w:sz="4" w:space="0" w:color="auto"/>
              <w:right w:val="single" w:sz="4" w:space="0" w:color="auto"/>
            </w:tcBorders>
            <w:vAlign w:val="center"/>
          </w:tcPr>
          <w:p w14:paraId="36D457AC"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0B342C44"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ГАУ Республики Тыва "Центр энергосбережения и перспективного развития при Правительстве Республики Тыва"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92EAD1"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7E47440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3 552,53</w:t>
            </w:r>
          </w:p>
        </w:tc>
        <w:tc>
          <w:tcPr>
            <w:tcW w:w="1559" w:type="dxa"/>
            <w:tcBorders>
              <w:left w:val="single" w:sz="4" w:space="0" w:color="auto"/>
              <w:bottom w:val="single" w:sz="4" w:space="0" w:color="auto"/>
              <w:right w:val="single" w:sz="4" w:space="0" w:color="auto"/>
            </w:tcBorders>
            <w:shd w:val="clear" w:color="auto" w:fill="auto"/>
          </w:tcPr>
          <w:p w14:paraId="0F09437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3 303,11</w:t>
            </w:r>
          </w:p>
        </w:tc>
        <w:tc>
          <w:tcPr>
            <w:tcW w:w="709" w:type="dxa"/>
            <w:tcBorders>
              <w:left w:val="single" w:sz="4" w:space="0" w:color="auto"/>
              <w:bottom w:val="single" w:sz="4" w:space="0" w:color="auto"/>
              <w:right w:val="single" w:sz="4" w:space="0" w:color="auto"/>
            </w:tcBorders>
            <w:shd w:val="clear" w:color="auto" w:fill="auto"/>
          </w:tcPr>
          <w:p w14:paraId="716E095D"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93,0</w:t>
            </w:r>
          </w:p>
        </w:tc>
        <w:tc>
          <w:tcPr>
            <w:tcW w:w="7225" w:type="dxa"/>
            <w:vMerge w:val="restart"/>
            <w:tcBorders>
              <w:left w:val="single" w:sz="4" w:space="0" w:color="auto"/>
              <w:right w:val="single" w:sz="4" w:space="0" w:color="auto"/>
            </w:tcBorders>
            <w:shd w:val="clear" w:color="auto" w:fill="auto"/>
            <w:vAlign w:val="center"/>
          </w:tcPr>
          <w:p w14:paraId="256A2C86" w14:textId="77777777" w:rsidR="005B201F" w:rsidRPr="00F50694" w:rsidRDefault="005B201F" w:rsidP="005B201F">
            <w:pPr>
              <w:spacing w:after="0" w:line="240" w:lineRule="auto"/>
              <w:rPr>
                <w:color w:val="000000"/>
                <w:sz w:val="24"/>
                <w:szCs w:val="24"/>
              </w:rPr>
            </w:pPr>
            <w:r w:rsidRPr="00F50694">
              <w:rPr>
                <w:rFonts w:ascii="Times New Roman" w:hAnsi="Times New Roman" w:cs="Times New Roman"/>
                <w:b/>
              </w:rPr>
              <w:t>Исполнено.</w:t>
            </w:r>
            <w:r w:rsidRPr="00F50694">
              <w:rPr>
                <w:rFonts w:ascii="Times New Roman" w:hAnsi="Times New Roman" w:cs="Times New Roman"/>
              </w:rPr>
              <w:br/>
              <w:t xml:space="preserve">По состоянию на 01.01.2025 г. профинансировано всего 14 129,8 тыс.руб, из них на выполнение госзадания – 4 326,7 тыс. рублей, на иные цели – 9 803,1 тыс. рублей. </w:t>
            </w:r>
            <w:r w:rsidRPr="00F50694">
              <w:rPr>
                <w:rFonts w:ascii="Times New Roman" w:hAnsi="Times New Roman" w:cs="Times New Roman"/>
              </w:rPr>
              <w:br/>
              <w:t>Исполнение выделенных бюджетных ассигнований всего составляет 14 092 тыс. рублей или 98%, по исполнению госзадания – 4 288,9 тыс. рублей или 99% от суммы на исполнение госзадания, иные цели – 9 803,1 тыс. рублей или 97,5% от суммы на исполнение иных целей.</w:t>
            </w:r>
          </w:p>
        </w:tc>
      </w:tr>
      <w:tr w:rsidR="005B201F" w:rsidRPr="00F50694" w14:paraId="7DF77089" w14:textId="77777777" w:rsidTr="00AF22BE">
        <w:trPr>
          <w:trHeight w:val="156"/>
        </w:trPr>
        <w:tc>
          <w:tcPr>
            <w:tcW w:w="426" w:type="dxa"/>
            <w:vMerge/>
            <w:tcBorders>
              <w:left w:val="single" w:sz="4" w:space="0" w:color="auto"/>
              <w:right w:val="single" w:sz="4" w:space="0" w:color="auto"/>
            </w:tcBorders>
            <w:vAlign w:val="center"/>
          </w:tcPr>
          <w:p w14:paraId="6C0AF29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7B0A598F"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1AABC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353CA94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3 552,53</w:t>
            </w:r>
          </w:p>
        </w:tc>
        <w:tc>
          <w:tcPr>
            <w:tcW w:w="1559" w:type="dxa"/>
            <w:tcBorders>
              <w:left w:val="single" w:sz="4" w:space="0" w:color="auto"/>
              <w:bottom w:val="single" w:sz="4" w:space="0" w:color="auto"/>
              <w:right w:val="single" w:sz="4" w:space="0" w:color="auto"/>
            </w:tcBorders>
            <w:shd w:val="clear" w:color="auto" w:fill="auto"/>
          </w:tcPr>
          <w:p w14:paraId="7336637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3 303,11</w:t>
            </w:r>
          </w:p>
        </w:tc>
        <w:tc>
          <w:tcPr>
            <w:tcW w:w="709" w:type="dxa"/>
            <w:tcBorders>
              <w:left w:val="single" w:sz="4" w:space="0" w:color="auto"/>
              <w:bottom w:val="single" w:sz="4" w:space="0" w:color="auto"/>
              <w:right w:val="single" w:sz="4" w:space="0" w:color="auto"/>
            </w:tcBorders>
            <w:shd w:val="clear" w:color="auto" w:fill="auto"/>
          </w:tcPr>
          <w:p w14:paraId="08932DFE"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93,0</w:t>
            </w:r>
          </w:p>
        </w:tc>
        <w:tc>
          <w:tcPr>
            <w:tcW w:w="7225" w:type="dxa"/>
            <w:vMerge/>
            <w:tcBorders>
              <w:left w:val="single" w:sz="4" w:space="0" w:color="auto"/>
              <w:right w:val="single" w:sz="4" w:space="0" w:color="auto"/>
            </w:tcBorders>
            <w:shd w:val="clear" w:color="auto" w:fill="auto"/>
            <w:vAlign w:val="center"/>
          </w:tcPr>
          <w:p w14:paraId="115827B1" w14:textId="77777777" w:rsidR="005B201F" w:rsidRPr="00F50694" w:rsidRDefault="005B201F" w:rsidP="005B201F">
            <w:pPr>
              <w:spacing w:after="0" w:line="240" w:lineRule="auto"/>
              <w:rPr>
                <w:rFonts w:ascii="Times New Roman" w:hAnsi="Times New Roman" w:cs="Times New Roman"/>
              </w:rPr>
            </w:pPr>
          </w:p>
        </w:tc>
      </w:tr>
      <w:tr w:rsidR="005B201F" w:rsidRPr="00F50694" w14:paraId="75320C44"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18A543AA"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7218908"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92BB3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242424F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19ABBDD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6C9E1F2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091E9475" w14:textId="77777777" w:rsidR="005B201F" w:rsidRPr="00F50694" w:rsidRDefault="005B201F" w:rsidP="005B201F">
            <w:pPr>
              <w:spacing w:after="0" w:line="240" w:lineRule="auto"/>
              <w:rPr>
                <w:rFonts w:ascii="Times New Roman" w:hAnsi="Times New Roman" w:cs="Times New Roman"/>
              </w:rPr>
            </w:pPr>
          </w:p>
        </w:tc>
      </w:tr>
      <w:tr w:rsidR="005B201F" w:rsidRPr="00F50694" w14:paraId="35FD6D0C" w14:textId="77777777" w:rsidTr="00AF22BE">
        <w:trPr>
          <w:trHeight w:val="156"/>
        </w:trPr>
        <w:tc>
          <w:tcPr>
            <w:tcW w:w="426" w:type="dxa"/>
            <w:vMerge w:val="restart"/>
            <w:tcBorders>
              <w:left w:val="single" w:sz="4" w:space="0" w:color="auto"/>
              <w:right w:val="single" w:sz="4" w:space="0" w:color="auto"/>
            </w:tcBorders>
            <w:vAlign w:val="center"/>
          </w:tcPr>
          <w:p w14:paraId="1C0D7CA6"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tcPr>
          <w:p w14:paraId="4C73AE2B"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Компенсация территориальным сетевым организациям, функционирующим в Республике Тыва,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ED748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0C9B13E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279 933,80</w:t>
            </w:r>
          </w:p>
        </w:tc>
        <w:tc>
          <w:tcPr>
            <w:tcW w:w="1559" w:type="dxa"/>
            <w:tcBorders>
              <w:left w:val="single" w:sz="4" w:space="0" w:color="auto"/>
              <w:bottom w:val="single" w:sz="4" w:space="0" w:color="auto"/>
              <w:right w:val="single" w:sz="4" w:space="0" w:color="auto"/>
            </w:tcBorders>
            <w:shd w:val="clear" w:color="auto" w:fill="auto"/>
          </w:tcPr>
          <w:p w14:paraId="3457C17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279 933,55</w:t>
            </w:r>
          </w:p>
        </w:tc>
        <w:tc>
          <w:tcPr>
            <w:tcW w:w="709" w:type="dxa"/>
            <w:tcBorders>
              <w:left w:val="single" w:sz="4" w:space="0" w:color="auto"/>
              <w:bottom w:val="single" w:sz="4" w:space="0" w:color="auto"/>
              <w:right w:val="single" w:sz="4" w:space="0" w:color="auto"/>
            </w:tcBorders>
            <w:shd w:val="clear" w:color="auto" w:fill="auto"/>
          </w:tcPr>
          <w:p w14:paraId="25A4BFD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left w:val="single" w:sz="4" w:space="0" w:color="auto"/>
              <w:right w:val="single" w:sz="4" w:space="0" w:color="auto"/>
            </w:tcBorders>
            <w:shd w:val="clear" w:color="auto" w:fill="auto"/>
          </w:tcPr>
          <w:p w14:paraId="3C5FEF33" w14:textId="77777777" w:rsidR="005B201F" w:rsidRPr="00F50694" w:rsidRDefault="005B201F" w:rsidP="005B201F">
            <w:pPr>
              <w:spacing w:after="0" w:line="240" w:lineRule="auto"/>
              <w:rPr>
                <w:rFonts w:ascii="Times New Roman" w:hAnsi="Times New Roman" w:cs="Times New Roman"/>
                <w:b/>
              </w:rPr>
            </w:pPr>
            <w:r w:rsidRPr="00F50694">
              <w:rPr>
                <w:rFonts w:ascii="Times New Roman" w:hAnsi="Times New Roman" w:cs="Times New Roman"/>
                <w:b/>
              </w:rPr>
              <w:t>Исполнено.</w:t>
            </w:r>
          </w:p>
          <w:p w14:paraId="4768406F"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В 2024 г. АО "Россети Сибирь Тываэнерго" предусмотрено 303 300,5 тыс. рублей в качестве возмещения недополученных доходов. В целях компенсации выпадающих доходов заключено соглашение между Правительством РТ и ФАС России на предоставление субсидии на сумму 279 933,55 тыс. рублей, в том числе из федерального бюджета 277 134,2 тыс. рублей и республиканского бюджета 2799,35 тыс. рублей. Также из республиканского бюджета предусмотрены бюджетные ассигнования 23 367,0 тыс. рублей.</w:t>
            </w:r>
          </w:p>
          <w:p w14:paraId="057CB20D"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Предусмотренные финансовые средства перечислены на счет АО ""Россети Сибирь Тываэнерго"" в рамках заключенного Соглашения о предоставлении субсидии от 18.12.2024 г. № 10-2024-075044 на сумму 279 933,55 тыс. рублей и дополнительного соглашения к соглашению от 25.12.2024 г. № 10-2024-075044/1 на увеличение суммы субсидии на 23 367,0 тыс. рублей. В общей сложности сумма субсидии составила 303 300,5 тыс. рублей.</w:t>
            </w:r>
          </w:p>
          <w:p w14:paraId="1BC75A64"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По состоянию на 01.01.2025 г. финансовые средства полностью освоены."</w:t>
            </w:r>
          </w:p>
          <w:p w14:paraId="49E3749C" w14:textId="77777777" w:rsidR="005B201F" w:rsidRPr="00F50694" w:rsidRDefault="005B201F" w:rsidP="005B201F">
            <w:pPr>
              <w:spacing w:after="0" w:line="240" w:lineRule="auto"/>
              <w:rPr>
                <w:rFonts w:ascii="Times New Roman" w:hAnsi="Times New Roman" w:cs="Times New Roman"/>
              </w:rPr>
            </w:pPr>
          </w:p>
        </w:tc>
      </w:tr>
      <w:tr w:rsidR="005B201F" w:rsidRPr="00F50694" w14:paraId="66549053" w14:textId="77777777" w:rsidTr="00AF22BE">
        <w:trPr>
          <w:trHeight w:val="156"/>
        </w:trPr>
        <w:tc>
          <w:tcPr>
            <w:tcW w:w="426" w:type="dxa"/>
            <w:vMerge/>
            <w:tcBorders>
              <w:left w:val="single" w:sz="4" w:space="0" w:color="auto"/>
              <w:right w:val="single" w:sz="4" w:space="0" w:color="auto"/>
            </w:tcBorders>
            <w:vAlign w:val="center"/>
          </w:tcPr>
          <w:p w14:paraId="564D402C"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6CA3B784"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4337E"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04F8626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2 799,60</w:t>
            </w:r>
          </w:p>
        </w:tc>
        <w:tc>
          <w:tcPr>
            <w:tcW w:w="1559" w:type="dxa"/>
            <w:tcBorders>
              <w:left w:val="single" w:sz="4" w:space="0" w:color="auto"/>
              <w:bottom w:val="single" w:sz="4" w:space="0" w:color="auto"/>
              <w:right w:val="single" w:sz="4" w:space="0" w:color="auto"/>
            </w:tcBorders>
            <w:shd w:val="clear" w:color="auto" w:fill="auto"/>
          </w:tcPr>
          <w:p w14:paraId="47E31BDF"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2 799,35</w:t>
            </w:r>
          </w:p>
        </w:tc>
        <w:tc>
          <w:tcPr>
            <w:tcW w:w="709" w:type="dxa"/>
            <w:tcBorders>
              <w:left w:val="single" w:sz="4" w:space="0" w:color="auto"/>
              <w:bottom w:val="single" w:sz="4" w:space="0" w:color="auto"/>
              <w:right w:val="single" w:sz="4" w:space="0" w:color="auto"/>
            </w:tcBorders>
            <w:shd w:val="clear" w:color="auto" w:fill="auto"/>
          </w:tcPr>
          <w:p w14:paraId="6EB124C8"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1CDD06A4" w14:textId="77777777" w:rsidR="005B201F" w:rsidRPr="00F50694" w:rsidRDefault="005B201F" w:rsidP="005B201F">
            <w:pPr>
              <w:spacing w:after="0" w:line="240" w:lineRule="auto"/>
              <w:rPr>
                <w:rFonts w:ascii="Times New Roman" w:hAnsi="Times New Roman" w:cs="Times New Roman"/>
              </w:rPr>
            </w:pPr>
          </w:p>
        </w:tc>
      </w:tr>
      <w:tr w:rsidR="005B201F" w:rsidRPr="00F50694" w14:paraId="13E0F0A4"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5531BCAF"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70205B11"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527EAF"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0BD2BB7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277 134,20</w:t>
            </w:r>
          </w:p>
        </w:tc>
        <w:tc>
          <w:tcPr>
            <w:tcW w:w="1559" w:type="dxa"/>
            <w:tcBorders>
              <w:left w:val="single" w:sz="4" w:space="0" w:color="auto"/>
              <w:bottom w:val="single" w:sz="4" w:space="0" w:color="auto"/>
              <w:right w:val="single" w:sz="4" w:space="0" w:color="auto"/>
            </w:tcBorders>
            <w:shd w:val="clear" w:color="auto" w:fill="auto"/>
          </w:tcPr>
          <w:p w14:paraId="2E6DBCE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277 134,20</w:t>
            </w:r>
          </w:p>
        </w:tc>
        <w:tc>
          <w:tcPr>
            <w:tcW w:w="709" w:type="dxa"/>
            <w:tcBorders>
              <w:left w:val="single" w:sz="4" w:space="0" w:color="auto"/>
              <w:bottom w:val="single" w:sz="4" w:space="0" w:color="auto"/>
              <w:right w:val="single" w:sz="4" w:space="0" w:color="auto"/>
            </w:tcBorders>
            <w:shd w:val="clear" w:color="auto" w:fill="auto"/>
          </w:tcPr>
          <w:p w14:paraId="42F50ED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4E46F990" w14:textId="77777777" w:rsidR="005B201F" w:rsidRPr="00F50694" w:rsidRDefault="005B201F" w:rsidP="005B201F">
            <w:pPr>
              <w:spacing w:after="0" w:line="240" w:lineRule="auto"/>
              <w:rPr>
                <w:rFonts w:ascii="Times New Roman" w:hAnsi="Times New Roman" w:cs="Times New Roman"/>
              </w:rPr>
            </w:pPr>
          </w:p>
        </w:tc>
      </w:tr>
      <w:tr w:rsidR="005B201F" w:rsidRPr="00F50694" w14:paraId="01031B91" w14:textId="77777777" w:rsidTr="00AF22BE">
        <w:trPr>
          <w:trHeight w:val="156"/>
        </w:trPr>
        <w:tc>
          <w:tcPr>
            <w:tcW w:w="426" w:type="dxa"/>
            <w:vMerge w:val="restart"/>
            <w:tcBorders>
              <w:left w:val="single" w:sz="4" w:space="0" w:color="auto"/>
              <w:right w:val="single" w:sz="4" w:space="0" w:color="auto"/>
            </w:tcBorders>
            <w:vAlign w:val="center"/>
          </w:tcPr>
          <w:p w14:paraId="377C8990"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3FB625D1"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 xml:space="preserve">Субсидии на возмещение недополученных доходов территориальных сетевых организаций, функционирующих в Республике Тыва, образованных вследствие утверждения тарифов на услуги по передаче </w:t>
            </w:r>
            <w:r w:rsidRPr="00F50694">
              <w:rPr>
                <w:rFonts w:ascii="Times New Roman" w:eastAsia="Times New Roman" w:hAnsi="Times New Roman" w:cs="Times New Roman"/>
              </w:rPr>
              <w:lastRenderedPageBreak/>
              <w:t>электрической энергии ниже экономически обоснованного уровня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D587DC"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left w:val="single" w:sz="4" w:space="0" w:color="auto"/>
              <w:bottom w:val="single" w:sz="4" w:space="0" w:color="auto"/>
              <w:right w:val="single" w:sz="4" w:space="0" w:color="auto"/>
            </w:tcBorders>
            <w:shd w:val="clear" w:color="auto" w:fill="auto"/>
          </w:tcPr>
          <w:p w14:paraId="1FC9E0F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23 367,00</w:t>
            </w:r>
          </w:p>
        </w:tc>
        <w:tc>
          <w:tcPr>
            <w:tcW w:w="1559" w:type="dxa"/>
            <w:tcBorders>
              <w:left w:val="single" w:sz="4" w:space="0" w:color="auto"/>
              <w:bottom w:val="single" w:sz="4" w:space="0" w:color="auto"/>
              <w:right w:val="single" w:sz="4" w:space="0" w:color="auto"/>
            </w:tcBorders>
            <w:shd w:val="clear" w:color="auto" w:fill="auto"/>
          </w:tcPr>
          <w:p w14:paraId="1EC7EF4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23 367,00</w:t>
            </w:r>
          </w:p>
        </w:tc>
        <w:tc>
          <w:tcPr>
            <w:tcW w:w="709" w:type="dxa"/>
            <w:tcBorders>
              <w:left w:val="single" w:sz="4" w:space="0" w:color="auto"/>
              <w:bottom w:val="single" w:sz="4" w:space="0" w:color="auto"/>
              <w:right w:val="single" w:sz="4" w:space="0" w:color="auto"/>
            </w:tcBorders>
            <w:shd w:val="clear" w:color="auto" w:fill="auto"/>
          </w:tcPr>
          <w:p w14:paraId="773302DA"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7B016EC3" w14:textId="77777777" w:rsidR="005B201F" w:rsidRPr="00F50694" w:rsidRDefault="005B201F" w:rsidP="005B201F">
            <w:pPr>
              <w:spacing w:after="0" w:line="240" w:lineRule="auto"/>
              <w:rPr>
                <w:rFonts w:ascii="Times New Roman" w:hAnsi="Times New Roman" w:cs="Times New Roman"/>
              </w:rPr>
            </w:pPr>
          </w:p>
        </w:tc>
      </w:tr>
      <w:tr w:rsidR="005B201F" w:rsidRPr="00F50694" w14:paraId="7910954F" w14:textId="77777777" w:rsidTr="00AF22BE">
        <w:trPr>
          <w:trHeight w:val="156"/>
        </w:trPr>
        <w:tc>
          <w:tcPr>
            <w:tcW w:w="426" w:type="dxa"/>
            <w:vMerge/>
            <w:tcBorders>
              <w:left w:val="single" w:sz="4" w:space="0" w:color="auto"/>
              <w:right w:val="single" w:sz="4" w:space="0" w:color="auto"/>
            </w:tcBorders>
            <w:vAlign w:val="center"/>
          </w:tcPr>
          <w:p w14:paraId="6F452C5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BC3EFCF"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D3BF87"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7467640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23 367,00</w:t>
            </w:r>
          </w:p>
        </w:tc>
        <w:tc>
          <w:tcPr>
            <w:tcW w:w="1559" w:type="dxa"/>
            <w:tcBorders>
              <w:left w:val="single" w:sz="4" w:space="0" w:color="auto"/>
              <w:bottom w:val="single" w:sz="4" w:space="0" w:color="auto"/>
              <w:right w:val="single" w:sz="4" w:space="0" w:color="auto"/>
            </w:tcBorders>
            <w:shd w:val="clear" w:color="auto" w:fill="auto"/>
          </w:tcPr>
          <w:p w14:paraId="3D752D0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23 367,00</w:t>
            </w:r>
          </w:p>
        </w:tc>
        <w:tc>
          <w:tcPr>
            <w:tcW w:w="709" w:type="dxa"/>
            <w:tcBorders>
              <w:left w:val="single" w:sz="4" w:space="0" w:color="auto"/>
              <w:bottom w:val="single" w:sz="4" w:space="0" w:color="auto"/>
              <w:right w:val="single" w:sz="4" w:space="0" w:color="auto"/>
            </w:tcBorders>
            <w:shd w:val="clear" w:color="auto" w:fill="auto"/>
          </w:tcPr>
          <w:p w14:paraId="534DEA5E"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6F24FD26" w14:textId="77777777" w:rsidR="005B201F" w:rsidRPr="00F50694" w:rsidRDefault="005B201F" w:rsidP="005B201F">
            <w:pPr>
              <w:spacing w:after="0" w:line="240" w:lineRule="auto"/>
              <w:rPr>
                <w:rFonts w:ascii="Times New Roman" w:hAnsi="Times New Roman" w:cs="Times New Roman"/>
              </w:rPr>
            </w:pPr>
          </w:p>
        </w:tc>
      </w:tr>
      <w:tr w:rsidR="005B201F" w:rsidRPr="00F50694" w14:paraId="43D47554"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0C3CF74E"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9E82BB4"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E14CF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3053736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0C7E389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614EB9D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243C995E" w14:textId="77777777" w:rsidR="005B201F" w:rsidRPr="00F50694" w:rsidRDefault="005B201F" w:rsidP="005B201F">
            <w:pPr>
              <w:spacing w:after="0" w:line="240" w:lineRule="auto"/>
              <w:rPr>
                <w:rFonts w:ascii="Times New Roman" w:hAnsi="Times New Roman" w:cs="Times New Roman"/>
              </w:rPr>
            </w:pPr>
          </w:p>
        </w:tc>
      </w:tr>
      <w:tr w:rsidR="005B201F" w:rsidRPr="00F50694" w14:paraId="56E44E16" w14:textId="77777777" w:rsidTr="00AF22BE">
        <w:trPr>
          <w:trHeight w:val="156"/>
        </w:trPr>
        <w:tc>
          <w:tcPr>
            <w:tcW w:w="426" w:type="dxa"/>
            <w:vMerge w:val="restart"/>
            <w:tcBorders>
              <w:left w:val="single" w:sz="4" w:space="0" w:color="auto"/>
              <w:right w:val="single" w:sz="4" w:space="0" w:color="auto"/>
            </w:tcBorders>
            <w:vAlign w:val="center"/>
          </w:tcPr>
          <w:p w14:paraId="48A5EA9C"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20264D5F"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Реализация мероприятий по аварийно-восстановительным работам котельной в городе Шагонаре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730229"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6F26D82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403E3FE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2F27747D"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val="restart"/>
            <w:tcBorders>
              <w:left w:val="single" w:sz="4" w:space="0" w:color="auto"/>
              <w:right w:val="single" w:sz="4" w:space="0" w:color="auto"/>
            </w:tcBorders>
            <w:shd w:val="clear" w:color="auto" w:fill="auto"/>
            <w:vAlign w:val="center"/>
          </w:tcPr>
          <w:p w14:paraId="17ACAFE3" w14:textId="77777777" w:rsidR="005B201F" w:rsidRPr="00F50694" w:rsidRDefault="005B201F" w:rsidP="005B201F">
            <w:pPr>
              <w:spacing w:after="0" w:line="240" w:lineRule="auto"/>
              <w:rPr>
                <w:rFonts w:ascii="Times New Roman" w:hAnsi="Times New Roman" w:cs="Times New Roman"/>
              </w:rPr>
            </w:pPr>
          </w:p>
        </w:tc>
      </w:tr>
      <w:tr w:rsidR="005B201F" w:rsidRPr="00F50694" w14:paraId="60758B76" w14:textId="77777777" w:rsidTr="00AF22BE">
        <w:trPr>
          <w:trHeight w:val="156"/>
        </w:trPr>
        <w:tc>
          <w:tcPr>
            <w:tcW w:w="426" w:type="dxa"/>
            <w:vMerge/>
            <w:tcBorders>
              <w:left w:val="single" w:sz="4" w:space="0" w:color="auto"/>
              <w:right w:val="single" w:sz="4" w:space="0" w:color="auto"/>
            </w:tcBorders>
            <w:vAlign w:val="center"/>
          </w:tcPr>
          <w:p w14:paraId="0F948BCB"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50C3B081"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5722D2"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6FDFC9F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77534C4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51A1903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right w:val="single" w:sz="4" w:space="0" w:color="auto"/>
            </w:tcBorders>
            <w:shd w:val="clear" w:color="auto" w:fill="auto"/>
            <w:vAlign w:val="center"/>
          </w:tcPr>
          <w:p w14:paraId="3E265AC8" w14:textId="77777777" w:rsidR="005B201F" w:rsidRPr="00F50694" w:rsidRDefault="005B201F" w:rsidP="005B201F">
            <w:pPr>
              <w:spacing w:after="0" w:line="240" w:lineRule="auto"/>
              <w:rPr>
                <w:rFonts w:ascii="Times New Roman" w:hAnsi="Times New Roman" w:cs="Times New Roman"/>
              </w:rPr>
            </w:pPr>
          </w:p>
        </w:tc>
      </w:tr>
      <w:tr w:rsidR="005B201F" w:rsidRPr="00F50694" w14:paraId="0AA4BB7F"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187421C9"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3A40CF6C"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622CF0"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4862D0B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11ED30E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5378F703"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62A90EAC" w14:textId="77777777" w:rsidR="005B201F" w:rsidRPr="00F50694" w:rsidRDefault="005B201F" w:rsidP="005B201F">
            <w:pPr>
              <w:spacing w:after="0" w:line="240" w:lineRule="auto"/>
              <w:rPr>
                <w:rFonts w:ascii="Times New Roman" w:hAnsi="Times New Roman" w:cs="Times New Roman"/>
              </w:rPr>
            </w:pPr>
          </w:p>
        </w:tc>
      </w:tr>
      <w:tr w:rsidR="005B201F" w:rsidRPr="00F50694" w14:paraId="5C054050" w14:textId="77777777" w:rsidTr="00AF22BE">
        <w:trPr>
          <w:trHeight w:val="156"/>
        </w:trPr>
        <w:tc>
          <w:tcPr>
            <w:tcW w:w="426" w:type="dxa"/>
            <w:vMerge w:val="restart"/>
            <w:tcBorders>
              <w:left w:val="single" w:sz="4" w:space="0" w:color="auto"/>
              <w:right w:val="single" w:sz="4" w:space="0" w:color="auto"/>
            </w:tcBorders>
            <w:vAlign w:val="center"/>
          </w:tcPr>
          <w:p w14:paraId="6CB9B6E6"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2BAA8580"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на возмещение недополученных доходов, связанных с применением государственных регулируемых цен на водоснабжение и водоотведение, вырабатываемыми организациями коммунального комплекса, понесенных в процессе выработки и (или) транспортировки воды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0415D"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1B6859AA"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22 088,50</w:t>
            </w:r>
          </w:p>
        </w:tc>
        <w:tc>
          <w:tcPr>
            <w:tcW w:w="1559" w:type="dxa"/>
            <w:tcBorders>
              <w:left w:val="single" w:sz="4" w:space="0" w:color="auto"/>
              <w:bottom w:val="single" w:sz="4" w:space="0" w:color="auto"/>
              <w:right w:val="single" w:sz="4" w:space="0" w:color="auto"/>
            </w:tcBorders>
            <w:shd w:val="clear" w:color="auto" w:fill="auto"/>
          </w:tcPr>
          <w:p w14:paraId="0D44902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22 088,50</w:t>
            </w:r>
          </w:p>
        </w:tc>
        <w:tc>
          <w:tcPr>
            <w:tcW w:w="709" w:type="dxa"/>
            <w:tcBorders>
              <w:left w:val="single" w:sz="4" w:space="0" w:color="auto"/>
              <w:bottom w:val="single" w:sz="4" w:space="0" w:color="auto"/>
              <w:right w:val="single" w:sz="4" w:space="0" w:color="auto"/>
            </w:tcBorders>
            <w:shd w:val="clear" w:color="auto" w:fill="auto"/>
          </w:tcPr>
          <w:p w14:paraId="1A5BB16B"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left w:val="single" w:sz="4" w:space="0" w:color="auto"/>
              <w:right w:val="single" w:sz="4" w:space="0" w:color="auto"/>
            </w:tcBorders>
            <w:shd w:val="clear" w:color="auto" w:fill="auto"/>
          </w:tcPr>
          <w:p w14:paraId="4AB209A5"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По состоянию на 01.01.2025 г. субсидия на возмещение недополученных доходов водоканала полностью освоена на следующие расходы:</w:t>
            </w:r>
            <w:r w:rsidRPr="00F50694">
              <w:rPr>
                <w:rFonts w:ascii="Times New Roman" w:eastAsia="Times New Roman" w:hAnsi="Times New Roman" w:cs="Times New Roman"/>
              </w:rPr>
              <w:br/>
              <w:t>- 6 173,76 т.р. - приобретение угля;</w:t>
            </w:r>
            <w:r w:rsidRPr="00F50694">
              <w:rPr>
                <w:rFonts w:ascii="Times New Roman" w:eastAsia="Times New Roman" w:hAnsi="Times New Roman" w:cs="Times New Roman"/>
              </w:rPr>
              <w:br/>
              <w:t>- 1480,5 т.р. – поставка насоса;</w:t>
            </w:r>
            <w:r w:rsidRPr="00F50694">
              <w:rPr>
                <w:rFonts w:ascii="Times New Roman" w:eastAsia="Times New Roman" w:hAnsi="Times New Roman" w:cs="Times New Roman"/>
              </w:rPr>
              <w:br/>
              <w:t>- 1761,68 т.р. - капитальный ремонт дымовой трубы;</w:t>
            </w:r>
            <w:r w:rsidRPr="00F50694">
              <w:rPr>
                <w:rFonts w:ascii="Times New Roman" w:eastAsia="Times New Roman" w:hAnsi="Times New Roman" w:cs="Times New Roman"/>
              </w:rPr>
              <w:br/>
              <w:t>- 1695,58 т.р. – охрана за июнь;</w:t>
            </w:r>
            <w:r w:rsidRPr="00F50694">
              <w:rPr>
                <w:rFonts w:ascii="Times New Roman" w:eastAsia="Times New Roman" w:hAnsi="Times New Roman" w:cs="Times New Roman"/>
              </w:rPr>
              <w:br/>
              <w:t>- 2000 т.р. – холодное водоснабжение;</w:t>
            </w:r>
            <w:r w:rsidRPr="00F50694">
              <w:rPr>
                <w:rFonts w:ascii="Times New Roman" w:eastAsia="Times New Roman" w:hAnsi="Times New Roman" w:cs="Times New Roman"/>
              </w:rPr>
              <w:br/>
              <w:t>- 8844,91 т.р. – погашение задолженности по электроэнергии;</w:t>
            </w:r>
            <w:r w:rsidRPr="00F50694">
              <w:rPr>
                <w:rFonts w:ascii="Times New Roman" w:eastAsia="Times New Roman" w:hAnsi="Times New Roman" w:cs="Times New Roman"/>
              </w:rPr>
              <w:br/>
              <w:t>- 132,05 т.р. – аванс поставки трансформатора.</w:t>
            </w:r>
          </w:p>
          <w:p w14:paraId="2B28EC7D" w14:textId="77777777" w:rsidR="005B201F" w:rsidRPr="00F50694" w:rsidRDefault="005B201F" w:rsidP="005B201F">
            <w:pPr>
              <w:spacing w:after="0" w:line="240" w:lineRule="auto"/>
              <w:rPr>
                <w:rFonts w:ascii="Times New Roman" w:hAnsi="Times New Roman" w:cs="Times New Roman"/>
              </w:rPr>
            </w:pPr>
          </w:p>
        </w:tc>
      </w:tr>
      <w:tr w:rsidR="005B201F" w:rsidRPr="00F50694" w14:paraId="472DFF5D" w14:textId="77777777" w:rsidTr="00AF22BE">
        <w:trPr>
          <w:trHeight w:val="156"/>
        </w:trPr>
        <w:tc>
          <w:tcPr>
            <w:tcW w:w="426" w:type="dxa"/>
            <w:vMerge/>
            <w:tcBorders>
              <w:left w:val="single" w:sz="4" w:space="0" w:color="auto"/>
              <w:right w:val="single" w:sz="4" w:space="0" w:color="auto"/>
            </w:tcBorders>
            <w:vAlign w:val="center"/>
          </w:tcPr>
          <w:p w14:paraId="50813326"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07941CD6"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23040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525E428E"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22 088,50</w:t>
            </w:r>
          </w:p>
        </w:tc>
        <w:tc>
          <w:tcPr>
            <w:tcW w:w="1559" w:type="dxa"/>
            <w:tcBorders>
              <w:left w:val="single" w:sz="4" w:space="0" w:color="auto"/>
              <w:bottom w:val="single" w:sz="4" w:space="0" w:color="auto"/>
              <w:right w:val="single" w:sz="4" w:space="0" w:color="auto"/>
            </w:tcBorders>
            <w:shd w:val="clear" w:color="auto" w:fill="auto"/>
          </w:tcPr>
          <w:p w14:paraId="052C1C6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22 088,50</w:t>
            </w:r>
          </w:p>
        </w:tc>
        <w:tc>
          <w:tcPr>
            <w:tcW w:w="709" w:type="dxa"/>
            <w:tcBorders>
              <w:left w:val="single" w:sz="4" w:space="0" w:color="auto"/>
              <w:bottom w:val="single" w:sz="4" w:space="0" w:color="auto"/>
              <w:right w:val="single" w:sz="4" w:space="0" w:color="auto"/>
            </w:tcBorders>
            <w:shd w:val="clear" w:color="auto" w:fill="auto"/>
          </w:tcPr>
          <w:p w14:paraId="084A5498"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269BEF09" w14:textId="77777777" w:rsidR="005B201F" w:rsidRPr="00F50694" w:rsidRDefault="005B201F" w:rsidP="005B201F">
            <w:pPr>
              <w:spacing w:after="0" w:line="240" w:lineRule="auto"/>
              <w:rPr>
                <w:rFonts w:ascii="Times New Roman" w:hAnsi="Times New Roman" w:cs="Times New Roman"/>
              </w:rPr>
            </w:pPr>
          </w:p>
        </w:tc>
      </w:tr>
      <w:tr w:rsidR="005B201F" w:rsidRPr="00F50694" w14:paraId="7A37723A"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4AAA7D7C"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099CCAB4"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1907E5"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E50D85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59" w:type="dxa"/>
            <w:tcBorders>
              <w:left w:val="single" w:sz="4" w:space="0" w:color="auto"/>
              <w:bottom w:val="single" w:sz="4" w:space="0" w:color="auto"/>
              <w:right w:val="single" w:sz="4" w:space="0" w:color="auto"/>
            </w:tcBorders>
            <w:shd w:val="clear" w:color="auto" w:fill="auto"/>
          </w:tcPr>
          <w:p w14:paraId="5E88A75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9" w:type="dxa"/>
            <w:tcBorders>
              <w:left w:val="single" w:sz="4" w:space="0" w:color="auto"/>
              <w:bottom w:val="single" w:sz="4" w:space="0" w:color="auto"/>
              <w:right w:val="single" w:sz="4" w:space="0" w:color="auto"/>
            </w:tcBorders>
            <w:shd w:val="clear" w:color="auto" w:fill="auto"/>
          </w:tcPr>
          <w:p w14:paraId="3B88D31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5" w:type="dxa"/>
            <w:vMerge/>
            <w:tcBorders>
              <w:left w:val="single" w:sz="4" w:space="0" w:color="auto"/>
              <w:bottom w:val="single" w:sz="4" w:space="0" w:color="auto"/>
              <w:right w:val="single" w:sz="4" w:space="0" w:color="auto"/>
            </w:tcBorders>
            <w:shd w:val="clear" w:color="auto" w:fill="auto"/>
            <w:vAlign w:val="center"/>
          </w:tcPr>
          <w:p w14:paraId="0B1686A1" w14:textId="77777777" w:rsidR="005B201F" w:rsidRPr="00F50694" w:rsidRDefault="005B201F" w:rsidP="005B201F">
            <w:pPr>
              <w:spacing w:after="0" w:line="240" w:lineRule="auto"/>
              <w:rPr>
                <w:rFonts w:ascii="Times New Roman" w:hAnsi="Times New Roman" w:cs="Times New Roman"/>
              </w:rPr>
            </w:pPr>
          </w:p>
        </w:tc>
      </w:tr>
      <w:tr w:rsidR="005B201F" w:rsidRPr="00F50694" w14:paraId="3C494717" w14:textId="77777777" w:rsidTr="00AF22BE">
        <w:trPr>
          <w:trHeight w:val="156"/>
        </w:trPr>
        <w:tc>
          <w:tcPr>
            <w:tcW w:w="426" w:type="dxa"/>
            <w:vMerge w:val="restart"/>
            <w:tcBorders>
              <w:left w:val="single" w:sz="4" w:space="0" w:color="auto"/>
              <w:right w:val="single" w:sz="4" w:space="0" w:color="auto"/>
            </w:tcBorders>
            <w:vAlign w:val="center"/>
          </w:tcPr>
          <w:p w14:paraId="3C260D90"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1AE315C5" w14:textId="77777777" w:rsidR="005B201F" w:rsidRPr="00F50694" w:rsidRDefault="005B201F" w:rsidP="005B201F">
            <w:pPr>
              <w:spacing w:after="0" w:line="240" w:lineRule="auto"/>
              <w:rPr>
                <w:rFonts w:ascii="Times New Roman" w:eastAsia="Times New Roman" w:hAnsi="Times New Roman" w:cs="Times New Roman"/>
                <w:b/>
              </w:rPr>
            </w:pPr>
            <w:r w:rsidRPr="00F50694">
              <w:rPr>
                <w:rFonts w:ascii="Times New Roman" w:eastAsia="Times New Roman" w:hAnsi="Times New Roman" w:cs="Times New Roman"/>
                <w:b/>
              </w:rPr>
              <w:t>Ведомственный проект "Развитие зарядной инфраструктуры для электромобилей"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C6F2D9"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2F5F1ED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11 040,00</w:t>
            </w:r>
          </w:p>
        </w:tc>
        <w:tc>
          <w:tcPr>
            <w:tcW w:w="1559" w:type="dxa"/>
            <w:tcBorders>
              <w:left w:val="single" w:sz="4" w:space="0" w:color="auto"/>
              <w:bottom w:val="single" w:sz="4" w:space="0" w:color="auto"/>
              <w:right w:val="single" w:sz="4" w:space="0" w:color="auto"/>
            </w:tcBorders>
            <w:shd w:val="clear" w:color="auto" w:fill="auto"/>
          </w:tcPr>
          <w:p w14:paraId="6F2FC851"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7 704,28</w:t>
            </w:r>
          </w:p>
        </w:tc>
        <w:tc>
          <w:tcPr>
            <w:tcW w:w="709" w:type="dxa"/>
            <w:tcBorders>
              <w:left w:val="single" w:sz="4" w:space="0" w:color="auto"/>
              <w:bottom w:val="single" w:sz="4" w:space="0" w:color="auto"/>
              <w:right w:val="single" w:sz="4" w:space="0" w:color="auto"/>
            </w:tcBorders>
            <w:shd w:val="clear" w:color="auto" w:fill="auto"/>
          </w:tcPr>
          <w:p w14:paraId="1724C8E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0,69</w:t>
            </w:r>
          </w:p>
        </w:tc>
        <w:tc>
          <w:tcPr>
            <w:tcW w:w="7225" w:type="dxa"/>
            <w:vMerge w:val="restart"/>
            <w:tcBorders>
              <w:left w:val="single" w:sz="4" w:space="0" w:color="auto"/>
              <w:right w:val="single" w:sz="4" w:space="0" w:color="auto"/>
            </w:tcBorders>
            <w:shd w:val="clear" w:color="auto" w:fill="auto"/>
            <w:vAlign w:val="center"/>
          </w:tcPr>
          <w:p w14:paraId="793D35E3" w14:textId="77777777" w:rsidR="005B201F" w:rsidRPr="00F50694" w:rsidRDefault="005B201F" w:rsidP="005B201F">
            <w:pPr>
              <w:spacing w:after="0" w:line="240" w:lineRule="auto"/>
              <w:rPr>
                <w:rFonts w:ascii="Times New Roman" w:hAnsi="Times New Roman" w:cs="Times New Roman"/>
              </w:rPr>
            </w:pPr>
          </w:p>
        </w:tc>
      </w:tr>
      <w:tr w:rsidR="005B201F" w:rsidRPr="00F50694" w14:paraId="7D5F44F8" w14:textId="77777777" w:rsidTr="00AF22BE">
        <w:trPr>
          <w:trHeight w:val="156"/>
        </w:trPr>
        <w:tc>
          <w:tcPr>
            <w:tcW w:w="426" w:type="dxa"/>
            <w:vMerge/>
            <w:tcBorders>
              <w:left w:val="single" w:sz="4" w:space="0" w:color="auto"/>
              <w:right w:val="single" w:sz="4" w:space="0" w:color="auto"/>
            </w:tcBorders>
            <w:vAlign w:val="center"/>
          </w:tcPr>
          <w:p w14:paraId="6239207C"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4A01ACD"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30F793"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6A9698B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110,40</w:t>
            </w:r>
          </w:p>
        </w:tc>
        <w:tc>
          <w:tcPr>
            <w:tcW w:w="1559" w:type="dxa"/>
            <w:tcBorders>
              <w:left w:val="single" w:sz="4" w:space="0" w:color="auto"/>
              <w:bottom w:val="single" w:sz="4" w:space="0" w:color="auto"/>
              <w:right w:val="single" w:sz="4" w:space="0" w:color="auto"/>
            </w:tcBorders>
            <w:shd w:val="clear" w:color="auto" w:fill="auto"/>
          </w:tcPr>
          <w:p w14:paraId="2E6DAE4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77,04</w:t>
            </w:r>
          </w:p>
        </w:tc>
        <w:tc>
          <w:tcPr>
            <w:tcW w:w="709" w:type="dxa"/>
            <w:tcBorders>
              <w:left w:val="single" w:sz="4" w:space="0" w:color="auto"/>
              <w:bottom w:val="single" w:sz="4" w:space="0" w:color="auto"/>
              <w:right w:val="single" w:sz="4" w:space="0" w:color="auto"/>
            </w:tcBorders>
            <w:shd w:val="clear" w:color="auto" w:fill="auto"/>
          </w:tcPr>
          <w:p w14:paraId="40C38EB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0,69</w:t>
            </w:r>
          </w:p>
        </w:tc>
        <w:tc>
          <w:tcPr>
            <w:tcW w:w="7225" w:type="dxa"/>
            <w:vMerge/>
            <w:tcBorders>
              <w:left w:val="single" w:sz="4" w:space="0" w:color="auto"/>
              <w:right w:val="single" w:sz="4" w:space="0" w:color="auto"/>
            </w:tcBorders>
            <w:shd w:val="clear" w:color="auto" w:fill="auto"/>
            <w:vAlign w:val="center"/>
          </w:tcPr>
          <w:p w14:paraId="2945FF48" w14:textId="77777777" w:rsidR="005B201F" w:rsidRPr="00F50694" w:rsidRDefault="005B201F" w:rsidP="005B201F">
            <w:pPr>
              <w:spacing w:after="0" w:line="240" w:lineRule="auto"/>
              <w:rPr>
                <w:rFonts w:ascii="Times New Roman" w:hAnsi="Times New Roman" w:cs="Times New Roman"/>
              </w:rPr>
            </w:pPr>
          </w:p>
        </w:tc>
      </w:tr>
      <w:tr w:rsidR="005B201F" w:rsidRPr="00F50694" w14:paraId="310EC526"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4AE5D9C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6EE1631D"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A440FA"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535D90F5"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10 929,60</w:t>
            </w:r>
          </w:p>
        </w:tc>
        <w:tc>
          <w:tcPr>
            <w:tcW w:w="1559" w:type="dxa"/>
            <w:tcBorders>
              <w:left w:val="single" w:sz="4" w:space="0" w:color="auto"/>
              <w:bottom w:val="single" w:sz="4" w:space="0" w:color="auto"/>
              <w:right w:val="single" w:sz="4" w:space="0" w:color="auto"/>
            </w:tcBorders>
            <w:shd w:val="clear" w:color="auto" w:fill="auto"/>
          </w:tcPr>
          <w:p w14:paraId="478EF48D"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7 627,24</w:t>
            </w:r>
          </w:p>
        </w:tc>
        <w:tc>
          <w:tcPr>
            <w:tcW w:w="709" w:type="dxa"/>
            <w:tcBorders>
              <w:left w:val="single" w:sz="4" w:space="0" w:color="auto"/>
              <w:bottom w:val="single" w:sz="4" w:space="0" w:color="auto"/>
              <w:right w:val="single" w:sz="4" w:space="0" w:color="auto"/>
            </w:tcBorders>
            <w:shd w:val="clear" w:color="auto" w:fill="auto"/>
          </w:tcPr>
          <w:p w14:paraId="52488E2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0,69</w:t>
            </w:r>
          </w:p>
        </w:tc>
        <w:tc>
          <w:tcPr>
            <w:tcW w:w="7225" w:type="dxa"/>
            <w:vMerge/>
            <w:tcBorders>
              <w:left w:val="single" w:sz="4" w:space="0" w:color="auto"/>
              <w:bottom w:val="single" w:sz="4" w:space="0" w:color="auto"/>
              <w:right w:val="single" w:sz="4" w:space="0" w:color="auto"/>
            </w:tcBorders>
            <w:shd w:val="clear" w:color="auto" w:fill="auto"/>
            <w:vAlign w:val="center"/>
          </w:tcPr>
          <w:p w14:paraId="448157B6" w14:textId="77777777" w:rsidR="005B201F" w:rsidRPr="00F50694" w:rsidRDefault="005B201F" w:rsidP="005B201F">
            <w:pPr>
              <w:spacing w:after="0" w:line="240" w:lineRule="auto"/>
              <w:rPr>
                <w:rFonts w:ascii="Times New Roman" w:hAnsi="Times New Roman" w:cs="Times New Roman"/>
              </w:rPr>
            </w:pPr>
          </w:p>
        </w:tc>
      </w:tr>
      <w:tr w:rsidR="005B201F" w:rsidRPr="00F50694" w14:paraId="3E9F5F7B" w14:textId="77777777" w:rsidTr="00AF22BE">
        <w:trPr>
          <w:trHeight w:val="156"/>
        </w:trPr>
        <w:tc>
          <w:tcPr>
            <w:tcW w:w="426" w:type="dxa"/>
            <w:vMerge w:val="restart"/>
            <w:tcBorders>
              <w:left w:val="single" w:sz="4" w:space="0" w:color="auto"/>
              <w:right w:val="single" w:sz="4" w:space="0" w:color="auto"/>
            </w:tcBorders>
            <w:vAlign w:val="center"/>
          </w:tcPr>
          <w:p w14:paraId="1EAE0917"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159F795F"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Субсидии на возмещение части затрат на закупку оборудования объектов зарядной инфраструктуры для быстрой зарядки электрического автомобильного транспорта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FFE5F7"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7125EDE6"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7 440,00</w:t>
            </w:r>
          </w:p>
        </w:tc>
        <w:tc>
          <w:tcPr>
            <w:tcW w:w="1559" w:type="dxa"/>
            <w:tcBorders>
              <w:left w:val="single" w:sz="4" w:space="0" w:color="auto"/>
              <w:bottom w:val="single" w:sz="4" w:space="0" w:color="auto"/>
              <w:right w:val="single" w:sz="4" w:space="0" w:color="auto"/>
            </w:tcBorders>
            <w:shd w:val="clear" w:color="auto" w:fill="auto"/>
          </w:tcPr>
          <w:p w14:paraId="5724811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7 440,00</w:t>
            </w:r>
          </w:p>
        </w:tc>
        <w:tc>
          <w:tcPr>
            <w:tcW w:w="709" w:type="dxa"/>
            <w:tcBorders>
              <w:left w:val="single" w:sz="4" w:space="0" w:color="auto"/>
              <w:bottom w:val="single" w:sz="4" w:space="0" w:color="auto"/>
              <w:right w:val="single" w:sz="4" w:space="0" w:color="auto"/>
            </w:tcBorders>
            <w:shd w:val="clear" w:color="auto" w:fill="auto"/>
          </w:tcPr>
          <w:p w14:paraId="2E796F54"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left w:val="single" w:sz="4" w:space="0" w:color="auto"/>
              <w:right w:val="single" w:sz="4" w:space="0" w:color="auto"/>
            </w:tcBorders>
            <w:shd w:val="clear" w:color="auto" w:fill="auto"/>
            <w:vAlign w:val="center"/>
          </w:tcPr>
          <w:p w14:paraId="03B0BBCA" w14:textId="77777777" w:rsidR="005B201F" w:rsidRPr="00F50694" w:rsidRDefault="005B201F" w:rsidP="005B201F">
            <w:pPr>
              <w:spacing w:after="0" w:line="240" w:lineRule="auto"/>
              <w:rPr>
                <w:rFonts w:ascii="Times New Roman" w:hAnsi="Times New Roman" w:cs="Times New Roman"/>
                <w:b/>
              </w:rPr>
            </w:pPr>
            <w:r w:rsidRPr="00F50694">
              <w:rPr>
                <w:rFonts w:ascii="Times New Roman" w:hAnsi="Times New Roman" w:cs="Times New Roman"/>
                <w:b/>
              </w:rPr>
              <w:t>Исполнено.</w:t>
            </w:r>
          </w:p>
          <w:p w14:paraId="2E20F8CB"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По состоянию на 01.01.2025 г. мероприятия направленный на создание 4 зарядных станция для электромобилей реализована. На портале ГИИС "Электронный бюджет» заключено 2 Соглашения между Минтопэнерго РТ и АО «Россети Сибирь Тываэнерго»:</w:t>
            </w:r>
          </w:p>
          <w:p w14:paraId="41F5575E"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 xml:space="preserve">1) на предоставление субсидии на возмещение понесенных расходов на закупку оборудования в размере – 7440,0 тыс. рублей; </w:t>
            </w:r>
          </w:p>
          <w:p w14:paraId="7C257FE5"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2) на предоставление субсидии на возмещение понесенных расходов на технологическое присоединение к электрическим сетям в размере – 264,28 тыс. рублей.</w:t>
            </w:r>
          </w:p>
          <w:p w14:paraId="45A870B9"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lastRenderedPageBreak/>
              <w:t xml:space="preserve">Касаемо мероприятия технологическое присоединение к электрическим сетям сообщаем, что согласно заявке инвестора, образовалась экономия на сумму 3 302,3 тыс. рублей. В целях возврата экономии направлено письмо в адрес Минэнерго РФ от 04.12.2024 г. № ОЛ-11-10498/2024. </w:t>
            </w:r>
          </w:p>
          <w:p w14:paraId="69F93ED9"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В связи с чем заключено дополнительное соглашение от 24.12.2024 г. № 022-09-2024-101/1 на уменьшение суммы субсидии c 11 040,0 тыс. руб. на 7 704,28 тыс. руб. для возврата экономии в федеральный бюджет.</w:t>
            </w:r>
          </w:p>
          <w:p w14:paraId="19ECFC47"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 xml:space="preserve">В связи с вышеизложенным сообщаем, что мероприятие по созданию 4 зарядных станций реализована, субсидия на возмещение расходов перечислено на счет инвестора 12.12.2024 г. </w:t>
            </w:r>
          </w:p>
          <w:p w14:paraId="3396E36B" w14:textId="77777777" w:rsidR="005B201F" w:rsidRPr="00F50694" w:rsidRDefault="005B201F" w:rsidP="005B201F">
            <w:pPr>
              <w:spacing w:after="0" w:line="240" w:lineRule="auto"/>
              <w:rPr>
                <w:rFonts w:ascii="Times New Roman" w:hAnsi="Times New Roman" w:cs="Times New Roman"/>
              </w:rPr>
            </w:pPr>
            <w:r w:rsidRPr="00F50694">
              <w:rPr>
                <w:rFonts w:ascii="Times New Roman" w:hAnsi="Times New Roman" w:cs="Times New Roman"/>
              </w:rPr>
              <w:t>Финансовые средства освоены, показатели достигнуты.</w:t>
            </w:r>
          </w:p>
        </w:tc>
      </w:tr>
      <w:tr w:rsidR="005B201F" w:rsidRPr="00F50694" w14:paraId="2199F862" w14:textId="77777777" w:rsidTr="00AF22BE">
        <w:trPr>
          <w:trHeight w:val="156"/>
        </w:trPr>
        <w:tc>
          <w:tcPr>
            <w:tcW w:w="426" w:type="dxa"/>
            <w:vMerge/>
            <w:tcBorders>
              <w:left w:val="single" w:sz="4" w:space="0" w:color="auto"/>
              <w:right w:val="single" w:sz="4" w:space="0" w:color="auto"/>
            </w:tcBorders>
            <w:vAlign w:val="center"/>
          </w:tcPr>
          <w:p w14:paraId="031EC2D6"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4E25345A"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564BC6"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7DA5A4B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74,40</w:t>
            </w:r>
          </w:p>
        </w:tc>
        <w:tc>
          <w:tcPr>
            <w:tcW w:w="1559" w:type="dxa"/>
            <w:tcBorders>
              <w:left w:val="single" w:sz="4" w:space="0" w:color="auto"/>
              <w:bottom w:val="single" w:sz="4" w:space="0" w:color="auto"/>
              <w:right w:val="single" w:sz="4" w:space="0" w:color="auto"/>
            </w:tcBorders>
            <w:shd w:val="clear" w:color="auto" w:fill="auto"/>
          </w:tcPr>
          <w:p w14:paraId="56AC429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74,40</w:t>
            </w:r>
          </w:p>
        </w:tc>
        <w:tc>
          <w:tcPr>
            <w:tcW w:w="709" w:type="dxa"/>
            <w:tcBorders>
              <w:left w:val="single" w:sz="4" w:space="0" w:color="auto"/>
              <w:bottom w:val="single" w:sz="4" w:space="0" w:color="auto"/>
              <w:right w:val="single" w:sz="4" w:space="0" w:color="auto"/>
            </w:tcBorders>
            <w:shd w:val="clear" w:color="auto" w:fill="auto"/>
          </w:tcPr>
          <w:p w14:paraId="2983737F"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32F2A468" w14:textId="77777777" w:rsidR="005B201F" w:rsidRPr="00F50694" w:rsidRDefault="005B201F" w:rsidP="005B201F">
            <w:pPr>
              <w:spacing w:after="0" w:line="240" w:lineRule="auto"/>
              <w:rPr>
                <w:rFonts w:ascii="Times New Roman" w:hAnsi="Times New Roman" w:cs="Times New Roman"/>
              </w:rPr>
            </w:pPr>
          </w:p>
        </w:tc>
      </w:tr>
      <w:tr w:rsidR="005B201F" w:rsidRPr="00F50694" w14:paraId="3FD06D9E"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2ADA8FD6"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1DCCBC1E"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59874A"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4FA80B28"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7 365,60</w:t>
            </w:r>
          </w:p>
        </w:tc>
        <w:tc>
          <w:tcPr>
            <w:tcW w:w="1559" w:type="dxa"/>
            <w:tcBorders>
              <w:left w:val="single" w:sz="4" w:space="0" w:color="auto"/>
              <w:bottom w:val="single" w:sz="4" w:space="0" w:color="auto"/>
              <w:right w:val="single" w:sz="4" w:space="0" w:color="auto"/>
            </w:tcBorders>
            <w:shd w:val="clear" w:color="auto" w:fill="auto"/>
          </w:tcPr>
          <w:p w14:paraId="7CC0DF3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7 365,60</w:t>
            </w:r>
          </w:p>
        </w:tc>
        <w:tc>
          <w:tcPr>
            <w:tcW w:w="709" w:type="dxa"/>
            <w:tcBorders>
              <w:left w:val="single" w:sz="4" w:space="0" w:color="auto"/>
              <w:bottom w:val="single" w:sz="4" w:space="0" w:color="auto"/>
              <w:right w:val="single" w:sz="4" w:space="0" w:color="auto"/>
            </w:tcBorders>
            <w:shd w:val="clear" w:color="auto" w:fill="auto"/>
          </w:tcPr>
          <w:p w14:paraId="0E40FB9C"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shd w:val="clear" w:color="auto" w:fill="auto"/>
            <w:vAlign w:val="center"/>
          </w:tcPr>
          <w:p w14:paraId="6E01380E" w14:textId="77777777" w:rsidR="005B201F" w:rsidRPr="00F50694" w:rsidRDefault="005B201F" w:rsidP="005B201F">
            <w:pPr>
              <w:spacing w:after="0" w:line="240" w:lineRule="auto"/>
              <w:rPr>
                <w:rFonts w:ascii="Times New Roman" w:hAnsi="Times New Roman" w:cs="Times New Roman"/>
              </w:rPr>
            </w:pPr>
          </w:p>
        </w:tc>
      </w:tr>
      <w:tr w:rsidR="005B201F" w:rsidRPr="00F50694" w14:paraId="54025B6F" w14:textId="77777777" w:rsidTr="00AF22BE">
        <w:trPr>
          <w:trHeight w:val="156"/>
        </w:trPr>
        <w:tc>
          <w:tcPr>
            <w:tcW w:w="426" w:type="dxa"/>
            <w:vMerge w:val="restart"/>
            <w:tcBorders>
              <w:left w:val="single" w:sz="4" w:space="0" w:color="auto"/>
              <w:right w:val="single" w:sz="4" w:space="0" w:color="auto"/>
            </w:tcBorders>
            <w:vAlign w:val="center"/>
          </w:tcPr>
          <w:p w14:paraId="3A0A1C0B"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30E29D13"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 xml:space="preserve">Субсидии на возмещение части затрат на технологическое </w:t>
            </w:r>
            <w:r w:rsidRPr="00F50694">
              <w:rPr>
                <w:rFonts w:ascii="Times New Roman" w:eastAsia="Times New Roman" w:hAnsi="Times New Roman" w:cs="Times New Roman"/>
              </w:rPr>
              <w:lastRenderedPageBreak/>
              <w:t>присоединение объектов зарядной инфраструктуры для быстрой зарядки электрического автомобильного транспорта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B0BBE5"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left w:val="single" w:sz="4" w:space="0" w:color="auto"/>
              <w:bottom w:val="single" w:sz="4" w:space="0" w:color="auto"/>
              <w:right w:val="single" w:sz="4" w:space="0" w:color="auto"/>
            </w:tcBorders>
            <w:shd w:val="clear" w:color="auto" w:fill="auto"/>
          </w:tcPr>
          <w:p w14:paraId="1724F97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3 600,00</w:t>
            </w:r>
          </w:p>
        </w:tc>
        <w:tc>
          <w:tcPr>
            <w:tcW w:w="1559" w:type="dxa"/>
            <w:tcBorders>
              <w:left w:val="single" w:sz="4" w:space="0" w:color="auto"/>
              <w:bottom w:val="single" w:sz="4" w:space="0" w:color="auto"/>
              <w:right w:val="single" w:sz="4" w:space="0" w:color="auto"/>
            </w:tcBorders>
            <w:shd w:val="clear" w:color="auto" w:fill="auto"/>
          </w:tcPr>
          <w:p w14:paraId="00820ED7"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264,28</w:t>
            </w:r>
          </w:p>
        </w:tc>
        <w:tc>
          <w:tcPr>
            <w:tcW w:w="709" w:type="dxa"/>
            <w:tcBorders>
              <w:left w:val="single" w:sz="4" w:space="0" w:color="auto"/>
              <w:bottom w:val="single" w:sz="4" w:space="0" w:color="auto"/>
              <w:right w:val="single" w:sz="4" w:space="0" w:color="auto"/>
            </w:tcBorders>
            <w:shd w:val="clear" w:color="auto" w:fill="auto"/>
          </w:tcPr>
          <w:p w14:paraId="18800239"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7,3</w:t>
            </w:r>
          </w:p>
        </w:tc>
        <w:tc>
          <w:tcPr>
            <w:tcW w:w="7225" w:type="dxa"/>
            <w:vMerge/>
            <w:tcBorders>
              <w:left w:val="single" w:sz="4" w:space="0" w:color="auto"/>
              <w:right w:val="single" w:sz="4" w:space="0" w:color="auto"/>
            </w:tcBorders>
            <w:shd w:val="clear" w:color="auto" w:fill="auto"/>
            <w:vAlign w:val="center"/>
          </w:tcPr>
          <w:p w14:paraId="01E1F1B5" w14:textId="77777777" w:rsidR="005B201F" w:rsidRPr="00F50694" w:rsidRDefault="005B201F" w:rsidP="005B201F">
            <w:pPr>
              <w:spacing w:after="0" w:line="240" w:lineRule="auto"/>
              <w:rPr>
                <w:rFonts w:ascii="Times New Roman" w:hAnsi="Times New Roman" w:cs="Times New Roman"/>
              </w:rPr>
            </w:pPr>
          </w:p>
        </w:tc>
      </w:tr>
      <w:tr w:rsidR="005B201F" w:rsidRPr="00F50694" w14:paraId="4414B930" w14:textId="77777777" w:rsidTr="00AF22BE">
        <w:trPr>
          <w:trHeight w:val="156"/>
        </w:trPr>
        <w:tc>
          <w:tcPr>
            <w:tcW w:w="426" w:type="dxa"/>
            <w:vMerge/>
            <w:tcBorders>
              <w:left w:val="single" w:sz="4" w:space="0" w:color="auto"/>
              <w:right w:val="single" w:sz="4" w:space="0" w:color="auto"/>
            </w:tcBorders>
            <w:vAlign w:val="center"/>
          </w:tcPr>
          <w:p w14:paraId="797A9162"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shd w:val="clear" w:color="auto" w:fill="auto"/>
            <w:vAlign w:val="center"/>
          </w:tcPr>
          <w:p w14:paraId="6E284832"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6A013"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6E17C0C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36,00</w:t>
            </w:r>
          </w:p>
        </w:tc>
        <w:tc>
          <w:tcPr>
            <w:tcW w:w="1559" w:type="dxa"/>
            <w:tcBorders>
              <w:left w:val="single" w:sz="4" w:space="0" w:color="auto"/>
              <w:bottom w:val="single" w:sz="4" w:space="0" w:color="auto"/>
              <w:right w:val="single" w:sz="4" w:space="0" w:color="auto"/>
            </w:tcBorders>
            <w:shd w:val="clear" w:color="auto" w:fill="auto"/>
          </w:tcPr>
          <w:p w14:paraId="204AB3B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2,64</w:t>
            </w:r>
          </w:p>
        </w:tc>
        <w:tc>
          <w:tcPr>
            <w:tcW w:w="709" w:type="dxa"/>
            <w:tcBorders>
              <w:left w:val="single" w:sz="4" w:space="0" w:color="auto"/>
              <w:bottom w:val="single" w:sz="4" w:space="0" w:color="auto"/>
              <w:right w:val="single" w:sz="4" w:space="0" w:color="auto"/>
            </w:tcBorders>
            <w:shd w:val="clear" w:color="auto" w:fill="auto"/>
          </w:tcPr>
          <w:p w14:paraId="6CDE0471"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7,3</w:t>
            </w:r>
          </w:p>
        </w:tc>
        <w:tc>
          <w:tcPr>
            <w:tcW w:w="7225" w:type="dxa"/>
            <w:vMerge/>
            <w:tcBorders>
              <w:left w:val="single" w:sz="4" w:space="0" w:color="auto"/>
              <w:right w:val="single" w:sz="4" w:space="0" w:color="auto"/>
            </w:tcBorders>
            <w:shd w:val="clear" w:color="auto" w:fill="auto"/>
            <w:vAlign w:val="center"/>
          </w:tcPr>
          <w:p w14:paraId="1C5D5864" w14:textId="77777777" w:rsidR="005B201F" w:rsidRPr="00F50694" w:rsidRDefault="005B201F" w:rsidP="005B201F">
            <w:pPr>
              <w:spacing w:after="0" w:line="240" w:lineRule="auto"/>
              <w:rPr>
                <w:rFonts w:ascii="Times New Roman" w:hAnsi="Times New Roman" w:cs="Times New Roman"/>
              </w:rPr>
            </w:pPr>
          </w:p>
        </w:tc>
      </w:tr>
      <w:tr w:rsidR="005B201F" w:rsidRPr="00F50694" w14:paraId="096C5E14"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6A113D80"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shd w:val="clear" w:color="auto" w:fill="auto"/>
            <w:vAlign w:val="center"/>
          </w:tcPr>
          <w:p w14:paraId="32715A40"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A021AA"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37385D7C"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3 564,00</w:t>
            </w:r>
          </w:p>
        </w:tc>
        <w:tc>
          <w:tcPr>
            <w:tcW w:w="1559" w:type="dxa"/>
            <w:tcBorders>
              <w:left w:val="single" w:sz="4" w:space="0" w:color="auto"/>
              <w:bottom w:val="single" w:sz="4" w:space="0" w:color="auto"/>
              <w:right w:val="single" w:sz="4" w:space="0" w:color="auto"/>
            </w:tcBorders>
            <w:shd w:val="clear" w:color="auto" w:fill="auto"/>
          </w:tcPr>
          <w:p w14:paraId="08673903"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261,64</w:t>
            </w:r>
          </w:p>
        </w:tc>
        <w:tc>
          <w:tcPr>
            <w:tcW w:w="709" w:type="dxa"/>
            <w:tcBorders>
              <w:left w:val="single" w:sz="4" w:space="0" w:color="auto"/>
              <w:bottom w:val="single" w:sz="4" w:space="0" w:color="auto"/>
              <w:right w:val="single" w:sz="4" w:space="0" w:color="auto"/>
            </w:tcBorders>
            <w:shd w:val="clear" w:color="auto" w:fill="auto"/>
          </w:tcPr>
          <w:p w14:paraId="7B02EF32"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7,3</w:t>
            </w:r>
          </w:p>
        </w:tc>
        <w:tc>
          <w:tcPr>
            <w:tcW w:w="7225" w:type="dxa"/>
            <w:vMerge/>
            <w:tcBorders>
              <w:left w:val="single" w:sz="4" w:space="0" w:color="auto"/>
              <w:bottom w:val="single" w:sz="4" w:space="0" w:color="auto"/>
              <w:right w:val="single" w:sz="4" w:space="0" w:color="auto"/>
            </w:tcBorders>
            <w:shd w:val="clear" w:color="auto" w:fill="auto"/>
            <w:vAlign w:val="center"/>
          </w:tcPr>
          <w:p w14:paraId="3A9F3977" w14:textId="77777777" w:rsidR="005B201F" w:rsidRPr="00F50694" w:rsidRDefault="005B201F" w:rsidP="005B201F">
            <w:pPr>
              <w:spacing w:after="0" w:line="240" w:lineRule="auto"/>
              <w:rPr>
                <w:rFonts w:ascii="Times New Roman" w:hAnsi="Times New Roman" w:cs="Times New Roman"/>
              </w:rPr>
            </w:pPr>
          </w:p>
        </w:tc>
      </w:tr>
      <w:tr w:rsidR="005B201F" w:rsidRPr="00F50694" w14:paraId="2E2B641F" w14:textId="77777777" w:rsidTr="00AF22BE">
        <w:trPr>
          <w:trHeight w:val="156"/>
        </w:trPr>
        <w:tc>
          <w:tcPr>
            <w:tcW w:w="426" w:type="dxa"/>
            <w:vMerge w:val="restart"/>
            <w:tcBorders>
              <w:left w:val="single" w:sz="4" w:space="0" w:color="auto"/>
              <w:right w:val="single" w:sz="4" w:space="0" w:color="auto"/>
            </w:tcBorders>
            <w:vAlign w:val="center"/>
          </w:tcPr>
          <w:p w14:paraId="1D61E28F" w14:textId="77777777" w:rsidR="005B201F" w:rsidRPr="00F50694" w:rsidRDefault="005B201F" w:rsidP="005B201F">
            <w:pPr>
              <w:spacing w:after="0" w:line="240" w:lineRule="auto"/>
              <w:rPr>
                <w:rFonts w:ascii="Times New Roman" w:hAnsi="Times New Roman" w:cs="Times New Roman"/>
                <w:b/>
                <w:bCs/>
              </w:rPr>
            </w:pPr>
          </w:p>
        </w:tc>
        <w:tc>
          <w:tcPr>
            <w:tcW w:w="2840" w:type="dxa"/>
            <w:vMerge w:val="restart"/>
            <w:tcBorders>
              <w:left w:val="single" w:sz="4" w:space="0" w:color="auto"/>
              <w:right w:val="single" w:sz="4" w:space="0" w:color="auto"/>
            </w:tcBorders>
            <w:shd w:val="clear" w:color="auto" w:fill="auto"/>
            <w:vAlign w:val="center"/>
          </w:tcPr>
          <w:p w14:paraId="4F3D51C1" w14:textId="77777777" w:rsidR="005B201F" w:rsidRPr="00F50694" w:rsidRDefault="005B201F" w:rsidP="005B201F">
            <w:pPr>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Реализация мероприятий по аварийно-восстановительным работам котельной в городе Шагонар</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762FBA"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left w:val="single" w:sz="4" w:space="0" w:color="auto"/>
              <w:bottom w:val="single" w:sz="4" w:space="0" w:color="auto"/>
              <w:right w:val="single" w:sz="4" w:space="0" w:color="auto"/>
            </w:tcBorders>
            <w:shd w:val="clear" w:color="auto" w:fill="auto"/>
          </w:tcPr>
          <w:p w14:paraId="1711F1E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235 906,10</w:t>
            </w:r>
          </w:p>
        </w:tc>
        <w:tc>
          <w:tcPr>
            <w:tcW w:w="1559" w:type="dxa"/>
            <w:tcBorders>
              <w:left w:val="single" w:sz="4" w:space="0" w:color="auto"/>
              <w:bottom w:val="single" w:sz="4" w:space="0" w:color="auto"/>
              <w:right w:val="single" w:sz="4" w:space="0" w:color="auto"/>
            </w:tcBorders>
            <w:shd w:val="clear" w:color="auto" w:fill="auto"/>
          </w:tcPr>
          <w:p w14:paraId="2678E93B"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235 906,10</w:t>
            </w:r>
          </w:p>
        </w:tc>
        <w:tc>
          <w:tcPr>
            <w:tcW w:w="709" w:type="dxa"/>
            <w:tcBorders>
              <w:left w:val="single" w:sz="4" w:space="0" w:color="auto"/>
              <w:bottom w:val="single" w:sz="4" w:space="0" w:color="auto"/>
              <w:right w:val="single" w:sz="4" w:space="0" w:color="auto"/>
            </w:tcBorders>
            <w:shd w:val="clear" w:color="auto" w:fill="auto"/>
          </w:tcPr>
          <w:p w14:paraId="07984185"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val="restart"/>
            <w:tcBorders>
              <w:left w:val="single" w:sz="4" w:space="0" w:color="auto"/>
              <w:right w:val="single" w:sz="4" w:space="0" w:color="auto"/>
            </w:tcBorders>
            <w:shd w:val="clear" w:color="auto" w:fill="auto"/>
            <w:vAlign w:val="center"/>
          </w:tcPr>
          <w:p w14:paraId="771650EC" w14:textId="77777777" w:rsidR="005B201F" w:rsidRPr="00F50694" w:rsidRDefault="005B201F" w:rsidP="005B201F">
            <w:pPr>
              <w:spacing w:after="0" w:line="240" w:lineRule="auto"/>
              <w:rPr>
                <w:color w:val="000000"/>
                <w:sz w:val="24"/>
                <w:szCs w:val="24"/>
              </w:rPr>
            </w:pPr>
            <w:r w:rsidRPr="00F50694">
              <w:rPr>
                <w:rFonts w:ascii="Times New Roman" w:hAnsi="Times New Roman" w:cs="Times New Roman"/>
                <w:b/>
              </w:rPr>
              <w:t>Исполнено.</w:t>
            </w:r>
            <w:r w:rsidRPr="00F50694">
              <w:rPr>
                <w:rFonts w:ascii="Times New Roman" w:hAnsi="Times New Roman" w:cs="Times New Roman"/>
              </w:rPr>
              <w:br/>
              <w:t>В рамках распоряжения Правительства РФ от 23.12.2024 г. № 3942-р бюджету Республики Тыва оказана разовая финансовая помощь в форме субсидии из федерального бюджета в размере 233547,0 тыс. рублей из резервного фонда Правительства РФ, на следующие цели:</w:t>
            </w:r>
            <w:r w:rsidRPr="00F50694">
              <w:rPr>
                <w:rFonts w:ascii="Times New Roman" w:hAnsi="Times New Roman" w:cs="Times New Roman"/>
              </w:rPr>
              <w:br/>
              <w:t>- 159373,6 тыс. рублей - на возмещение понесенных расходов АВР;</w:t>
            </w:r>
            <w:r w:rsidRPr="00F50694">
              <w:rPr>
                <w:rFonts w:ascii="Times New Roman" w:hAnsi="Times New Roman" w:cs="Times New Roman"/>
              </w:rPr>
              <w:br/>
              <w:t>- 74173,4 тыс. рублей - на проведение окончательных расчетов заключенных договоров АВР не менее 5 организациям.</w:t>
            </w:r>
            <w:r w:rsidRPr="00F50694">
              <w:rPr>
                <w:rFonts w:ascii="Times New Roman" w:hAnsi="Times New Roman" w:cs="Times New Roman"/>
              </w:rPr>
              <w:br/>
              <w:t>По итогам Минтопэнерго заключено 2 соглашения с ресурснабжающей организацией ГУП РТ "УК ТЭК4" на следующие цели:</w:t>
            </w:r>
            <w:r w:rsidRPr="00F50694">
              <w:rPr>
                <w:rFonts w:ascii="Times New Roman" w:hAnsi="Times New Roman" w:cs="Times New Roman"/>
              </w:rPr>
              <w:br/>
              <w:t>1) 74 922,65 тыс. руб. субсидии на возмещение для финансового обеспечения затрат по ликвидации последствий аварии и проведению аварийно-восстановительных работ на котельной в г. Шагонар Республики Тыва на проведение окончательных расчетов с подрядными организациями в том числе:</w:t>
            </w:r>
            <w:r w:rsidRPr="00F50694">
              <w:rPr>
                <w:rFonts w:ascii="Times New Roman" w:hAnsi="Times New Roman" w:cs="Times New Roman"/>
              </w:rPr>
              <w:br/>
              <w:t>- 9 303,36 тыс. руб. – работы по восстановлению стенового ограждения котельной;</w:t>
            </w:r>
            <w:r w:rsidRPr="00F50694">
              <w:rPr>
                <w:rFonts w:ascii="Times New Roman" w:hAnsi="Times New Roman" w:cs="Times New Roman"/>
              </w:rPr>
              <w:br/>
              <w:t>- 484,33 тыс. руб. – услуги по проведению технического диагност объектов;</w:t>
            </w:r>
            <w:r w:rsidRPr="00F50694">
              <w:rPr>
                <w:rFonts w:ascii="Times New Roman" w:hAnsi="Times New Roman" w:cs="Times New Roman"/>
              </w:rPr>
              <w:br/>
              <w:t>- 6 268,95 тыс. руб. – работы по восстановлению окон и строения топливоподачи котельной;</w:t>
            </w:r>
            <w:r w:rsidRPr="00F50694">
              <w:rPr>
                <w:rFonts w:ascii="Times New Roman" w:hAnsi="Times New Roman" w:cs="Times New Roman"/>
              </w:rPr>
              <w:br/>
              <w:t>- 1 688,50 тыс. руб. – работы по ликвидации чрезвычайной ситуации (электротехнические работы);</w:t>
            </w:r>
            <w:r w:rsidRPr="00F50694">
              <w:rPr>
                <w:rFonts w:ascii="Times New Roman" w:hAnsi="Times New Roman" w:cs="Times New Roman"/>
              </w:rPr>
              <w:br/>
              <w:t xml:space="preserve">- 57 177,5 тыс. руб. – поставка автоматизированных модульных котельных </w:t>
            </w:r>
            <w:r w:rsidRPr="00F50694">
              <w:rPr>
                <w:rFonts w:ascii="Times New Roman" w:hAnsi="Times New Roman" w:cs="Times New Roman"/>
              </w:rPr>
              <w:lastRenderedPageBreak/>
              <w:t>установок;</w:t>
            </w:r>
            <w:r w:rsidRPr="00F50694">
              <w:rPr>
                <w:rFonts w:ascii="Times New Roman" w:hAnsi="Times New Roman" w:cs="Times New Roman"/>
              </w:rPr>
              <w:br/>
              <w:t>2) 160 983,4 тыс. руб. субсидии на возмещение недополученных доходов предприятий, осуществляющих регулируемые виды деятельности и реализующих мероприятия в области энергосбережения и повышения энергетической эффективности, в том числе:</w:t>
            </w:r>
            <w:r w:rsidRPr="00F50694">
              <w:rPr>
                <w:rFonts w:ascii="Times New Roman" w:hAnsi="Times New Roman" w:cs="Times New Roman"/>
              </w:rPr>
              <w:br/>
              <w:t>- 10 000 тыс. руб. – материалы и оборудования;</w:t>
            </w:r>
            <w:r w:rsidRPr="00F50694">
              <w:rPr>
                <w:rFonts w:ascii="Times New Roman" w:hAnsi="Times New Roman" w:cs="Times New Roman"/>
              </w:rPr>
              <w:br/>
              <w:t>- 1 914,28 тыс. руб. – электротовары и кабели;</w:t>
            </w:r>
            <w:r w:rsidRPr="00F50694">
              <w:rPr>
                <w:rFonts w:ascii="Times New Roman" w:hAnsi="Times New Roman" w:cs="Times New Roman"/>
              </w:rPr>
              <w:br/>
              <w:t>- 106,42 тыс. руб. – пластин и прокладок для теплообменников;</w:t>
            </w:r>
            <w:r w:rsidRPr="00F50694">
              <w:rPr>
                <w:rFonts w:ascii="Times New Roman" w:hAnsi="Times New Roman" w:cs="Times New Roman"/>
              </w:rPr>
              <w:br/>
              <w:t>- 2 326,34 тыс. руб. – теплообменники пластичатые;</w:t>
            </w:r>
            <w:r w:rsidRPr="00F50694">
              <w:rPr>
                <w:rFonts w:ascii="Times New Roman" w:hAnsi="Times New Roman" w:cs="Times New Roman"/>
              </w:rPr>
              <w:br/>
              <w:t>- 4 192,31 тыс. руб. – капитальный ремонт котлоагрегата №1;</w:t>
            </w:r>
            <w:r w:rsidRPr="00F50694">
              <w:rPr>
                <w:rFonts w:ascii="Times New Roman" w:hAnsi="Times New Roman" w:cs="Times New Roman"/>
              </w:rPr>
              <w:br/>
              <w:t>- 646,17 тыс. руб. – поставка трансформатора;</w:t>
            </w:r>
            <w:r w:rsidRPr="00F50694">
              <w:rPr>
                <w:rFonts w:ascii="Times New Roman" w:hAnsi="Times New Roman" w:cs="Times New Roman"/>
              </w:rPr>
              <w:br/>
              <w:t>- 687,6 тыс. руб. – экспертиза промышленной безопасности и обследование;</w:t>
            </w:r>
            <w:r w:rsidRPr="00F50694">
              <w:rPr>
                <w:rFonts w:ascii="Times New Roman" w:hAnsi="Times New Roman" w:cs="Times New Roman"/>
              </w:rPr>
              <w:br/>
              <w:t>- 3 874,19 тыс. руб. – запорная арматура, материалы;</w:t>
            </w:r>
            <w:r w:rsidRPr="00F50694">
              <w:rPr>
                <w:rFonts w:ascii="Times New Roman" w:hAnsi="Times New Roman" w:cs="Times New Roman"/>
              </w:rPr>
              <w:br/>
              <w:t>- 962,10 тыс. руб. – поставка насосов;</w:t>
            </w:r>
            <w:r w:rsidRPr="00F50694">
              <w:rPr>
                <w:rFonts w:ascii="Times New Roman" w:hAnsi="Times New Roman" w:cs="Times New Roman"/>
              </w:rPr>
              <w:br/>
              <w:t>- 5 936,31 тыс. руб. – стальные трубы;</w:t>
            </w:r>
            <w:r w:rsidRPr="00F50694">
              <w:rPr>
                <w:rFonts w:ascii="Times New Roman" w:hAnsi="Times New Roman" w:cs="Times New Roman"/>
              </w:rPr>
              <w:br/>
              <w:t>- 1 446,01 тыс. руб. – электросварные трубы;</w:t>
            </w:r>
            <w:r w:rsidRPr="00F50694">
              <w:rPr>
                <w:rFonts w:ascii="Times New Roman" w:hAnsi="Times New Roman" w:cs="Times New Roman"/>
              </w:rPr>
              <w:br/>
              <w:t>- 1 007,6 тыс. руб. – поставку железобетонных изделий;</w:t>
            </w:r>
            <w:r w:rsidRPr="00F50694">
              <w:rPr>
                <w:rFonts w:ascii="Times New Roman" w:hAnsi="Times New Roman" w:cs="Times New Roman"/>
              </w:rPr>
              <w:br/>
              <w:t>- 1 969,74 тыс. руб. – поставка стальных труб;</w:t>
            </w:r>
            <w:r w:rsidRPr="00F50694">
              <w:rPr>
                <w:rFonts w:ascii="Times New Roman" w:hAnsi="Times New Roman" w:cs="Times New Roman"/>
              </w:rPr>
              <w:br/>
              <w:t>- 2 324,03 тыс. руб. – запасные части для ремонта спецтехники;</w:t>
            </w:r>
            <w:r w:rsidRPr="00F50694">
              <w:rPr>
                <w:rFonts w:ascii="Times New Roman" w:hAnsi="Times New Roman" w:cs="Times New Roman"/>
              </w:rPr>
              <w:br/>
              <w:t>- 3 214,47 тыс. руб. – работы по восстановлению стенового ограждения котельной;</w:t>
            </w:r>
            <w:r w:rsidRPr="00F50694">
              <w:rPr>
                <w:rFonts w:ascii="Times New Roman" w:hAnsi="Times New Roman" w:cs="Times New Roman"/>
              </w:rPr>
              <w:br/>
              <w:t>- 752,57 тыс. руб. – грузоперевозки щебня фракции 20-40мм;</w:t>
            </w:r>
            <w:r w:rsidRPr="00F50694">
              <w:rPr>
                <w:rFonts w:ascii="Times New Roman" w:hAnsi="Times New Roman" w:cs="Times New Roman"/>
              </w:rPr>
              <w:br/>
              <w:t>- 840 тыс. руб. – разработку заключения по установлению обстоятельств и причин аварии;</w:t>
            </w:r>
            <w:r w:rsidRPr="00F50694">
              <w:rPr>
                <w:rFonts w:ascii="Times New Roman" w:hAnsi="Times New Roman" w:cs="Times New Roman"/>
              </w:rPr>
              <w:br/>
              <w:t>- 91 632,91 тыс. руб. – приобретение угля;</w:t>
            </w:r>
            <w:r w:rsidRPr="00F50694">
              <w:rPr>
                <w:rFonts w:ascii="Times New Roman" w:hAnsi="Times New Roman" w:cs="Times New Roman"/>
              </w:rPr>
              <w:br/>
              <w:t>- 18 672,38 тыс. руб. – перевозка угля;</w:t>
            </w:r>
            <w:r w:rsidRPr="00F50694">
              <w:rPr>
                <w:rFonts w:ascii="Times New Roman" w:hAnsi="Times New Roman" w:cs="Times New Roman"/>
              </w:rPr>
              <w:br/>
              <w:t>- 8 447,92 тыс. руб. – услуги охраны.</w:t>
            </w:r>
          </w:p>
        </w:tc>
      </w:tr>
      <w:tr w:rsidR="005B201F" w:rsidRPr="00F50694" w14:paraId="73A4A836" w14:textId="77777777" w:rsidTr="00AF22BE">
        <w:trPr>
          <w:trHeight w:val="156"/>
        </w:trPr>
        <w:tc>
          <w:tcPr>
            <w:tcW w:w="426" w:type="dxa"/>
            <w:vMerge/>
            <w:tcBorders>
              <w:left w:val="single" w:sz="4" w:space="0" w:color="auto"/>
              <w:right w:val="single" w:sz="4" w:space="0" w:color="auto"/>
            </w:tcBorders>
            <w:vAlign w:val="center"/>
          </w:tcPr>
          <w:p w14:paraId="51ACD2CD"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right w:val="single" w:sz="4" w:space="0" w:color="auto"/>
            </w:tcBorders>
            <w:vAlign w:val="center"/>
          </w:tcPr>
          <w:p w14:paraId="6E1FDEA2"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ACD6B9"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left w:val="single" w:sz="4" w:space="0" w:color="auto"/>
              <w:bottom w:val="single" w:sz="4" w:space="0" w:color="auto"/>
              <w:right w:val="single" w:sz="4" w:space="0" w:color="auto"/>
            </w:tcBorders>
            <w:shd w:val="clear" w:color="auto" w:fill="auto"/>
          </w:tcPr>
          <w:p w14:paraId="1CB66A60"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2 359,10</w:t>
            </w:r>
          </w:p>
        </w:tc>
        <w:tc>
          <w:tcPr>
            <w:tcW w:w="1559" w:type="dxa"/>
            <w:tcBorders>
              <w:left w:val="single" w:sz="4" w:space="0" w:color="auto"/>
              <w:bottom w:val="single" w:sz="4" w:space="0" w:color="auto"/>
              <w:right w:val="single" w:sz="4" w:space="0" w:color="auto"/>
            </w:tcBorders>
            <w:shd w:val="clear" w:color="auto" w:fill="auto"/>
          </w:tcPr>
          <w:p w14:paraId="1D1B9F52"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2 359,10</w:t>
            </w:r>
          </w:p>
        </w:tc>
        <w:tc>
          <w:tcPr>
            <w:tcW w:w="709" w:type="dxa"/>
            <w:tcBorders>
              <w:left w:val="single" w:sz="4" w:space="0" w:color="auto"/>
              <w:bottom w:val="single" w:sz="4" w:space="0" w:color="auto"/>
              <w:right w:val="single" w:sz="4" w:space="0" w:color="auto"/>
            </w:tcBorders>
            <w:shd w:val="clear" w:color="auto" w:fill="auto"/>
          </w:tcPr>
          <w:p w14:paraId="47BBDA57"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right w:val="single" w:sz="4" w:space="0" w:color="auto"/>
            </w:tcBorders>
            <w:vAlign w:val="center"/>
          </w:tcPr>
          <w:p w14:paraId="0CB4155F" w14:textId="77777777" w:rsidR="005B201F" w:rsidRPr="00F50694" w:rsidRDefault="005B201F" w:rsidP="005B201F">
            <w:pPr>
              <w:spacing w:after="0" w:line="240" w:lineRule="auto"/>
              <w:rPr>
                <w:rFonts w:ascii="Times New Roman" w:hAnsi="Times New Roman" w:cs="Times New Roman"/>
              </w:rPr>
            </w:pPr>
          </w:p>
        </w:tc>
      </w:tr>
      <w:tr w:rsidR="005B201F" w:rsidRPr="00F50694" w14:paraId="0E52B0DE" w14:textId="77777777" w:rsidTr="00AF22BE">
        <w:trPr>
          <w:trHeight w:val="156"/>
        </w:trPr>
        <w:tc>
          <w:tcPr>
            <w:tcW w:w="426" w:type="dxa"/>
            <w:vMerge/>
            <w:tcBorders>
              <w:left w:val="single" w:sz="4" w:space="0" w:color="auto"/>
              <w:bottom w:val="single" w:sz="4" w:space="0" w:color="auto"/>
              <w:right w:val="single" w:sz="4" w:space="0" w:color="auto"/>
            </w:tcBorders>
            <w:vAlign w:val="center"/>
          </w:tcPr>
          <w:p w14:paraId="0ED6237F" w14:textId="77777777" w:rsidR="005B201F" w:rsidRPr="00F50694" w:rsidRDefault="005B201F" w:rsidP="005B201F">
            <w:pPr>
              <w:spacing w:after="0" w:line="240" w:lineRule="auto"/>
              <w:rPr>
                <w:rFonts w:ascii="Times New Roman" w:hAnsi="Times New Roman" w:cs="Times New Roman"/>
                <w:b/>
                <w:bCs/>
              </w:rPr>
            </w:pPr>
          </w:p>
        </w:tc>
        <w:tc>
          <w:tcPr>
            <w:tcW w:w="2840" w:type="dxa"/>
            <w:vMerge/>
            <w:tcBorders>
              <w:left w:val="single" w:sz="4" w:space="0" w:color="auto"/>
              <w:bottom w:val="single" w:sz="4" w:space="0" w:color="auto"/>
              <w:right w:val="single" w:sz="4" w:space="0" w:color="auto"/>
            </w:tcBorders>
            <w:vAlign w:val="center"/>
          </w:tcPr>
          <w:p w14:paraId="481C66A0" w14:textId="77777777" w:rsidR="005B201F" w:rsidRPr="00F50694" w:rsidRDefault="005B201F" w:rsidP="005B201F">
            <w:pPr>
              <w:spacing w:after="0" w:line="240" w:lineRule="auto"/>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99D767" w14:textId="77777777" w:rsidR="005B201F" w:rsidRPr="00F50694" w:rsidRDefault="005B201F" w:rsidP="005B201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left w:val="single" w:sz="4" w:space="0" w:color="auto"/>
              <w:bottom w:val="single" w:sz="4" w:space="0" w:color="auto"/>
              <w:right w:val="single" w:sz="4" w:space="0" w:color="auto"/>
            </w:tcBorders>
            <w:shd w:val="clear" w:color="auto" w:fill="auto"/>
          </w:tcPr>
          <w:p w14:paraId="1CE944A4"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233 547,00</w:t>
            </w:r>
          </w:p>
        </w:tc>
        <w:tc>
          <w:tcPr>
            <w:tcW w:w="1559" w:type="dxa"/>
            <w:tcBorders>
              <w:left w:val="single" w:sz="4" w:space="0" w:color="auto"/>
              <w:bottom w:val="single" w:sz="4" w:space="0" w:color="auto"/>
              <w:right w:val="single" w:sz="4" w:space="0" w:color="auto"/>
            </w:tcBorders>
            <w:shd w:val="clear" w:color="auto" w:fill="auto"/>
          </w:tcPr>
          <w:p w14:paraId="3BFB0039" w14:textId="77777777" w:rsidR="005B201F" w:rsidRPr="00F50694" w:rsidRDefault="005B201F" w:rsidP="005B201F">
            <w:pPr>
              <w:spacing w:after="0" w:line="240" w:lineRule="auto"/>
              <w:contextualSpacing/>
              <w:jc w:val="center"/>
              <w:rPr>
                <w:rFonts w:ascii="Times New Roman" w:hAnsi="Times New Roman" w:cs="Times New Roman"/>
              </w:rPr>
            </w:pPr>
            <w:r w:rsidRPr="00F50694">
              <w:rPr>
                <w:rFonts w:ascii="Times New Roman" w:hAnsi="Times New Roman" w:cs="Times New Roman"/>
              </w:rPr>
              <w:t>233 547,00</w:t>
            </w:r>
          </w:p>
        </w:tc>
        <w:tc>
          <w:tcPr>
            <w:tcW w:w="709" w:type="dxa"/>
            <w:tcBorders>
              <w:left w:val="single" w:sz="4" w:space="0" w:color="auto"/>
              <w:bottom w:val="single" w:sz="4" w:space="0" w:color="auto"/>
              <w:right w:val="single" w:sz="4" w:space="0" w:color="auto"/>
            </w:tcBorders>
            <w:shd w:val="clear" w:color="auto" w:fill="auto"/>
          </w:tcPr>
          <w:p w14:paraId="274470D6" w14:textId="77777777" w:rsidR="005B201F" w:rsidRPr="00F50694" w:rsidRDefault="005B201F" w:rsidP="005B201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5" w:type="dxa"/>
            <w:vMerge/>
            <w:tcBorders>
              <w:left w:val="single" w:sz="4" w:space="0" w:color="auto"/>
              <w:bottom w:val="single" w:sz="4" w:space="0" w:color="auto"/>
              <w:right w:val="single" w:sz="4" w:space="0" w:color="auto"/>
            </w:tcBorders>
            <w:vAlign w:val="center"/>
          </w:tcPr>
          <w:p w14:paraId="07A98B53" w14:textId="77777777" w:rsidR="005B201F" w:rsidRPr="00F50694" w:rsidRDefault="005B201F" w:rsidP="005B201F">
            <w:pPr>
              <w:spacing w:after="0" w:line="240" w:lineRule="auto"/>
              <w:rPr>
                <w:rFonts w:ascii="Times New Roman" w:hAnsi="Times New Roman" w:cs="Times New Roman"/>
              </w:rPr>
            </w:pPr>
          </w:p>
        </w:tc>
      </w:tr>
    </w:tbl>
    <w:p w14:paraId="0164F826" w14:textId="77777777" w:rsidR="005B201F" w:rsidRPr="00F50694" w:rsidRDefault="005B201F"/>
    <w:p w14:paraId="46C2DFCD" w14:textId="77777777" w:rsidR="00456295" w:rsidRPr="00F50694" w:rsidRDefault="00456295"/>
    <w:tbl>
      <w:tblPr>
        <w:tblW w:w="1481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4"/>
        <w:gridCol w:w="2894"/>
        <w:gridCol w:w="83"/>
        <w:gridCol w:w="850"/>
        <w:gridCol w:w="1701"/>
        <w:gridCol w:w="1559"/>
        <w:gridCol w:w="709"/>
        <w:gridCol w:w="6651"/>
      </w:tblGrid>
      <w:tr w:rsidR="00456F61" w:rsidRPr="00F50694" w14:paraId="2EDC7317" w14:textId="77777777" w:rsidTr="005B201F">
        <w:trPr>
          <w:trHeight w:val="424"/>
        </w:trPr>
        <w:tc>
          <w:tcPr>
            <w:tcW w:w="14811" w:type="dxa"/>
            <w:gridSpan w:val="8"/>
            <w:tcBorders>
              <w:left w:val="single" w:sz="4" w:space="0" w:color="auto"/>
              <w:right w:val="single" w:sz="4" w:space="0" w:color="auto"/>
            </w:tcBorders>
            <w:shd w:val="clear" w:color="auto" w:fill="auto"/>
          </w:tcPr>
          <w:p w14:paraId="4E80662C" w14:textId="46080163" w:rsidR="00456F61" w:rsidRPr="00F50694" w:rsidRDefault="00456F61" w:rsidP="00456F61">
            <w:pPr>
              <w:tabs>
                <w:tab w:val="left" w:pos="230"/>
              </w:tabs>
              <w:autoSpaceDE w:val="0"/>
              <w:autoSpaceDN w:val="0"/>
              <w:adjustRightInd w:val="0"/>
              <w:spacing w:after="0" w:line="240" w:lineRule="auto"/>
              <w:jc w:val="center"/>
              <w:rPr>
                <w:rFonts w:ascii="Times New Roman" w:hAnsi="Times New Roman" w:cs="Times New Roman"/>
                <w:i/>
              </w:rPr>
            </w:pPr>
            <w:r w:rsidRPr="00F50694">
              <w:rPr>
                <w:rFonts w:ascii="Times New Roman" w:hAnsi="Times New Roman" w:cs="Times New Roman"/>
                <w:b/>
              </w:rPr>
              <w:t>Служба по гражданской обороне и чрезвычайным ситуациям Республики Тыва</w:t>
            </w:r>
          </w:p>
        </w:tc>
      </w:tr>
      <w:tr w:rsidR="00456F61" w:rsidRPr="00F50694" w14:paraId="3AB3AB59" w14:textId="77777777" w:rsidTr="00AF22BE">
        <w:trPr>
          <w:trHeight w:val="2024"/>
        </w:trPr>
        <w:tc>
          <w:tcPr>
            <w:tcW w:w="364" w:type="dxa"/>
            <w:vMerge w:val="restart"/>
            <w:tcBorders>
              <w:left w:val="single" w:sz="4" w:space="0" w:color="auto"/>
              <w:right w:val="single" w:sz="4" w:space="0" w:color="auto"/>
            </w:tcBorders>
            <w:shd w:val="clear" w:color="auto" w:fill="auto"/>
          </w:tcPr>
          <w:p w14:paraId="156C99DA" w14:textId="77777777" w:rsidR="00456F61" w:rsidRPr="00F50694" w:rsidRDefault="00456F61" w:rsidP="00456F61">
            <w:pPr>
              <w:spacing w:after="0" w:line="240" w:lineRule="auto"/>
              <w:contextualSpacing/>
              <w:rPr>
                <w:rFonts w:ascii="Times New Roman" w:hAnsi="Times New Roman" w:cs="Times New Roman"/>
                <w:b/>
                <w:bCs/>
              </w:rPr>
            </w:pPr>
          </w:p>
          <w:p w14:paraId="71835CE9" w14:textId="7FFF8FCD" w:rsidR="00456F61" w:rsidRPr="00F50694" w:rsidRDefault="00D13867" w:rsidP="00456F61">
            <w:pPr>
              <w:spacing w:after="0" w:line="240" w:lineRule="auto"/>
              <w:contextualSpacing/>
              <w:rPr>
                <w:rFonts w:ascii="Times New Roman" w:hAnsi="Times New Roman" w:cs="Times New Roman"/>
                <w:b/>
                <w:bCs/>
              </w:rPr>
            </w:pPr>
            <w:r>
              <w:rPr>
                <w:rFonts w:ascii="Times New Roman" w:hAnsi="Times New Roman" w:cs="Times New Roman"/>
                <w:b/>
                <w:bCs/>
              </w:rPr>
              <w:t>23</w:t>
            </w:r>
            <w:r w:rsidR="00CA11F7">
              <w:rPr>
                <w:rFonts w:ascii="Times New Roman" w:hAnsi="Times New Roman" w:cs="Times New Roman"/>
                <w:b/>
                <w:bCs/>
              </w:rPr>
              <w:t>.</w:t>
            </w:r>
          </w:p>
        </w:tc>
        <w:tc>
          <w:tcPr>
            <w:tcW w:w="2894" w:type="dxa"/>
            <w:tcBorders>
              <w:left w:val="single" w:sz="4" w:space="0" w:color="auto"/>
              <w:right w:val="single" w:sz="4" w:space="0" w:color="auto"/>
            </w:tcBorders>
            <w:shd w:val="clear" w:color="auto" w:fill="auto"/>
          </w:tcPr>
          <w:p w14:paraId="579052E0" w14:textId="1F2CB95C" w:rsidR="00456F61" w:rsidRPr="00F50694" w:rsidRDefault="00456F61" w:rsidP="00456F61">
            <w:pPr>
              <w:spacing w:after="0" w:line="240" w:lineRule="auto"/>
              <w:contextualSpacing/>
              <w:jc w:val="both"/>
              <w:rPr>
                <w:rFonts w:ascii="Times New Roman" w:hAnsi="Times New Roman" w:cs="Times New Roman"/>
                <w:color w:val="000000"/>
              </w:rPr>
            </w:pPr>
            <w:r w:rsidRPr="00F50694">
              <w:rPr>
                <w:rFonts w:ascii="Times New Roman" w:hAnsi="Times New Roman" w:cs="Times New Roman"/>
                <w:b/>
              </w:rPr>
              <w:t>Государственная программа «Защита населения и территорий от чрезвычайных ситуаций природного и техногенного характера на территории Республики Тыва»</w:t>
            </w:r>
          </w:p>
        </w:tc>
        <w:tc>
          <w:tcPr>
            <w:tcW w:w="933" w:type="dxa"/>
            <w:gridSpan w:val="2"/>
            <w:tcBorders>
              <w:left w:val="single" w:sz="4" w:space="0" w:color="auto"/>
              <w:right w:val="single" w:sz="4" w:space="0" w:color="auto"/>
            </w:tcBorders>
            <w:shd w:val="clear" w:color="auto" w:fill="auto"/>
          </w:tcPr>
          <w:p w14:paraId="56C83B82" w14:textId="31DB96F9" w:rsidR="00456F61" w:rsidRPr="00F50694" w:rsidRDefault="00456F61" w:rsidP="00456F61">
            <w:pPr>
              <w:pStyle w:val="ConsPlusNonformat"/>
              <w:contextualSpacing/>
              <w:rPr>
                <w:rFonts w:ascii="Times New Roman" w:hAnsi="Times New Roman" w:cs="Times New Roman"/>
                <w:b/>
                <w:bCs/>
                <w:i/>
                <w:sz w:val="22"/>
                <w:szCs w:val="22"/>
                <w:lang w:eastAsia="en-US"/>
              </w:rPr>
            </w:pPr>
            <w:r w:rsidRPr="00F50694">
              <w:rPr>
                <w:rFonts w:ascii="Times New Roman" w:hAnsi="Times New Roman" w:cs="Times New Roman"/>
                <w:b/>
                <w:bCs/>
                <w:i/>
                <w:sz w:val="22"/>
                <w:szCs w:val="22"/>
              </w:rPr>
              <w:t>итого</w:t>
            </w:r>
          </w:p>
        </w:tc>
        <w:tc>
          <w:tcPr>
            <w:tcW w:w="1701" w:type="dxa"/>
            <w:tcBorders>
              <w:left w:val="single" w:sz="4" w:space="0" w:color="auto"/>
              <w:right w:val="single" w:sz="4" w:space="0" w:color="auto"/>
            </w:tcBorders>
            <w:shd w:val="clear" w:color="auto" w:fill="auto"/>
          </w:tcPr>
          <w:p w14:paraId="5A9FC5CA" w14:textId="4BB4AF27" w:rsidR="00456F61" w:rsidRPr="00F50694" w:rsidRDefault="00456F61" w:rsidP="00456F61">
            <w:pPr>
              <w:jc w:val="center"/>
              <w:rPr>
                <w:rFonts w:ascii="Times New Roman" w:hAnsi="Times New Roman" w:cs="Times New Roman"/>
                <w:b/>
                <w:bCs/>
                <w:color w:val="000000"/>
              </w:rPr>
            </w:pPr>
            <w:r w:rsidRPr="00F50694">
              <w:rPr>
                <w:rFonts w:ascii="Times New Roman" w:hAnsi="Times New Roman" w:cs="Times New Roman"/>
                <w:b/>
                <w:bCs/>
                <w:color w:val="000000"/>
              </w:rPr>
              <w:t>53449,50</w:t>
            </w:r>
          </w:p>
        </w:tc>
        <w:tc>
          <w:tcPr>
            <w:tcW w:w="1559" w:type="dxa"/>
            <w:tcBorders>
              <w:left w:val="single" w:sz="4" w:space="0" w:color="auto"/>
              <w:right w:val="single" w:sz="4" w:space="0" w:color="auto"/>
            </w:tcBorders>
            <w:shd w:val="clear" w:color="auto" w:fill="auto"/>
          </w:tcPr>
          <w:p w14:paraId="3E73AEE0" w14:textId="7892705E" w:rsidR="00456F61" w:rsidRPr="00F50694" w:rsidRDefault="00456F61" w:rsidP="00456F61">
            <w:pPr>
              <w:jc w:val="center"/>
              <w:rPr>
                <w:rFonts w:ascii="Times New Roman" w:hAnsi="Times New Roman" w:cs="Times New Roman"/>
                <w:b/>
                <w:bCs/>
                <w:color w:val="000000"/>
              </w:rPr>
            </w:pPr>
            <w:r w:rsidRPr="00F50694">
              <w:rPr>
                <w:rFonts w:ascii="Times New Roman" w:hAnsi="Times New Roman" w:cs="Times New Roman"/>
                <w:b/>
                <w:bCs/>
                <w:color w:val="000000"/>
              </w:rPr>
              <w:t>53028,22</w:t>
            </w:r>
          </w:p>
        </w:tc>
        <w:tc>
          <w:tcPr>
            <w:tcW w:w="709" w:type="dxa"/>
            <w:tcBorders>
              <w:left w:val="single" w:sz="4" w:space="0" w:color="auto"/>
              <w:right w:val="single" w:sz="4" w:space="0" w:color="auto"/>
            </w:tcBorders>
            <w:shd w:val="clear" w:color="auto" w:fill="auto"/>
          </w:tcPr>
          <w:p w14:paraId="77088EB4" w14:textId="104157A9"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99,2</w:t>
            </w:r>
          </w:p>
        </w:tc>
        <w:tc>
          <w:tcPr>
            <w:tcW w:w="6651" w:type="dxa"/>
            <w:tcBorders>
              <w:left w:val="single" w:sz="4" w:space="0" w:color="auto"/>
              <w:right w:val="single" w:sz="4" w:space="0" w:color="auto"/>
            </w:tcBorders>
            <w:shd w:val="clear" w:color="auto" w:fill="auto"/>
          </w:tcPr>
          <w:p w14:paraId="2D01D777" w14:textId="2DB29EF2" w:rsidR="00456F61" w:rsidRPr="00F50694" w:rsidRDefault="00456F61" w:rsidP="00456F61">
            <w:pPr>
              <w:pStyle w:val="ConsPlusNormal"/>
              <w:jc w:val="both"/>
              <w:rPr>
                <w:b/>
                <w:bCs/>
              </w:rPr>
            </w:pPr>
          </w:p>
        </w:tc>
      </w:tr>
      <w:tr w:rsidR="00456F61" w:rsidRPr="00F50694" w14:paraId="3BD9E10F" w14:textId="77777777" w:rsidTr="00AF22BE">
        <w:trPr>
          <w:trHeight w:val="514"/>
        </w:trPr>
        <w:tc>
          <w:tcPr>
            <w:tcW w:w="364" w:type="dxa"/>
            <w:vMerge/>
            <w:tcBorders>
              <w:left w:val="single" w:sz="4" w:space="0" w:color="auto"/>
              <w:right w:val="single" w:sz="4" w:space="0" w:color="auto"/>
            </w:tcBorders>
            <w:shd w:val="clear" w:color="auto" w:fill="auto"/>
          </w:tcPr>
          <w:p w14:paraId="5960D94C"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1ACBFF3B" w14:textId="77777777" w:rsidR="00456F61" w:rsidRPr="00F50694" w:rsidRDefault="00456F61"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Всего по программе, </w:t>
            </w:r>
          </w:p>
          <w:p w14:paraId="737D18BD" w14:textId="1F0B3C73"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i/>
                <w:lang w:eastAsia="ru-RU"/>
              </w:rPr>
              <w:t>в том числе:</w:t>
            </w:r>
          </w:p>
        </w:tc>
        <w:tc>
          <w:tcPr>
            <w:tcW w:w="933" w:type="dxa"/>
            <w:gridSpan w:val="2"/>
            <w:tcBorders>
              <w:left w:val="single" w:sz="4" w:space="0" w:color="auto"/>
              <w:right w:val="single" w:sz="4" w:space="0" w:color="auto"/>
            </w:tcBorders>
            <w:shd w:val="clear" w:color="auto" w:fill="auto"/>
          </w:tcPr>
          <w:p w14:paraId="212B0C97" w14:textId="76F4C349" w:rsidR="00456F61" w:rsidRPr="00F50694" w:rsidRDefault="00456F61" w:rsidP="00456F61">
            <w:pPr>
              <w:pStyle w:val="ConsPlusNonformat"/>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01" w:type="dxa"/>
            <w:tcBorders>
              <w:left w:val="single" w:sz="4" w:space="0" w:color="auto"/>
              <w:right w:val="single" w:sz="4" w:space="0" w:color="auto"/>
            </w:tcBorders>
            <w:shd w:val="clear" w:color="auto" w:fill="auto"/>
          </w:tcPr>
          <w:p w14:paraId="0B8EAF23" w14:textId="271BB469" w:rsidR="00456F61" w:rsidRPr="00F50694" w:rsidRDefault="00456F61" w:rsidP="00456F61">
            <w:pPr>
              <w:jc w:val="center"/>
              <w:rPr>
                <w:rFonts w:ascii="Times New Roman" w:hAnsi="Times New Roman"/>
              </w:rPr>
            </w:pPr>
            <w:r w:rsidRPr="00F50694">
              <w:rPr>
                <w:rFonts w:ascii="Times New Roman" w:hAnsi="Times New Roman"/>
              </w:rPr>
              <w:t>53449,50</w:t>
            </w:r>
          </w:p>
        </w:tc>
        <w:tc>
          <w:tcPr>
            <w:tcW w:w="1559" w:type="dxa"/>
            <w:tcBorders>
              <w:left w:val="single" w:sz="4" w:space="0" w:color="auto"/>
              <w:right w:val="single" w:sz="4" w:space="0" w:color="auto"/>
            </w:tcBorders>
            <w:shd w:val="clear" w:color="auto" w:fill="auto"/>
          </w:tcPr>
          <w:p w14:paraId="7BE1809E" w14:textId="6CE4E467" w:rsidR="00456F61" w:rsidRPr="00F50694" w:rsidRDefault="00456F61" w:rsidP="00456F61">
            <w:pPr>
              <w:jc w:val="center"/>
              <w:rPr>
                <w:rFonts w:ascii="Times New Roman" w:hAnsi="Times New Roman" w:cs="Times New Roman"/>
              </w:rPr>
            </w:pPr>
            <w:r w:rsidRPr="00F50694">
              <w:rPr>
                <w:rFonts w:ascii="Times New Roman" w:hAnsi="Times New Roman" w:cs="Times New Roman"/>
              </w:rPr>
              <w:t>53028,22</w:t>
            </w:r>
          </w:p>
        </w:tc>
        <w:tc>
          <w:tcPr>
            <w:tcW w:w="709" w:type="dxa"/>
            <w:tcBorders>
              <w:left w:val="single" w:sz="4" w:space="0" w:color="auto"/>
              <w:right w:val="single" w:sz="4" w:space="0" w:color="auto"/>
            </w:tcBorders>
            <w:shd w:val="clear" w:color="auto" w:fill="auto"/>
          </w:tcPr>
          <w:p w14:paraId="1510225D" w14:textId="36A8097D"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99,2</w:t>
            </w:r>
          </w:p>
        </w:tc>
        <w:tc>
          <w:tcPr>
            <w:tcW w:w="6651" w:type="dxa"/>
            <w:vMerge w:val="restart"/>
            <w:tcBorders>
              <w:left w:val="single" w:sz="4" w:space="0" w:color="auto"/>
              <w:right w:val="single" w:sz="4" w:space="0" w:color="auto"/>
            </w:tcBorders>
            <w:shd w:val="clear" w:color="auto" w:fill="auto"/>
          </w:tcPr>
          <w:p w14:paraId="27031218" w14:textId="77777777" w:rsidR="00456F61" w:rsidRPr="00F50694" w:rsidRDefault="00456F61" w:rsidP="00456F61">
            <w:pPr>
              <w:pStyle w:val="ConsPlusNormal"/>
              <w:jc w:val="both"/>
              <w:rPr>
                <w:b/>
              </w:rPr>
            </w:pPr>
          </w:p>
        </w:tc>
      </w:tr>
      <w:tr w:rsidR="00456F61" w:rsidRPr="00F50694" w14:paraId="37FF9FB3" w14:textId="77777777" w:rsidTr="00AF22BE">
        <w:trPr>
          <w:trHeight w:val="422"/>
        </w:trPr>
        <w:tc>
          <w:tcPr>
            <w:tcW w:w="364" w:type="dxa"/>
            <w:vMerge/>
            <w:tcBorders>
              <w:left w:val="single" w:sz="4" w:space="0" w:color="auto"/>
              <w:right w:val="single" w:sz="4" w:space="0" w:color="auto"/>
            </w:tcBorders>
            <w:shd w:val="clear" w:color="auto" w:fill="auto"/>
          </w:tcPr>
          <w:p w14:paraId="4BE6A73C"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6AAA94D7" w14:textId="77777777" w:rsidR="00456F61" w:rsidRPr="00F50694" w:rsidRDefault="00456F61"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933" w:type="dxa"/>
            <w:gridSpan w:val="2"/>
            <w:tcBorders>
              <w:left w:val="single" w:sz="4" w:space="0" w:color="auto"/>
              <w:right w:val="single" w:sz="4" w:space="0" w:color="auto"/>
            </w:tcBorders>
            <w:shd w:val="clear" w:color="auto" w:fill="auto"/>
          </w:tcPr>
          <w:p w14:paraId="2D1CF976" w14:textId="26F4B4B1" w:rsidR="00456F61" w:rsidRPr="00F50694" w:rsidRDefault="00456F61" w:rsidP="00456F61">
            <w:pPr>
              <w:pStyle w:val="ConsPlusNonformat"/>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01" w:type="dxa"/>
            <w:tcBorders>
              <w:left w:val="single" w:sz="4" w:space="0" w:color="auto"/>
              <w:right w:val="single" w:sz="4" w:space="0" w:color="auto"/>
            </w:tcBorders>
            <w:shd w:val="clear" w:color="auto" w:fill="auto"/>
          </w:tcPr>
          <w:p w14:paraId="4B9AF949" w14:textId="41F8BF5F" w:rsidR="00456F61" w:rsidRPr="00F50694" w:rsidRDefault="00456F61" w:rsidP="00456F61">
            <w:pPr>
              <w:jc w:val="center"/>
              <w:rPr>
                <w:rFonts w:ascii="Times New Roman" w:hAnsi="Times New Roman"/>
              </w:rPr>
            </w:pPr>
            <w:r w:rsidRPr="00F50694">
              <w:rPr>
                <w:rFonts w:ascii="Times New Roman" w:hAnsi="Times New Roman"/>
              </w:rPr>
              <w:t>53449,50</w:t>
            </w:r>
          </w:p>
        </w:tc>
        <w:tc>
          <w:tcPr>
            <w:tcW w:w="1559" w:type="dxa"/>
            <w:tcBorders>
              <w:left w:val="single" w:sz="4" w:space="0" w:color="auto"/>
              <w:right w:val="single" w:sz="4" w:space="0" w:color="auto"/>
            </w:tcBorders>
            <w:shd w:val="clear" w:color="auto" w:fill="auto"/>
          </w:tcPr>
          <w:p w14:paraId="135A420F" w14:textId="7ED282DD" w:rsidR="00456F61" w:rsidRPr="00F50694" w:rsidRDefault="00456F61" w:rsidP="00456F61">
            <w:pPr>
              <w:jc w:val="center"/>
              <w:rPr>
                <w:rFonts w:ascii="Times New Roman" w:hAnsi="Times New Roman" w:cs="Times New Roman"/>
              </w:rPr>
            </w:pPr>
            <w:r w:rsidRPr="00F50694">
              <w:rPr>
                <w:rFonts w:ascii="Times New Roman" w:hAnsi="Times New Roman" w:cs="Times New Roman"/>
              </w:rPr>
              <w:t>53028,22</w:t>
            </w:r>
          </w:p>
        </w:tc>
        <w:tc>
          <w:tcPr>
            <w:tcW w:w="709" w:type="dxa"/>
            <w:tcBorders>
              <w:left w:val="single" w:sz="4" w:space="0" w:color="auto"/>
              <w:right w:val="single" w:sz="4" w:space="0" w:color="auto"/>
            </w:tcBorders>
            <w:shd w:val="clear" w:color="auto" w:fill="auto"/>
          </w:tcPr>
          <w:p w14:paraId="08A4F971" w14:textId="55C6E875"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99,2</w:t>
            </w:r>
          </w:p>
        </w:tc>
        <w:tc>
          <w:tcPr>
            <w:tcW w:w="6651" w:type="dxa"/>
            <w:vMerge/>
            <w:tcBorders>
              <w:left w:val="single" w:sz="4" w:space="0" w:color="auto"/>
              <w:right w:val="single" w:sz="4" w:space="0" w:color="auto"/>
            </w:tcBorders>
            <w:shd w:val="clear" w:color="auto" w:fill="auto"/>
          </w:tcPr>
          <w:p w14:paraId="3C021C2C" w14:textId="77777777" w:rsidR="00456F61" w:rsidRPr="00F50694" w:rsidRDefault="00456F61" w:rsidP="00456F61">
            <w:pPr>
              <w:pStyle w:val="ConsPlusNormal"/>
              <w:jc w:val="both"/>
              <w:rPr>
                <w:b/>
              </w:rPr>
            </w:pPr>
          </w:p>
        </w:tc>
      </w:tr>
      <w:tr w:rsidR="00456F61" w:rsidRPr="00F50694" w14:paraId="657DE5F2" w14:textId="77777777" w:rsidTr="00AF22BE">
        <w:trPr>
          <w:trHeight w:val="245"/>
        </w:trPr>
        <w:tc>
          <w:tcPr>
            <w:tcW w:w="364" w:type="dxa"/>
            <w:vMerge/>
            <w:tcBorders>
              <w:left w:val="single" w:sz="4" w:space="0" w:color="auto"/>
              <w:right w:val="single" w:sz="4" w:space="0" w:color="auto"/>
            </w:tcBorders>
            <w:shd w:val="clear" w:color="auto" w:fill="auto"/>
          </w:tcPr>
          <w:p w14:paraId="037AC03F"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508F000F" w14:textId="77777777" w:rsidR="00456F61" w:rsidRPr="00F50694" w:rsidRDefault="00456F61"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r w:rsidRPr="00F50694">
              <w:rPr>
                <w:rFonts w:ascii="Times New Roman" w:eastAsia="Times New Roman" w:hAnsi="Times New Roman" w:cs="Times New Roman"/>
                <w:i/>
                <w:lang w:eastAsia="ru-RU"/>
              </w:rPr>
              <w:t xml:space="preserve">Мероприятия </w:t>
            </w:r>
          </w:p>
          <w:p w14:paraId="172DE4AA" w14:textId="77777777" w:rsidR="00456F61" w:rsidRPr="00F50694" w:rsidRDefault="00456F61"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933" w:type="dxa"/>
            <w:gridSpan w:val="2"/>
            <w:tcBorders>
              <w:left w:val="single" w:sz="4" w:space="0" w:color="auto"/>
              <w:right w:val="single" w:sz="4" w:space="0" w:color="auto"/>
            </w:tcBorders>
            <w:shd w:val="clear" w:color="auto" w:fill="auto"/>
          </w:tcPr>
          <w:p w14:paraId="56AA14F0" w14:textId="3E208220" w:rsidR="00456F61" w:rsidRPr="00F50694" w:rsidRDefault="00456F61" w:rsidP="00456F61">
            <w:pPr>
              <w:pStyle w:val="ConsPlusNonformat"/>
              <w:contextualSpacing/>
              <w:rPr>
                <w:rFonts w:ascii="Times New Roman" w:hAnsi="Times New Roman" w:cs="Times New Roman"/>
                <w:i/>
                <w:sz w:val="22"/>
                <w:szCs w:val="22"/>
              </w:rPr>
            </w:pPr>
            <w:r w:rsidRPr="00F50694">
              <w:rPr>
                <w:rFonts w:ascii="Times New Roman" w:hAnsi="Times New Roman" w:cs="Times New Roman"/>
                <w:i/>
                <w:sz w:val="22"/>
                <w:szCs w:val="22"/>
              </w:rPr>
              <w:t>итого</w:t>
            </w:r>
          </w:p>
        </w:tc>
        <w:tc>
          <w:tcPr>
            <w:tcW w:w="1701" w:type="dxa"/>
            <w:tcBorders>
              <w:left w:val="single" w:sz="4" w:space="0" w:color="auto"/>
              <w:right w:val="single" w:sz="4" w:space="0" w:color="auto"/>
            </w:tcBorders>
            <w:shd w:val="clear" w:color="auto" w:fill="auto"/>
          </w:tcPr>
          <w:p w14:paraId="55F22A74" w14:textId="7BAC015B" w:rsidR="00456F61" w:rsidRPr="00F50694" w:rsidRDefault="00456F61" w:rsidP="00456F61">
            <w:pPr>
              <w:jc w:val="center"/>
              <w:rPr>
                <w:rFonts w:ascii="Times New Roman" w:hAnsi="Times New Roman"/>
              </w:rPr>
            </w:pPr>
            <w:r w:rsidRPr="00F50694">
              <w:rPr>
                <w:rFonts w:ascii="Times New Roman" w:hAnsi="Times New Roman"/>
              </w:rPr>
              <w:t>53449,50</w:t>
            </w:r>
          </w:p>
        </w:tc>
        <w:tc>
          <w:tcPr>
            <w:tcW w:w="1559" w:type="dxa"/>
            <w:tcBorders>
              <w:left w:val="single" w:sz="4" w:space="0" w:color="auto"/>
              <w:right w:val="single" w:sz="4" w:space="0" w:color="auto"/>
            </w:tcBorders>
            <w:shd w:val="clear" w:color="auto" w:fill="auto"/>
          </w:tcPr>
          <w:p w14:paraId="46539A3A" w14:textId="10BCFE17" w:rsidR="00456F61" w:rsidRPr="00F50694" w:rsidRDefault="00456F61" w:rsidP="00456F61">
            <w:pPr>
              <w:jc w:val="center"/>
              <w:rPr>
                <w:rFonts w:ascii="Times New Roman" w:hAnsi="Times New Roman" w:cs="Times New Roman"/>
              </w:rPr>
            </w:pPr>
            <w:r w:rsidRPr="00F50694">
              <w:rPr>
                <w:rFonts w:ascii="Times New Roman" w:hAnsi="Times New Roman" w:cs="Times New Roman"/>
              </w:rPr>
              <w:t>53028,22</w:t>
            </w:r>
          </w:p>
        </w:tc>
        <w:tc>
          <w:tcPr>
            <w:tcW w:w="709" w:type="dxa"/>
            <w:tcBorders>
              <w:left w:val="single" w:sz="4" w:space="0" w:color="auto"/>
              <w:right w:val="single" w:sz="4" w:space="0" w:color="auto"/>
            </w:tcBorders>
            <w:shd w:val="clear" w:color="auto" w:fill="auto"/>
          </w:tcPr>
          <w:p w14:paraId="1050871A" w14:textId="3D6C7FEA"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99,2</w:t>
            </w:r>
          </w:p>
        </w:tc>
        <w:tc>
          <w:tcPr>
            <w:tcW w:w="6651" w:type="dxa"/>
            <w:vMerge w:val="restart"/>
            <w:tcBorders>
              <w:left w:val="single" w:sz="4" w:space="0" w:color="auto"/>
              <w:right w:val="single" w:sz="4" w:space="0" w:color="auto"/>
            </w:tcBorders>
            <w:shd w:val="clear" w:color="auto" w:fill="auto"/>
          </w:tcPr>
          <w:p w14:paraId="7C5BB6BA" w14:textId="77777777" w:rsidR="00456F61" w:rsidRPr="00F50694" w:rsidRDefault="00456F61" w:rsidP="00456F61">
            <w:pPr>
              <w:pStyle w:val="ConsPlusNormal"/>
              <w:jc w:val="both"/>
              <w:rPr>
                <w:b/>
              </w:rPr>
            </w:pPr>
          </w:p>
        </w:tc>
      </w:tr>
      <w:tr w:rsidR="00456F61" w:rsidRPr="00F50694" w14:paraId="6F1BAB01" w14:textId="77777777" w:rsidTr="00AF22BE">
        <w:trPr>
          <w:trHeight w:val="379"/>
        </w:trPr>
        <w:tc>
          <w:tcPr>
            <w:tcW w:w="364" w:type="dxa"/>
            <w:vMerge/>
            <w:tcBorders>
              <w:left w:val="single" w:sz="4" w:space="0" w:color="auto"/>
              <w:right w:val="single" w:sz="4" w:space="0" w:color="auto"/>
            </w:tcBorders>
            <w:shd w:val="clear" w:color="auto" w:fill="auto"/>
          </w:tcPr>
          <w:p w14:paraId="20DA3085"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6D8418C2" w14:textId="77777777" w:rsidR="00456F61" w:rsidRPr="00F50694" w:rsidRDefault="00456F61" w:rsidP="00456F61">
            <w:pPr>
              <w:widowControl w:val="0"/>
              <w:shd w:val="clear" w:color="auto" w:fill="FFFFFF"/>
              <w:autoSpaceDE w:val="0"/>
              <w:autoSpaceDN w:val="0"/>
              <w:adjustRightInd w:val="0"/>
              <w:spacing w:line="240" w:lineRule="auto"/>
              <w:contextualSpacing/>
              <w:jc w:val="both"/>
              <w:rPr>
                <w:rFonts w:ascii="Times New Roman" w:eastAsia="Times New Roman" w:hAnsi="Times New Roman" w:cs="Times New Roman"/>
                <w:i/>
                <w:lang w:eastAsia="ru-RU"/>
              </w:rPr>
            </w:pPr>
          </w:p>
        </w:tc>
        <w:tc>
          <w:tcPr>
            <w:tcW w:w="933" w:type="dxa"/>
            <w:gridSpan w:val="2"/>
            <w:tcBorders>
              <w:left w:val="single" w:sz="4" w:space="0" w:color="auto"/>
              <w:right w:val="single" w:sz="4" w:space="0" w:color="auto"/>
            </w:tcBorders>
            <w:shd w:val="clear" w:color="auto" w:fill="auto"/>
          </w:tcPr>
          <w:p w14:paraId="7FB6BE63" w14:textId="1EEABB6E" w:rsidR="00456F61" w:rsidRPr="00F50694" w:rsidRDefault="00456F61" w:rsidP="00456F61">
            <w:pPr>
              <w:pStyle w:val="ConsPlusNonformat"/>
              <w:contextualSpacing/>
              <w:rPr>
                <w:rFonts w:ascii="Times New Roman" w:hAnsi="Times New Roman" w:cs="Times New Roman"/>
                <w:i/>
                <w:sz w:val="22"/>
                <w:szCs w:val="22"/>
              </w:rPr>
            </w:pPr>
            <w:r w:rsidRPr="00F50694">
              <w:rPr>
                <w:rFonts w:ascii="Times New Roman" w:hAnsi="Times New Roman" w:cs="Times New Roman"/>
                <w:i/>
                <w:sz w:val="22"/>
                <w:szCs w:val="22"/>
              </w:rPr>
              <w:t>РБ</w:t>
            </w:r>
          </w:p>
        </w:tc>
        <w:tc>
          <w:tcPr>
            <w:tcW w:w="1701" w:type="dxa"/>
            <w:tcBorders>
              <w:left w:val="single" w:sz="4" w:space="0" w:color="auto"/>
              <w:right w:val="single" w:sz="4" w:space="0" w:color="auto"/>
            </w:tcBorders>
            <w:shd w:val="clear" w:color="auto" w:fill="auto"/>
          </w:tcPr>
          <w:p w14:paraId="20B2DC2B" w14:textId="0673F965" w:rsidR="00456F61" w:rsidRPr="00F50694" w:rsidRDefault="00456F61" w:rsidP="00456F61">
            <w:pPr>
              <w:jc w:val="center"/>
              <w:rPr>
                <w:rFonts w:ascii="Times New Roman" w:hAnsi="Times New Roman"/>
              </w:rPr>
            </w:pPr>
            <w:r w:rsidRPr="00F50694">
              <w:rPr>
                <w:rFonts w:ascii="Times New Roman" w:hAnsi="Times New Roman"/>
              </w:rPr>
              <w:t>53449,50</w:t>
            </w:r>
          </w:p>
        </w:tc>
        <w:tc>
          <w:tcPr>
            <w:tcW w:w="1559" w:type="dxa"/>
            <w:tcBorders>
              <w:left w:val="single" w:sz="4" w:space="0" w:color="auto"/>
              <w:right w:val="single" w:sz="4" w:space="0" w:color="auto"/>
            </w:tcBorders>
            <w:shd w:val="clear" w:color="auto" w:fill="auto"/>
          </w:tcPr>
          <w:p w14:paraId="08B52F5F" w14:textId="2A3352D0" w:rsidR="00456F61" w:rsidRPr="00F50694" w:rsidRDefault="00456F61" w:rsidP="00456F61">
            <w:pPr>
              <w:jc w:val="center"/>
              <w:rPr>
                <w:rFonts w:ascii="Times New Roman" w:hAnsi="Times New Roman" w:cs="Times New Roman"/>
              </w:rPr>
            </w:pPr>
            <w:r w:rsidRPr="00F50694">
              <w:rPr>
                <w:rFonts w:ascii="Times New Roman" w:hAnsi="Times New Roman" w:cs="Times New Roman"/>
              </w:rPr>
              <w:t>53028,22</w:t>
            </w:r>
          </w:p>
        </w:tc>
        <w:tc>
          <w:tcPr>
            <w:tcW w:w="709" w:type="dxa"/>
            <w:tcBorders>
              <w:left w:val="single" w:sz="4" w:space="0" w:color="auto"/>
              <w:right w:val="single" w:sz="4" w:space="0" w:color="auto"/>
            </w:tcBorders>
            <w:shd w:val="clear" w:color="auto" w:fill="auto"/>
          </w:tcPr>
          <w:p w14:paraId="29E70982" w14:textId="0DFCB51B"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99,2</w:t>
            </w:r>
          </w:p>
        </w:tc>
        <w:tc>
          <w:tcPr>
            <w:tcW w:w="6651" w:type="dxa"/>
            <w:vMerge/>
            <w:tcBorders>
              <w:left w:val="single" w:sz="4" w:space="0" w:color="auto"/>
              <w:right w:val="single" w:sz="4" w:space="0" w:color="auto"/>
            </w:tcBorders>
            <w:shd w:val="clear" w:color="auto" w:fill="auto"/>
          </w:tcPr>
          <w:p w14:paraId="1F648A55" w14:textId="77777777" w:rsidR="00456F61" w:rsidRPr="00F50694" w:rsidRDefault="00456F61" w:rsidP="00456F61">
            <w:pPr>
              <w:pStyle w:val="ConsPlusNormal"/>
              <w:jc w:val="both"/>
              <w:rPr>
                <w:b/>
              </w:rPr>
            </w:pPr>
          </w:p>
        </w:tc>
      </w:tr>
      <w:tr w:rsidR="00456F61" w:rsidRPr="00F50694" w14:paraId="68E4C046" w14:textId="77777777" w:rsidTr="00AF22BE">
        <w:trPr>
          <w:trHeight w:val="1839"/>
        </w:trPr>
        <w:tc>
          <w:tcPr>
            <w:tcW w:w="364" w:type="dxa"/>
            <w:vMerge/>
            <w:tcBorders>
              <w:left w:val="single" w:sz="4" w:space="0" w:color="auto"/>
              <w:right w:val="single" w:sz="4" w:space="0" w:color="auto"/>
            </w:tcBorders>
            <w:shd w:val="clear" w:color="auto" w:fill="auto"/>
          </w:tcPr>
          <w:p w14:paraId="23347769"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tcBorders>
              <w:left w:val="single" w:sz="4" w:space="0" w:color="auto"/>
              <w:right w:val="single" w:sz="4" w:space="0" w:color="auto"/>
            </w:tcBorders>
            <w:shd w:val="clear" w:color="auto" w:fill="auto"/>
          </w:tcPr>
          <w:p w14:paraId="2ED5B962" w14:textId="5575DD87" w:rsidR="00456F61" w:rsidRPr="00F50694" w:rsidRDefault="00456F61" w:rsidP="00456F61">
            <w:pPr>
              <w:jc w:val="both"/>
              <w:rPr>
                <w:rFonts w:ascii="Times New Roman" w:hAnsi="Times New Roman" w:cs="Times New Roman"/>
              </w:rPr>
            </w:pPr>
            <w:r w:rsidRPr="00F50694">
              <w:rPr>
                <w:rFonts w:ascii="Times New Roman" w:hAnsi="Times New Roman" w:cs="Times New Roman"/>
                <w:b/>
              </w:rPr>
              <w:t>1. Комплекс процессных мероприятий «Система обеспечения вызова экстренных оперативных служб через единый номер «112» в Республике Тыва»</w:t>
            </w:r>
          </w:p>
        </w:tc>
        <w:tc>
          <w:tcPr>
            <w:tcW w:w="933" w:type="dxa"/>
            <w:gridSpan w:val="2"/>
            <w:tcBorders>
              <w:left w:val="single" w:sz="4" w:space="0" w:color="auto"/>
              <w:right w:val="single" w:sz="4" w:space="0" w:color="auto"/>
            </w:tcBorders>
            <w:shd w:val="clear" w:color="auto" w:fill="auto"/>
          </w:tcPr>
          <w:p w14:paraId="5835ADF5" w14:textId="42F9AB4C" w:rsidR="00456F61" w:rsidRPr="00F50694" w:rsidRDefault="00456F61" w:rsidP="00456F61">
            <w:pPr>
              <w:pStyle w:val="ConsPlusNonformat"/>
              <w:contextualSpacing/>
              <w:rPr>
                <w:rFonts w:ascii="Times New Roman" w:hAnsi="Times New Roman" w:cs="Times New Roman"/>
                <w:sz w:val="22"/>
                <w:szCs w:val="22"/>
                <w:lang w:eastAsia="en-US"/>
              </w:rPr>
            </w:pPr>
          </w:p>
        </w:tc>
        <w:tc>
          <w:tcPr>
            <w:tcW w:w="1701" w:type="dxa"/>
            <w:tcBorders>
              <w:left w:val="single" w:sz="4" w:space="0" w:color="auto"/>
              <w:right w:val="single" w:sz="4" w:space="0" w:color="auto"/>
            </w:tcBorders>
            <w:shd w:val="clear" w:color="auto" w:fill="auto"/>
          </w:tcPr>
          <w:p w14:paraId="1E5F632D" w14:textId="2A95DCEE" w:rsidR="00456F61" w:rsidRPr="00F50694" w:rsidRDefault="00456F61" w:rsidP="00456F61">
            <w:pPr>
              <w:spacing w:after="0" w:line="240" w:lineRule="auto"/>
              <w:contextualSpacing/>
              <w:jc w:val="center"/>
              <w:rPr>
                <w:rFonts w:ascii="Times New Roman" w:hAnsi="Times New Roman" w:cs="Times New Roman"/>
                <w:b/>
              </w:rPr>
            </w:pPr>
            <w:r w:rsidRPr="00F50694">
              <w:rPr>
                <w:rFonts w:ascii="Times New Roman" w:hAnsi="Times New Roman" w:cs="Times New Roman"/>
                <w:b/>
              </w:rPr>
              <w:t>25396,30</w:t>
            </w:r>
          </w:p>
        </w:tc>
        <w:tc>
          <w:tcPr>
            <w:tcW w:w="1559" w:type="dxa"/>
            <w:tcBorders>
              <w:left w:val="single" w:sz="4" w:space="0" w:color="auto"/>
              <w:right w:val="single" w:sz="4" w:space="0" w:color="auto"/>
            </w:tcBorders>
            <w:shd w:val="clear" w:color="auto" w:fill="auto"/>
          </w:tcPr>
          <w:p w14:paraId="4C6C80A6" w14:textId="4E46BDB4" w:rsidR="00456F61" w:rsidRPr="00F50694" w:rsidRDefault="00456F61" w:rsidP="00456F61">
            <w:pPr>
              <w:spacing w:after="0" w:line="240" w:lineRule="auto"/>
              <w:contextualSpacing/>
              <w:jc w:val="center"/>
              <w:rPr>
                <w:rFonts w:ascii="Times New Roman" w:hAnsi="Times New Roman" w:cs="Times New Roman"/>
                <w:b/>
              </w:rPr>
            </w:pPr>
            <w:r w:rsidRPr="00F50694">
              <w:rPr>
                <w:rFonts w:ascii="Times New Roman" w:hAnsi="Times New Roman" w:cs="Times New Roman"/>
                <w:b/>
              </w:rPr>
              <w:t>25377,27</w:t>
            </w:r>
          </w:p>
        </w:tc>
        <w:tc>
          <w:tcPr>
            <w:tcW w:w="709" w:type="dxa"/>
            <w:tcBorders>
              <w:left w:val="single" w:sz="4" w:space="0" w:color="auto"/>
              <w:right w:val="single" w:sz="4" w:space="0" w:color="auto"/>
            </w:tcBorders>
            <w:shd w:val="clear" w:color="auto" w:fill="auto"/>
          </w:tcPr>
          <w:p w14:paraId="79904F32" w14:textId="11901F8F" w:rsidR="00456F61" w:rsidRPr="00F50694" w:rsidRDefault="00456F61" w:rsidP="00456F61">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6651" w:type="dxa"/>
            <w:tcBorders>
              <w:left w:val="single" w:sz="4" w:space="0" w:color="auto"/>
              <w:right w:val="single" w:sz="4" w:space="0" w:color="auto"/>
            </w:tcBorders>
            <w:shd w:val="clear" w:color="auto" w:fill="auto"/>
          </w:tcPr>
          <w:p w14:paraId="303B2AC6" w14:textId="77777777" w:rsidR="00456F61" w:rsidRPr="00F50694" w:rsidRDefault="00456F61" w:rsidP="00456F61">
            <w:pPr>
              <w:pStyle w:val="ConsPlusNormal"/>
              <w:jc w:val="both"/>
              <w:rPr>
                <w:b/>
              </w:rPr>
            </w:pPr>
          </w:p>
        </w:tc>
      </w:tr>
      <w:tr w:rsidR="00456F61" w:rsidRPr="00F50694" w14:paraId="0DC9ED9E" w14:textId="77777777" w:rsidTr="00AF22BE">
        <w:trPr>
          <w:trHeight w:val="444"/>
        </w:trPr>
        <w:tc>
          <w:tcPr>
            <w:tcW w:w="364" w:type="dxa"/>
            <w:vMerge/>
            <w:tcBorders>
              <w:left w:val="single" w:sz="4" w:space="0" w:color="auto"/>
              <w:right w:val="single" w:sz="4" w:space="0" w:color="auto"/>
            </w:tcBorders>
            <w:shd w:val="clear" w:color="auto" w:fill="auto"/>
          </w:tcPr>
          <w:p w14:paraId="6203E685" w14:textId="305E1F4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05905C16" w14:textId="6BC78BE8" w:rsidR="00456F61" w:rsidRPr="00F50694" w:rsidRDefault="00456F61" w:rsidP="00456F61">
            <w:pPr>
              <w:spacing w:after="0" w:line="240" w:lineRule="auto"/>
              <w:contextualSpacing/>
              <w:jc w:val="both"/>
              <w:rPr>
                <w:rFonts w:ascii="Times New Roman" w:eastAsia="Times New Roman" w:hAnsi="Times New Roman" w:cs="Times New Roman"/>
              </w:rPr>
            </w:pPr>
          </w:p>
          <w:p w14:paraId="4AAF6FB5" w14:textId="0E2959CA"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i/>
              </w:rPr>
              <w:t>Всего по подпрограмме, в том числе:</w:t>
            </w:r>
          </w:p>
        </w:tc>
        <w:tc>
          <w:tcPr>
            <w:tcW w:w="933" w:type="dxa"/>
            <w:gridSpan w:val="2"/>
            <w:tcBorders>
              <w:left w:val="single" w:sz="4" w:space="0" w:color="auto"/>
              <w:right w:val="single" w:sz="4" w:space="0" w:color="auto"/>
            </w:tcBorders>
            <w:shd w:val="clear" w:color="auto" w:fill="auto"/>
          </w:tcPr>
          <w:p w14:paraId="475D421A" w14:textId="48BD5E62" w:rsidR="00456F61" w:rsidRPr="00F50694" w:rsidRDefault="00456F61" w:rsidP="00456F6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rPr>
              <w:t>итого</w:t>
            </w:r>
          </w:p>
        </w:tc>
        <w:tc>
          <w:tcPr>
            <w:tcW w:w="1701" w:type="dxa"/>
            <w:tcBorders>
              <w:left w:val="single" w:sz="4" w:space="0" w:color="auto"/>
              <w:right w:val="single" w:sz="4" w:space="0" w:color="auto"/>
            </w:tcBorders>
            <w:shd w:val="clear" w:color="auto" w:fill="auto"/>
          </w:tcPr>
          <w:p w14:paraId="5FBDC6FF" w14:textId="47A618F0"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rPr>
              <w:t>25396,30</w:t>
            </w:r>
          </w:p>
        </w:tc>
        <w:tc>
          <w:tcPr>
            <w:tcW w:w="1559" w:type="dxa"/>
            <w:tcBorders>
              <w:left w:val="single" w:sz="4" w:space="0" w:color="auto"/>
              <w:right w:val="single" w:sz="4" w:space="0" w:color="auto"/>
            </w:tcBorders>
            <w:shd w:val="clear" w:color="auto" w:fill="auto"/>
          </w:tcPr>
          <w:p w14:paraId="0E87FF87" w14:textId="3119772A"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rPr>
              <w:t>25377,30</w:t>
            </w:r>
          </w:p>
        </w:tc>
        <w:tc>
          <w:tcPr>
            <w:tcW w:w="709" w:type="dxa"/>
            <w:tcBorders>
              <w:left w:val="single" w:sz="4" w:space="0" w:color="auto"/>
              <w:right w:val="single" w:sz="4" w:space="0" w:color="auto"/>
            </w:tcBorders>
            <w:shd w:val="clear" w:color="auto" w:fill="auto"/>
          </w:tcPr>
          <w:p w14:paraId="12629E2F" w14:textId="7879A99F" w:rsidR="00456F61" w:rsidRPr="00F50694" w:rsidRDefault="00456F61" w:rsidP="00456F61">
            <w:pPr>
              <w:jc w:val="center"/>
            </w:pPr>
            <w:r w:rsidRPr="00F50694">
              <w:rPr>
                <w:rFonts w:ascii="Times New Roman" w:hAnsi="Times New Roman" w:cs="Times New Roman"/>
                <w:b/>
              </w:rPr>
              <w:t>99,9</w:t>
            </w:r>
          </w:p>
        </w:tc>
        <w:tc>
          <w:tcPr>
            <w:tcW w:w="6651" w:type="dxa"/>
            <w:vMerge w:val="restart"/>
            <w:tcBorders>
              <w:left w:val="single" w:sz="4" w:space="0" w:color="auto"/>
              <w:right w:val="single" w:sz="4" w:space="0" w:color="auto"/>
            </w:tcBorders>
            <w:shd w:val="clear" w:color="auto" w:fill="auto"/>
          </w:tcPr>
          <w:p w14:paraId="19D0CE0C" w14:textId="77777777" w:rsidR="00456F61" w:rsidRPr="00F50694" w:rsidRDefault="00456F61" w:rsidP="00456F61">
            <w:pPr>
              <w:spacing w:after="0" w:line="240" w:lineRule="auto"/>
              <w:contextualSpacing/>
              <w:jc w:val="center"/>
              <w:rPr>
                <w:rFonts w:ascii="Times New Roman" w:hAnsi="Times New Roman" w:cs="Times New Roman"/>
              </w:rPr>
            </w:pPr>
          </w:p>
          <w:p w14:paraId="76BF6BA9" w14:textId="4BC66441" w:rsidR="00456F61" w:rsidRPr="00F50694" w:rsidRDefault="00456F61" w:rsidP="00456F61">
            <w:pPr>
              <w:pStyle w:val="ConsPlusNormal"/>
              <w:jc w:val="both"/>
              <w:rPr>
                <w:b/>
              </w:rPr>
            </w:pPr>
          </w:p>
        </w:tc>
      </w:tr>
      <w:tr w:rsidR="00456F61" w:rsidRPr="00F50694" w14:paraId="1B67F45B" w14:textId="77777777" w:rsidTr="00AF22BE">
        <w:trPr>
          <w:trHeight w:val="902"/>
        </w:trPr>
        <w:tc>
          <w:tcPr>
            <w:tcW w:w="364" w:type="dxa"/>
            <w:vMerge/>
            <w:tcBorders>
              <w:left w:val="single" w:sz="4" w:space="0" w:color="auto"/>
              <w:right w:val="single" w:sz="4" w:space="0" w:color="auto"/>
            </w:tcBorders>
            <w:shd w:val="clear" w:color="auto" w:fill="auto"/>
          </w:tcPr>
          <w:p w14:paraId="16AD8C63"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1AEF6F1C" w14:textId="77777777" w:rsidR="00456F61" w:rsidRPr="00F50694" w:rsidRDefault="00456F61" w:rsidP="00456F61">
            <w:pPr>
              <w:spacing w:after="0" w:line="240" w:lineRule="auto"/>
              <w:contextualSpacing/>
              <w:jc w:val="both"/>
              <w:rPr>
                <w:rFonts w:ascii="Times New Roman" w:hAnsi="Times New Roman" w:cs="Times New Roman"/>
              </w:rPr>
            </w:pPr>
          </w:p>
        </w:tc>
        <w:tc>
          <w:tcPr>
            <w:tcW w:w="933" w:type="dxa"/>
            <w:gridSpan w:val="2"/>
            <w:tcBorders>
              <w:left w:val="single" w:sz="4" w:space="0" w:color="auto"/>
              <w:right w:val="single" w:sz="4" w:space="0" w:color="auto"/>
            </w:tcBorders>
            <w:shd w:val="clear" w:color="auto" w:fill="auto"/>
          </w:tcPr>
          <w:p w14:paraId="6E864109" w14:textId="1D8A6561"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rPr>
              <w:t>РБ</w:t>
            </w:r>
          </w:p>
        </w:tc>
        <w:tc>
          <w:tcPr>
            <w:tcW w:w="1701" w:type="dxa"/>
            <w:tcBorders>
              <w:left w:val="single" w:sz="4" w:space="0" w:color="auto"/>
              <w:right w:val="single" w:sz="4" w:space="0" w:color="auto"/>
            </w:tcBorders>
            <w:shd w:val="clear" w:color="auto" w:fill="auto"/>
          </w:tcPr>
          <w:p w14:paraId="2F79FB7E" w14:textId="6D71A172"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rPr>
              <w:t>25396,30</w:t>
            </w:r>
          </w:p>
        </w:tc>
        <w:tc>
          <w:tcPr>
            <w:tcW w:w="1559" w:type="dxa"/>
            <w:tcBorders>
              <w:left w:val="single" w:sz="4" w:space="0" w:color="auto"/>
              <w:right w:val="single" w:sz="4" w:space="0" w:color="auto"/>
            </w:tcBorders>
            <w:shd w:val="clear" w:color="auto" w:fill="auto"/>
          </w:tcPr>
          <w:p w14:paraId="75B1E91C" w14:textId="78E78F1C"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rPr>
              <w:t>25377,30</w:t>
            </w:r>
          </w:p>
        </w:tc>
        <w:tc>
          <w:tcPr>
            <w:tcW w:w="709" w:type="dxa"/>
            <w:tcBorders>
              <w:left w:val="single" w:sz="4" w:space="0" w:color="auto"/>
              <w:right w:val="single" w:sz="4" w:space="0" w:color="auto"/>
            </w:tcBorders>
            <w:shd w:val="clear" w:color="auto" w:fill="auto"/>
          </w:tcPr>
          <w:p w14:paraId="4548DD4B" w14:textId="58D94D44" w:rsidR="00456F61" w:rsidRPr="00F50694" w:rsidRDefault="00456F61" w:rsidP="00456F61">
            <w:pPr>
              <w:jc w:val="center"/>
            </w:pPr>
            <w:r w:rsidRPr="00F50694">
              <w:rPr>
                <w:rFonts w:ascii="Times New Roman" w:hAnsi="Times New Roman" w:cs="Times New Roman"/>
                <w:b/>
              </w:rPr>
              <w:t>99,9</w:t>
            </w:r>
          </w:p>
        </w:tc>
        <w:tc>
          <w:tcPr>
            <w:tcW w:w="6651" w:type="dxa"/>
            <w:vMerge/>
            <w:tcBorders>
              <w:left w:val="single" w:sz="4" w:space="0" w:color="auto"/>
              <w:right w:val="single" w:sz="4" w:space="0" w:color="auto"/>
            </w:tcBorders>
            <w:shd w:val="clear" w:color="auto" w:fill="auto"/>
          </w:tcPr>
          <w:p w14:paraId="175E657C" w14:textId="77777777" w:rsidR="00456F61" w:rsidRPr="00F50694" w:rsidRDefault="00456F61" w:rsidP="00456F61">
            <w:pPr>
              <w:spacing w:after="0" w:line="240" w:lineRule="auto"/>
              <w:contextualSpacing/>
              <w:jc w:val="center"/>
              <w:rPr>
                <w:rFonts w:ascii="Times New Roman" w:hAnsi="Times New Roman"/>
                <w:iCs/>
              </w:rPr>
            </w:pPr>
          </w:p>
        </w:tc>
      </w:tr>
      <w:tr w:rsidR="00456F61" w:rsidRPr="00F50694" w14:paraId="2E450368" w14:textId="77777777" w:rsidTr="00AF22BE">
        <w:trPr>
          <w:trHeight w:val="442"/>
        </w:trPr>
        <w:tc>
          <w:tcPr>
            <w:tcW w:w="364" w:type="dxa"/>
            <w:vMerge/>
            <w:tcBorders>
              <w:left w:val="single" w:sz="4" w:space="0" w:color="auto"/>
              <w:right w:val="single" w:sz="4" w:space="0" w:color="auto"/>
            </w:tcBorders>
            <w:shd w:val="clear" w:color="auto" w:fill="auto"/>
          </w:tcPr>
          <w:p w14:paraId="550E9E4D"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2CDBD760" w14:textId="77777777" w:rsidR="00456F61" w:rsidRPr="00F50694" w:rsidRDefault="00456F61" w:rsidP="00456F61">
            <w:pPr>
              <w:spacing w:after="0" w:line="240" w:lineRule="auto"/>
              <w:contextualSpacing/>
              <w:jc w:val="both"/>
              <w:rPr>
                <w:rFonts w:ascii="Times New Roman" w:hAnsi="Times New Roman" w:cs="Times New Roman"/>
              </w:rPr>
            </w:pPr>
          </w:p>
        </w:tc>
        <w:tc>
          <w:tcPr>
            <w:tcW w:w="933" w:type="dxa"/>
            <w:gridSpan w:val="2"/>
            <w:tcBorders>
              <w:left w:val="single" w:sz="4" w:space="0" w:color="auto"/>
              <w:right w:val="single" w:sz="4" w:space="0" w:color="auto"/>
            </w:tcBorders>
            <w:shd w:val="clear" w:color="auto" w:fill="auto"/>
          </w:tcPr>
          <w:p w14:paraId="08E24AD4" w14:textId="4B887C19" w:rsidR="00456F61" w:rsidRPr="00F50694" w:rsidRDefault="00456F61" w:rsidP="00456F61">
            <w:pPr>
              <w:pStyle w:val="ConsPlusNonformat"/>
              <w:contextualSpacing/>
              <w:rPr>
                <w:rFonts w:ascii="Times New Roman" w:hAnsi="Times New Roman" w:cs="Times New Roman"/>
                <w:sz w:val="22"/>
                <w:szCs w:val="22"/>
                <w:lang w:eastAsia="en-US"/>
              </w:rPr>
            </w:pPr>
          </w:p>
        </w:tc>
        <w:tc>
          <w:tcPr>
            <w:tcW w:w="1701" w:type="dxa"/>
            <w:tcBorders>
              <w:left w:val="single" w:sz="4" w:space="0" w:color="auto"/>
              <w:right w:val="single" w:sz="4" w:space="0" w:color="auto"/>
            </w:tcBorders>
            <w:shd w:val="clear" w:color="auto" w:fill="auto"/>
            <w:vAlign w:val="center"/>
          </w:tcPr>
          <w:p w14:paraId="6C5D6F65" w14:textId="05473051" w:rsidR="00456F61" w:rsidRPr="00F50694" w:rsidRDefault="00456F61" w:rsidP="00456F61">
            <w:pPr>
              <w:jc w:val="center"/>
              <w:rPr>
                <w:rFonts w:ascii="Times New Roman" w:hAnsi="Times New Roman" w:cs="Times New Roman"/>
                <w:color w:val="000000"/>
              </w:rPr>
            </w:pPr>
          </w:p>
        </w:tc>
        <w:tc>
          <w:tcPr>
            <w:tcW w:w="1559" w:type="dxa"/>
            <w:tcBorders>
              <w:left w:val="single" w:sz="4" w:space="0" w:color="auto"/>
              <w:right w:val="single" w:sz="4" w:space="0" w:color="auto"/>
            </w:tcBorders>
            <w:shd w:val="clear" w:color="auto" w:fill="auto"/>
            <w:vAlign w:val="center"/>
          </w:tcPr>
          <w:p w14:paraId="5787615D" w14:textId="1D37EB36" w:rsidR="00456F61" w:rsidRPr="00F50694" w:rsidRDefault="00456F61" w:rsidP="00456F61">
            <w:pPr>
              <w:jc w:val="center"/>
              <w:rPr>
                <w:rFonts w:ascii="Times New Roman" w:hAnsi="Times New Roman" w:cs="Times New Roman"/>
                <w:color w:val="000000"/>
              </w:rPr>
            </w:pPr>
          </w:p>
        </w:tc>
        <w:tc>
          <w:tcPr>
            <w:tcW w:w="709" w:type="dxa"/>
            <w:tcBorders>
              <w:left w:val="single" w:sz="4" w:space="0" w:color="auto"/>
              <w:right w:val="single" w:sz="4" w:space="0" w:color="auto"/>
            </w:tcBorders>
            <w:shd w:val="clear" w:color="auto" w:fill="auto"/>
            <w:vAlign w:val="center"/>
          </w:tcPr>
          <w:p w14:paraId="7FAF075F" w14:textId="5E487831" w:rsidR="00456F61" w:rsidRPr="00F50694" w:rsidRDefault="00456F61" w:rsidP="00456F61">
            <w:pPr>
              <w:jc w:val="center"/>
            </w:pPr>
          </w:p>
        </w:tc>
        <w:tc>
          <w:tcPr>
            <w:tcW w:w="6651" w:type="dxa"/>
            <w:vMerge/>
            <w:tcBorders>
              <w:left w:val="single" w:sz="4" w:space="0" w:color="auto"/>
              <w:right w:val="single" w:sz="4" w:space="0" w:color="auto"/>
            </w:tcBorders>
            <w:shd w:val="clear" w:color="auto" w:fill="auto"/>
          </w:tcPr>
          <w:p w14:paraId="78BAB880" w14:textId="77777777" w:rsidR="00456F61" w:rsidRPr="00F50694" w:rsidRDefault="00456F61" w:rsidP="00456F61">
            <w:pPr>
              <w:spacing w:after="0" w:line="240" w:lineRule="auto"/>
              <w:contextualSpacing/>
              <w:jc w:val="center"/>
              <w:rPr>
                <w:rFonts w:ascii="Times New Roman" w:hAnsi="Times New Roman"/>
                <w:iCs/>
              </w:rPr>
            </w:pPr>
          </w:p>
        </w:tc>
      </w:tr>
      <w:tr w:rsidR="00456F61" w:rsidRPr="00F50694" w14:paraId="151F3B73" w14:textId="77777777" w:rsidTr="00AF22BE">
        <w:trPr>
          <w:trHeight w:val="256"/>
        </w:trPr>
        <w:tc>
          <w:tcPr>
            <w:tcW w:w="364" w:type="dxa"/>
            <w:vMerge/>
            <w:tcBorders>
              <w:left w:val="single" w:sz="4" w:space="0" w:color="auto"/>
              <w:right w:val="single" w:sz="4" w:space="0" w:color="auto"/>
            </w:tcBorders>
            <w:shd w:val="clear" w:color="auto" w:fill="auto"/>
          </w:tcPr>
          <w:p w14:paraId="28A07ED4" w14:textId="7BD31593"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302E60E2" w14:textId="77D6E206"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rPr>
              <w:t>1.1. Представление каналов связи до ЕДДС и ДДС муниципальных образований республики</w:t>
            </w:r>
          </w:p>
        </w:tc>
        <w:tc>
          <w:tcPr>
            <w:tcW w:w="933" w:type="dxa"/>
            <w:gridSpan w:val="2"/>
            <w:tcBorders>
              <w:left w:val="single" w:sz="4" w:space="0" w:color="auto"/>
              <w:right w:val="single" w:sz="4" w:space="0" w:color="auto"/>
            </w:tcBorders>
            <w:shd w:val="clear" w:color="auto" w:fill="auto"/>
          </w:tcPr>
          <w:p w14:paraId="7E479E15" w14:textId="0ECB867E"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rPr>
              <w:t>итого</w:t>
            </w:r>
          </w:p>
        </w:tc>
        <w:tc>
          <w:tcPr>
            <w:tcW w:w="1701" w:type="dxa"/>
            <w:tcBorders>
              <w:left w:val="single" w:sz="4" w:space="0" w:color="auto"/>
              <w:right w:val="single" w:sz="4" w:space="0" w:color="auto"/>
            </w:tcBorders>
            <w:shd w:val="clear" w:color="auto" w:fill="auto"/>
            <w:vAlign w:val="center"/>
          </w:tcPr>
          <w:p w14:paraId="1C887F9F" w14:textId="1E9B87CC"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10629,30</w:t>
            </w:r>
          </w:p>
        </w:tc>
        <w:tc>
          <w:tcPr>
            <w:tcW w:w="1559" w:type="dxa"/>
            <w:tcBorders>
              <w:left w:val="single" w:sz="4" w:space="0" w:color="auto"/>
              <w:right w:val="single" w:sz="4" w:space="0" w:color="auto"/>
            </w:tcBorders>
            <w:shd w:val="clear" w:color="auto" w:fill="auto"/>
            <w:vAlign w:val="center"/>
          </w:tcPr>
          <w:p w14:paraId="3B94B122" w14:textId="6B00812C"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10629,30</w:t>
            </w:r>
          </w:p>
        </w:tc>
        <w:tc>
          <w:tcPr>
            <w:tcW w:w="709" w:type="dxa"/>
            <w:tcBorders>
              <w:left w:val="single" w:sz="4" w:space="0" w:color="auto"/>
              <w:right w:val="single" w:sz="4" w:space="0" w:color="auto"/>
            </w:tcBorders>
            <w:shd w:val="clear" w:color="auto" w:fill="auto"/>
            <w:vAlign w:val="center"/>
          </w:tcPr>
          <w:p w14:paraId="525C2BEF" w14:textId="3FC0EC02"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651" w:type="dxa"/>
            <w:vMerge w:val="restart"/>
            <w:tcBorders>
              <w:left w:val="single" w:sz="4" w:space="0" w:color="auto"/>
              <w:right w:val="single" w:sz="4" w:space="0" w:color="auto"/>
            </w:tcBorders>
            <w:shd w:val="clear" w:color="auto" w:fill="auto"/>
          </w:tcPr>
          <w:p w14:paraId="00C80973" w14:textId="320257A8"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2BA70F14" w14:textId="77777777" w:rsidTr="00AF22BE">
        <w:trPr>
          <w:trHeight w:val="273"/>
        </w:trPr>
        <w:tc>
          <w:tcPr>
            <w:tcW w:w="364" w:type="dxa"/>
            <w:vMerge/>
            <w:tcBorders>
              <w:left w:val="single" w:sz="4" w:space="0" w:color="auto"/>
              <w:right w:val="single" w:sz="4" w:space="0" w:color="auto"/>
            </w:tcBorders>
            <w:shd w:val="clear" w:color="auto" w:fill="auto"/>
          </w:tcPr>
          <w:p w14:paraId="6A3866DE"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vAlign w:val="center"/>
          </w:tcPr>
          <w:p w14:paraId="10CF51EB" w14:textId="77777777" w:rsidR="00456F61" w:rsidRPr="00F50694" w:rsidRDefault="00456F61" w:rsidP="00456F61">
            <w:pPr>
              <w:spacing w:after="0" w:line="240" w:lineRule="auto"/>
              <w:contextualSpacing/>
              <w:jc w:val="both"/>
              <w:rPr>
                <w:rFonts w:ascii="Times New Roman" w:hAnsi="Times New Roman" w:cs="Times New Roman"/>
              </w:rPr>
            </w:pPr>
          </w:p>
        </w:tc>
        <w:tc>
          <w:tcPr>
            <w:tcW w:w="933" w:type="dxa"/>
            <w:gridSpan w:val="2"/>
            <w:tcBorders>
              <w:left w:val="single" w:sz="4" w:space="0" w:color="auto"/>
              <w:right w:val="single" w:sz="4" w:space="0" w:color="auto"/>
            </w:tcBorders>
            <w:shd w:val="clear" w:color="auto" w:fill="auto"/>
          </w:tcPr>
          <w:p w14:paraId="7C865885" w14:textId="7AACA731"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rPr>
              <w:t>РБ</w:t>
            </w:r>
          </w:p>
        </w:tc>
        <w:tc>
          <w:tcPr>
            <w:tcW w:w="1701" w:type="dxa"/>
            <w:tcBorders>
              <w:left w:val="single" w:sz="4" w:space="0" w:color="auto"/>
              <w:right w:val="single" w:sz="4" w:space="0" w:color="auto"/>
            </w:tcBorders>
            <w:shd w:val="clear" w:color="auto" w:fill="auto"/>
            <w:vAlign w:val="center"/>
          </w:tcPr>
          <w:p w14:paraId="48FED057" w14:textId="4CB48E3C"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10629,30</w:t>
            </w:r>
          </w:p>
        </w:tc>
        <w:tc>
          <w:tcPr>
            <w:tcW w:w="1559" w:type="dxa"/>
            <w:tcBorders>
              <w:left w:val="single" w:sz="4" w:space="0" w:color="auto"/>
              <w:right w:val="single" w:sz="4" w:space="0" w:color="auto"/>
            </w:tcBorders>
            <w:shd w:val="clear" w:color="auto" w:fill="auto"/>
            <w:vAlign w:val="center"/>
          </w:tcPr>
          <w:p w14:paraId="728B7457" w14:textId="2BA89495"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10629,30</w:t>
            </w:r>
          </w:p>
        </w:tc>
        <w:tc>
          <w:tcPr>
            <w:tcW w:w="709" w:type="dxa"/>
            <w:tcBorders>
              <w:left w:val="single" w:sz="4" w:space="0" w:color="auto"/>
              <w:right w:val="single" w:sz="4" w:space="0" w:color="auto"/>
            </w:tcBorders>
            <w:shd w:val="clear" w:color="auto" w:fill="auto"/>
            <w:vAlign w:val="center"/>
          </w:tcPr>
          <w:p w14:paraId="6AFB2C88" w14:textId="56563F23"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100,0</w:t>
            </w:r>
          </w:p>
        </w:tc>
        <w:tc>
          <w:tcPr>
            <w:tcW w:w="6651" w:type="dxa"/>
            <w:vMerge/>
            <w:tcBorders>
              <w:left w:val="single" w:sz="4" w:space="0" w:color="auto"/>
              <w:right w:val="single" w:sz="4" w:space="0" w:color="auto"/>
            </w:tcBorders>
            <w:shd w:val="clear" w:color="auto" w:fill="auto"/>
          </w:tcPr>
          <w:p w14:paraId="40E85238" w14:textId="77777777" w:rsidR="00456F61" w:rsidRPr="00F50694" w:rsidRDefault="00456F61" w:rsidP="00456F61">
            <w:pPr>
              <w:pStyle w:val="ConsPlusCell"/>
              <w:jc w:val="both"/>
              <w:rPr>
                <w:rFonts w:ascii="Times New Roman" w:hAnsi="Times New Roman" w:cs="Times New Roman"/>
              </w:rPr>
            </w:pPr>
          </w:p>
        </w:tc>
      </w:tr>
      <w:tr w:rsidR="00456F61" w:rsidRPr="00F50694" w14:paraId="5CC8EF13" w14:textId="77777777" w:rsidTr="00AF22BE">
        <w:trPr>
          <w:trHeight w:val="556"/>
        </w:trPr>
        <w:tc>
          <w:tcPr>
            <w:tcW w:w="364" w:type="dxa"/>
            <w:vMerge/>
            <w:tcBorders>
              <w:left w:val="single" w:sz="4" w:space="0" w:color="auto"/>
              <w:right w:val="single" w:sz="4" w:space="0" w:color="auto"/>
            </w:tcBorders>
            <w:shd w:val="clear" w:color="auto" w:fill="auto"/>
          </w:tcPr>
          <w:p w14:paraId="4E3372EC" w14:textId="68D2F404"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26CC998F" w14:textId="11BA9FB6" w:rsidR="00456F61" w:rsidRPr="00F50694" w:rsidRDefault="00456F61" w:rsidP="00456F61">
            <w:pPr>
              <w:spacing w:after="0" w:line="240" w:lineRule="auto"/>
              <w:contextualSpacing/>
              <w:jc w:val="both"/>
              <w:rPr>
                <w:rFonts w:ascii="Times New Roman" w:eastAsia="Times New Roman" w:hAnsi="Times New Roman" w:cs="Times New Roman"/>
                <w:bCs/>
              </w:rPr>
            </w:pPr>
            <w:r w:rsidRPr="00F50694">
              <w:rPr>
                <w:rFonts w:ascii="Times New Roman" w:eastAsia="Times New Roman" w:hAnsi="Times New Roman" w:cs="Times New Roman"/>
                <w:bCs/>
              </w:rPr>
              <w:t>1.2. Оказание услуг по круглосуточному техническому сопровождению ЦОВ и РЦОВ системы-112</w:t>
            </w:r>
          </w:p>
        </w:tc>
        <w:tc>
          <w:tcPr>
            <w:tcW w:w="933" w:type="dxa"/>
            <w:gridSpan w:val="2"/>
            <w:tcBorders>
              <w:left w:val="single" w:sz="4" w:space="0" w:color="auto"/>
              <w:right w:val="single" w:sz="4" w:space="0" w:color="auto"/>
            </w:tcBorders>
            <w:shd w:val="clear" w:color="auto" w:fill="auto"/>
          </w:tcPr>
          <w:p w14:paraId="122BC3EA" w14:textId="083AE65E"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rPr>
              <w:t>итого</w:t>
            </w:r>
          </w:p>
        </w:tc>
        <w:tc>
          <w:tcPr>
            <w:tcW w:w="1701" w:type="dxa"/>
            <w:tcBorders>
              <w:left w:val="single" w:sz="4" w:space="0" w:color="auto"/>
              <w:right w:val="single" w:sz="4" w:space="0" w:color="auto"/>
            </w:tcBorders>
            <w:shd w:val="clear" w:color="auto" w:fill="auto"/>
          </w:tcPr>
          <w:p w14:paraId="3407ADFE" w14:textId="0D0AC273"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rPr>
              <w:t>2443,0</w:t>
            </w:r>
          </w:p>
        </w:tc>
        <w:tc>
          <w:tcPr>
            <w:tcW w:w="1559" w:type="dxa"/>
            <w:tcBorders>
              <w:left w:val="single" w:sz="4" w:space="0" w:color="auto"/>
              <w:right w:val="single" w:sz="4" w:space="0" w:color="auto"/>
            </w:tcBorders>
            <w:shd w:val="clear" w:color="auto" w:fill="auto"/>
          </w:tcPr>
          <w:p w14:paraId="25AAB5C7" w14:textId="6B2053B4"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rPr>
              <w:t>2443,0</w:t>
            </w:r>
          </w:p>
        </w:tc>
        <w:tc>
          <w:tcPr>
            <w:tcW w:w="709" w:type="dxa"/>
            <w:tcBorders>
              <w:left w:val="single" w:sz="4" w:space="0" w:color="auto"/>
              <w:right w:val="single" w:sz="4" w:space="0" w:color="auto"/>
            </w:tcBorders>
            <w:shd w:val="clear" w:color="auto" w:fill="auto"/>
          </w:tcPr>
          <w:p w14:paraId="210C583B" w14:textId="4F3D76E2"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rPr>
              <w:t>100,0</w:t>
            </w:r>
          </w:p>
        </w:tc>
        <w:tc>
          <w:tcPr>
            <w:tcW w:w="6651" w:type="dxa"/>
            <w:vMerge w:val="restart"/>
            <w:tcBorders>
              <w:left w:val="single" w:sz="4" w:space="0" w:color="auto"/>
              <w:right w:val="single" w:sz="4" w:space="0" w:color="auto"/>
            </w:tcBorders>
            <w:shd w:val="clear" w:color="auto" w:fill="auto"/>
          </w:tcPr>
          <w:p w14:paraId="71A1871A" w14:textId="405BA862"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Для обеспечения функционирования системы-112 в Республике Тыва объявляются электронные аукционы на содержание каналов вязи между ЦОВ (центр обработки вызовов), РЦОВ (резервный центр обработки вызовов) и дежурно-диспетчерскими службами, которые обеспечивают информационное взаимодействие с дежурно-диспетчерскими службами республики. В настоящее время соединение по номеру 112 осуществляется с любого мобильного телефонного аппарата даже при отсутствии в аппарате SIM-карты.</w:t>
            </w:r>
          </w:p>
        </w:tc>
      </w:tr>
      <w:tr w:rsidR="00456F61" w:rsidRPr="00F50694" w14:paraId="2DACACEA" w14:textId="77777777" w:rsidTr="00AF22BE">
        <w:trPr>
          <w:trHeight w:val="210"/>
        </w:trPr>
        <w:tc>
          <w:tcPr>
            <w:tcW w:w="364" w:type="dxa"/>
            <w:vMerge/>
            <w:tcBorders>
              <w:left w:val="single" w:sz="4" w:space="0" w:color="auto"/>
              <w:right w:val="single" w:sz="4" w:space="0" w:color="auto"/>
            </w:tcBorders>
            <w:shd w:val="clear" w:color="auto" w:fill="auto"/>
          </w:tcPr>
          <w:p w14:paraId="238884D8"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475D1D3F" w14:textId="77777777" w:rsidR="00456F61" w:rsidRPr="00F50694" w:rsidRDefault="00456F61" w:rsidP="00456F61">
            <w:pPr>
              <w:spacing w:after="0" w:line="240" w:lineRule="auto"/>
              <w:contextualSpacing/>
              <w:jc w:val="both"/>
              <w:rPr>
                <w:rFonts w:ascii="Times New Roman" w:hAnsi="Times New Roman" w:cs="Times New Roman"/>
              </w:rPr>
            </w:pPr>
          </w:p>
        </w:tc>
        <w:tc>
          <w:tcPr>
            <w:tcW w:w="933" w:type="dxa"/>
            <w:gridSpan w:val="2"/>
            <w:tcBorders>
              <w:left w:val="single" w:sz="4" w:space="0" w:color="auto"/>
              <w:right w:val="single" w:sz="4" w:space="0" w:color="auto"/>
            </w:tcBorders>
            <w:shd w:val="clear" w:color="auto" w:fill="auto"/>
          </w:tcPr>
          <w:p w14:paraId="5A37DE5D" w14:textId="56A460FD"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rPr>
              <w:t>РБ</w:t>
            </w:r>
          </w:p>
        </w:tc>
        <w:tc>
          <w:tcPr>
            <w:tcW w:w="1701" w:type="dxa"/>
            <w:tcBorders>
              <w:left w:val="single" w:sz="4" w:space="0" w:color="auto"/>
              <w:right w:val="single" w:sz="4" w:space="0" w:color="auto"/>
            </w:tcBorders>
            <w:shd w:val="clear" w:color="auto" w:fill="auto"/>
          </w:tcPr>
          <w:p w14:paraId="2C5A85E1" w14:textId="18123BC7"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rPr>
              <w:t>2443,0</w:t>
            </w:r>
          </w:p>
        </w:tc>
        <w:tc>
          <w:tcPr>
            <w:tcW w:w="1559" w:type="dxa"/>
            <w:tcBorders>
              <w:left w:val="single" w:sz="4" w:space="0" w:color="auto"/>
              <w:right w:val="single" w:sz="4" w:space="0" w:color="auto"/>
            </w:tcBorders>
            <w:shd w:val="clear" w:color="auto" w:fill="auto"/>
          </w:tcPr>
          <w:p w14:paraId="27CED864" w14:textId="2C1725C6"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rPr>
              <w:t>2443,0</w:t>
            </w:r>
          </w:p>
        </w:tc>
        <w:tc>
          <w:tcPr>
            <w:tcW w:w="709" w:type="dxa"/>
            <w:tcBorders>
              <w:left w:val="single" w:sz="4" w:space="0" w:color="auto"/>
              <w:right w:val="single" w:sz="4" w:space="0" w:color="auto"/>
            </w:tcBorders>
            <w:shd w:val="clear" w:color="auto" w:fill="auto"/>
          </w:tcPr>
          <w:p w14:paraId="45502B07" w14:textId="13FDED1C"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rPr>
              <w:t>100,0</w:t>
            </w:r>
          </w:p>
        </w:tc>
        <w:tc>
          <w:tcPr>
            <w:tcW w:w="6651" w:type="dxa"/>
            <w:vMerge/>
            <w:tcBorders>
              <w:left w:val="single" w:sz="4" w:space="0" w:color="auto"/>
              <w:right w:val="single" w:sz="4" w:space="0" w:color="auto"/>
            </w:tcBorders>
            <w:shd w:val="clear" w:color="auto" w:fill="auto"/>
          </w:tcPr>
          <w:p w14:paraId="2F8F75F3"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2271FC98" w14:textId="77777777" w:rsidTr="00AF22BE">
        <w:trPr>
          <w:trHeight w:val="273"/>
        </w:trPr>
        <w:tc>
          <w:tcPr>
            <w:tcW w:w="364" w:type="dxa"/>
            <w:vMerge/>
            <w:tcBorders>
              <w:left w:val="single" w:sz="4" w:space="0" w:color="auto"/>
              <w:right w:val="single" w:sz="4" w:space="0" w:color="auto"/>
            </w:tcBorders>
            <w:shd w:val="clear" w:color="auto" w:fill="auto"/>
          </w:tcPr>
          <w:p w14:paraId="3BA9D30A" w14:textId="1353B245"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7D11F77A" w14:textId="64EFE280" w:rsidR="00456F61" w:rsidRPr="00F50694" w:rsidRDefault="00456F61" w:rsidP="00456F61">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1.3. Оказание услуг по обеспечению информационной безопасности системы-112</w:t>
            </w:r>
          </w:p>
        </w:tc>
        <w:tc>
          <w:tcPr>
            <w:tcW w:w="933" w:type="dxa"/>
            <w:gridSpan w:val="2"/>
            <w:tcBorders>
              <w:left w:val="single" w:sz="4" w:space="0" w:color="auto"/>
              <w:right w:val="single" w:sz="4" w:space="0" w:color="auto"/>
            </w:tcBorders>
            <w:shd w:val="clear" w:color="auto" w:fill="auto"/>
          </w:tcPr>
          <w:p w14:paraId="35500326" w14:textId="4ABF8A5A"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sz w:val="22"/>
                <w:szCs w:val="22"/>
              </w:rPr>
              <w:t>итого</w:t>
            </w:r>
          </w:p>
        </w:tc>
        <w:tc>
          <w:tcPr>
            <w:tcW w:w="1701" w:type="dxa"/>
            <w:tcBorders>
              <w:left w:val="single" w:sz="4" w:space="0" w:color="auto"/>
              <w:right w:val="single" w:sz="4" w:space="0" w:color="auto"/>
            </w:tcBorders>
            <w:shd w:val="clear" w:color="auto" w:fill="auto"/>
          </w:tcPr>
          <w:p w14:paraId="59959E26" w14:textId="4C9E55DC"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color w:val="000000"/>
                <w:lang w:val="en-US"/>
              </w:rPr>
              <w:t>1232</w:t>
            </w:r>
            <w:r w:rsidRPr="00F50694">
              <w:rPr>
                <w:rFonts w:ascii="Times New Roman" w:hAnsi="Times New Roman" w:cs="Times New Roman"/>
                <w:bCs/>
                <w:color w:val="000000"/>
              </w:rPr>
              <w:t>3,</w:t>
            </w:r>
            <w:r w:rsidRPr="00F50694">
              <w:rPr>
                <w:rFonts w:ascii="Times New Roman" w:hAnsi="Times New Roman" w:cs="Times New Roman"/>
                <w:bCs/>
                <w:color w:val="000000"/>
                <w:lang w:val="en-US"/>
              </w:rPr>
              <w:t>9</w:t>
            </w:r>
            <w:r w:rsidRPr="00F50694">
              <w:rPr>
                <w:rFonts w:ascii="Times New Roman" w:hAnsi="Times New Roman" w:cs="Times New Roman"/>
                <w:bCs/>
                <w:color w:val="000000"/>
              </w:rPr>
              <w:t>0</w:t>
            </w:r>
          </w:p>
        </w:tc>
        <w:tc>
          <w:tcPr>
            <w:tcW w:w="1559" w:type="dxa"/>
            <w:tcBorders>
              <w:left w:val="single" w:sz="4" w:space="0" w:color="auto"/>
              <w:right w:val="single" w:sz="4" w:space="0" w:color="auto"/>
            </w:tcBorders>
            <w:shd w:val="clear" w:color="auto" w:fill="auto"/>
          </w:tcPr>
          <w:p w14:paraId="5BE0ED5F" w14:textId="03A4AE4F"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color w:val="000000"/>
              </w:rPr>
              <w:t>12305,00</w:t>
            </w:r>
          </w:p>
        </w:tc>
        <w:tc>
          <w:tcPr>
            <w:tcW w:w="709" w:type="dxa"/>
            <w:tcBorders>
              <w:left w:val="single" w:sz="4" w:space="0" w:color="auto"/>
              <w:right w:val="single" w:sz="4" w:space="0" w:color="auto"/>
            </w:tcBorders>
            <w:shd w:val="clear" w:color="auto" w:fill="auto"/>
          </w:tcPr>
          <w:p w14:paraId="0F8AF236" w14:textId="208AA9DE"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99,8</w:t>
            </w:r>
          </w:p>
          <w:p w14:paraId="5EFF3FFC" w14:textId="5141C2A3" w:rsidR="00456F61" w:rsidRPr="00F50694" w:rsidRDefault="00456F61" w:rsidP="00456F61">
            <w:pPr>
              <w:spacing w:after="0" w:line="240" w:lineRule="auto"/>
              <w:contextualSpacing/>
              <w:jc w:val="center"/>
              <w:rPr>
                <w:rFonts w:ascii="Times New Roman" w:hAnsi="Times New Roman" w:cs="Times New Roman"/>
                <w:bCs/>
              </w:rPr>
            </w:pPr>
          </w:p>
        </w:tc>
        <w:tc>
          <w:tcPr>
            <w:tcW w:w="6651" w:type="dxa"/>
            <w:vMerge w:val="restart"/>
            <w:tcBorders>
              <w:left w:val="single" w:sz="4" w:space="0" w:color="auto"/>
              <w:right w:val="single" w:sz="4" w:space="0" w:color="auto"/>
            </w:tcBorders>
            <w:shd w:val="clear" w:color="auto" w:fill="auto"/>
          </w:tcPr>
          <w:p w14:paraId="29830560" w14:textId="342D9480"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На территории Республики Тыва всего функционируют 96 автомтизированных рабочих мест системы-112, для обсепечения бесперебойного функционирования проводятся мероприятия по ежедевному техническому опровождению АРМ Системы-112</w:t>
            </w:r>
          </w:p>
        </w:tc>
      </w:tr>
      <w:tr w:rsidR="00456F61" w:rsidRPr="00F50694" w14:paraId="61E8EF2D" w14:textId="77777777" w:rsidTr="00AF22BE">
        <w:trPr>
          <w:trHeight w:val="633"/>
        </w:trPr>
        <w:tc>
          <w:tcPr>
            <w:tcW w:w="364" w:type="dxa"/>
            <w:vMerge/>
            <w:tcBorders>
              <w:left w:val="single" w:sz="4" w:space="0" w:color="auto"/>
              <w:right w:val="single" w:sz="4" w:space="0" w:color="auto"/>
            </w:tcBorders>
            <w:shd w:val="clear" w:color="auto" w:fill="auto"/>
          </w:tcPr>
          <w:p w14:paraId="09F424B5"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7630E88A" w14:textId="77777777" w:rsidR="00456F61" w:rsidRPr="00F50694" w:rsidRDefault="00456F61" w:rsidP="00456F61">
            <w:pPr>
              <w:spacing w:after="0" w:line="240" w:lineRule="auto"/>
              <w:contextualSpacing/>
              <w:jc w:val="both"/>
              <w:rPr>
                <w:rFonts w:ascii="Times New Roman" w:hAnsi="Times New Roman" w:cs="Times New Roman"/>
              </w:rPr>
            </w:pPr>
          </w:p>
        </w:tc>
        <w:tc>
          <w:tcPr>
            <w:tcW w:w="933" w:type="dxa"/>
            <w:gridSpan w:val="2"/>
            <w:tcBorders>
              <w:left w:val="single" w:sz="4" w:space="0" w:color="auto"/>
              <w:right w:val="single" w:sz="4" w:space="0" w:color="auto"/>
            </w:tcBorders>
            <w:shd w:val="clear" w:color="auto" w:fill="auto"/>
          </w:tcPr>
          <w:p w14:paraId="4D55E1D7" w14:textId="312B7A7C"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sz w:val="22"/>
                <w:szCs w:val="22"/>
              </w:rPr>
              <w:t>РБ</w:t>
            </w:r>
          </w:p>
        </w:tc>
        <w:tc>
          <w:tcPr>
            <w:tcW w:w="1701" w:type="dxa"/>
            <w:tcBorders>
              <w:left w:val="single" w:sz="4" w:space="0" w:color="auto"/>
              <w:right w:val="single" w:sz="4" w:space="0" w:color="auto"/>
            </w:tcBorders>
            <w:shd w:val="clear" w:color="auto" w:fill="auto"/>
          </w:tcPr>
          <w:p w14:paraId="72C5E652" w14:textId="1E503234"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color w:val="000000"/>
                <w:lang w:val="en-US"/>
              </w:rPr>
              <w:t>1232</w:t>
            </w:r>
            <w:r w:rsidRPr="00F50694">
              <w:rPr>
                <w:rFonts w:ascii="Times New Roman" w:hAnsi="Times New Roman" w:cs="Times New Roman"/>
                <w:bCs/>
                <w:color w:val="000000"/>
              </w:rPr>
              <w:t>3,</w:t>
            </w:r>
            <w:r w:rsidRPr="00F50694">
              <w:rPr>
                <w:rFonts w:ascii="Times New Roman" w:hAnsi="Times New Roman" w:cs="Times New Roman"/>
                <w:bCs/>
                <w:color w:val="000000"/>
                <w:lang w:val="en-US"/>
              </w:rPr>
              <w:t>9</w:t>
            </w:r>
            <w:r w:rsidRPr="00F50694">
              <w:rPr>
                <w:rFonts w:ascii="Times New Roman" w:hAnsi="Times New Roman" w:cs="Times New Roman"/>
                <w:bCs/>
                <w:color w:val="000000"/>
              </w:rPr>
              <w:t>0</w:t>
            </w:r>
          </w:p>
        </w:tc>
        <w:tc>
          <w:tcPr>
            <w:tcW w:w="1559" w:type="dxa"/>
            <w:tcBorders>
              <w:left w:val="single" w:sz="4" w:space="0" w:color="auto"/>
              <w:right w:val="single" w:sz="4" w:space="0" w:color="auto"/>
            </w:tcBorders>
            <w:shd w:val="clear" w:color="auto" w:fill="auto"/>
          </w:tcPr>
          <w:p w14:paraId="2D21C33D" w14:textId="753102D8" w:rsidR="00456F61" w:rsidRPr="00F50694" w:rsidRDefault="00456F61" w:rsidP="00456F61">
            <w:pPr>
              <w:jc w:val="center"/>
              <w:rPr>
                <w:rFonts w:ascii="Times New Roman" w:hAnsi="Times New Roman" w:cs="Times New Roman"/>
                <w:bCs/>
                <w:color w:val="000000"/>
              </w:rPr>
            </w:pPr>
            <w:r w:rsidRPr="00F50694">
              <w:rPr>
                <w:rFonts w:ascii="Times New Roman" w:hAnsi="Times New Roman" w:cs="Times New Roman"/>
                <w:bCs/>
                <w:color w:val="000000"/>
              </w:rPr>
              <w:t>12305,00</w:t>
            </w:r>
          </w:p>
        </w:tc>
        <w:tc>
          <w:tcPr>
            <w:tcW w:w="709" w:type="dxa"/>
            <w:tcBorders>
              <w:left w:val="single" w:sz="4" w:space="0" w:color="auto"/>
              <w:right w:val="single" w:sz="4" w:space="0" w:color="auto"/>
            </w:tcBorders>
            <w:shd w:val="clear" w:color="auto" w:fill="auto"/>
          </w:tcPr>
          <w:p w14:paraId="4CF6A640" w14:textId="1D4280BD" w:rsidR="00456F61" w:rsidRPr="00F50694" w:rsidRDefault="00456F61" w:rsidP="00456F61">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99,8</w:t>
            </w:r>
          </w:p>
          <w:p w14:paraId="034BC0EC" w14:textId="43F1B5DC" w:rsidR="00456F61" w:rsidRPr="00F50694" w:rsidRDefault="00456F61" w:rsidP="00456F61">
            <w:pPr>
              <w:spacing w:after="0" w:line="240" w:lineRule="auto"/>
              <w:contextualSpacing/>
              <w:jc w:val="center"/>
              <w:rPr>
                <w:rFonts w:ascii="Times New Roman" w:hAnsi="Times New Roman" w:cs="Times New Roman"/>
                <w:bCs/>
              </w:rPr>
            </w:pPr>
          </w:p>
        </w:tc>
        <w:tc>
          <w:tcPr>
            <w:tcW w:w="6651" w:type="dxa"/>
            <w:vMerge/>
            <w:tcBorders>
              <w:left w:val="single" w:sz="4" w:space="0" w:color="auto"/>
              <w:right w:val="single" w:sz="4" w:space="0" w:color="auto"/>
            </w:tcBorders>
            <w:shd w:val="clear" w:color="auto" w:fill="auto"/>
          </w:tcPr>
          <w:p w14:paraId="0C34D556" w14:textId="77777777" w:rsidR="00456F61" w:rsidRPr="00F50694" w:rsidRDefault="00456F61" w:rsidP="00456F61">
            <w:pPr>
              <w:spacing w:after="0" w:line="240" w:lineRule="auto"/>
              <w:contextualSpacing/>
              <w:jc w:val="both"/>
              <w:rPr>
                <w:rFonts w:ascii="Times New Roman" w:hAnsi="Times New Roman" w:cs="Times New Roman"/>
                <w:b/>
              </w:rPr>
            </w:pPr>
          </w:p>
        </w:tc>
      </w:tr>
      <w:tr w:rsidR="00456F61" w:rsidRPr="00F50694" w14:paraId="0B5F5B30" w14:textId="77777777" w:rsidTr="00AF22BE">
        <w:trPr>
          <w:trHeight w:val="444"/>
        </w:trPr>
        <w:tc>
          <w:tcPr>
            <w:tcW w:w="364" w:type="dxa"/>
            <w:vMerge/>
            <w:tcBorders>
              <w:left w:val="single" w:sz="4" w:space="0" w:color="auto"/>
              <w:right w:val="single" w:sz="4" w:space="0" w:color="auto"/>
            </w:tcBorders>
            <w:shd w:val="clear" w:color="auto" w:fill="auto"/>
          </w:tcPr>
          <w:p w14:paraId="742F196D" w14:textId="1E045A9D" w:rsidR="00456F61" w:rsidRPr="00F50694" w:rsidRDefault="00456F61" w:rsidP="00456F61">
            <w:pPr>
              <w:spacing w:after="0" w:line="240" w:lineRule="auto"/>
              <w:contextualSpacing/>
              <w:rPr>
                <w:rFonts w:ascii="Times New Roman" w:hAnsi="Times New Roman" w:cs="Times New Roman"/>
                <w:b/>
                <w:bCs/>
              </w:rPr>
            </w:pPr>
          </w:p>
        </w:tc>
        <w:tc>
          <w:tcPr>
            <w:tcW w:w="2894" w:type="dxa"/>
            <w:tcBorders>
              <w:left w:val="single" w:sz="4" w:space="0" w:color="auto"/>
              <w:right w:val="single" w:sz="4" w:space="0" w:color="auto"/>
            </w:tcBorders>
            <w:shd w:val="clear" w:color="auto" w:fill="auto"/>
          </w:tcPr>
          <w:p w14:paraId="4DEF5AFD" w14:textId="2CC44D7F" w:rsidR="00456F61" w:rsidRPr="00F50694" w:rsidRDefault="00456F61" w:rsidP="00456F61">
            <w:pPr>
              <w:spacing w:after="0" w:line="240" w:lineRule="auto"/>
              <w:contextualSpacing/>
              <w:jc w:val="both"/>
              <w:rPr>
                <w:rFonts w:ascii="Times New Roman" w:eastAsia="Times New Roman" w:hAnsi="Times New Roman" w:cs="Times New Roman"/>
                <w:b/>
                <w:bCs/>
              </w:rPr>
            </w:pPr>
            <w:r w:rsidRPr="00F50694">
              <w:rPr>
                <w:rFonts w:ascii="Times New Roman" w:eastAsia="Times New Roman" w:hAnsi="Times New Roman" w:cs="Times New Roman"/>
                <w:b/>
                <w:bCs/>
              </w:rPr>
              <w:t>2. Комплекс процессных мероприятий «Пожарная безопасность в Республике Тыва»</w:t>
            </w:r>
          </w:p>
        </w:tc>
        <w:tc>
          <w:tcPr>
            <w:tcW w:w="933" w:type="dxa"/>
            <w:gridSpan w:val="2"/>
            <w:tcBorders>
              <w:left w:val="single" w:sz="4" w:space="0" w:color="auto"/>
              <w:right w:val="single" w:sz="4" w:space="0" w:color="auto"/>
            </w:tcBorders>
            <w:shd w:val="clear" w:color="auto" w:fill="auto"/>
          </w:tcPr>
          <w:p w14:paraId="7282876E" w14:textId="015CDC70" w:rsidR="00456F61" w:rsidRPr="00F50694" w:rsidRDefault="00456F61" w:rsidP="00456F61">
            <w:pPr>
              <w:pStyle w:val="ConsPlusNonformat"/>
              <w:contextualSpacing/>
              <w:rPr>
                <w:rFonts w:ascii="Times New Roman" w:hAnsi="Times New Roman" w:cs="Times New Roman"/>
                <w:b/>
                <w:bCs/>
                <w:i/>
                <w:iCs/>
                <w:sz w:val="22"/>
                <w:szCs w:val="22"/>
                <w:lang w:eastAsia="en-US"/>
              </w:rPr>
            </w:pPr>
          </w:p>
        </w:tc>
        <w:tc>
          <w:tcPr>
            <w:tcW w:w="1701" w:type="dxa"/>
            <w:tcBorders>
              <w:left w:val="single" w:sz="4" w:space="0" w:color="auto"/>
              <w:right w:val="single" w:sz="4" w:space="0" w:color="auto"/>
            </w:tcBorders>
            <w:shd w:val="clear" w:color="auto" w:fill="auto"/>
          </w:tcPr>
          <w:p w14:paraId="149279E7" w14:textId="0B423B9B"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4954,20</w:t>
            </w:r>
          </w:p>
        </w:tc>
        <w:tc>
          <w:tcPr>
            <w:tcW w:w="1559" w:type="dxa"/>
            <w:tcBorders>
              <w:left w:val="single" w:sz="4" w:space="0" w:color="auto"/>
              <w:right w:val="single" w:sz="4" w:space="0" w:color="auto"/>
            </w:tcBorders>
            <w:shd w:val="clear" w:color="auto" w:fill="auto"/>
          </w:tcPr>
          <w:p w14:paraId="525B5EF8" w14:textId="01EC2A2C"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4864,68</w:t>
            </w:r>
          </w:p>
        </w:tc>
        <w:tc>
          <w:tcPr>
            <w:tcW w:w="709" w:type="dxa"/>
            <w:tcBorders>
              <w:left w:val="single" w:sz="4" w:space="0" w:color="auto"/>
              <w:right w:val="single" w:sz="4" w:space="0" w:color="auto"/>
            </w:tcBorders>
            <w:shd w:val="clear" w:color="auto" w:fill="auto"/>
          </w:tcPr>
          <w:p w14:paraId="165737F2" w14:textId="551E5E99"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98,2</w:t>
            </w:r>
          </w:p>
        </w:tc>
        <w:tc>
          <w:tcPr>
            <w:tcW w:w="6651" w:type="dxa"/>
            <w:tcBorders>
              <w:left w:val="single" w:sz="4" w:space="0" w:color="auto"/>
              <w:right w:val="single" w:sz="4" w:space="0" w:color="auto"/>
            </w:tcBorders>
            <w:shd w:val="clear" w:color="auto" w:fill="auto"/>
          </w:tcPr>
          <w:p w14:paraId="2D830C4B" w14:textId="77777777" w:rsidR="00456F61" w:rsidRPr="00F50694" w:rsidRDefault="00456F61" w:rsidP="00456F61">
            <w:pPr>
              <w:spacing w:after="0" w:line="240" w:lineRule="auto"/>
              <w:contextualSpacing/>
              <w:jc w:val="both"/>
              <w:rPr>
                <w:rFonts w:ascii="Times New Roman" w:hAnsi="Times New Roman" w:cs="Times New Roman"/>
              </w:rPr>
            </w:pPr>
          </w:p>
          <w:p w14:paraId="3BFA4615" w14:textId="40663EC6"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763D6C47" w14:textId="77777777" w:rsidTr="00AF22BE">
        <w:trPr>
          <w:trHeight w:val="387"/>
        </w:trPr>
        <w:tc>
          <w:tcPr>
            <w:tcW w:w="364" w:type="dxa"/>
            <w:vMerge/>
            <w:tcBorders>
              <w:left w:val="single" w:sz="4" w:space="0" w:color="auto"/>
              <w:right w:val="single" w:sz="4" w:space="0" w:color="auto"/>
            </w:tcBorders>
            <w:shd w:val="clear" w:color="auto" w:fill="auto"/>
          </w:tcPr>
          <w:p w14:paraId="46B87C45" w14:textId="4B28BF98"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2E8435F0" w14:textId="29B47779" w:rsidR="00456F61" w:rsidRPr="00F50694" w:rsidRDefault="00456F61" w:rsidP="00456F61">
            <w:pPr>
              <w:spacing w:after="0" w:line="240" w:lineRule="auto"/>
              <w:contextualSpacing/>
              <w:rPr>
                <w:rFonts w:ascii="Times New Roman" w:hAnsi="Times New Roman" w:cs="Times New Roman"/>
                <w:bCs/>
              </w:rPr>
            </w:pPr>
            <w:r w:rsidRPr="00F50694">
              <w:rPr>
                <w:rFonts w:ascii="Times New Roman" w:hAnsi="Times New Roman" w:cs="Times New Roman"/>
                <w:bCs/>
              </w:rPr>
              <w:t>2.1. Приобретение экипировки для членов добровольной пожарной охраны</w:t>
            </w:r>
          </w:p>
        </w:tc>
        <w:tc>
          <w:tcPr>
            <w:tcW w:w="933" w:type="dxa"/>
            <w:gridSpan w:val="2"/>
            <w:tcBorders>
              <w:left w:val="single" w:sz="4" w:space="0" w:color="auto"/>
              <w:right w:val="single" w:sz="4" w:space="0" w:color="auto"/>
            </w:tcBorders>
            <w:shd w:val="clear" w:color="auto" w:fill="auto"/>
          </w:tcPr>
          <w:p w14:paraId="255D24CC" w14:textId="77777777" w:rsidR="00456F61" w:rsidRPr="00F50694" w:rsidRDefault="00456F61" w:rsidP="00456F61">
            <w:pPr>
              <w:widowControl w:val="0"/>
              <w:autoSpaceDE w:val="0"/>
              <w:autoSpaceDN w:val="0"/>
              <w:adjustRightInd w:val="0"/>
              <w:spacing w:after="0" w:line="240" w:lineRule="auto"/>
              <w:rPr>
                <w:rFonts w:ascii="Times New Roman" w:hAnsi="Times New Roman" w:cs="Times New Roman"/>
                <w:i/>
                <w:iCs/>
              </w:rPr>
            </w:pPr>
            <w:r w:rsidRPr="00F50694">
              <w:rPr>
                <w:rFonts w:ascii="Times New Roman" w:hAnsi="Times New Roman" w:cs="Times New Roman"/>
                <w:i/>
                <w:iCs/>
              </w:rPr>
              <w:t>итого</w:t>
            </w:r>
          </w:p>
          <w:p w14:paraId="21160DFC" w14:textId="69A6634B" w:rsidR="00456F61" w:rsidRPr="00F50694" w:rsidRDefault="00456F61" w:rsidP="00456F61">
            <w:pPr>
              <w:widowControl w:val="0"/>
              <w:autoSpaceDE w:val="0"/>
              <w:autoSpaceDN w:val="0"/>
              <w:adjustRightInd w:val="0"/>
              <w:spacing w:after="0" w:line="240" w:lineRule="auto"/>
              <w:rPr>
                <w:rFonts w:ascii="Times New Roman" w:eastAsia="Times New Roman" w:hAnsi="Times New Roman" w:cs="Times New Roman"/>
                <w:i/>
                <w:iCs/>
              </w:rPr>
            </w:pPr>
          </w:p>
        </w:tc>
        <w:tc>
          <w:tcPr>
            <w:tcW w:w="1701" w:type="dxa"/>
            <w:tcBorders>
              <w:left w:val="single" w:sz="4" w:space="0" w:color="auto"/>
              <w:right w:val="single" w:sz="4" w:space="0" w:color="auto"/>
            </w:tcBorders>
            <w:shd w:val="clear" w:color="auto" w:fill="auto"/>
          </w:tcPr>
          <w:p w14:paraId="66232F32" w14:textId="3EB41055" w:rsidR="00456F61" w:rsidRPr="00F50694" w:rsidRDefault="00456F61" w:rsidP="00456F61">
            <w:pPr>
              <w:pStyle w:val="afd"/>
              <w:jc w:val="center"/>
              <w:rPr>
                <w:rFonts w:ascii="Times New Roman" w:hAnsi="Times New Roman"/>
                <w:bCs/>
                <w:sz w:val="22"/>
                <w:szCs w:val="22"/>
              </w:rPr>
            </w:pPr>
            <w:r w:rsidRPr="00F50694">
              <w:rPr>
                <w:rFonts w:ascii="Times New Roman" w:hAnsi="Times New Roman"/>
                <w:bCs/>
                <w:sz w:val="22"/>
                <w:szCs w:val="22"/>
              </w:rPr>
              <w:t>238,30</w:t>
            </w:r>
          </w:p>
        </w:tc>
        <w:tc>
          <w:tcPr>
            <w:tcW w:w="1559" w:type="dxa"/>
            <w:tcBorders>
              <w:left w:val="single" w:sz="4" w:space="0" w:color="auto"/>
              <w:right w:val="single" w:sz="4" w:space="0" w:color="auto"/>
            </w:tcBorders>
            <w:shd w:val="clear" w:color="auto" w:fill="auto"/>
          </w:tcPr>
          <w:p w14:paraId="6ED68946" w14:textId="5A832545" w:rsidR="00456F61" w:rsidRPr="00F50694" w:rsidRDefault="00456F61" w:rsidP="00456F61">
            <w:pPr>
              <w:spacing w:after="0" w:line="240" w:lineRule="auto"/>
              <w:jc w:val="center"/>
              <w:rPr>
                <w:rFonts w:ascii="Times New Roman" w:hAnsi="Times New Roman" w:cs="Times New Roman"/>
                <w:bCs/>
              </w:rPr>
            </w:pPr>
            <w:r w:rsidRPr="00F50694">
              <w:rPr>
                <w:rFonts w:ascii="Times New Roman" w:hAnsi="Times New Roman" w:cs="Times New Roman"/>
                <w:bCs/>
              </w:rPr>
              <w:t>234,20</w:t>
            </w:r>
          </w:p>
        </w:tc>
        <w:tc>
          <w:tcPr>
            <w:tcW w:w="709" w:type="dxa"/>
            <w:tcBorders>
              <w:left w:val="single" w:sz="4" w:space="0" w:color="auto"/>
              <w:right w:val="single" w:sz="4" w:space="0" w:color="auto"/>
            </w:tcBorders>
            <w:shd w:val="clear" w:color="auto" w:fill="auto"/>
          </w:tcPr>
          <w:p w14:paraId="375D22CA" w14:textId="741E5175"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98,3</w:t>
            </w:r>
          </w:p>
        </w:tc>
        <w:tc>
          <w:tcPr>
            <w:tcW w:w="6651" w:type="dxa"/>
            <w:vMerge w:val="restart"/>
            <w:tcBorders>
              <w:left w:val="single" w:sz="4" w:space="0" w:color="auto"/>
              <w:right w:val="single" w:sz="4" w:space="0" w:color="auto"/>
            </w:tcBorders>
            <w:shd w:val="clear" w:color="auto" w:fill="auto"/>
          </w:tcPr>
          <w:p w14:paraId="0B0C69A4" w14:textId="06072FE4"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В 2024 г. добровольной пожарной охране республики передано всего 101 единица пожарно-технического вооружения. В 2024 году на безвозмездное пользование передана экипировка (7 комлектов БОП, 7 штук защитных касок, 7 пар трехпалых перчаток, 7 пар защитных сапог) в количестве 7 комплектов в ГБУ РТ "Аварийно-спасательная служба".</w:t>
            </w:r>
          </w:p>
        </w:tc>
      </w:tr>
      <w:tr w:rsidR="00456F61" w:rsidRPr="00F50694" w14:paraId="7A5145B8" w14:textId="77777777" w:rsidTr="00AF22BE">
        <w:trPr>
          <w:trHeight w:val="1478"/>
        </w:trPr>
        <w:tc>
          <w:tcPr>
            <w:tcW w:w="364" w:type="dxa"/>
            <w:vMerge/>
            <w:tcBorders>
              <w:left w:val="single" w:sz="4" w:space="0" w:color="auto"/>
              <w:right w:val="single" w:sz="4" w:space="0" w:color="auto"/>
            </w:tcBorders>
            <w:shd w:val="clear" w:color="auto" w:fill="auto"/>
          </w:tcPr>
          <w:p w14:paraId="05F50822"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2445AAFD" w14:textId="77777777" w:rsidR="00456F61" w:rsidRPr="00F50694" w:rsidRDefault="00456F61" w:rsidP="00456F61">
            <w:pPr>
              <w:spacing w:after="0" w:line="240" w:lineRule="auto"/>
              <w:contextualSpacing/>
              <w:rPr>
                <w:rFonts w:ascii="Times New Roman" w:hAnsi="Times New Roman" w:cs="Times New Roman"/>
                <w:bCs/>
              </w:rPr>
            </w:pPr>
          </w:p>
        </w:tc>
        <w:tc>
          <w:tcPr>
            <w:tcW w:w="933" w:type="dxa"/>
            <w:gridSpan w:val="2"/>
            <w:tcBorders>
              <w:left w:val="single" w:sz="4" w:space="0" w:color="auto"/>
              <w:right w:val="single" w:sz="4" w:space="0" w:color="auto"/>
            </w:tcBorders>
            <w:shd w:val="clear" w:color="auto" w:fill="auto"/>
          </w:tcPr>
          <w:p w14:paraId="01595A1D" w14:textId="77777777" w:rsidR="00456F61" w:rsidRPr="00F50694" w:rsidRDefault="00456F61" w:rsidP="00456F61">
            <w:pPr>
              <w:spacing w:after="0" w:line="240" w:lineRule="auto"/>
              <w:contextualSpacing/>
              <w:rPr>
                <w:rFonts w:ascii="Times New Roman" w:hAnsi="Times New Roman" w:cs="Times New Roman"/>
                <w:i/>
                <w:iCs/>
              </w:rPr>
            </w:pPr>
            <w:r w:rsidRPr="00F50694">
              <w:rPr>
                <w:rFonts w:ascii="Times New Roman" w:hAnsi="Times New Roman" w:cs="Times New Roman"/>
                <w:i/>
                <w:iCs/>
              </w:rPr>
              <w:t>РБ</w:t>
            </w:r>
          </w:p>
          <w:p w14:paraId="1FBD6CF3" w14:textId="77777777" w:rsidR="00456F61" w:rsidRPr="00F50694" w:rsidRDefault="00456F61" w:rsidP="00456F61">
            <w:pPr>
              <w:widowControl w:val="0"/>
              <w:autoSpaceDE w:val="0"/>
              <w:autoSpaceDN w:val="0"/>
              <w:adjustRightInd w:val="0"/>
              <w:spacing w:after="0" w:line="240" w:lineRule="auto"/>
              <w:rPr>
                <w:rFonts w:ascii="Times New Roman" w:eastAsia="Times New Roman" w:hAnsi="Times New Roman" w:cs="Times New Roman"/>
                <w:i/>
                <w:iCs/>
              </w:rPr>
            </w:pPr>
          </w:p>
        </w:tc>
        <w:tc>
          <w:tcPr>
            <w:tcW w:w="1701" w:type="dxa"/>
            <w:tcBorders>
              <w:left w:val="single" w:sz="4" w:space="0" w:color="auto"/>
              <w:right w:val="single" w:sz="4" w:space="0" w:color="auto"/>
            </w:tcBorders>
            <w:shd w:val="clear" w:color="auto" w:fill="auto"/>
          </w:tcPr>
          <w:p w14:paraId="4109733B" w14:textId="44A386A4" w:rsidR="00456F61" w:rsidRPr="00F50694" w:rsidRDefault="00456F61" w:rsidP="00456F61">
            <w:pPr>
              <w:pStyle w:val="afd"/>
              <w:jc w:val="center"/>
              <w:rPr>
                <w:rFonts w:ascii="Times New Roman" w:hAnsi="Times New Roman"/>
                <w:b/>
                <w:sz w:val="22"/>
                <w:szCs w:val="22"/>
              </w:rPr>
            </w:pPr>
            <w:r w:rsidRPr="00F50694">
              <w:rPr>
                <w:rFonts w:ascii="Times New Roman" w:hAnsi="Times New Roman"/>
                <w:bCs/>
                <w:sz w:val="22"/>
                <w:szCs w:val="22"/>
              </w:rPr>
              <w:t>238,30</w:t>
            </w:r>
          </w:p>
        </w:tc>
        <w:tc>
          <w:tcPr>
            <w:tcW w:w="1559" w:type="dxa"/>
            <w:tcBorders>
              <w:left w:val="single" w:sz="4" w:space="0" w:color="auto"/>
              <w:right w:val="single" w:sz="4" w:space="0" w:color="auto"/>
            </w:tcBorders>
            <w:shd w:val="clear" w:color="auto" w:fill="auto"/>
          </w:tcPr>
          <w:p w14:paraId="229666D1" w14:textId="5071119A" w:rsidR="00456F61" w:rsidRPr="00F50694" w:rsidRDefault="00456F61" w:rsidP="00456F61">
            <w:pPr>
              <w:spacing w:after="0" w:line="240" w:lineRule="auto"/>
              <w:jc w:val="center"/>
              <w:rPr>
                <w:rFonts w:ascii="Times New Roman" w:hAnsi="Times New Roman" w:cs="Times New Roman"/>
                <w:b/>
              </w:rPr>
            </w:pPr>
            <w:r w:rsidRPr="00F50694">
              <w:rPr>
                <w:rFonts w:ascii="Times New Roman" w:hAnsi="Times New Roman" w:cs="Times New Roman"/>
                <w:bCs/>
              </w:rPr>
              <w:t>234,20</w:t>
            </w:r>
          </w:p>
        </w:tc>
        <w:tc>
          <w:tcPr>
            <w:tcW w:w="709" w:type="dxa"/>
            <w:tcBorders>
              <w:left w:val="single" w:sz="4" w:space="0" w:color="auto"/>
              <w:right w:val="single" w:sz="4" w:space="0" w:color="auto"/>
            </w:tcBorders>
            <w:shd w:val="clear" w:color="auto" w:fill="auto"/>
          </w:tcPr>
          <w:p w14:paraId="7EF3253B" w14:textId="5B95F8CF"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98,3</w:t>
            </w:r>
          </w:p>
        </w:tc>
        <w:tc>
          <w:tcPr>
            <w:tcW w:w="6651" w:type="dxa"/>
            <w:vMerge/>
            <w:tcBorders>
              <w:left w:val="single" w:sz="4" w:space="0" w:color="auto"/>
              <w:right w:val="single" w:sz="4" w:space="0" w:color="auto"/>
            </w:tcBorders>
            <w:shd w:val="clear" w:color="auto" w:fill="auto"/>
          </w:tcPr>
          <w:p w14:paraId="50E8494F"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24E0FAC7" w14:textId="77777777" w:rsidTr="00AF22BE">
        <w:trPr>
          <w:trHeight w:val="297"/>
        </w:trPr>
        <w:tc>
          <w:tcPr>
            <w:tcW w:w="364" w:type="dxa"/>
            <w:vMerge/>
            <w:tcBorders>
              <w:left w:val="single" w:sz="4" w:space="0" w:color="auto"/>
              <w:right w:val="single" w:sz="4" w:space="0" w:color="auto"/>
            </w:tcBorders>
            <w:shd w:val="clear" w:color="auto" w:fill="auto"/>
          </w:tcPr>
          <w:p w14:paraId="2D6FC65F" w14:textId="6C4E46CD"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3419F79D" w14:textId="1FDB7AC5" w:rsidR="00456F61" w:rsidRPr="00F50694" w:rsidRDefault="00456F61" w:rsidP="00456F61">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2.2. Приобретение пожарно-технического вооружения для членов ДПО</w:t>
            </w:r>
          </w:p>
        </w:tc>
        <w:tc>
          <w:tcPr>
            <w:tcW w:w="933" w:type="dxa"/>
            <w:gridSpan w:val="2"/>
            <w:tcBorders>
              <w:left w:val="single" w:sz="4" w:space="0" w:color="auto"/>
              <w:right w:val="single" w:sz="4" w:space="0" w:color="auto"/>
            </w:tcBorders>
            <w:shd w:val="clear" w:color="auto" w:fill="auto"/>
          </w:tcPr>
          <w:p w14:paraId="0FB22E3E" w14:textId="51C1235C" w:rsidR="00456F61" w:rsidRPr="00F50694" w:rsidRDefault="00456F61" w:rsidP="00456F61">
            <w:pPr>
              <w:widowControl w:val="0"/>
              <w:autoSpaceDE w:val="0"/>
              <w:autoSpaceDN w:val="0"/>
              <w:adjustRightInd w:val="0"/>
              <w:spacing w:after="0" w:line="240" w:lineRule="auto"/>
              <w:rPr>
                <w:rFonts w:ascii="Times New Roman" w:hAnsi="Times New Roman" w:cs="Times New Roman"/>
                <w:i/>
                <w:iCs/>
              </w:rPr>
            </w:pPr>
            <w:r w:rsidRPr="00F50694">
              <w:rPr>
                <w:rFonts w:ascii="Times New Roman" w:hAnsi="Times New Roman" w:cs="Times New Roman"/>
                <w:i/>
                <w:iCs/>
              </w:rPr>
              <w:t>итого</w:t>
            </w:r>
          </w:p>
          <w:p w14:paraId="633D185A" w14:textId="064E94E1" w:rsidR="00456F61" w:rsidRPr="00F50694" w:rsidRDefault="00456F61" w:rsidP="00456F61">
            <w:pPr>
              <w:widowControl w:val="0"/>
              <w:autoSpaceDE w:val="0"/>
              <w:autoSpaceDN w:val="0"/>
              <w:adjustRightInd w:val="0"/>
              <w:spacing w:after="0" w:line="240" w:lineRule="auto"/>
              <w:rPr>
                <w:rFonts w:ascii="Times New Roman" w:eastAsia="Times New Roman" w:hAnsi="Times New Roman" w:cs="Times New Roman"/>
                <w:i/>
                <w:iCs/>
              </w:rPr>
            </w:pPr>
          </w:p>
        </w:tc>
        <w:tc>
          <w:tcPr>
            <w:tcW w:w="1701" w:type="dxa"/>
            <w:tcBorders>
              <w:left w:val="single" w:sz="4" w:space="0" w:color="auto"/>
              <w:right w:val="single" w:sz="4" w:space="0" w:color="auto"/>
            </w:tcBorders>
            <w:shd w:val="clear" w:color="auto" w:fill="auto"/>
          </w:tcPr>
          <w:p w14:paraId="39DC1820" w14:textId="649A5CCB" w:rsidR="00456F61" w:rsidRPr="00F50694" w:rsidRDefault="00456F61" w:rsidP="00456F61">
            <w:pPr>
              <w:pStyle w:val="afd"/>
              <w:jc w:val="center"/>
              <w:rPr>
                <w:rFonts w:ascii="Times New Roman" w:hAnsi="Times New Roman"/>
                <w:sz w:val="22"/>
                <w:szCs w:val="22"/>
              </w:rPr>
            </w:pPr>
            <w:r w:rsidRPr="00F50694">
              <w:rPr>
                <w:rFonts w:ascii="Times New Roman" w:hAnsi="Times New Roman"/>
                <w:sz w:val="22"/>
                <w:szCs w:val="22"/>
              </w:rPr>
              <w:t>4375,00</w:t>
            </w:r>
          </w:p>
        </w:tc>
        <w:tc>
          <w:tcPr>
            <w:tcW w:w="1559" w:type="dxa"/>
            <w:tcBorders>
              <w:left w:val="single" w:sz="4" w:space="0" w:color="auto"/>
              <w:right w:val="single" w:sz="4" w:space="0" w:color="auto"/>
            </w:tcBorders>
            <w:shd w:val="clear" w:color="auto" w:fill="auto"/>
          </w:tcPr>
          <w:p w14:paraId="4B965EE3" w14:textId="10E6BB2E" w:rsidR="00456F61" w:rsidRPr="00F50694" w:rsidRDefault="00456F61" w:rsidP="00456F61">
            <w:pPr>
              <w:spacing w:after="0" w:line="240" w:lineRule="auto"/>
              <w:jc w:val="center"/>
              <w:rPr>
                <w:rFonts w:ascii="Times New Roman" w:hAnsi="Times New Roman" w:cs="Times New Roman"/>
              </w:rPr>
            </w:pPr>
            <w:r w:rsidRPr="00F50694">
              <w:rPr>
                <w:rFonts w:ascii="Times New Roman" w:hAnsi="Times New Roman" w:cs="Times New Roman"/>
              </w:rPr>
              <w:t>4373,40</w:t>
            </w:r>
          </w:p>
        </w:tc>
        <w:tc>
          <w:tcPr>
            <w:tcW w:w="709" w:type="dxa"/>
            <w:tcBorders>
              <w:left w:val="single" w:sz="4" w:space="0" w:color="auto"/>
              <w:right w:val="single" w:sz="4" w:space="0" w:color="auto"/>
            </w:tcBorders>
            <w:shd w:val="clear" w:color="auto" w:fill="auto"/>
          </w:tcPr>
          <w:p w14:paraId="62C30D71" w14:textId="584C4D64"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99,9</w:t>
            </w:r>
          </w:p>
        </w:tc>
        <w:tc>
          <w:tcPr>
            <w:tcW w:w="6651" w:type="dxa"/>
            <w:vMerge w:val="restart"/>
            <w:tcBorders>
              <w:left w:val="single" w:sz="4" w:space="0" w:color="auto"/>
              <w:right w:val="single" w:sz="4" w:space="0" w:color="auto"/>
            </w:tcBorders>
            <w:shd w:val="clear" w:color="auto" w:fill="auto"/>
          </w:tcPr>
          <w:p w14:paraId="6FE7A63A" w14:textId="3967905B" w:rsidR="00456F61" w:rsidRPr="00F50694" w:rsidRDefault="00456F61" w:rsidP="00456F61">
            <w:pPr>
              <w:pStyle w:val="af9"/>
              <w:spacing w:before="0" w:after="0"/>
              <w:contextualSpacing/>
              <w:jc w:val="both"/>
              <w:rPr>
                <w:sz w:val="22"/>
                <w:szCs w:val="22"/>
              </w:rPr>
            </w:pPr>
            <w:r w:rsidRPr="00F50694">
              <w:rPr>
                <w:b/>
                <w:bCs/>
                <w:sz w:val="22"/>
                <w:szCs w:val="22"/>
              </w:rPr>
              <w:t>Выполнено.</w:t>
            </w:r>
            <w:r w:rsidRPr="00F50694">
              <w:rPr>
                <w:sz w:val="22"/>
                <w:szCs w:val="22"/>
              </w:rPr>
              <w:t xml:space="preserve"> В 2024 г. добровольной пожарной охране республики передано всего 101 единиц пожарно-технического вооружения. На основании раяпоряжения Министерства земельных и имущественных отношений РТ от 15.11.2024 № 406-р, в безвозмездное пользование переданы 2 единицы мобильных пожарных комплекса администрации Дзун-Хемчикского кожууна и с. Целинное Кызылского кожууна, до конца текущего года планируется передать 11 штук противопожарных ранцев и 8 единиц воздуходувов-опрыскивателей.</w:t>
            </w:r>
          </w:p>
        </w:tc>
      </w:tr>
      <w:tr w:rsidR="00456F61" w:rsidRPr="00F50694" w14:paraId="458E3093" w14:textId="77777777" w:rsidTr="00AF22BE">
        <w:trPr>
          <w:trHeight w:val="297"/>
        </w:trPr>
        <w:tc>
          <w:tcPr>
            <w:tcW w:w="364" w:type="dxa"/>
            <w:vMerge/>
            <w:tcBorders>
              <w:left w:val="single" w:sz="4" w:space="0" w:color="auto"/>
              <w:right w:val="single" w:sz="4" w:space="0" w:color="auto"/>
            </w:tcBorders>
            <w:shd w:val="clear" w:color="auto" w:fill="auto"/>
          </w:tcPr>
          <w:p w14:paraId="660179EF"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61AFB744" w14:textId="77777777"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76010BCD" w14:textId="77777777" w:rsidR="00456F61" w:rsidRPr="00F50694" w:rsidRDefault="00456F61" w:rsidP="00456F61">
            <w:pPr>
              <w:spacing w:after="0" w:line="240" w:lineRule="auto"/>
              <w:contextualSpacing/>
              <w:rPr>
                <w:rFonts w:ascii="Times New Roman" w:hAnsi="Times New Roman" w:cs="Times New Roman"/>
                <w:i/>
                <w:iCs/>
              </w:rPr>
            </w:pPr>
            <w:r w:rsidRPr="00F50694">
              <w:rPr>
                <w:rFonts w:ascii="Times New Roman" w:hAnsi="Times New Roman" w:cs="Times New Roman"/>
                <w:i/>
                <w:iCs/>
              </w:rPr>
              <w:t>РБ</w:t>
            </w:r>
          </w:p>
          <w:p w14:paraId="2D1685B2" w14:textId="2D000D0A" w:rsidR="00456F61" w:rsidRPr="00F50694" w:rsidRDefault="00456F61" w:rsidP="00456F61">
            <w:pPr>
              <w:spacing w:after="0" w:line="240" w:lineRule="auto"/>
              <w:contextualSpacing/>
              <w:rPr>
                <w:rFonts w:ascii="Times New Roman" w:hAnsi="Times New Roman" w:cs="Times New Roman"/>
                <w:i/>
                <w:iCs/>
              </w:rPr>
            </w:pPr>
          </w:p>
        </w:tc>
        <w:tc>
          <w:tcPr>
            <w:tcW w:w="1701" w:type="dxa"/>
            <w:tcBorders>
              <w:left w:val="single" w:sz="4" w:space="0" w:color="auto"/>
              <w:right w:val="single" w:sz="4" w:space="0" w:color="auto"/>
            </w:tcBorders>
            <w:shd w:val="clear" w:color="auto" w:fill="auto"/>
          </w:tcPr>
          <w:p w14:paraId="5413B6E9" w14:textId="6C06B1B0" w:rsidR="00456F61" w:rsidRPr="00F50694" w:rsidRDefault="00456F61" w:rsidP="00456F61">
            <w:pPr>
              <w:pStyle w:val="afd"/>
              <w:jc w:val="center"/>
              <w:rPr>
                <w:rFonts w:ascii="Times New Roman" w:hAnsi="Times New Roman"/>
                <w:sz w:val="22"/>
                <w:szCs w:val="22"/>
              </w:rPr>
            </w:pPr>
            <w:r w:rsidRPr="00F50694">
              <w:rPr>
                <w:rFonts w:ascii="Times New Roman" w:hAnsi="Times New Roman"/>
                <w:sz w:val="22"/>
                <w:szCs w:val="22"/>
              </w:rPr>
              <w:t>4375,00</w:t>
            </w:r>
          </w:p>
        </w:tc>
        <w:tc>
          <w:tcPr>
            <w:tcW w:w="1559" w:type="dxa"/>
            <w:tcBorders>
              <w:left w:val="single" w:sz="4" w:space="0" w:color="auto"/>
              <w:right w:val="single" w:sz="4" w:space="0" w:color="auto"/>
            </w:tcBorders>
            <w:shd w:val="clear" w:color="auto" w:fill="auto"/>
          </w:tcPr>
          <w:p w14:paraId="135CD9CC" w14:textId="1E674ED2" w:rsidR="00456F61" w:rsidRPr="00F50694" w:rsidRDefault="00456F61" w:rsidP="00456F61">
            <w:pPr>
              <w:spacing w:after="0" w:line="240" w:lineRule="auto"/>
              <w:jc w:val="center"/>
              <w:rPr>
                <w:rFonts w:ascii="Times New Roman" w:hAnsi="Times New Roman" w:cs="Times New Roman"/>
              </w:rPr>
            </w:pPr>
            <w:r w:rsidRPr="00F50694">
              <w:rPr>
                <w:rFonts w:ascii="Times New Roman" w:hAnsi="Times New Roman" w:cs="Times New Roman"/>
              </w:rPr>
              <w:t>4373,40</w:t>
            </w:r>
          </w:p>
        </w:tc>
        <w:tc>
          <w:tcPr>
            <w:tcW w:w="709" w:type="dxa"/>
            <w:tcBorders>
              <w:left w:val="single" w:sz="4" w:space="0" w:color="auto"/>
              <w:right w:val="single" w:sz="4" w:space="0" w:color="auto"/>
            </w:tcBorders>
            <w:shd w:val="clear" w:color="auto" w:fill="auto"/>
          </w:tcPr>
          <w:p w14:paraId="6C1C0FB8" w14:textId="0C397AEB"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99,9</w:t>
            </w:r>
          </w:p>
        </w:tc>
        <w:tc>
          <w:tcPr>
            <w:tcW w:w="6651" w:type="dxa"/>
            <w:vMerge/>
            <w:tcBorders>
              <w:left w:val="single" w:sz="4" w:space="0" w:color="auto"/>
              <w:right w:val="single" w:sz="4" w:space="0" w:color="auto"/>
            </w:tcBorders>
            <w:shd w:val="clear" w:color="auto" w:fill="auto"/>
          </w:tcPr>
          <w:p w14:paraId="0B93F0EB" w14:textId="77777777" w:rsidR="00456F61" w:rsidRPr="00F50694" w:rsidRDefault="00456F61" w:rsidP="00456F61">
            <w:pPr>
              <w:pStyle w:val="af9"/>
              <w:spacing w:before="0" w:beforeAutospacing="0" w:after="0" w:afterAutospacing="0"/>
              <w:contextualSpacing/>
              <w:jc w:val="both"/>
              <w:rPr>
                <w:sz w:val="22"/>
                <w:szCs w:val="22"/>
              </w:rPr>
            </w:pPr>
          </w:p>
        </w:tc>
      </w:tr>
      <w:tr w:rsidR="00456F61" w:rsidRPr="00F50694" w14:paraId="5F3BFB08" w14:textId="77777777" w:rsidTr="00AF22BE">
        <w:trPr>
          <w:trHeight w:val="280"/>
        </w:trPr>
        <w:tc>
          <w:tcPr>
            <w:tcW w:w="364" w:type="dxa"/>
            <w:vMerge w:val="restart"/>
            <w:tcBorders>
              <w:left w:val="single" w:sz="4" w:space="0" w:color="auto"/>
              <w:right w:val="single" w:sz="4" w:space="0" w:color="auto"/>
            </w:tcBorders>
            <w:shd w:val="clear" w:color="auto" w:fill="auto"/>
          </w:tcPr>
          <w:p w14:paraId="337F0D2E" w14:textId="77777777" w:rsidR="00456F61" w:rsidRPr="00F50694" w:rsidRDefault="00456F61" w:rsidP="00456F61">
            <w:pPr>
              <w:spacing w:after="0" w:line="240" w:lineRule="auto"/>
              <w:contextualSpacing/>
              <w:rPr>
                <w:rFonts w:ascii="Times New Roman" w:hAnsi="Times New Roman" w:cs="Times New Roman"/>
                <w:b/>
                <w:bCs/>
              </w:rPr>
            </w:pPr>
          </w:p>
          <w:p w14:paraId="5729A952" w14:textId="77777777" w:rsidR="00456F61" w:rsidRPr="00F50694" w:rsidRDefault="00456F61" w:rsidP="00456F61">
            <w:pPr>
              <w:spacing w:after="0" w:line="240" w:lineRule="auto"/>
              <w:contextualSpacing/>
              <w:rPr>
                <w:rFonts w:ascii="Times New Roman" w:hAnsi="Times New Roman" w:cs="Times New Roman"/>
                <w:b/>
                <w:bCs/>
              </w:rPr>
            </w:pPr>
          </w:p>
          <w:p w14:paraId="1D4E539B" w14:textId="77777777" w:rsidR="00456F61" w:rsidRPr="00F50694" w:rsidRDefault="00456F61" w:rsidP="00456F61">
            <w:pPr>
              <w:spacing w:after="0" w:line="240" w:lineRule="auto"/>
              <w:contextualSpacing/>
              <w:rPr>
                <w:rFonts w:ascii="Times New Roman" w:hAnsi="Times New Roman" w:cs="Times New Roman"/>
                <w:b/>
                <w:bCs/>
              </w:rPr>
            </w:pPr>
          </w:p>
          <w:p w14:paraId="60EA318E" w14:textId="77777777" w:rsidR="00456F61" w:rsidRPr="00F50694" w:rsidRDefault="00456F61" w:rsidP="00456F61">
            <w:pPr>
              <w:spacing w:after="0" w:line="240" w:lineRule="auto"/>
              <w:contextualSpacing/>
              <w:rPr>
                <w:rFonts w:ascii="Times New Roman" w:hAnsi="Times New Roman" w:cs="Times New Roman"/>
                <w:b/>
                <w:bCs/>
              </w:rPr>
            </w:pPr>
          </w:p>
          <w:p w14:paraId="7F85494B" w14:textId="77777777" w:rsidR="00456F61" w:rsidRPr="00F50694" w:rsidRDefault="00456F61" w:rsidP="00456F61">
            <w:pPr>
              <w:spacing w:after="0" w:line="240" w:lineRule="auto"/>
              <w:contextualSpacing/>
              <w:rPr>
                <w:rFonts w:ascii="Times New Roman" w:hAnsi="Times New Roman" w:cs="Times New Roman"/>
                <w:b/>
                <w:bCs/>
              </w:rPr>
            </w:pPr>
          </w:p>
          <w:p w14:paraId="1517E237" w14:textId="77777777" w:rsidR="00456F61" w:rsidRPr="00F50694" w:rsidRDefault="00456F61" w:rsidP="00456F61">
            <w:pPr>
              <w:spacing w:after="0" w:line="240" w:lineRule="auto"/>
              <w:contextualSpacing/>
              <w:rPr>
                <w:rFonts w:ascii="Times New Roman" w:hAnsi="Times New Roman" w:cs="Times New Roman"/>
                <w:b/>
                <w:bCs/>
              </w:rPr>
            </w:pPr>
          </w:p>
          <w:p w14:paraId="331ECDD0" w14:textId="77777777" w:rsidR="00456F61" w:rsidRPr="00F50694" w:rsidRDefault="00456F61" w:rsidP="00456F61">
            <w:pPr>
              <w:spacing w:after="0" w:line="240" w:lineRule="auto"/>
              <w:contextualSpacing/>
              <w:rPr>
                <w:rFonts w:ascii="Times New Roman" w:hAnsi="Times New Roman" w:cs="Times New Roman"/>
                <w:b/>
                <w:bCs/>
              </w:rPr>
            </w:pPr>
          </w:p>
          <w:p w14:paraId="3FCA8093" w14:textId="77777777" w:rsidR="00456F61" w:rsidRPr="00F50694" w:rsidRDefault="00456F61" w:rsidP="00456F61">
            <w:pPr>
              <w:spacing w:after="0" w:line="240" w:lineRule="auto"/>
              <w:contextualSpacing/>
              <w:rPr>
                <w:rFonts w:ascii="Times New Roman" w:hAnsi="Times New Roman" w:cs="Times New Roman"/>
                <w:b/>
                <w:bCs/>
              </w:rPr>
            </w:pPr>
          </w:p>
          <w:p w14:paraId="56B36357" w14:textId="77777777" w:rsidR="00456F61" w:rsidRPr="00F50694" w:rsidRDefault="00456F61" w:rsidP="00456F61">
            <w:pPr>
              <w:spacing w:after="0" w:line="240" w:lineRule="auto"/>
              <w:contextualSpacing/>
              <w:rPr>
                <w:rFonts w:ascii="Times New Roman" w:hAnsi="Times New Roman" w:cs="Times New Roman"/>
                <w:b/>
                <w:bCs/>
              </w:rPr>
            </w:pPr>
          </w:p>
          <w:p w14:paraId="3AF6D593" w14:textId="77777777" w:rsidR="00456F61" w:rsidRPr="00F50694" w:rsidRDefault="00456F61" w:rsidP="00456F61">
            <w:pPr>
              <w:spacing w:after="0" w:line="240" w:lineRule="auto"/>
              <w:contextualSpacing/>
              <w:rPr>
                <w:rFonts w:ascii="Times New Roman" w:hAnsi="Times New Roman" w:cs="Times New Roman"/>
                <w:b/>
                <w:bCs/>
              </w:rPr>
            </w:pPr>
          </w:p>
          <w:p w14:paraId="2A6C417E" w14:textId="77777777" w:rsidR="00456F61" w:rsidRPr="00F50694" w:rsidRDefault="00456F61" w:rsidP="00456F61">
            <w:pPr>
              <w:spacing w:after="0" w:line="240" w:lineRule="auto"/>
              <w:contextualSpacing/>
              <w:rPr>
                <w:rFonts w:ascii="Times New Roman" w:hAnsi="Times New Roman" w:cs="Times New Roman"/>
                <w:b/>
                <w:bCs/>
              </w:rPr>
            </w:pPr>
          </w:p>
          <w:p w14:paraId="1619577E" w14:textId="77777777" w:rsidR="00456F61" w:rsidRPr="00F50694" w:rsidRDefault="00456F61" w:rsidP="00456F61">
            <w:pPr>
              <w:spacing w:after="0" w:line="240" w:lineRule="auto"/>
              <w:contextualSpacing/>
              <w:rPr>
                <w:rFonts w:ascii="Times New Roman" w:hAnsi="Times New Roman" w:cs="Times New Roman"/>
                <w:b/>
                <w:bCs/>
              </w:rPr>
            </w:pPr>
          </w:p>
          <w:p w14:paraId="54CE5A2B" w14:textId="77777777" w:rsidR="00456F61" w:rsidRPr="00F50694" w:rsidRDefault="00456F61" w:rsidP="00456F61">
            <w:pPr>
              <w:spacing w:after="0" w:line="240" w:lineRule="auto"/>
              <w:contextualSpacing/>
              <w:rPr>
                <w:rFonts w:ascii="Times New Roman" w:hAnsi="Times New Roman" w:cs="Times New Roman"/>
                <w:b/>
                <w:bCs/>
              </w:rPr>
            </w:pPr>
          </w:p>
          <w:p w14:paraId="0B6600E9" w14:textId="77777777" w:rsidR="00456F61" w:rsidRPr="00F50694" w:rsidRDefault="00456F61" w:rsidP="00456F61">
            <w:pPr>
              <w:spacing w:after="0" w:line="240" w:lineRule="auto"/>
              <w:contextualSpacing/>
              <w:rPr>
                <w:rFonts w:ascii="Times New Roman" w:hAnsi="Times New Roman" w:cs="Times New Roman"/>
                <w:b/>
                <w:bCs/>
              </w:rPr>
            </w:pPr>
          </w:p>
          <w:p w14:paraId="633DA397" w14:textId="77777777" w:rsidR="00456F61" w:rsidRPr="00F50694" w:rsidRDefault="00456F61" w:rsidP="00456F61">
            <w:pPr>
              <w:spacing w:after="0" w:line="240" w:lineRule="auto"/>
              <w:contextualSpacing/>
              <w:rPr>
                <w:rFonts w:ascii="Times New Roman" w:hAnsi="Times New Roman" w:cs="Times New Roman"/>
                <w:b/>
                <w:bCs/>
              </w:rPr>
            </w:pPr>
          </w:p>
          <w:p w14:paraId="4EB9B37E" w14:textId="77777777" w:rsidR="00456F61" w:rsidRPr="00F50694" w:rsidRDefault="00456F61" w:rsidP="00456F61">
            <w:pPr>
              <w:spacing w:after="0" w:line="240" w:lineRule="auto"/>
              <w:contextualSpacing/>
              <w:rPr>
                <w:rFonts w:ascii="Times New Roman" w:hAnsi="Times New Roman" w:cs="Times New Roman"/>
                <w:b/>
                <w:bCs/>
              </w:rPr>
            </w:pPr>
          </w:p>
          <w:p w14:paraId="4527C83B" w14:textId="77777777" w:rsidR="00456F61" w:rsidRPr="00F50694" w:rsidRDefault="00456F61" w:rsidP="00456F61">
            <w:pPr>
              <w:spacing w:after="0" w:line="240" w:lineRule="auto"/>
              <w:contextualSpacing/>
              <w:rPr>
                <w:rFonts w:ascii="Times New Roman" w:hAnsi="Times New Roman" w:cs="Times New Roman"/>
                <w:b/>
                <w:bCs/>
              </w:rPr>
            </w:pPr>
          </w:p>
          <w:p w14:paraId="22396902" w14:textId="77777777" w:rsidR="00456F61" w:rsidRPr="00F50694" w:rsidRDefault="00456F61" w:rsidP="00456F61">
            <w:pPr>
              <w:spacing w:after="0" w:line="240" w:lineRule="auto"/>
              <w:contextualSpacing/>
              <w:rPr>
                <w:rFonts w:ascii="Times New Roman" w:hAnsi="Times New Roman" w:cs="Times New Roman"/>
                <w:b/>
                <w:bCs/>
              </w:rPr>
            </w:pPr>
          </w:p>
          <w:p w14:paraId="0F7E48F2" w14:textId="77777777" w:rsidR="00456F61" w:rsidRPr="00F50694" w:rsidRDefault="00456F61" w:rsidP="00456F61">
            <w:pPr>
              <w:spacing w:after="0" w:line="240" w:lineRule="auto"/>
              <w:contextualSpacing/>
              <w:rPr>
                <w:rFonts w:ascii="Times New Roman" w:hAnsi="Times New Roman" w:cs="Times New Roman"/>
                <w:b/>
                <w:bCs/>
              </w:rPr>
            </w:pPr>
          </w:p>
          <w:p w14:paraId="7AC12FDF" w14:textId="77777777" w:rsidR="00456F61" w:rsidRPr="00F50694" w:rsidRDefault="00456F61" w:rsidP="00456F61">
            <w:pPr>
              <w:spacing w:after="0" w:line="240" w:lineRule="auto"/>
              <w:contextualSpacing/>
              <w:rPr>
                <w:rFonts w:ascii="Times New Roman" w:hAnsi="Times New Roman" w:cs="Times New Roman"/>
                <w:b/>
                <w:bCs/>
              </w:rPr>
            </w:pPr>
          </w:p>
          <w:p w14:paraId="6056748C" w14:textId="77777777" w:rsidR="00456F61" w:rsidRPr="00F50694" w:rsidRDefault="00456F61" w:rsidP="00456F61">
            <w:pPr>
              <w:spacing w:after="0" w:line="240" w:lineRule="auto"/>
              <w:contextualSpacing/>
              <w:rPr>
                <w:rFonts w:ascii="Times New Roman" w:hAnsi="Times New Roman" w:cs="Times New Roman"/>
                <w:b/>
                <w:bCs/>
              </w:rPr>
            </w:pPr>
          </w:p>
          <w:p w14:paraId="6FC2067C" w14:textId="77777777" w:rsidR="00456F61" w:rsidRPr="00F50694" w:rsidRDefault="00456F61" w:rsidP="00456F61">
            <w:pPr>
              <w:spacing w:after="0" w:line="240" w:lineRule="auto"/>
              <w:contextualSpacing/>
              <w:rPr>
                <w:rFonts w:ascii="Times New Roman" w:hAnsi="Times New Roman" w:cs="Times New Roman"/>
                <w:b/>
                <w:bCs/>
              </w:rPr>
            </w:pPr>
          </w:p>
          <w:p w14:paraId="017FA4E8" w14:textId="77777777" w:rsidR="00456F61" w:rsidRPr="00F50694" w:rsidRDefault="00456F61" w:rsidP="00456F61">
            <w:pPr>
              <w:spacing w:after="0" w:line="240" w:lineRule="auto"/>
              <w:contextualSpacing/>
              <w:rPr>
                <w:rFonts w:ascii="Times New Roman" w:hAnsi="Times New Roman" w:cs="Times New Roman"/>
                <w:b/>
                <w:bCs/>
              </w:rPr>
            </w:pPr>
          </w:p>
          <w:p w14:paraId="18E61474" w14:textId="77777777" w:rsidR="00456F61" w:rsidRPr="00F50694" w:rsidRDefault="00456F61" w:rsidP="00456F61">
            <w:pPr>
              <w:spacing w:after="0" w:line="240" w:lineRule="auto"/>
              <w:contextualSpacing/>
              <w:rPr>
                <w:rFonts w:ascii="Times New Roman" w:hAnsi="Times New Roman" w:cs="Times New Roman"/>
                <w:b/>
                <w:bCs/>
              </w:rPr>
            </w:pPr>
          </w:p>
          <w:p w14:paraId="4DAB5426" w14:textId="77777777" w:rsidR="00456F61" w:rsidRPr="00F50694" w:rsidRDefault="00456F61" w:rsidP="00456F61">
            <w:pPr>
              <w:spacing w:after="0" w:line="240" w:lineRule="auto"/>
              <w:contextualSpacing/>
              <w:rPr>
                <w:rFonts w:ascii="Times New Roman" w:hAnsi="Times New Roman" w:cs="Times New Roman"/>
                <w:b/>
                <w:bCs/>
              </w:rPr>
            </w:pPr>
          </w:p>
          <w:p w14:paraId="40C80903" w14:textId="77777777" w:rsidR="00456F61" w:rsidRPr="00F50694" w:rsidRDefault="00456F61" w:rsidP="00456F61">
            <w:pPr>
              <w:spacing w:after="0" w:line="240" w:lineRule="auto"/>
              <w:contextualSpacing/>
              <w:rPr>
                <w:rFonts w:ascii="Times New Roman" w:hAnsi="Times New Roman" w:cs="Times New Roman"/>
                <w:b/>
                <w:bCs/>
              </w:rPr>
            </w:pPr>
          </w:p>
          <w:p w14:paraId="550E9A18" w14:textId="77777777" w:rsidR="00456F61" w:rsidRPr="00F50694" w:rsidRDefault="00456F61" w:rsidP="00456F61">
            <w:pPr>
              <w:spacing w:after="0" w:line="240" w:lineRule="auto"/>
              <w:contextualSpacing/>
              <w:rPr>
                <w:rFonts w:ascii="Times New Roman" w:hAnsi="Times New Roman" w:cs="Times New Roman"/>
                <w:b/>
                <w:bCs/>
              </w:rPr>
            </w:pPr>
          </w:p>
          <w:p w14:paraId="2C3A7B0A" w14:textId="77777777" w:rsidR="00456F61" w:rsidRPr="00F50694" w:rsidRDefault="00456F61" w:rsidP="00456F61">
            <w:pPr>
              <w:spacing w:after="0" w:line="240" w:lineRule="auto"/>
              <w:contextualSpacing/>
              <w:rPr>
                <w:rFonts w:ascii="Times New Roman" w:hAnsi="Times New Roman" w:cs="Times New Roman"/>
                <w:b/>
                <w:bCs/>
              </w:rPr>
            </w:pPr>
          </w:p>
          <w:p w14:paraId="5A8EECD2" w14:textId="77777777" w:rsidR="00456F61" w:rsidRPr="00F50694" w:rsidRDefault="00456F61" w:rsidP="00456F61">
            <w:pPr>
              <w:spacing w:after="0" w:line="240" w:lineRule="auto"/>
              <w:contextualSpacing/>
              <w:rPr>
                <w:rFonts w:ascii="Times New Roman" w:hAnsi="Times New Roman" w:cs="Times New Roman"/>
                <w:b/>
                <w:bCs/>
              </w:rPr>
            </w:pPr>
          </w:p>
          <w:p w14:paraId="38202B5A" w14:textId="77777777" w:rsidR="00456F61" w:rsidRPr="00F50694" w:rsidRDefault="00456F61" w:rsidP="00456F61">
            <w:pPr>
              <w:spacing w:after="0" w:line="240" w:lineRule="auto"/>
              <w:contextualSpacing/>
              <w:rPr>
                <w:rFonts w:ascii="Times New Roman" w:hAnsi="Times New Roman" w:cs="Times New Roman"/>
                <w:b/>
                <w:bCs/>
              </w:rPr>
            </w:pPr>
          </w:p>
          <w:p w14:paraId="452BE739" w14:textId="77777777" w:rsidR="00456F61" w:rsidRPr="00F50694" w:rsidRDefault="00456F61" w:rsidP="00456F61">
            <w:pPr>
              <w:spacing w:after="0" w:line="240" w:lineRule="auto"/>
              <w:contextualSpacing/>
              <w:rPr>
                <w:rFonts w:ascii="Times New Roman" w:hAnsi="Times New Roman" w:cs="Times New Roman"/>
                <w:b/>
                <w:bCs/>
              </w:rPr>
            </w:pPr>
          </w:p>
          <w:p w14:paraId="40525325" w14:textId="77777777" w:rsidR="00456F61" w:rsidRPr="00F50694" w:rsidRDefault="00456F61" w:rsidP="00456F61">
            <w:pPr>
              <w:spacing w:after="0" w:line="240" w:lineRule="auto"/>
              <w:contextualSpacing/>
              <w:rPr>
                <w:rFonts w:ascii="Times New Roman" w:hAnsi="Times New Roman" w:cs="Times New Roman"/>
                <w:b/>
                <w:bCs/>
              </w:rPr>
            </w:pPr>
          </w:p>
          <w:p w14:paraId="314C7953" w14:textId="77777777" w:rsidR="00456F61" w:rsidRPr="00F50694" w:rsidRDefault="00456F61" w:rsidP="00456F61">
            <w:pPr>
              <w:spacing w:after="0" w:line="240" w:lineRule="auto"/>
              <w:contextualSpacing/>
              <w:rPr>
                <w:rFonts w:ascii="Times New Roman" w:hAnsi="Times New Roman" w:cs="Times New Roman"/>
                <w:b/>
                <w:bCs/>
              </w:rPr>
            </w:pPr>
          </w:p>
          <w:p w14:paraId="5DD7388C" w14:textId="77777777" w:rsidR="00456F61" w:rsidRPr="00F50694" w:rsidRDefault="00456F61" w:rsidP="00456F61">
            <w:pPr>
              <w:spacing w:after="0" w:line="240" w:lineRule="auto"/>
              <w:contextualSpacing/>
              <w:rPr>
                <w:rFonts w:ascii="Times New Roman" w:hAnsi="Times New Roman" w:cs="Times New Roman"/>
                <w:b/>
                <w:bCs/>
              </w:rPr>
            </w:pPr>
          </w:p>
          <w:p w14:paraId="24A13312" w14:textId="77777777" w:rsidR="00456F61" w:rsidRPr="00F50694" w:rsidRDefault="00456F61" w:rsidP="00456F61">
            <w:pPr>
              <w:spacing w:after="0" w:line="240" w:lineRule="auto"/>
              <w:contextualSpacing/>
              <w:rPr>
                <w:rFonts w:ascii="Times New Roman" w:hAnsi="Times New Roman" w:cs="Times New Roman"/>
                <w:b/>
                <w:bCs/>
              </w:rPr>
            </w:pPr>
          </w:p>
          <w:p w14:paraId="5730F5B5" w14:textId="77777777" w:rsidR="00456F61" w:rsidRPr="00F50694" w:rsidRDefault="00456F61" w:rsidP="00456F61">
            <w:pPr>
              <w:spacing w:after="0" w:line="240" w:lineRule="auto"/>
              <w:contextualSpacing/>
              <w:rPr>
                <w:rFonts w:ascii="Times New Roman" w:hAnsi="Times New Roman" w:cs="Times New Roman"/>
                <w:b/>
                <w:bCs/>
              </w:rPr>
            </w:pPr>
          </w:p>
          <w:p w14:paraId="0C4EF520" w14:textId="77777777" w:rsidR="00456F61" w:rsidRPr="00F50694" w:rsidRDefault="00456F61" w:rsidP="00456F61">
            <w:pPr>
              <w:spacing w:after="0" w:line="240" w:lineRule="auto"/>
              <w:contextualSpacing/>
              <w:rPr>
                <w:rFonts w:ascii="Times New Roman" w:hAnsi="Times New Roman" w:cs="Times New Roman"/>
                <w:b/>
                <w:bCs/>
              </w:rPr>
            </w:pPr>
          </w:p>
          <w:p w14:paraId="4C1E9455" w14:textId="77777777" w:rsidR="00456F61" w:rsidRPr="00F50694" w:rsidRDefault="00456F61" w:rsidP="00456F61">
            <w:pPr>
              <w:spacing w:after="0" w:line="240" w:lineRule="auto"/>
              <w:contextualSpacing/>
              <w:rPr>
                <w:rFonts w:ascii="Times New Roman" w:hAnsi="Times New Roman" w:cs="Times New Roman"/>
                <w:b/>
                <w:bCs/>
              </w:rPr>
            </w:pPr>
          </w:p>
          <w:p w14:paraId="4C2D5433" w14:textId="77777777" w:rsidR="00456F61" w:rsidRPr="00F50694" w:rsidRDefault="00456F61" w:rsidP="00456F61">
            <w:pPr>
              <w:spacing w:after="0" w:line="240" w:lineRule="auto"/>
              <w:contextualSpacing/>
              <w:rPr>
                <w:rFonts w:ascii="Times New Roman" w:hAnsi="Times New Roman" w:cs="Times New Roman"/>
                <w:b/>
                <w:bCs/>
              </w:rPr>
            </w:pPr>
          </w:p>
          <w:p w14:paraId="020401C5" w14:textId="77777777" w:rsidR="00456F61" w:rsidRPr="00F50694" w:rsidRDefault="00456F61" w:rsidP="00456F61">
            <w:pPr>
              <w:spacing w:after="0" w:line="240" w:lineRule="auto"/>
              <w:contextualSpacing/>
              <w:rPr>
                <w:rFonts w:ascii="Times New Roman" w:hAnsi="Times New Roman" w:cs="Times New Roman"/>
                <w:b/>
                <w:bCs/>
              </w:rPr>
            </w:pPr>
          </w:p>
          <w:p w14:paraId="6EC4A2DA" w14:textId="77777777" w:rsidR="00456F61" w:rsidRPr="00F50694" w:rsidRDefault="00456F61" w:rsidP="00456F61">
            <w:pPr>
              <w:spacing w:after="0" w:line="240" w:lineRule="auto"/>
              <w:contextualSpacing/>
              <w:rPr>
                <w:rFonts w:ascii="Times New Roman" w:hAnsi="Times New Roman" w:cs="Times New Roman"/>
                <w:b/>
                <w:bCs/>
              </w:rPr>
            </w:pPr>
          </w:p>
          <w:p w14:paraId="08A87F8F" w14:textId="77777777" w:rsidR="00456F61" w:rsidRPr="00F50694" w:rsidRDefault="00456F61" w:rsidP="00456F61">
            <w:pPr>
              <w:spacing w:after="0" w:line="240" w:lineRule="auto"/>
              <w:contextualSpacing/>
              <w:rPr>
                <w:rFonts w:ascii="Times New Roman" w:hAnsi="Times New Roman" w:cs="Times New Roman"/>
                <w:b/>
                <w:bCs/>
              </w:rPr>
            </w:pPr>
          </w:p>
          <w:p w14:paraId="43324CD1" w14:textId="1DA0256E" w:rsidR="00456F61" w:rsidRPr="00F50694" w:rsidRDefault="00D13867" w:rsidP="00456F61">
            <w:pPr>
              <w:spacing w:after="0" w:line="240" w:lineRule="auto"/>
              <w:contextualSpacing/>
              <w:rPr>
                <w:rFonts w:ascii="Times New Roman" w:hAnsi="Times New Roman" w:cs="Times New Roman"/>
                <w:b/>
                <w:bCs/>
              </w:rPr>
            </w:pPr>
            <w:r>
              <w:rPr>
                <w:rFonts w:ascii="Times New Roman" w:hAnsi="Times New Roman" w:cs="Times New Roman"/>
                <w:b/>
                <w:bCs/>
              </w:rPr>
              <w:t>24</w:t>
            </w:r>
            <w:r w:rsidR="00CA11F7">
              <w:rPr>
                <w:rFonts w:ascii="Times New Roman" w:hAnsi="Times New Roman" w:cs="Times New Roman"/>
                <w:b/>
                <w:bCs/>
              </w:rPr>
              <w:t>.</w:t>
            </w:r>
          </w:p>
          <w:p w14:paraId="7BB9CCC8" w14:textId="77777777" w:rsidR="00456F61" w:rsidRPr="00F50694" w:rsidRDefault="00456F61" w:rsidP="00456F61">
            <w:pPr>
              <w:spacing w:after="0" w:line="240" w:lineRule="auto"/>
              <w:contextualSpacing/>
              <w:rPr>
                <w:rFonts w:ascii="Times New Roman" w:hAnsi="Times New Roman" w:cs="Times New Roman"/>
                <w:b/>
                <w:bCs/>
              </w:rPr>
            </w:pPr>
          </w:p>
          <w:p w14:paraId="21F21336" w14:textId="77777777" w:rsidR="00456F61" w:rsidRPr="00F50694" w:rsidRDefault="00456F61" w:rsidP="00456F61">
            <w:pPr>
              <w:spacing w:after="0" w:line="240" w:lineRule="auto"/>
              <w:contextualSpacing/>
              <w:rPr>
                <w:rFonts w:ascii="Times New Roman" w:hAnsi="Times New Roman" w:cs="Times New Roman"/>
                <w:b/>
                <w:bCs/>
              </w:rPr>
            </w:pPr>
          </w:p>
          <w:p w14:paraId="5ED7D083" w14:textId="77777777" w:rsidR="00456F61" w:rsidRPr="00F50694" w:rsidRDefault="00456F61" w:rsidP="00456F61">
            <w:pPr>
              <w:spacing w:after="0" w:line="240" w:lineRule="auto"/>
              <w:contextualSpacing/>
              <w:rPr>
                <w:rFonts w:ascii="Times New Roman" w:hAnsi="Times New Roman" w:cs="Times New Roman"/>
                <w:b/>
                <w:bCs/>
              </w:rPr>
            </w:pPr>
          </w:p>
          <w:p w14:paraId="18671FE3" w14:textId="77777777" w:rsidR="00456F61" w:rsidRPr="00F50694" w:rsidRDefault="00456F61" w:rsidP="00456F61">
            <w:pPr>
              <w:spacing w:after="0" w:line="240" w:lineRule="auto"/>
              <w:contextualSpacing/>
              <w:rPr>
                <w:rFonts w:ascii="Times New Roman" w:hAnsi="Times New Roman" w:cs="Times New Roman"/>
                <w:b/>
                <w:bCs/>
              </w:rPr>
            </w:pPr>
          </w:p>
          <w:p w14:paraId="473F0954" w14:textId="77777777" w:rsidR="00456F61" w:rsidRPr="00F50694" w:rsidRDefault="00456F61" w:rsidP="00456F61">
            <w:pPr>
              <w:spacing w:after="0" w:line="240" w:lineRule="auto"/>
              <w:contextualSpacing/>
              <w:rPr>
                <w:rFonts w:ascii="Times New Roman" w:hAnsi="Times New Roman" w:cs="Times New Roman"/>
                <w:b/>
                <w:bCs/>
              </w:rPr>
            </w:pPr>
          </w:p>
          <w:p w14:paraId="5855A864" w14:textId="77777777" w:rsidR="00456F61" w:rsidRPr="00F50694" w:rsidRDefault="00456F61" w:rsidP="00456F61">
            <w:pPr>
              <w:spacing w:after="0" w:line="240" w:lineRule="auto"/>
              <w:contextualSpacing/>
              <w:rPr>
                <w:rFonts w:ascii="Times New Roman" w:hAnsi="Times New Roman" w:cs="Times New Roman"/>
                <w:b/>
                <w:bCs/>
              </w:rPr>
            </w:pPr>
          </w:p>
          <w:p w14:paraId="6929EC1A" w14:textId="77777777" w:rsidR="00456F61" w:rsidRPr="00F50694" w:rsidRDefault="00456F61" w:rsidP="00456F61">
            <w:pPr>
              <w:spacing w:after="0" w:line="240" w:lineRule="auto"/>
              <w:contextualSpacing/>
              <w:rPr>
                <w:rFonts w:ascii="Times New Roman" w:hAnsi="Times New Roman" w:cs="Times New Roman"/>
                <w:b/>
                <w:bCs/>
              </w:rPr>
            </w:pPr>
          </w:p>
          <w:p w14:paraId="6D3FF6E4" w14:textId="01457196"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49EF728D" w14:textId="2169E261" w:rsidR="00456F61" w:rsidRPr="00F50694" w:rsidRDefault="00456F61" w:rsidP="00456F61">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lastRenderedPageBreak/>
              <w:t xml:space="preserve">2.3. Страхование жизни </w:t>
            </w:r>
            <w:r w:rsidRPr="00F50694">
              <w:rPr>
                <w:rFonts w:ascii="Times New Roman" w:eastAsia="Times New Roman" w:hAnsi="Times New Roman" w:cs="Times New Roman"/>
              </w:rPr>
              <w:lastRenderedPageBreak/>
              <w:t>членов ДПО</w:t>
            </w:r>
          </w:p>
        </w:tc>
        <w:tc>
          <w:tcPr>
            <w:tcW w:w="933" w:type="dxa"/>
            <w:gridSpan w:val="2"/>
            <w:tcBorders>
              <w:left w:val="single" w:sz="4" w:space="0" w:color="auto"/>
              <w:right w:val="single" w:sz="4" w:space="0" w:color="auto"/>
            </w:tcBorders>
            <w:shd w:val="clear" w:color="auto" w:fill="auto"/>
          </w:tcPr>
          <w:p w14:paraId="020A7074" w14:textId="0EF7C19F" w:rsidR="00456F61" w:rsidRPr="00F50694" w:rsidRDefault="00456F61" w:rsidP="00456F61">
            <w:pPr>
              <w:widowControl w:val="0"/>
              <w:autoSpaceDE w:val="0"/>
              <w:autoSpaceDN w:val="0"/>
              <w:adjustRightInd w:val="0"/>
              <w:spacing w:after="0" w:line="240" w:lineRule="auto"/>
              <w:rPr>
                <w:rFonts w:ascii="Times New Roman" w:eastAsia="Times New Roman" w:hAnsi="Times New Roman" w:cs="Times New Roman"/>
                <w:i/>
                <w:iCs/>
              </w:rPr>
            </w:pPr>
            <w:r w:rsidRPr="00F50694">
              <w:rPr>
                <w:rFonts w:ascii="Times New Roman" w:hAnsi="Times New Roman" w:cs="Times New Roman"/>
                <w:i/>
                <w:iCs/>
              </w:rPr>
              <w:lastRenderedPageBreak/>
              <w:t>итого</w:t>
            </w:r>
          </w:p>
        </w:tc>
        <w:tc>
          <w:tcPr>
            <w:tcW w:w="1701" w:type="dxa"/>
            <w:tcBorders>
              <w:left w:val="single" w:sz="4" w:space="0" w:color="auto"/>
              <w:right w:val="single" w:sz="4" w:space="0" w:color="auto"/>
            </w:tcBorders>
            <w:shd w:val="clear" w:color="auto" w:fill="auto"/>
          </w:tcPr>
          <w:p w14:paraId="6588D4D3" w14:textId="679F46FD" w:rsidR="00456F61" w:rsidRPr="00F50694" w:rsidRDefault="00456F61" w:rsidP="00456F61">
            <w:pPr>
              <w:pStyle w:val="afd"/>
              <w:jc w:val="center"/>
              <w:rPr>
                <w:rFonts w:ascii="Times New Roman" w:hAnsi="Times New Roman"/>
                <w:sz w:val="22"/>
                <w:szCs w:val="22"/>
              </w:rPr>
            </w:pPr>
            <w:r w:rsidRPr="00F50694">
              <w:rPr>
                <w:rFonts w:ascii="Times New Roman" w:hAnsi="Times New Roman"/>
                <w:sz w:val="22"/>
                <w:szCs w:val="22"/>
              </w:rPr>
              <w:t>222,00</w:t>
            </w:r>
          </w:p>
        </w:tc>
        <w:tc>
          <w:tcPr>
            <w:tcW w:w="1559" w:type="dxa"/>
            <w:tcBorders>
              <w:left w:val="single" w:sz="4" w:space="0" w:color="auto"/>
              <w:right w:val="single" w:sz="4" w:space="0" w:color="auto"/>
            </w:tcBorders>
            <w:shd w:val="clear" w:color="auto" w:fill="auto"/>
          </w:tcPr>
          <w:p w14:paraId="4D5995D2" w14:textId="2B4F6CD7" w:rsidR="00456F61" w:rsidRPr="00F50694" w:rsidRDefault="00456F61" w:rsidP="00456F61">
            <w:pPr>
              <w:spacing w:after="0" w:line="240" w:lineRule="auto"/>
              <w:jc w:val="center"/>
              <w:rPr>
                <w:rFonts w:ascii="Times New Roman" w:hAnsi="Times New Roman" w:cs="Times New Roman"/>
              </w:rPr>
            </w:pPr>
            <w:r w:rsidRPr="00F50694">
              <w:rPr>
                <w:rFonts w:ascii="Times New Roman" w:hAnsi="Times New Roman" w:cs="Times New Roman"/>
              </w:rPr>
              <w:t>210,30</w:t>
            </w:r>
          </w:p>
        </w:tc>
        <w:tc>
          <w:tcPr>
            <w:tcW w:w="709" w:type="dxa"/>
            <w:tcBorders>
              <w:left w:val="single" w:sz="4" w:space="0" w:color="auto"/>
              <w:right w:val="single" w:sz="4" w:space="0" w:color="auto"/>
            </w:tcBorders>
            <w:shd w:val="clear" w:color="auto" w:fill="auto"/>
          </w:tcPr>
          <w:p w14:paraId="00D56ABE" w14:textId="0638774F"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94,7</w:t>
            </w:r>
          </w:p>
        </w:tc>
        <w:tc>
          <w:tcPr>
            <w:tcW w:w="6651" w:type="dxa"/>
            <w:vMerge w:val="restart"/>
            <w:tcBorders>
              <w:left w:val="single" w:sz="4" w:space="0" w:color="auto"/>
              <w:right w:val="single" w:sz="4" w:space="0" w:color="auto"/>
            </w:tcBorders>
            <w:shd w:val="clear" w:color="auto" w:fill="auto"/>
          </w:tcPr>
          <w:p w14:paraId="166C9926" w14:textId="58F8D08E" w:rsidR="00456F61" w:rsidRPr="00F50694" w:rsidRDefault="00456F61" w:rsidP="00456F61">
            <w:pPr>
              <w:pStyle w:val="af9"/>
              <w:spacing w:before="0" w:after="0"/>
              <w:contextualSpacing/>
              <w:jc w:val="both"/>
              <w:rPr>
                <w:sz w:val="22"/>
                <w:szCs w:val="22"/>
              </w:rPr>
            </w:pPr>
            <w:r w:rsidRPr="00F50694">
              <w:rPr>
                <w:b/>
                <w:bCs/>
                <w:sz w:val="22"/>
                <w:szCs w:val="22"/>
              </w:rPr>
              <w:t xml:space="preserve">Выполнено. </w:t>
            </w:r>
            <w:r w:rsidRPr="00F50694">
              <w:rPr>
                <w:sz w:val="22"/>
                <w:szCs w:val="22"/>
              </w:rPr>
              <w:t xml:space="preserve">По заключенному контракту № 2024. 4850 от 18.11.2024 </w:t>
            </w:r>
            <w:r w:rsidRPr="00F50694">
              <w:rPr>
                <w:sz w:val="22"/>
                <w:szCs w:val="22"/>
              </w:rPr>
              <w:lastRenderedPageBreak/>
              <w:t>жизни и здоровье 1182 членов добровольной пожарной охраны республики застрахованы до 17.11.2025 (включительно).</w:t>
            </w:r>
          </w:p>
        </w:tc>
      </w:tr>
      <w:tr w:rsidR="00456F61" w:rsidRPr="00F50694" w14:paraId="0F3B1F32" w14:textId="77777777" w:rsidTr="00AF22BE">
        <w:trPr>
          <w:trHeight w:val="592"/>
        </w:trPr>
        <w:tc>
          <w:tcPr>
            <w:tcW w:w="364" w:type="dxa"/>
            <w:vMerge/>
            <w:tcBorders>
              <w:left w:val="single" w:sz="4" w:space="0" w:color="auto"/>
              <w:right w:val="single" w:sz="4" w:space="0" w:color="auto"/>
            </w:tcBorders>
            <w:shd w:val="clear" w:color="auto" w:fill="auto"/>
          </w:tcPr>
          <w:p w14:paraId="1B1A380A"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vAlign w:val="center"/>
          </w:tcPr>
          <w:p w14:paraId="57E4966C" w14:textId="77777777"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776B8F50" w14:textId="3582FF6D" w:rsidR="00456F61" w:rsidRPr="00F50694" w:rsidRDefault="00456F61" w:rsidP="00456F61">
            <w:pPr>
              <w:spacing w:after="0" w:line="240" w:lineRule="auto"/>
              <w:contextualSpacing/>
              <w:rPr>
                <w:rFonts w:ascii="Times New Roman" w:hAnsi="Times New Roman" w:cs="Times New Roman"/>
                <w:i/>
                <w:iCs/>
              </w:rPr>
            </w:pPr>
            <w:r w:rsidRPr="00F50694">
              <w:rPr>
                <w:rFonts w:ascii="Times New Roman" w:hAnsi="Times New Roman" w:cs="Times New Roman"/>
                <w:i/>
                <w:iCs/>
              </w:rPr>
              <w:t>РБ</w:t>
            </w:r>
          </w:p>
        </w:tc>
        <w:tc>
          <w:tcPr>
            <w:tcW w:w="1701" w:type="dxa"/>
            <w:tcBorders>
              <w:left w:val="single" w:sz="4" w:space="0" w:color="auto"/>
              <w:right w:val="single" w:sz="4" w:space="0" w:color="auto"/>
            </w:tcBorders>
            <w:shd w:val="clear" w:color="auto" w:fill="auto"/>
          </w:tcPr>
          <w:p w14:paraId="7465E758" w14:textId="59B19166" w:rsidR="00456F61" w:rsidRPr="00F50694" w:rsidRDefault="00456F61" w:rsidP="00456F61">
            <w:pPr>
              <w:pStyle w:val="afd"/>
              <w:jc w:val="center"/>
              <w:rPr>
                <w:rFonts w:ascii="Times New Roman" w:hAnsi="Times New Roman"/>
                <w:sz w:val="22"/>
                <w:szCs w:val="22"/>
              </w:rPr>
            </w:pPr>
            <w:r w:rsidRPr="00F50694">
              <w:rPr>
                <w:rFonts w:ascii="Times New Roman" w:hAnsi="Times New Roman"/>
                <w:sz w:val="22"/>
                <w:szCs w:val="22"/>
              </w:rPr>
              <w:t>222,00</w:t>
            </w:r>
          </w:p>
        </w:tc>
        <w:tc>
          <w:tcPr>
            <w:tcW w:w="1559" w:type="dxa"/>
            <w:tcBorders>
              <w:left w:val="single" w:sz="4" w:space="0" w:color="auto"/>
              <w:right w:val="single" w:sz="4" w:space="0" w:color="auto"/>
            </w:tcBorders>
            <w:shd w:val="clear" w:color="auto" w:fill="auto"/>
          </w:tcPr>
          <w:p w14:paraId="046921C5" w14:textId="31A466D2" w:rsidR="00456F61" w:rsidRPr="00F50694" w:rsidRDefault="00456F61" w:rsidP="00456F61">
            <w:pPr>
              <w:spacing w:after="0" w:line="240" w:lineRule="auto"/>
              <w:jc w:val="center"/>
              <w:rPr>
                <w:rFonts w:ascii="Times New Roman" w:hAnsi="Times New Roman" w:cs="Times New Roman"/>
              </w:rPr>
            </w:pPr>
            <w:r w:rsidRPr="00F50694">
              <w:rPr>
                <w:rFonts w:ascii="Times New Roman" w:hAnsi="Times New Roman" w:cs="Times New Roman"/>
              </w:rPr>
              <w:t>210,30</w:t>
            </w:r>
          </w:p>
        </w:tc>
        <w:tc>
          <w:tcPr>
            <w:tcW w:w="709" w:type="dxa"/>
            <w:tcBorders>
              <w:left w:val="single" w:sz="4" w:space="0" w:color="auto"/>
              <w:right w:val="single" w:sz="4" w:space="0" w:color="auto"/>
            </w:tcBorders>
            <w:shd w:val="clear" w:color="auto" w:fill="auto"/>
          </w:tcPr>
          <w:p w14:paraId="50412D5A" w14:textId="6C6F59B5"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94,7</w:t>
            </w:r>
          </w:p>
        </w:tc>
        <w:tc>
          <w:tcPr>
            <w:tcW w:w="6651" w:type="dxa"/>
            <w:vMerge/>
            <w:tcBorders>
              <w:left w:val="single" w:sz="4" w:space="0" w:color="auto"/>
              <w:right w:val="single" w:sz="4" w:space="0" w:color="auto"/>
            </w:tcBorders>
            <w:shd w:val="clear" w:color="auto" w:fill="auto"/>
          </w:tcPr>
          <w:p w14:paraId="6F75A4AB" w14:textId="77777777" w:rsidR="00456F61" w:rsidRPr="00F50694" w:rsidRDefault="00456F61" w:rsidP="00456F61">
            <w:pPr>
              <w:pStyle w:val="af9"/>
              <w:spacing w:before="0" w:beforeAutospacing="0" w:after="0" w:afterAutospacing="0"/>
              <w:contextualSpacing/>
              <w:jc w:val="center"/>
              <w:rPr>
                <w:sz w:val="22"/>
                <w:szCs w:val="22"/>
              </w:rPr>
            </w:pPr>
          </w:p>
        </w:tc>
      </w:tr>
      <w:tr w:rsidR="00456F61" w:rsidRPr="00F50694" w14:paraId="0F78AE09" w14:textId="77777777" w:rsidTr="00AF22BE">
        <w:trPr>
          <w:trHeight w:val="387"/>
        </w:trPr>
        <w:tc>
          <w:tcPr>
            <w:tcW w:w="364" w:type="dxa"/>
            <w:vMerge/>
            <w:tcBorders>
              <w:left w:val="single" w:sz="4" w:space="0" w:color="auto"/>
              <w:right w:val="single" w:sz="4" w:space="0" w:color="auto"/>
            </w:tcBorders>
            <w:shd w:val="clear" w:color="auto" w:fill="auto"/>
          </w:tcPr>
          <w:p w14:paraId="4D269C1C"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tcBorders>
              <w:left w:val="single" w:sz="4" w:space="0" w:color="auto"/>
              <w:right w:val="single" w:sz="4" w:space="0" w:color="auto"/>
            </w:tcBorders>
            <w:shd w:val="clear" w:color="auto" w:fill="auto"/>
          </w:tcPr>
          <w:p w14:paraId="5D3FB9A8" w14:textId="41599D98" w:rsidR="00456F61" w:rsidRPr="00F50694" w:rsidRDefault="00456F61" w:rsidP="00456F61">
            <w:pPr>
              <w:spacing w:after="0" w:line="240" w:lineRule="auto"/>
              <w:contextualSpacing/>
              <w:jc w:val="both"/>
              <w:rPr>
                <w:rFonts w:ascii="Times New Roman" w:hAnsi="Times New Roman" w:cs="Times New Roman"/>
                <w:b/>
              </w:rPr>
            </w:pPr>
            <w:r w:rsidRPr="00F50694">
              <w:rPr>
                <w:rFonts w:ascii="Times New Roman" w:hAnsi="Times New Roman" w:cs="Times New Roman"/>
                <w:b/>
              </w:rPr>
              <w:t>3. Ведомственный проект «Развитие и модернизация системы оповещения населения Республики Тыва»</w:t>
            </w:r>
          </w:p>
        </w:tc>
        <w:tc>
          <w:tcPr>
            <w:tcW w:w="933" w:type="dxa"/>
            <w:gridSpan w:val="2"/>
            <w:tcBorders>
              <w:left w:val="single" w:sz="4" w:space="0" w:color="auto"/>
              <w:right w:val="single" w:sz="4" w:space="0" w:color="auto"/>
            </w:tcBorders>
            <w:shd w:val="clear" w:color="auto" w:fill="auto"/>
          </w:tcPr>
          <w:p w14:paraId="70C259EA" w14:textId="289D9FE4" w:rsidR="00456F61" w:rsidRPr="00F50694" w:rsidRDefault="00456F61" w:rsidP="00456F61">
            <w:pPr>
              <w:pStyle w:val="ConsPlusNonformat"/>
              <w:rPr>
                <w:rFonts w:ascii="Times New Roman" w:hAnsi="Times New Roman" w:cs="Times New Roman"/>
                <w:b/>
                <w:i/>
                <w:sz w:val="22"/>
                <w:szCs w:val="22"/>
                <w:lang w:eastAsia="en-US"/>
              </w:rPr>
            </w:pPr>
          </w:p>
        </w:tc>
        <w:tc>
          <w:tcPr>
            <w:tcW w:w="1701" w:type="dxa"/>
            <w:tcBorders>
              <w:left w:val="single" w:sz="4" w:space="0" w:color="auto"/>
              <w:right w:val="single" w:sz="4" w:space="0" w:color="auto"/>
            </w:tcBorders>
            <w:shd w:val="clear" w:color="auto" w:fill="auto"/>
            <w:vAlign w:val="center"/>
          </w:tcPr>
          <w:p w14:paraId="6B0057D2" w14:textId="075E9EF9" w:rsidR="00456F61" w:rsidRPr="00F50694" w:rsidRDefault="00456F61" w:rsidP="00456F61">
            <w:pPr>
              <w:jc w:val="center"/>
              <w:rPr>
                <w:rFonts w:ascii="Times New Roman" w:hAnsi="Times New Roman" w:cs="Times New Roman"/>
                <w:b/>
                <w:bCs/>
                <w:color w:val="000000"/>
              </w:rPr>
            </w:pPr>
            <w:r w:rsidRPr="00F50694">
              <w:rPr>
                <w:rFonts w:ascii="Times New Roman" w:hAnsi="Times New Roman"/>
                <w:b/>
                <w:bCs/>
              </w:rPr>
              <w:t>23496,00</w:t>
            </w:r>
          </w:p>
        </w:tc>
        <w:tc>
          <w:tcPr>
            <w:tcW w:w="1559" w:type="dxa"/>
            <w:tcBorders>
              <w:left w:val="single" w:sz="4" w:space="0" w:color="auto"/>
              <w:right w:val="single" w:sz="4" w:space="0" w:color="auto"/>
            </w:tcBorders>
            <w:shd w:val="clear" w:color="auto" w:fill="auto"/>
            <w:vAlign w:val="center"/>
          </w:tcPr>
          <w:p w14:paraId="07361033" w14:textId="13317521" w:rsidR="00456F61" w:rsidRPr="00F50694" w:rsidRDefault="00456F61" w:rsidP="00456F61">
            <w:pPr>
              <w:jc w:val="center"/>
              <w:rPr>
                <w:rFonts w:ascii="Times New Roman" w:hAnsi="Times New Roman" w:cs="Times New Roman"/>
                <w:b/>
                <w:bCs/>
                <w:color w:val="000000"/>
              </w:rPr>
            </w:pPr>
            <w:r w:rsidRPr="00F50694">
              <w:rPr>
                <w:rFonts w:ascii="Times New Roman" w:hAnsi="Times New Roman" w:cs="Times New Roman"/>
                <w:b/>
                <w:bCs/>
                <w:color w:val="000000"/>
              </w:rPr>
              <w:t>22786,27</w:t>
            </w:r>
          </w:p>
        </w:tc>
        <w:tc>
          <w:tcPr>
            <w:tcW w:w="709" w:type="dxa"/>
            <w:tcBorders>
              <w:left w:val="single" w:sz="4" w:space="0" w:color="auto"/>
              <w:right w:val="single" w:sz="4" w:space="0" w:color="auto"/>
            </w:tcBorders>
            <w:shd w:val="clear" w:color="auto" w:fill="auto"/>
            <w:vAlign w:val="center"/>
          </w:tcPr>
          <w:p w14:paraId="40182036" w14:textId="263E52FA" w:rsidR="00456F61" w:rsidRPr="00F50694" w:rsidRDefault="00456F61" w:rsidP="00456F61">
            <w:pPr>
              <w:jc w:val="center"/>
              <w:rPr>
                <w:rFonts w:ascii="Times New Roman" w:hAnsi="Times New Roman" w:cs="Times New Roman"/>
                <w:b/>
                <w:bCs/>
                <w:color w:val="000000"/>
              </w:rPr>
            </w:pPr>
            <w:r w:rsidRPr="00F50694">
              <w:rPr>
                <w:rFonts w:ascii="Times New Roman" w:hAnsi="Times New Roman" w:cs="Times New Roman"/>
                <w:b/>
                <w:bCs/>
                <w:color w:val="000000"/>
              </w:rPr>
              <w:t>97,0</w:t>
            </w:r>
          </w:p>
        </w:tc>
        <w:tc>
          <w:tcPr>
            <w:tcW w:w="6651" w:type="dxa"/>
            <w:tcBorders>
              <w:left w:val="single" w:sz="4" w:space="0" w:color="auto"/>
              <w:right w:val="single" w:sz="4" w:space="0" w:color="auto"/>
            </w:tcBorders>
            <w:shd w:val="clear" w:color="auto" w:fill="auto"/>
          </w:tcPr>
          <w:p w14:paraId="2A8430B0" w14:textId="77777777" w:rsidR="00456F61" w:rsidRPr="00F50694" w:rsidRDefault="00456F61" w:rsidP="00456F61">
            <w:pPr>
              <w:spacing w:after="0" w:line="240" w:lineRule="auto"/>
              <w:contextualSpacing/>
              <w:jc w:val="both"/>
              <w:rPr>
                <w:rFonts w:ascii="Times New Roman" w:hAnsi="Times New Roman" w:cs="Times New Roman"/>
                <w:b/>
                <w:bCs/>
              </w:rPr>
            </w:pPr>
          </w:p>
          <w:p w14:paraId="0F545FEE" w14:textId="77777777" w:rsidR="00456F61" w:rsidRPr="00F50694" w:rsidRDefault="00456F61" w:rsidP="00456F61">
            <w:pPr>
              <w:spacing w:after="0" w:line="240" w:lineRule="auto"/>
              <w:contextualSpacing/>
              <w:jc w:val="both"/>
              <w:rPr>
                <w:rFonts w:ascii="Times New Roman" w:hAnsi="Times New Roman" w:cs="Times New Roman"/>
                <w:b/>
                <w:bCs/>
              </w:rPr>
            </w:pPr>
          </w:p>
          <w:p w14:paraId="61A3DE4F" w14:textId="77777777" w:rsidR="00456F61" w:rsidRPr="00F50694" w:rsidRDefault="00456F61" w:rsidP="00456F61">
            <w:pPr>
              <w:spacing w:after="0" w:line="240" w:lineRule="auto"/>
              <w:contextualSpacing/>
              <w:jc w:val="both"/>
              <w:rPr>
                <w:rFonts w:ascii="Times New Roman" w:hAnsi="Times New Roman" w:cs="Times New Roman"/>
                <w:b/>
                <w:bCs/>
              </w:rPr>
            </w:pPr>
          </w:p>
          <w:p w14:paraId="678032FF" w14:textId="77777777" w:rsidR="00456F61" w:rsidRPr="00F50694" w:rsidRDefault="00456F61" w:rsidP="00456F61">
            <w:pPr>
              <w:spacing w:after="0" w:line="240" w:lineRule="auto"/>
              <w:contextualSpacing/>
              <w:jc w:val="both"/>
              <w:rPr>
                <w:rFonts w:ascii="Times New Roman" w:hAnsi="Times New Roman" w:cs="Times New Roman"/>
                <w:b/>
                <w:bCs/>
              </w:rPr>
            </w:pPr>
          </w:p>
          <w:p w14:paraId="4A186F69" w14:textId="77777777" w:rsidR="00456F61" w:rsidRPr="00F50694" w:rsidRDefault="00456F61" w:rsidP="00456F61">
            <w:pPr>
              <w:spacing w:after="0" w:line="240" w:lineRule="auto"/>
              <w:contextualSpacing/>
              <w:jc w:val="both"/>
              <w:rPr>
                <w:rFonts w:ascii="Times New Roman" w:hAnsi="Times New Roman" w:cs="Times New Roman"/>
                <w:b/>
                <w:bCs/>
              </w:rPr>
            </w:pPr>
          </w:p>
          <w:p w14:paraId="78988D7B" w14:textId="74F99C36"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6A502A87" w14:textId="77777777" w:rsidTr="00AF22BE">
        <w:trPr>
          <w:trHeight w:val="297"/>
        </w:trPr>
        <w:tc>
          <w:tcPr>
            <w:tcW w:w="364" w:type="dxa"/>
            <w:vMerge/>
            <w:tcBorders>
              <w:left w:val="single" w:sz="4" w:space="0" w:color="auto"/>
              <w:right w:val="single" w:sz="4" w:space="0" w:color="auto"/>
            </w:tcBorders>
            <w:shd w:val="clear" w:color="auto" w:fill="auto"/>
          </w:tcPr>
          <w:p w14:paraId="23B9369C" w14:textId="41FBF4E1"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1370C003" w14:textId="4B8A59D3" w:rsidR="00456F61" w:rsidRPr="00F50694" w:rsidRDefault="00456F61" w:rsidP="00456F61">
            <w:pPr>
              <w:spacing w:after="0" w:line="240" w:lineRule="auto"/>
              <w:contextualSpacing/>
              <w:jc w:val="both"/>
              <w:rPr>
                <w:rFonts w:ascii="Times New Roman" w:hAnsi="Times New Roman" w:cs="Times New Roman"/>
                <w:iCs/>
              </w:rPr>
            </w:pPr>
            <w:r w:rsidRPr="00F50694">
              <w:rPr>
                <w:rFonts w:ascii="Times New Roman" w:hAnsi="Times New Roman" w:cs="Times New Roman"/>
                <w:iCs/>
              </w:rPr>
              <w:t>3.1. Внесение изменений в проектно-сметной документации на создание системы оповещения на территории Республики Тыва</w:t>
            </w:r>
          </w:p>
        </w:tc>
        <w:tc>
          <w:tcPr>
            <w:tcW w:w="933" w:type="dxa"/>
            <w:gridSpan w:val="2"/>
            <w:tcBorders>
              <w:left w:val="single" w:sz="4" w:space="0" w:color="auto"/>
              <w:right w:val="single" w:sz="4" w:space="0" w:color="auto"/>
            </w:tcBorders>
            <w:shd w:val="clear" w:color="auto" w:fill="auto"/>
          </w:tcPr>
          <w:p w14:paraId="6782F58D" w14:textId="525E2A4C"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sz w:val="22"/>
                <w:szCs w:val="22"/>
              </w:rPr>
              <w:t>итого</w:t>
            </w:r>
          </w:p>
        </w:tc>
        <w:tc>
          <w:tcPr>
            <w:tcW w:w="1701" w:type="dxa"/>
            <w:tcBorders>
              <w:left w:val="single" w:sz="4" w:space="0" w:color="auto"/>
              <w:right w:val="single" w:sz="4" w:space="0" w:color="auto"/>
            </w:tcBorders>
            <w:shd w:val="clear" w:color="auto" w:fill="auto"/>
          </w:tcPr>
          <w:p w14:paraId="2613007C" w14:textId="712EFE0A" w:rsidR="00456F61" w:rsidRPr="00F50694" w:rsidRDefault="00456F61" w:rsidP="00456F61">
            <w:pPr>
              <w:jc w:val="center"/>
              <w:rPr>
                <w:rFonts w:ascii="Times New Roman" w:hAnsi="Times New Roman" w:cs="Times New Roman"/>
                <w:color w:val="000000"/>
              </w:rPr>
            </w:pPr>
            <w:r w:rsidRPr="00F50694">
              <w:rPr>
                <w:rFonts w:ascii="Times New Roman" w:hAnsi="Times New Roman"/>
              </w:rPr>
              <w:t>580,00</w:t>
            </w:r>
          </w:p>
        </w:tc>
        <w:tc>
          <w:tcPr>
            <w:tcW w:w="1559" w:type="dxa"/>
            <w:tcBorders>
              <w:left w:val="single" w:sz="4" w:space="0" w:color="auto"/>
              <w:right w:val="single" w:sz="4" w:space="0" w:color="auto"/>
            </w:tcBorders>
            <w:shd w:val="clear" w:color="auto" w:fill="auto"/>
          </w:tcPr>
          <w:p w14:paraId="42065BDB" w14:textId="23ABA30C" w:rsidR="00456F61" w:rsidRPr="00F50694" w:rsidRDefault="00456F61" w:rsidP="00456F61">
            <w:pPr>
              <w:jc w:val="center"/>
              <w:rPr>
                <w:rFonts w:ascii="Times New Roman" w:hAnsi="Times New Roman" w:cs="Times New Roman"/>
                <w:i/>
                <w:color w:val="000000"/>
              </w:rPr>
            </w:pPr>
            <w:r w:rsidRPr="00F50694">
              <w:rPr>
                <w:rFonts w:ascii="Times New Roman" w:hAnsi="Times New Roman" w:cs="Times New Roman"/>
              </w:rPr>
              <w:t>394,50</w:t>
            </w:r>
          </w:p>
        </w:tc>
        <w:tc>
          <w:tcPr>
            <w:tcW w:w="709" w:type="dxa"/>
            <w:tcBorders>
              <w:left w:val="single" w:sz="4" w:space="0" w:color="auto"/>
              <w:right w:val="single" w:sz="4" w:space="0" w:color="auto"/>
            </w:tcBorders>
            <w:shd w:val="clear" w:color="auto" w:fill="auto"/>
            <w:vAlign w:val="center"/>
          </w:tcPr>
          <w:p w14:paraId="08FEACFD" w14:textId="06BE4573" w:rsidR="00456F61" w:rsidRPr="00F50694" w:rsidRDefault="00456F61" w:rsidP="00456F61">
            <w:pPr>
              <w:jc w:val="center"/>
              <w:rPr>
                <w:rFonts w:ascii="Times New Roman" w:hAnsi="Times New Roman" w:cs="Times New Roman"/>
                <w:b/>
                <w:bCs/>
                <w:i/>
                <w:color w:val="000000"/>
              </w:rPr>
            </w:pPr>
            <w:r w:rsidRPr="00F50694">
              <w:rPr>
                <w:rFonts w:ascii="Times New Roman" w:hAnsi="Times New Roman" w:cs="Times New Roman"/>
                <w:b/>
                <w:bCs/>
                <w:color w:val="000000"/>
              </w:rPr>
              <w:t>68,0</w:t>
            </w:r>
          </w:p>
        </w:tc>
        <w:tc>
          <w:tcPr>
            <w:tcW w:w="6651" w:type="dxa"/>
            <w:vMerge w:val="restart"/>
            <w:tcBorders>
              <w:left w:val="single" w:sz="4" w:space="0" w:color="auto"/>
              <w:right w:val="single" w:sz="4" w:space="0" w:color="auto"/>
            </w:tcBorders>
            <w:shd w:val="clear" w:color="auto" w:fill="auto"/>
          </w:tcPr>
          <w:p w14:paraId="2D3F23E1" w14:textId="26EAAB18" w:rsidR="00456F61" w:rsidRPr="00F50694" w:rsidRDefault="00456F61" w:rsidP="00456F61">
            <w:pPr>
              <w:spacing w:after="0" w:line="240" w:lineRule="auto"/>
              <w:contextualSpacing/>
              <w:jc w:val="both"/>
            </w:pPr>
            <w:r w:rsidRPr="00F50694">
              <w:rPr>
                <w:rFonts w:ascii="Times New Roman" w:hAnsi="Times New Roman" w:cs="Times New Roman"/>
                <w:b/>
                <w:bCs/>
              </w:rPr>
              <w:t>Выполнено.</w:t>
            </w:r>
            <w:r w:rsidRPr="00F50694">
              <w:rPr>
                <w:rFonts w:ascii="Times New Roman" w:hAnsi="Times New Roman" w:cs="Times New Roman"/>
              </w:rPr>
              <w:t xml:space="preserve"> Всего на территории республики требуется создание 246 шт. оконечных средств оповещения. По состоянию на декабрь 2024 года создано 71 оконечных средств оповещения.</w:t>
            </w:r>
          </w:p>
        </w:tc>
      </w:tr>
      <w:tr w:rsidR="00456F61" w:rsidRPr="00F50694" w14:paraId="05B55494" w14:textId="77777777" w:rsidTr="00AF22BE">
        <w:trPr>
          <w:trHeight w:val="1275"/>
        </w:trPr>
        <w:tc>
          <w:tcPr>
            <w:tcW w:w="364" w:type="dxa"/>
            <w:vMerge/>
            <w:tcBorders>
              <w:left w:val="single" w:sz="4" w:space="0" w:color="auto"/>
              <w:right w:val="single" w:sz="4" w:space="0" w:color="auto"/>
            </w:tcBorders>
            <w:shd w:val="clear" w:color="auto" w:fill="auto"/>
          </w:tcPr>
          <w:p w14:paraId="207C7B4D"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6292EEEB" w14:textId="77777777"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39E4A52F" w14:textId="1335ED17" w:rsidR="00456F61" w:rsidRPr="00F50694" w:rsidRDefault="00456F61" w:rsidP="00456F61">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left w:val="single" w:sz="4" w:space="0" w:color="auto"/>
              <w:right w:val="single" w:sz="4" w:space="0" w:color="auto"/>
            </w:tcBorders>
            <w:shd w:val="clear" w:color="auto" w:fill="auto"/>
          </w:tcPr>
          <w:p w14:paraId="13A1C090" w14:textId="6C6566FD" w:rsidR="00456F61" w:rsidRPr="00F50694" w:rsidRDefault="00456F61" w:rsidP="00456F61">
            <w:pPr>
              <w:jc w:val="center"/>
              <w:rPr>
                <w:rFonts w:ascii="Times New Roman" w:hAnsi="Times New Roman" w:cs="Times New Roman"/>
                <w:color w:val="000000"/>
              </w:rPr>
            </w:pPr>
            <w:r w:rsidRPr="00F50694">
              <w:rPr>
                <w:rFonts w:ascii="Times New Roman" w:hAnsi="Times New Roman"/>
              </w:rPr>
              <w:t>580,00</w:t>
            </w:r>
          </w:p>
        </w:tc>
        <w:tc>
          <w:tcPr>
            <w:tcW w:w="1559" w:type="dxa"/>
            <w:tcBorders>
              <w:left w:val="single" w:sz="4" w:space="0" w:color="auto"/>
              <w:right w:val="single" w:sz="4" w:space="0" w:color="auto"/>
            </w:tcBorders>
            <w:shd w:val="clear" w:color="auto" w:fill="auto"/>
          </w:tcPr>
          <w:p w14:paraId="3F65088A" w14:textId="33EEC553"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394,50</w:t>
            </w:r>
          </w:p>
        </w:tc>
        <w:tc>
          <w:tcPr>
            <w:tcW w:w="709" w:type="dxa"/>
            <w:tcBorders>
              <w:left w:val="single" w:sz="4" w:space="0" w:color="auto"/>
              <w:right w:val="single" w:sz="4" w:space="0" w:color="auto"/>
            </w:tcBorders>
            <w:shd w:val="clear" w:color="auto" w:fill="auto"/>
          </w:tcPr>
          <w:p w14:paraId="220560C3" w14:textId="15CF6A07" w:rsidR="00456F61" w:rsidRPr="00F50694" w:rsidRDefault="00456F61" w:rsidP="00456F61">
            <w:pPr>
              <w:jc w:val="center"/>
              <w:rPr>
                <w:rFonts w:ascii="Times New Roman" w:hAnsi="Times New Roman" w:cs="Times New Roman"/>
                <w:b/>
                <w:bCs/>
                <w:i/>
                <w:color w:val="000000"/>
              </w:rPr>
            </w:pPr>
            <w:r w:rsidRPr="00F50694">
              <w:rPr>
                <w:rFonts w:ascii="Times New Roman" w:hAnsi="Times New Roman" w:cs="Times New Roman"/>
                <w:b/>
                <w:bCs/>
              </w:rPr>
              <w:t>68,0</w:t>
            </w:r>
          </w:p>
        </w:tc>
        <w:tc>
          <w:tcPr>
            <w:tcW w:w="6651" w:type="dxa"/>
            <w:vMerge/>
            <w:tcBorders>
              <w:left w:val="single" w:sz="4" w:space="0" w:color="auto"/>
              <w:right w:val="single" w:sz="4" w:space="0" w:color="auto"/>
            </w:tcBorders>
            <w:shd w:val="clear" w:color="auto" w:fill="auto"/>
          </w:tcPr>
          <w:p w14:paraId="435DEF62" w14:textId="77777777" w:rsidR="00456F61" w:rsidRPr="00F50694" w:rsidRDefault="00456F61" w:rsidP="00456F61">
            <w:pPr>
              <w:pStyle w:val="af9"/>
              <w:spacing w:before="0" w:beforeAutospacing="0" w:after="0" w:afterAutospacing="0"/>
              <w:contextualSpacing/>
              <w:jc w:val="center"/>
              <w:rPr>
                <w:sz w:val="22"/>
                <w:szCs w:val="22"/>
              </w:rPr>
            </w:pPr>
          </w:p>
        </w:tc>
      </w:tr>
      <w:tr w:rsidR="00456F61" w:rsidRPr="00F50694" w14:paraId="2A7CCDAD" w14:textId="77777777" w:rsidTr="00AF22BE">
        <w:trPr>
          <w:trHeight w:val="555"/>
        </w:trPr>
        <w:tc>
          <w:tcPr>
            <w:tcW w:w="364" w:type="dxa"/>
            <w:vMerge/>
            <w:tcBorders>
              <w:left w:val="single" w:sz="4" w:space="0" w:color="auto"/>
              <w:right w:val="single" w:sz="4" w:space="0" w:color="auto"/>
            </w:tcBorders>
            <w:shd w:val="clear" w:color="auto" w:fill="auto"/>
          </w:tcPr>
          <w:p w14:paraId="731815A2"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7E02EBDF" w14:textId="457BEBC3" w:rsidR="00456F61" w:rsidRPr="00F50694" w:rsidRDefault="00456F61" w:rsidP="00456F61">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3.2. Приобретение оборудования, выполнение монтажных и пуско-наладочных работ</w:t>
            </w:r>
          </w:p>
        </w:tc>
        <w:tc>
          <w:tcPr>
            <w:tcW w:w="933" w:type="dxa"/>
            <w:gridSpan w:val="2"/>
            <w:tcBorders>
              <w:left w:val="single" w:sz="4" w:space="0" w:color="auto"/>
              <w:right w:val="single" w:sz="4" w:space="0" w:color="auto"/>
            </w:tcBorders>
            <w:shd w:val="clear" w:color="auto" w:fill="auto"/>
          </w:tcPr>
          <w:p w14:paraId="511FCC50" w14:textId="7981AD18" w:rsidR="00456F61" w:rsidRPr="00F50694" w:rsidRDefault="00456F61" w:rsidP="00456F61">
            <w:pPr>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left w:val="single" w:sz="4" w:space="0" w:color="auto"/>
              <w:right w:val="single" w:sz="4" w:space="0" w:color="auto"/>
            </w:tcBorders>
            <w:shd w:val="clear" w:color="auto" w:fill="auto"/>
          </w:tcPr>
          <w:p w14:paraId="4BEDEE1B" w14:textId="10A610AE" w:rsidR="00456F61" w:rsidRPr="00F50694" w:rsidRDefault="00456F61" w:rsidP="00456F61">
            <w:pPr>
              <w:jc w:val="center"/>
              <w:rPr>
                <w:rFonts w:ascii="Times New Roman" w:hAnsi="Times New Roman"/>
              </w:rPr>
            </w:pPr>
            <w:r w:rsidRPr="00F50694">
              <w:rPr>
                <w:rFonts w:ascii="Times New Roman" w:hAnsi="Times New Roman"/>
              </w:rPr>
              <w:t>19721,10</w:t>
            </w:r>
          </w:p>
        </w:tc>
        <w:tc>
          <w:tcPr>
            <w:tcW w:w="1559" w:type="dxa"/>
            <w:tcBorders>
              <w:left w:val="single" w:sz="4" w:space="0" w:color="auto"/>
              <w:right w:val="single" w:sz="4" w:space="0" w:color="auto"/>
            </w:tcBorders>
            <w:shd w:val="clear" w:color="auto" w:fill="auto"/>
          </w:tcPr>
          <w:p w14:paraId="01D461DF" w14:textId="737FB831" w:rsidR="00456F61" w:rsidRPr="00F50694" w:rsidRDefault="00456F61" w:rsidP="00456F61">
            <w:pPr>
              <w:jc w:val="center"/>
              <w:rPr>
                <w:rFonts w:ascii="Times New Roman" w:hAnsi="Times New Roman" w:cs="Times New Roman"/>
              </w:rPr>
            </w:pPr>
            <w:r w:rsidRPr="00F50694">
              <w:rPr>
                <w:rFonts w:ascii="Times New Roman" w:hAnsi="Times New Roman" w:cs="Times New Roman"/>
              </w:rPr>
              <w:t>19778,70</w:t>
            </w:r>
          </w:p>
        </w:tc>
        <w:tc>
          <w:tcPr>
            <w:tcW w:w="709" w:type="dxa"/>
            <w:tcBorders>
              <w:left w:val="single" w:sz="4" w:space="0" w:color="auto"/>
              <w:right w:val="single" w:sz="4" w:space="0" w:color="auto"/>
            </w:tcBorders>
            <w:shd w:val="clear" w:color="auto" w:fill="auto"/>
          </w:tcPr>
          <w:p w14:paraId="4BBB563E" w14:textId="3AABFD29" w:rsidR="00456F61" w:rsidRPr="00F50694" w:rsidRDefault="00456F61" w:rsidP="00456F61">
            <w:pPr>
              <w:jc w:val="center"/>
              <w:rPr>
                <w:rFonts w:ascii="Times New Roman" w:hAnsi="Times New Roman" w:cs="Times New Roman"/>
                <w:b/>
                <w:bCs/>
              </w:rPr>
            </w:pPr>
            <w:r w:rsidRPr="00F50694">
              <w:rPr>
                <w:rFonts w:ascii="Times New Roman" w:hAnsi="Times New Roman" w:cs="Times New Roman"/>
                <w:b/>
                <w:bCs/>
              </w:rPr>
              <w:t>100,3</w:t>
            </w:r>
          </w:p>
        </w:tc>
        <w:tc>
          <w:tcPr>
            <w:tcW w:w="6651" w:type="dxa"/>
            <w:vMerge w:val="restart"/>
            <w:tcBorders>
              <w:left w:val="single" w:sz="4" w:space="0" w:color="auto"/>
              <w:right w:val="single" w:sz="4" w:space="0" w:color="auto"/>
            </w:tcBorders>
            <w:shd w:val="clear" w:color="auto" w:fill="auto"/>
          </w:tcPr>
          <w:p w14:paraId="6CE86522" w14:textId="6CFEE449" w:rsidR="00456F61" w:rsidRPr="00F50694" w:rsidRDefault="00456F61" w:rsidP="00456F61">
            <w:pPr>
              <w:pStyle w:val="af9"/>
              <w:spacing w:before="0" w:after="0"/>
              <w:contextualSpacing/>
              <w:jc w:val="both"/>
              <w:rPr>
                <w:sz w:val="22"/>
                <w:szCs w:val="22"/>
              </w:rPr>
            </w:pPr>
            <w:r w:rsidRPr="00F50694">
              <w:rPr>
                <w:b/>
                <w:bCs/>
                <w:sz w:val="22"/>
                <w:szCs w:val="22"/>
              </w:rPr>
              <w:t>Выполнено.</w:t>
            </w:r>
            <w:r w:rsidRPr="00F50694">
              <w:rPr>
                <w:sz w:val="22"/>
                <w:szCs w:val="22"/>
              </w:rPr>
              <w:t xml:space="preserve"> Всего на территории республики требуется создание 39 комплексных систем экстренного оповщения населения. По состоянию на декабрь 2024 года всего создано 8 зон. В конце 2024 годав 6 зонах созданы комплексные систем оповщения населения.  В 1 квартале 2025 года планируется ввод в эксплуатацию 6 зон.</w:t>
            </w:r>
          </w:p>
        </w:tc>
      </w:tr>
      <w:tr w:rsidR="00456F61" w:rsidRPr="00F50694" w14:paraId="33A1993A" w14:textId="77777777" w:rsidTr="00AF22BE">
        <w:trPr>
          <w:trHeight w:val="539"/>
        </w:trPr>
        <w:tc>
          <w:tcPr>
            <w:tcW w:w="364" w:type="dxa"/>
            <w:vMerge/>
            <w:tcBorders>
              <w:left w:val="single" w:sz="4" w:space="0" w:color="auto"/>
              <w:right w:val="single" w:sz="4" w:space="0" w:color="auto"/>
            </w:tcBorders>
            <w:shd w:val="clear" w:color="auto" w:fill="auto"/>
          </w:tcPr>
          <w:p w14:paraId="4F4BEB0B"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2E84D625" w14:textId="7759A781"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3918186B" w14:textId="1D095FCB" w:rsidR="00456F61" w:rsidRPr="00F50694" w:rsidRDefault="00456F61" w:rsidP="00456F61">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left w:val="single" w:sz="4" w:space="0" w:color="auto"/>
              <w:right w:val="single" w:sz="4" w:space="0" w:color="auto"/>
            </w:tcBorders>
            <w:shd w:val="clear" w:color="auto" w:fill="auto"/>
          </w:tcPr>
          <w:p w14:paraId="6C6D8594" w14:textId="4979F79E" w:rsidR="00456F61" w:rsidRPr="00F50694" w:rsidRDefault="00456F61" w:rsidP="00456F61">
            <w:pPr>
              <w:jc w:val="center"/>
              <w:rPr>
                <w:rFonts w:ascii="Times New Roman" w:hAnsi="Times New Roman"/>
              </w:rPr>
            </w:pPr>
            <w:r w:rsidRPr="00F50694">
              <w:rPr>
                <w:rFonts w:ascii="Times New Roman" w:hAnsi="Times New Roman"/>
              </w:rPr>
              <w:t>19721,10</w:t>
            </w:r>
          </w:p>
        </w:tc>
        <w:tc>
          <w:tcPr>
            <w:tcW w:w="1559" w:type="dxa"/>
            <w:tcBorders>
              <w:left w:val="single" w:sz="4" w:space="0" w:color="auto"/>
              <w:right w:val="single" w:sz="4" w:space="0" w:color="auto"/>
            </w:tcBorders>
            <w:shd w:val="clear" w:color="auto" w:fill="auto"/>
          </w:tcPr>
          <w:p w14:paraId="40AA6E42" w14:textId="671D4B87" w:rsidR="00456F61" w:rsidRPr="00F50694" w:rsidRDefault="00456F61" w:rsidP="00456F61">
            <w:pPr>
              <w:jc w:val="center"/>
              <w:rPr>
                <w:rFonts w:ascii="Times New Roman" w:hAnsi="Times New Roman" w:cs="Times New Roman"/>
              </w:rPr>
            </w:pPr>
            <w:r w:rsidRPr="00F50694">
              <w:rPr>
                <w:rFonts w:ascii="Times New Roman" w:hAnsi="Times New Roman" w:cs="Times New Roman"/>
              </w:rPr>
              <w:t>19778,70</w:t>
            </w:r>
          </w:p>
        </w:tc>
        <w:tc>
          <w:tcPr>
            <w:tcW w:w="709" w:type="dxa"/>
            <w:tcBorders>
              <w:left w:val="single" w:sz="4" w:space="0" w:color="auto"/>
              <w:right w:val="single" w:sz="4" w:space="0" w:color="auto"/>
            </w:tcBorders>
            <w:shd w:val="clear" w:color="auto" w:fill="auto"/>
          </w:tcPr>
          <w:p w14:paraId="6554BE9A" w14:textId="1E9FCC4D" w:rsidR="00456F61" w:rsidRPr="00F50694" w:rsidRDefault="00456F61" w:rsidP="00456F61">
            <w:pPr>
              <w:jc w:val="center"/>
              <w:rPr>
                <w:rFonts w:ascii="Times New Roman" w:hAnsi="Times New Roman" w:cs="Times New Roman"/>
                <w:b/>
                <w:bCs/>
              </w:rPr>
            </w:pPr>
            <w:r w:rsidRPr="00F50694">
              <w:rPr>
                <w:rFonts w:ascii="Times New Roman" w:hAnsi="Times New Roman" w:cs="Times New Roman"/>
                <w:b/>
                <w:bCs/>
              </w:rPr>
              <w:t>100,3</w:t>
            </w:r>
          </w:p>
        </w:tc>
        <w:tc>
          <w:tcPr>
            <w:tcW w:w="6651" w:type="dxa"/>
            <w:vMerge/>
            <w:tcBorders>
              <w:left w:val="single" w:sz="4" w:space="0" w:color="auto"/>
              <w:right w:val="single" w:sz="4" w:space="0" w:color="auto"/>
            </w:tcBorders>
            <w:shd w:val="clear" w:color="auto" w:fill="auto"/>
          </w:tcPr>
          <w:p w14:paraId="7F2117F9" w14:textId="77777777" w:rsidR="00456F61" w:rsidRPr="00F50694" w:rsidRDefault="00456F61" w:rsidP="00456F61">
            <w:pPr>
              <w:pStyle w:val="af9"/>
              <w:spacing w:before="0" w:beforeAutospacing="0" w:after="0" w:afterAutospacing="0"/>
              <w:contextualSpacing/>
              <w:jc w:val="center"/>
              <w:rPr>
                <w:sz w:val="22"/>
                <w:szCs w:val="22"/>
              </w:rPr>
            </w:pPr>
          </w:p>
        </w:tc>
      </w:tr>
      <w:tr w:rsidR="00456F61" w:rsidRPr="00F50694" w14:paraId="60CBD2FA" w14:textId="77777777" w:rsidTr="00AF22BE">
        <w:trPr>
          <w:trHeight w:val="102"/>
        </w:trPr>
        <w:tc>
          <w:tcPr>
            <w:tcW w:w="364" w:type="dxa"/>
            <w:vMerge/>
            <w:tcBorders>
              <w:left w:val="single" w:sz="4" w:space="0" w:color="auto"/>
              <w:right w:val="single" w:sz="4" w:space="0" w:color="auto"/>
            </w:tcBorders>
            <w:shd w:val="clear" w:color="auto" w:fill="auto"/>
          </w:tcPr>
          <w:p w14:paraId="6A8FA686" w14:textId="43A9B381"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23F45C71" w14:textId="22A10BCF" w:rsidR="00456F61" w:rsidRPr="00F50694" w:rsidRDefault="00456F61" w:rsidP="00456F61">
            <w:pPr>
              <w:spacing w:after="0" w:line="240" w:lineRule="auto"/>
              <w:contextualSpacing/>
              <w:jc w:val="both"/>
              <w:rPr>
                <w:rFonts w:ascii="Times New Roman" w:hAnsi="Times New Roman" w:cs="Times New Roman"/>
                <w:iCs/>
              </w:rPr>
            </w:pPr>
            <w:r w:rsidRPr="00F50694">
              <w:rPr>
                <w:rFonts w:ascii="Times New Roman" w:hAnsi="Times New Roman" w:cs="Times New Roman"/>
                <w:iCs/>
              </w:rPr>
              <w:t>3.3. Организация и содержание каналов связи региональной системы оповещения населения Республики Тыва</w:t>
            </w:r>
          </w:p>
        </w:tc>
        <w:tc>
          <w:tcPr>
            <w:tcW w:w="933" w:type="dxa"/>
            <w:gridSpan w:val="2"/>
            <w:tcBorders>
              <w:left w:val="single" w:sz="4" w:space="0" w:color="auto"/>
              <w:right w:val="single" w:sz="4" w:space="0" w:color="auto"/>
            </w:tcBorders>
            <w:shd w:val="clear" w:color="auto" w:fill="auto"/>
          </w:tcPr>
          <w:p w14:paraId="708B14E5" w14:textId="6F26E75C"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left w:val="single" w:sz="4" w:space="0" w:color="auto"/>
              <w:right w:val="single" w:sz="4" w:space="0" w:color="auto"/>
            </w:tcBorders>
            <w:shd w:val="clear" w:color="auto" w:fill="auto"/>
            <w:vAlign w:val="center"/>
          </w:tcPr>
          <w:p w14:paraId="22AD77B9" w14:textId="440E1645"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2016,00</w:t>
            </w:r>
          </w:p>
        </w:tc>
        <w:tc>
          <w:tcPr>
            <w:tcW w:w="1559" w:type="dxa"/>
            <w:tcBorders>
              <w:left w:val="single" w:sz="4" w:space="0" w:color="auto"/>
              <w:right w:val="single" w:sz="4" w:space="0" w:color="auto"/>
            </w:tcBorders>
            <w:shd w:val="clear" w:color="auto" w:fill="auto"/>
            <w:vAlign w:val="center"/>
          </w:tcPr>
          <w:p w14:paraId="73D6C8A6" w14:textId="5463750E"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1828,70</w:t>
            </w:r>
          </w:p>
        </w:tc>
        <w:tc>
          <w:tcPr>
            <w:tcW w:w="709" w:type="dxa"/>
            <w:tcBorders>
              <w:left w:val="single" w:sz="4" w:space="0" w:color="auto"/>
              <w:right w:val="single" w:sz="4" w:space="0" w:color="auto"/>
            </w:tcBorders>
            <w:shd w:val="clear" w:color="auto" w:fill="auto"/>
            <w:vAlign w:val="center"/>
          </w:tcPr>
          <w:p w14:paraId="11DC7D59" w14:textId="6E8853A2" w:rsidR="00456F61" w:rsidRPr="00F50694" w:rsidRDefault="00456F61" w:rsidP="00456F61">
            <w:pPr>
              <w:jc w:val="center"/>
              <w:rPr>
                <w:rFonts w:ascii="Times New Roman" w:hAnsi="Times New Roman" w:cs="Times New Roman"/>
                <w:b/>
                <w:bCs/>
                <w:iCs/>
                <w:color w:val="000000"/>
              </w:rPr>
            </w:pPr>
            <w:r w:rsidRPr="00F50694">
              <w:rPr>
                <w:rFonts w:ascii="Times New Roman" w:hAnsi="Times New Roman" w:cs="Times New Roman"/>
                <w:b/>
                <w:bCs/>
                <w:iCs/>
                <w:color w:val="000000"/>
              </w:rPr>
              <w:t>90,7</w:t>
            </w:r>
          </w:p>
        </w:tc>
        <w:tc>
          <w:tcPr>
            <w:tcW w:w="6651" w:type="dxa"/>
            <w:vMerge w:val="restart"/>
            <w:tcBorders>
              <w:left w:val="single" w:sz="4" w:space="0" w:color="auto"/>
              <w:right w:val="single" w:sz="4" w:space="0" w:color="auto"/>
            </w:tcBorders>
            <w:shd w:val="clear" w:color="auto" w:fill="auto"/>
          </w:tcPr>
          <w:p w14:paraId="52C16851" w14:textId="76F4C824" w:rsidR="00456F61" w:rsidRPr="00F50694" w:rsidRDefault="00456F61" w:rsidP="00456F61">
            <w:pPr>
              <w:spacing w:after="0" w:line="240" w:lineRule="auto"/>
              <w:contextualSpacing/>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Заключен договор с АО «Тывасвязьинформ» от 26.02.2024 г.№ 1102721/1 на сумму 275 176 рублей 80 коп., а также заключен государственный контракт от 06.05.2024 г. № 2024.003191 с АО «Тывасвязьинформ» на сумму 825 530,4 руб. по предоставлению каналов связи региональной системы оповещения (всего – 1100707,2 руб.);</w:t>
            </w:r>
          </w:p>
        </w:tc>
      </w:tr>
      <w:tr w:rsidR="00456F61" w:rsidRPr="00F50694" w14:paraId="77AF7931" w14:textId="77777777" w:rsidTr="00AF22BE">
        <w:trPr>
          <w:trHeight w:val="1016"/>
        </w:trPr>
        <w:tc>
          <w:tcPr>
            <w:tcW w:w="364" w:type="dxa"/>
            <w:vMerge/>
            <w:tcBorders>
              <w:left w:val="single" w:sz="4" w:space="0" w:color="auto"/>
              <w:right w:val="single" w:sz="4" w:space="0" w:color="auto"/>
            </w:tcBorders>
            <w:shd w:val="clear" w:color="auto" w:fill="auto"/>
          </w:tcPr>
          <w:p w14:paraId="06699BB6"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1C875542"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0EDE8B0A" w14:textId="2C91D18B" w:rsidR="00456F61" w:rsidRPr="00F50694" w:rsidRDefault="00456F61" w:rsidP="00456F6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left w:val="single" w:sz="4" w:space="0" w:color="auto"/>
              <w:right w:val="single" w:sz="4" w:space="0" w:color="auto"/>
            </w:tcBorders>
            <w:shd w:val="clear" w:color="auto" w:fill="auto"/>
          </w:tcPr>
          <w:p w14:paraId="0A88ABBE" w14:textId="677B8BD0"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2016,00</w:t>
            </w:r>
          </w:p>
        </w:tc>
        <w:tc>
          <w:tcPr>
            <w:tcW w:w="1559" w:type="dxa"/>
            <w:tcBorders>
              <w:left w:val="single" w:sz="4" w:space="0" w:color="auto"/>
              <w:right w:val="single" w:sz="4" w:space="0" w:color="auto"/>
            </w:tcBorders>
            <w:shd w:val="clear" w:color="auto" w:fill="auto"/>
          </w:tcPr>
          <w:p w14:paraId="383158D6" w14:textId="09AF8FDF"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1828,70</w:t>
            </w:r>
          </w:p>
        </w:tc>
        <w:tc>
          <w:tcPr>
            <w:tcW w:w="709" w:type="dxa"/>
            <w:tcBorders>
              <w:left w:val="single" w:sz="4" w:space="0" w:color="auto"/>
              <w:right w:val="single" w:sz="4" w:space="0" w:color="auto"/>
            </w:tcBorders>
            <w:shd w:val="clear" w:color="auto" w:fill="auto"/>
          </w:tcPr>
          <w:p w14:paraId="5829E827" w14:textId="6CC238CB" w:rsidR="00456F61" w:rsidRPr="00F50694" w:rsidRDefault="00456F61" w:rsidP="00456F61">
            <w:pPr>
              <w:jc w:val="center"/>
              <w:rPr>
                <w:rFonts w:ascii="Times New Roman" w:hAnsi="Times New Roman" w:cs="Times New Roman"/>
                <w:b/>
                <w:bCs/>
                <w:iCs/>
                <w:color w:val="000000"/>
              </w:rPr>
            </w:pPr>
            <w:r w:rsidRPr="00F50694">
              <w:rPr>
                <w:rFonts w:ascii="Times New Roman" w:hAnsi="Times New Roman" w:cs="Times New Roman"/>
                <w:b/>
                <w:bCs/>
                <w:iCs/>
                <w:color w:val="000000"/>
              </w:rPr>
              <w:t>90,7</w:t>
            </w:r>
          </w:p>
        </w:tc>
        <w:tc>
          <w:tcPr>
            <w:tcW w:w="6651" w:type="dxa"/>
            <w:vMerge/>
            <w:tcBorders>
              <w:left w:val="single" w:sz="4" w:space="0" w:color="auto"/>
              <w:right w:val="single" w:sz="4" w:space="0" w:color="auto"/>
            </w:tcBorders>
            <w:shd w:val="clear" w:color="auto" w:fill="auto"/>
          </w:tcPr>
          <w:p w14:paraId="5ABBF4E9"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0DB7ED02" w14:textId="77777777" w:rsidTr="00AF22BE">
        <w:trPr>
          <w:trHeight w:val="297"/>
        </w:trPr>
        <w:tc>
          <w:tcPr>
            <w:tcW w:w="364" w:type="dxa"/>
            <w:vMerge/>
            <w:tcBorders>
              <w:left w:val="single" w:sz="4" w:space="0" w:color="auto"/>
              <w:right w:val="single" w:sz="4" w:space="0" w:color="auto"/>
            </w:tcBorders>
            <w:shd w:val="clear" w:color="auto" w:fill="auto"/>
          </w:tcPr>
          <w:p w14:paraId="2FE53007" w14:textId="1146C571"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06704A06" w14:textId="38CED060"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rPr>
              <w:t>3.4. Техническое обслуживание пультов управления региональной системы оповещения</w:t>
            </w:r>
          </w:p>
        </w:tc>
        <w:tc>
          <w:tcPr>
            <w:tcW w:w="933" w:type="dxa"/>
            <w:gridSpan w:val="2"/>
            <w:tcBorders>
              <w:left w:val="single" w:sz="4" w:space="0" w:color="auto"/>
              <w:right w:val="single" w:sz="4" w:space="0" w:color="auto"/>
            </w:tcBorders>
            <w:shd w:val="clear" w:color="auto" w:fill="auto"/>
          </w:tcPr>
          <w:p w14:paraId="1CD4749D" w14:textId="5EF3112C" w:rsidR="00456F61" w:rsidRPr="00F50694" w:rsidRDefault="00456F61" w:rsidP="00456F61">
            <w:pPr>
              <w:pStyle w:val="ConsPlusNonformat"/>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1D8A79DD" w14:textId="1D4D9F9D"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1559" w:type="dxa"/>
            <w:tcBorders>
              <w:left w:val="single" w:sz="4" w:space="0" w:color="auto"/>
              <w:right w:val="single" w:sz="4" w:space="0" w:color="auto"/>
            </w:tcBorders>
            <w:shd w:val="clear" w:color="auto" w:fill="auto"/>
          </w:tcPr>
          <w:p w14:paraId="6471CA0E" w14:textId="50E28787"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699,90</w:t>
            </w:r>
          </w:p>
        </w:tc>
        <w:tc>
          <w:tcPr>
            <w:tcW w:w="709" w:type="dxa"/>
            <w:tcBorders>
              <w:left w:val="single" w:sz="4" w:space="0" w:color="auto"/>
              <w:right w:val="single" w:sz="4" w:space="0" w:color="auto"/>
            </w:tcBorders>
            <w:shd w:val="clear" w:color="auto" w:fill="auto"/>
          </w:tcPr>
          <w:p w14:paraId="7C6172D1" w14:textId="494EE728"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651" w:type="dxa"/>
            <w:vMerge w:val="restart"/>
            <w:tcBorders>
              <w:left w:val="single" w:sz="4" w:space="0" w:color="auto"/>
              <w:right w:val="single" w:sz="4" w:space="0" w:color="auto"/>
            </w:tcBorders>
            <w:shd w:val="clear" w:color="auto" w:fill="auto"/>
          </w:tcPr>
          <w:p w14:paraId="37853E68" w14:textId="0BFF3692" w:rsidR="00456F61" w:rsidRPr="00F50694" w:rsidRDefault="00456F61" w:rsidP="00456F61">
            <w:pPr>
              <w:pStyle w:val="af"/>
              <w:jc w:val="both"/>
              <w:rPr>
                <w:rFonts w:ascii="Times New Roman" w:hAnsi="Times New Roman" w:cs="Times New Roman"/>
              </w:rPr>
            </w:pPr>
            <w:r w:rsidRPr="00F50694">
              <w:rPr>
                <w:rFonts w:ascii="Times New Roman" w:hAnsi="Times New Roman" w:cs="Times New Roman"/>
                <w:b/>
                <w:bCs/>
              </w:rPr>
              <w:t>Выполнено.</w:t>
            </w:r>
            <w:r w:rsidRPr="00F50694">
              <w:rPr>
                <w:rFonts w:ascii="Times New Roman" w:hAnsi="Times New Roman" w:cs="Times New Roman"/>
              </w:rPr>
              <w:t xml:space="preserve"> Для технического обслуживания пультов управления региональной системы оповещения между Службой и ГБУ «Аварийно–спасательная служба» заключены договора на 1 квартал от 25.03.2024 г.№ б/н на сумму 106 000 руб. и заключен до конца 2024 года договор б/н от 27.04.2024</w:t>
            </w:r>
          </w:p>
        </w:tc>
      </w:tr>
      <w:tr w:rsidR="00456F61" w:rsidRPr="00F50694" w14:paraId="798BEA7C" w14:textId="77777777" w:rsidTr="00AF22BE">
        <w:trPr>
          <w:trHeight w:val="387"/>
        </w:trPr>
        <w:tc>
          <w:tcPr>
            <w:tcW w:w="364" w:type="dxa"/>
            <w:vMerge/>
            <w:tcBorders>
              <w:left w:val="single" w:sz="4" w:space="0" w:color="auto"/>
              <w:right w:val="single" w:sz="4" w:space="0" w:color="auto"/>
            </w:tcBorders>
            <w:shd w:val="clear" w:color="auto" w:fill="auto"/>
          </w:tcPr>
          <w:p w14:paraId="640C154E"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vAlign w:val="center"/>
          </w:tcPr>
          <w:p w14:paraId="3E9A384A"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3D6E3863" w14:textId="4D8B34F8" w:rsidR="00456F61" w:rsidRPr="00F50694" w:rsidRDefault="00456F61" w:rsidP="00456F61">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48760F12" w14:textId="4B595BCD"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700,00</w:t>
            </w:r>
          </w:p>
        </w:tc>
        <w:tc>
          <w:tcPr>
            <w:tcW w:w="1559" w:type="dxa"/>
            <w:tcBorders>
              <w:left w:val="single" w:sz="4" w:space="0" w:color="auto"/>
              <w:right w:val="single" w:sz="4" w:space="0" w:color="auto"/>
            </w:tcBorders>
            <w:shd w:val="clear" w:color="auto" w:fill="auto"/>
          </w:tcPr>
          <w:p w14:paraId="742D0EF6" w14:textId="7863468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699,90</w:t>
            </w:r>
          </w:p>
        </w:tc>
        <w:tc>
          <w:tcPr>
            <w:tcW w:w="709" w:type="dxa"/>
            <w:tcBorders>
              <w:left w:val="single" w:sz="4" w:space="0" w:color="auto"/>
              <w:right w:val="single" w:sz="4" w:space="0" w:color="auto"/>
            </w:tcBorders>
            <w:shd w:val="clear" w:color="auto" w:fill="auto"/>
          </w:tcPr>
          <w:p w14:paraId="7FA3E302" w14:textId="662B7D8D"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w:t>
            </w:r>
          </w:p>
        </w:tc>
        <w:tc>
          <w:tcPr>
            <w:tcW w:w="6651" w:type="dxa"/>
            <w:vMerge/>
            <w:tcBorders>
              <w:left w:val="single" w:sz="4" w:space="0" w:color="auto"/>
              <w:right w:val="single" w:sz="4" w:space="0" w:color="auto"/>
            </w:tcBorders>
            <w:shd w:val="clear" w:color="auto" w:fill="auto"/>
          </w:tcPr>
          <w:p w14:paraId="4D48B671"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5A0C48E3" w14:textId="77777777" w:rsidTr="00AF22BE">
        <w:trPr>
          <w:trHeight w:val="297"/>
        </w:trPr>
        <w:tc>
          <w:tcPr>
            <w:tcW w:w="364" w:type="dxa"/>
            <w:vMerge/>
            <w:tcBorders>
              <w:left w:val="single" w:sz="4" w:space="0" w:color="auto"/>
              <w:right w:val="single" w:sz="4" w:space="0" w:color="auto"/>
            </w:tcBorders>
            <w:shd w:val="clear" w:color="auto" w:fill="auto"/>
          </w:tcPr>
          <w:p w14:paraId="07AF844C"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737304CA" w14:textId="7F0BDB58"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3.5. Техническое </w:t>
            </w:r>
            <w:r w:rsidRPr="00F50694">
              <w:rPr>
                <w:rFonts w:ascii="Times New Roman" w:hAnsi="Times New Roman" w:cs="Times New Roman"/>
              </w:rPr>
              <w:lastRenderedPageBreak/>
              <w:t>присоединение к электрическим сетям, отвод земельных участков под установку опор для размещения оборудования</w:t>
            </w:r>
          </w:p>
        </w:tc>
        <w:tc>
          <w:tcPr>
            <w:tcW w:w="933" w:type="dxa"/>
            <w:gridSpan w:val="2"/>
            <w:tcBorders>
              <w:left w:val="single" w:sz="4" w:space="0" w:color="auto"/>
              <w:right w:val="single" w:sz="4" w:space="0" w:color="auto"/>
            </w:tcBorders>
            <w:shd w:val="clear" w:color="auto" w:fill="auto"/>
          </w:tcPr>
          <w:p w14:paraId="1E8BA788" w14:textId="4D9246A3" w:rsidR="00456F61" w:rsidRPr="00F50694" w:rsidRDefault="00456F61" w:rsidP="00456F61">
            <w:pPr>
              <w:pStyle w:val="ConsPlusNonformat"/>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01" w:type="dxa"/>
            <w:tcBorders>
              <w:left w:val="single" w:sz="4" w:space="0" w:color="auto"/>
              <w:right w:val="single" w:sz="4" w:space="0" w:color="auto"/>
            </w:tcBorders>
            <w:shd w:val="clear" w:color="auto" w:fill="auto"/>
          </w:tcPr>
          <w:p w14:paraId="6EA6C07B" w14:textId="65F0226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478,90</w:t>
            </w:r>
          </w:p>
        </w:tc>
        <w:tc>
          <w:tcPr>
            <w:tcW w:w="1559" w:type="dxa"/>
            <w:tcBorders>
              <w:left w:val="single" w:sz="4" w:space="0" w:color="auto"/>
              <w:right w:val="single" w:sz="4" w:space="0" w:color="auto"/>
            </w:tcBorders>
            <w:shd w:val="clear" w:color="auto" w:fill="auto"/>
          </w:tcPr>
          <w:p w14:paraId="0E3311BE" w14:textId="3280C5B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84,40</w:t>
            </w:r>
          </w:p>
        </w:tc>
        <w:tc>
          <w:tcPr>
            <w:tcW w:w="709" w:type="dxa"/>
            <w:tcBorders>
              <w:left w:val="single" w:sz="4" w:space="0" w:color="auto"/>
              <w:right w:val="single" w:sz="4" w:space="0" w:color="auto"/>
            </w:tcBorders>
            <w:shd w:val="clear" w:color="auto" w:fill="auto"/>
          </w:tcPr>
          <w:p w14:paraId="583C5E98" w14:textId="3F4D0D28"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17,6</w:t>
            </w:r>
          </w:p>
        </w:tc>
        <w:tc>
          <w:tcPr>
            <w:tcW w:w="6651" w:type="dxa"/>
            <w:vMerge w:val="restart"/>
            <w:tcBorders>
              <w:left w:val="single" w:sz="4" w:space="0" w:color="auto"/>
              <w:right w:val="single" w:sz="4" w:space="0" w:color="auto"/>
            </w:tcBorders>
            <w:shd w:val="clear" w:color="auto" w:fill="auto"/>
          </w:tcPr>
          <w:p w14:paraId="3C7E72F1" w14:textId="46F7BD92" w:rsidR="00456F61" w:rsidRPr="00F50694" w:rsidRDefault="00456F61" w:rsidP="00456F61">
            <w:pPr>
              <w:pStyle w:val="af"/>
              <w:jc w:val="both"/>
              <w:rPr>
                <w:rFonts w:ascii="Times New Roman" w:hAnsi="Times New Roman" w:cs="Times New Roman"/>
                <w:bCs/>
              </w:rPr>
            </w:pPr>
            <w:r w:rsidRPr="00F50694">
              <w:rPr>
                <w:rFonts w:ascii="Times New Roman" w:hAnsi="Times New Roman" w:cs="Times New Roman"/>
                <w:b/>
              </w:rPr>
              <w:t>Выполнено.</w:t>
            </w:r>
            <w:r w:rsidRPr="00F50694">
              <w:rPr>
                <w:rFonts w:ascii="Times New Roman" w:hAnsi="Times New Roman" w:cs="Times New Roman"/>
                <w:bCs/>
              </w:rPr>
              <w:t xml:space="preserve"> Заключен договор Россети 5 опор подключены.</w:t>
            </w:r>
          </w:p>
        </w:tc>
      </w:tr>
      <w:tr w:rsidR="00456F61" w:rsidRPr="00F50694" w14:paraId="61BE93AA" w14:textId="77777777" w:rsidTr="00AF22BE">
        <w:trPr>
          <w:trHeight w:val="1251"/>
        </w:trPr>
        <w:tc>
          <w:tcPr>
            <w:tcW w:w="364" w:type="dxa"/>
            <w:vMerge/>
            <w:tcBorders>
              <w:left w:val="single" w:sz="4" w:space="0" w:color="auto"/>
              <w:right w:val="single" w:sz="4" w:space="0" w:color="auto"/>
            </w:tcBorders>
            <w:shd w:val="clear" w:color="auto" w:fill="auto"/>
          </w:tcPr>
          <w:p w14:paraId="2455154B"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6F1E9624"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0372D041" w14:textId="20E3FDAA"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66ABF3C0" w14:textId="1F7ED46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478,90</w:t>
            </w:r>
          </w:p>
        </w:tc>
        <w:tc>
          <w:tcPr>
            <w:tcW w:w="1559" w:type="dxa"/>
            <w:tcBorders>
              <w:left w:val="single" w:sz="4" w:space="0" w:color="auto"/>
              <w:right w:val="single" w:sz="4" w:space="0" w:color="auto"/>
            </w:tcBorders>
            <w:shd w:val="clear" w:color="auto" w:fill="auto"/>
          </w:tcPr>
          <w:p w14:paraId="6DB2F80B" w14:textId="5BA33B73"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84,40</w:t>
            </w:r>
          </w:p>
        </w:tc>
        <w:tc>
          <w:tcPr>
            <w:tcW w:w="709" w:type="dxa"/>
            <w:tcBorders>
              <w:left w:val="single" w:sz="4" w:space="0" w:color="auto"/>
              <w:right w:val="single" w:sz="4" w:space="0" w:color="auto"/>
            </w:tcBorders>
            <w:shd w:val="clear" w:color="auto" w:fill="auto"/>
          </w:tcPr>
          <w:p w14:paraId="05E2C266" w14:textId="66974CDE"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17,6</w:t>
            </w:r>
          </w:p>
        </w:tc>
        <w:tc>
          <w:tcPr>
            <w:tcW w:w="6651" w:type="dxa"/>
            <w:vMerge/>
            <w:tcBorders>
              <w:left w:val="single" w:sz="4" w:space="0" w:color="auto"/>
              <w:right w:val="single" w:sz="4" w:space="0" w:color="auto"/>
            </w:tcBorders>
            <w:shd w:val="clear" w:color="auto" w:fill="auto"/>
          </w:tcPr>
          <w:p w14:paraId="67487508"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051BCBB0" w14:textId="77777777" w:rsidTr="005B201F">
        <w:trPr>
          <w:trHeight w:val="240"/>
        </w:trPr>
        <w:tc>
          <w:tcPr>
            <w:tcW w:w="364" w:type="dxa"/>
            <w:vMerge/>
            <w:tcBorders>
              <w:left w:val="single" w:sz="4" w:space="0" w:color="auto"/>
              <w:right w:val="single" w:sz="4" w:space="0" w:color="auto"/>
            </w:tcBorders>
            <w:shd w:val="clear" w:color="auto" w:fill="auto"/>
          </w:tcPr>
          <w:p w14:paraId="4DAEB8CC" w14:textId="77777777" w:rsidR="00456F61" w:rsidRPr="00F50694" w:rsidRDefault="00456F61" w:rsidP="00456F61">
            <w:pPr>
              <w:spacing w:after="0" w:line="240" w:lineRule="auto"/>
              <w:contextualSpacing/>
              <w:rPr>
                <w:rFonts w:ascii="Times New Roman" w:hAnsi="Times New Roman" w:cs="Times New Roman"/>
                <w:b/>
                <w:bCs/>
              </w:rPr>
            </w:pPr>
          </w:p>
        </w:tc>
        <w:tc>
          <w:tcPr>
            <w:tcW w:w="14447" w:type="dxa"/>
            <w:gridSpan w:val="7"/>
            <w:tcBorders>
              <w:left w:val="single" w:sz="4" w:space="0" w:color="auto"/>
              <w:right w:val="single" w:sz="4" w:space="0" w:color="auto"/>
            </w:tcBorders>
            <w:shd w:val="clear" w:color="auto" w:fill="auto"/>
          </w:tcPr>
          <w:p w14:paraId="46FF43CE" w14:textId="77777777"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Агенство по внешнеэкономическим связям Республики Тыва</w:t>
            </w:r>
          </w:p>
          <w:p w14:paraId="1E03713C" w14:textId="0B4A933D"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1F19238D" w14:textId="77777777" w:rsidTr="00AF22BE">
        <w:trPr>
          <w:trHeight w:val="105"/>
        </w:trPr>
        <w:tc>
          <w:tcPr>
            <w:tcW w:w="364" w:type="dxa"/>
            <w:vMerge/>
            <w:tcBorders>
              <w:left w:val="single" w:sz="4" w:space="0" w:color="auto"/>
              <w:right w:val="single" w:sz="4" w:space="0" w:color="auto"/>
            </w:tcBorders>
            <w:shd w:val="clear" w:color="auto" w:fill="auto"/>
          </w:tcPr>
          <w:p w14:paraId="776296AD"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tcBorders>
              <w:left w:val="single" w:sz="4" w:space="0" w:color="auto"/>
              <w:right w:val="single" w:sz="4" w:space="0" w:color="auto"/>
            </w:tcBorders>
            <w:shd w:val="clear" w:color="auto" w:fill="auto"/>
          </w:tcPr>
          <w:p w14:paraId="1C3B5818" w14:textId="7A231AE5" w:rsidR="00456F61" w:rsidRPr="00F50694" w:rsidRDefault="00456F61" w:rsidP="00456F61">
            <w:pPr>
              <w:spacing w:after="0" w:line="240" w:lineRule="auto"/>
              <w:jc w:val="both"/>
              <w:rPr>
                <w:rFonts w:ascii="Times New Roman" w:eastAsia="Times New Roman" w:hAnsi="Times New Roman" w:cs="Times New Roman"/>
                <w:b/>
              </w:rPr>
            </w:pPr>
            <w:r w:rsidRPr="00F50694">
              <w:rPr>
                <w:rFonts w:ascii="Times New Roman" w:eastAsia="Times New Roman" w:hAnsi="Times New Roman" w:cs="Times New Roman"/>
                <w:b/>
              </w:rPr>
              <w:t>Государственная программа «Развитие внешнеэкономи</w:t>
            </w:r>
            <w:r w:rsidR="00CA11F7">
              <w:rPr>
                <w:rFonts w:ascii="Times New Roman" w:eastAsia="Times New Roman" w:hAnsi="Times New Roman" w:cs="Times New Roman"/>
                <w:b/>
              </w:rPr>
              <w:t>ческой деятельности в Республике</w:t>
            </w:r>
            <w:r w:rsidRPr="00F50694">
              <w:rPr>
                <w:rFonts w:ascii="Times New Roman" w:eastAsia="Times New Roman" w:hAnsi="Times New Roman" w:cs="Times New Roman"/>
                <w:b/>
              </w:rPr>
              <w:t xml:space="preserve"> Тыва»</w:t>
            </w:r>
          </w:p>
        </w:tc>
        <w:tc>
          <w:tcPr>
            <w:tcW w:w="933" w:type="dxa"/>
            <w:gridSpan w:val="2"/>
            <w:tcBorders>
              <w:left w:val="single" w:sz="4" w:space="0" w:color="auto"/>
              <w:right w:val="single" w:sz="4" w:space="0" w:color="auto"/>
            </w:tcBorders>
            <w:shd w:val="clear" w:color="auto" w:fill="auto"/>
          </w:tcPr>
          <w:p w14:paraId="2BAF6444" w14:textId="0D24E3D2" w:rsidR="00456F61" w:rsidRPr="00F50694" w:rsidRDefault="00456F61" w:rsidP="00456F61">
            <w:pPr>
              <w:pStyle w:val="ConsPlusNonformat"/>
              <w:contextualSpacing/>
              <w:rPr>
                <w:rFonts w:ascii="Times New Roman" w:hAnsi="Times New Roman" w:cs="Times New Roman"/>
                <w:sz w:val="22"/>
                <w:szCs w:val="22"/>
                <w:lang w:eastAsia="en-US"/>
              </w:rPr>
            </w:pPr>
          </w:p>
        </w:tc>
        <w:tc>
          <w:tcPr>
            <w:tcW w:w="1701" w:type="dxa"/>
            <w:tcBorders>
              <w:left w:val="single" w:sz="4" w:space="0" w:color="auto"/>
              <w:right w:val="single" w:sz="4" w:space="0" w:color="auto"/>
            </w:tcBorders>
            <w:shd w:val="clear" w:color="auto" w:fill="auto"/>
          </w:tcPr>
          <w:p w14:paraId="02A64C7D" w14:textId="423BCCDF"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904,00</w:t>
            </w:r>
          </w:p>
        </w:tc>
        <w:tc>
          <w:tcPr>
            <w:tcW w:w="1559" w:type="dxa"/>
            <w:tcBorders>
              <w:left w:val="single" w:sz="4" w:space="0" w:color="auto"/>
              <w:right w:val="single" w:sz="4" w:space="0" w:color="auto"/>
            </w:tcBorders>
            <w:shd w:val="clear" w:color="auto" w:fill="auto"/>
          </w:tcPr>
          <w:p w14:paraId="40D10B56" w14:textId="244B1981"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493,44</w:t>
            </w:r>
          </w:p>
        </w:tc>
        <w:tc>
          <w:tcPr>
            <w:tcW w:w="709" w:type="dxa"/>
            <w:tcBorders>
              <w:left w:val="single" w:sz="4" w:space="0" w:color="auto"/>
              <w:right w:val="single" w:sz="4" w:space="0" w:color="auto"/>
            </w:tcBorders>
            <w:shd w:val="clear" w:color="auto" w:fill="auto"/>
          </w:tcPr>
          <w:p w14:paraId="2EACB75D" w14:textId="2041BBAE" w:rsidR="00456F61" w:rsidRPr="00F50694" w:rsidRDefault="00456F61" w:rsidP="00456F6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54,6</w:t>
            </w:r>
          </w:p>
        </w:tc>
        <w:tc>
          <w:tcPr>
            <w:tcW w:w="6651" w:type="dxa"/>
            <w:vMerge w:val="restart"/>
            <w:tcBorders>
              <w:left w:val="single" w:sz="4" w:space="0" w:color="auto"/>
              <w:right w:val="single" w:sz="4" w:space="0" w:color="auto"/>
            </w:tcBorders>
            <w:shd w:val="clear" w:color="auto" w:fill="auto"/>
          </w:tcPr>
          <w:p w14:paraId="2DE38D81"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7469CD57"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437F7DB1"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33F38561"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4FAC7C62"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7300D225"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4413A535"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1500F8C0"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5CC67D73"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13792C3E"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4B744B9E"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721E6350"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0C2203AE"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
                <w:bCs/>
                <w:sz w:val="24"/>
                <w:szCs w:val="24"/>
              </w:rPr>
            </w:pPr>
          </w:p>
          <w:p w14:paraId="2E1BFE8C" w14:textId="12D4E356" w:rsidR="00456F61" w:rsidRPr="00F50694" w:rsidRDefault="00456F61" w:rsidP="00456F61">
            <w:pPr>
              <w:autoSpaceDE w:val="0"/>
              <w:autoSpaceDN w:val="0"/>
              <w:adjustRightInd w:val="0"/>
              <w:spacing w:after="0" w:line="240" w:lineRule="auto"/>
              <w:jc w:val="both"/>
              <w:rPr>
                <w:rFonts w:ascii="Times New Roman" w:hAnsi="Times New Roman" w:cs="Times New Roman"/>
                <w:bCs/>
                <w:sz w:val="24"/>
                <w:szCs w:val="24"/>
              </w:rPr>
            </w:pPr>
            <w:r w:rsidRPr="00F50694">
              <w:rPr>
                <w:rFonts w:ascii="Times New Roman" w:hAnsi="Times New Roman" w:cs="Times New Roman"/>
                <w:b/>
                <w:bCs/>
                <w:sz w:val="24"/>
                <w:szCs w:val="24"/>
              </w:rPr>
              <w:t>Выполнено.</w:t>
            </w:r>
            <w:r w:rsidRPr="00F50694">
              <w:rPr>
                <w:rFonts w:ascii="Times New Roman" w:hAnsi="Times New Roman" w:cs="Times New Roman"/>
                <w:sz w:val="24"/>
                <w:szCs w:val="24"/>
              </w:rPr>
              <w:t xml:space="preserve"> 16-17 февраля 2024 г. состоялся рабочий визит губернатора Завханского аймака Монголии Г. Унурбаяра. Подписано актуализированное соглашение</w:t>
            </w:r>
            <w:r w:rsidRPr="00F50694">
              <w:rPr>
                <w:rFonts w:ascii="Times New Roman" w:hAnsi="Times New Roman" w:cs="Times New Roman"/>
                <w:b/>
                <w:sz w:val="24"/>
                <w:szCs w:val="24"/>
              </w:rPr>
              <w:t xml:space="preserve"> </w:t>
            </w:r>
            <w:r w:rsidRPr="00F50694">
              <w:rPr>
                <w:rFonts w:ascii="Times New Roman" w:hAnsi="Times New Roman" w:cs="Times New Roman"/>
                <w:bCs/>
                <w:sz w:val="24"/>
                <w:szCs w:val="24"/>
              </w:rPr>
              <w:t xml:space="preserve">между Правительством Республики Тыва (Российская Федерация) и администрацией Завханского аймака (Монголия) о сотрудничестве в торгово-экономической, научно-технической, социально-гуманитарной и иных сферах. </w:t>
            </w:r>
            <w:r w:rsidRPr="00F50694">
              <w:rPr>
                <w:rFonts w:ascii="Times New Roman" w:hAnsi="Times New Roman" w:cs="Times New Roman"/>
                <w:sz w:val="24"/>
                <w:szCs w:val="24"/>
              </w:rPr>
              <w:t>Подписано актуализированное соглашение между Правительством Республики Тыва (Российская Федерация) и администрацией Завханского аймака (Монголия) о сотрудничестве в торгово-</w:t>
            </w:r>
            <w:r w:rsidRPr="00F50694">
              <w:rPr>
                <w:rFonts w:ascii="Times New Roman" w:hAnsi="Times New Roman" w:cs="Times New Roman"/>
                <w:sz w:val="24"/>
                <w:szCs w:val="24"/>
              </w:rPr>
              <w:lastRenderedPageBreak/>
              <w:t>экономической, научно-технической, социально-гуманитарной и иных сферах.</w:t>
            </w:r>
          </w:p>
          <w:p w14:paraId="030102E0"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Cs/>
                <w:sz w:val="24"/>
                <w:szCs w:val="24"/>
              </w:rPr>
            </w:pPr>
            <w:r w:rsidRPr="00F50694">
              <w:rPr>
                <w:rFonts w:ascii="Times New Roman" w:hAnsi="Times New Roman" w:cs="Times New Roman"/>
                <w:bCs/>
                <w:sz w:val="24"/>
                <w:szCs w:val="24"/>
              </w:rPr>
              <w:t>В целях активизации связей между регионами было решено создать рабочую группу под руководством первого заместителя Председателя Правительства Республики Тыва Донских В.А. с российской стороны, советника губернатора Завханского аймака Монголии З. Хурэлбаатар с монгольской стороны. Рабочей группой сформирован план мероприятий по реализации вышеуказанного соглашения. В настоящий момент проект плана согласовывается с федеральными органами исполнительной власти Российской Федерации.</w:t>
            </w:r>
          </w:p>
          <w:p w14:paraId="58D7FFD3"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bCs/>
                <w:sz w:val="24"/>
                <w:szCs w:val="24"/>
              </w:rPr>
            </w:pPr>
            <w:r w:rsidRPr="00F50694">
              <w:rPr>
                <w:rFonts w:ascii="Times New Roman" w:hAnsi="Times New Roman" w:cs="Times New Roman"/>
                <w:bCs/>
                <w:sz w:val="24"/>
                <w:szCs w:val="24"/>
              </w:rPr>
              <w:t xml:space="preserve">В рамках выполнения Плана мероприятий по реализации Соглашения между Администрацией Алтайского края и Правительством Республики Тыва о торгово-экономическом сотрудничестве осуществлена участие членов делегации региона </w:t>
            </w:r>
            <w:r w:rsidRPr="00F50694">
              <w:rPr>
                <w:rFonts w:ascii="Times New Roman" w:hAnsi="Times New Roman" w:cs="Times New Roman"/>
                <w:iCs/>
                <w:sz w:val="24"/>
                <w:szCs w:val="24"/>
              </w:rPr>
              <w:t xml:space="preserve">в составе начальника отдела межрегионального сотрудничества департамента Администрации Губернатора и Правительства Алтайского края по внешним связям и протоколу Плутовой Е.Н., руководителем Центра поддержки предпринимательства Черепановой И.Г. </w:t>
            </w:r>
            <w:r w:rsidRPr="00F50694">
              <w:rPr>
                <w:rFonts w:ascii="Times New Roman" w:hAnsi="Times New Roman" w:cs="Times New Roman"/>
                <w:bCs/>
                <w:sz w:val="24"/>
                <w:szCs w:val="24"/>
              </w:rPr>
              <w:t>в межрегиональной универсальной выставке-ярмарке «Енисей Экспо-2024 Тыва», которая состоялась с 16 по18 мая 2024 года.</w:t>
            </w:r>
          </w:p>
          <w:p w14:paraId="717E2130"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iCs/>
                <w:sz w:val="24"/>
                <w:szCs w:val="24"/>
              </w:rPr>
            </w:pPr>
            <w:r w:rsidRPr="00F50694">
              <w:rPr>
                <w:rFonts w:ascii="Times New Roman" w:hAnsi="Times New Roman" w:cs="Times New Roman"/>
                <w:iCs/>
                <w:sz w:val="24"/>
                <w:szCs w:val="24"/>
              </w:rPr>
              <w:t>Организована рабочая</w:t>
            </w:r>
            <w:r w:rsidRPr="00F50694">
              <w:rPr>
                <w:rFonts w:ascii="Times New Roman" w:hAnsi="Times New Roman" w:cs="Times New Roman"/>
                <w:bCs/>
                <w:sz w:val="24"/>
                <w:szCs w:val="24"/>
              </w:rPr>
              <w:t xml:space="preserve"> встреча под председательством директора Агентства по внешнеэкономическим связям Республики Тыва с участием министра сельского хозяйства и продовольствия Республики Тыва </w:t>
            </w:r>
            <w:r w:rsidRPr="00F50694">
              <w:rPr>
                <w:rFonts w:ascii="Times New Roman" w:hAnsi="Times New Roman" w:cs="Times New Roman"/>
                <w:bCs/>
                <w:iCs/>
                <w:sz w:val="24"/>
                <w:szCs w:val="24"/>
              </w:rPr>
              <w:t>и руководителя НО «Фонд развития фермерского бизнеса и сельскохозяйственных кооперативов Республики Тыва», в ходе которой о</w:t>
            </w:r>
            <w:r w:rsidRPr="00F50694">
              <w:rPr>
                <w:rFonts w:ascii="Times New Roman" w:hAnsi="Times New Roman" w:cs="Times New Roman"/>
                <w:iCs/>
                <w:sz w:val="24"/>
                <w:szCs w:val="24"/>
              </w:rPr>
              <w:t xml:space="preserve">бсуждены вопросы поставок сельхозоборудования алтайского производства для фермерских хозяйств Республики Тыва. </w:t>
            </w:r>
          </w:p>
          <w:p w14:paraId="0ECC0F9F" w14:textId="77777777" w:rsidR="00456F61" w:rsidRPr="00F50694" w:rsidRDefault="00456F61" w:rsidP="00456F61">
            <w:pPr>
              <w:autoSpaceDE w:val="0"/>
              <w:autoSpaceDN w:val="0"/>
              <w:adjustRightInd w:val="0"/>
              <w:spacing w:after="0" w:line="240" w:lineRule="auto"/>
              <w:jc w:val="both"/>
              <w:rPr>
                <w:rFonts w:ascii="Times New Roman" w:hAnsi="Times New Roman" w:cs="Times New Roman"/>
                <w:sz w:val="24"/>
                <w:szCs w:val="24"/>
              </w:rPr>
            </w:pPr>
            <w:r w:rsidRPr="00F50694">
              <w:rPr>
                <w:rFonts w:ascii="Times New Roman" w:hAnsi="Times New Roman" w:cs="Times New Roman"/>
                <w:iCs/>
                <w:sz w:val="24"/>
                <w:szCs w:val="24"/>
              </w:rPr>
              <w:t xml:space="preserve">В связи с </w:t>
            </w:r>
            <w:hyperlink r:id="rId10" w:history="1">
              <w:r w:rsidRPr="00F50694">
                <w:rPr>
                  <w:rStyle w:val="aff5"/>
                  <w:rFonts w:ascii="Times New Roman" w:hAnsi="Times New Roman"/>
                  <w:color w:val="auto"/>
                  <w:sz w:val="24"/>
                  <w:szCs w:val="24"/>
                </w:rPr>
                <w:t xml:space="preserve">закреплением органов исполнительной власти </w:t>
              </w:r>
              <w:r w:rsidRPr="00F50694">
                <w:rPr>
                  <w:rStyle w:val="aff5"/>
                  <w:rFonts w:ascii="Times New Roman" w:hAnsi="Times New Roman"/>
                  <w:color w:val="auto"/>
                  <w:sz w:val="24"/>
                  <w:szCs w:val="24"/>
                </w:rPr>
                <w:lastRenderedPageBreak/>
                <w:t>Республики Тыва за делегациями, прибывшими на Международную конференцию «Буддийский саммит в честь 80-летия вхождения ТНР в состав СССР</w:t>
              </w:r>
            </w:hyperlink>
            <w:r w:rsidRPr="00F50694">
              <w:rPr>
                <w:rFonts w:ascii="Times New Roman" w:hAnsi="Times New Roman" w:cs="Times New Roman"/>
                <w:sz w:val="24"/>
                <w:szCs w:val="24"/>
              </w:rPr>
              <w:t xml:space="preserve"> и 105 – летия основания института Пандито Камбы-Ламы Республики Тыва», организовано питание для буддийских монахов монастыря «Дрепунг Гоманг» в Индии. </w:t>
            </w:r>
          </w:p>
          <w:p w14:paraId="458010DE" w14:textId="77777777" w:rsidR="00456F61" w:rsidRPr="00F50694" w:rsidRDefault="00456F61" w:rsidP="00456F61">
            <w:pPr>
              <w:spacing w:after="0" w:line="240" w:lineRule="auto"/>
              <w:ind w:right="-3"/>
              <w:jc w:val="both"/>
              <w:rPr>
                <w:rFonts w:ascii="Times New Roman" w:hAnsi="Times New Roman"/>
                <w:sz w:val="24"/>
                <w:szCs w:val="24"/>
              </w:rPr>
            </w:pPr>
            <w:r w:rsidRPr="00F50694">
              <w:rPr>
                <w:rFonts w:ascii="Times New Roman" w:hAnsi="Times New Roman"/>
                <w:sz w:val="24"/>
                <w:szCs w:val="24"/>
              </w:rPr>
              <w:t xml:space="preserve">После назначения в целях знакомства с Главой Республики Тыва и в целом с регионом в республику приезжал руководитель отделения Посольства Белоруссии в Красноярске Бука И.В. Во время посещения республики для высокого гостя были организованы выезд озеро Чагытай, посещение достопримечательностей города Кызыла и небольшая презентация инвестиционных возможностей республики, а также посещение мероприятий праздника животноводов Наадым. </w:t>
            </w:r>
          </w:p>
          <w:p w14:paraId="33034274" w14:textId="5D13E0C6"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sz w:val="24"/>
                <w:szCs w:val="24"/>
              </w:rPr>
              <w:t xml:space="preserve">30-31 октября 2024 г. в Республике Тыва организовано мероприятие «Дни Завханского аймака в Республике Тыва», в рамках которого прибыли члены рабочей группы по сотрудничеству между Республикой Тыва (Российская Федерация) и Завханским аймаком (Монголия) во главе с руководителем автомобильного пункта пропуска «Арцсуурь» Национального комитета по пограничным пунктам Э. Гундсамбуу. В состав делегации вошли также руководители органов исполнительной власти в сфере образования и науки, лесного хозяйства и природопользования, экономики и инвестиций, культуры и искусства, туризма, транспорта, артисты музыкально-драматического театра им. Б. Явуухулана, мастера декоративно-прикладного искусства и бизнес-сообщество. Организованы рабочие встречи с руководителями профильных министерств, во время которых определены вопросы для проработки и совместные мероприятия в 2025 </w:t>
            </w:r>
            <w:r w:rsidRPr="00F50694">
              <w:rPr>
                <w:rFonts w:ascii="Times New Roman" w:hAnsi="Times New Roman"/>
                <w:sz w:val="24"/>
                <w:szCs w:val="24"/>
              </w:rPr>
              <w:lastRenderedPageBreak/>
              <w:t>году. Кроме того, в Центре развития тувинской традиционной культуры и ремесел организованы бесплатные мастер-классы по выделке шерсти, старомонгольской письменности, национальным играм и др., проведен бесплатный концерт музыкально-драматического театра им. Б. Явуухулана «Через года и века. Для тувинского народа».</w:t>
            </w:r>
          </w:p>
        </w:tc>
      </w:tr>
      <w:tr w:rsidR="00456F61" w:rsidRPr="00F50694" w14:paraId="71273CCD" w14:textId="77777777" w:rsidTr="00AF22BE">
        <w:trPr>
          <w:trHeight w:val="120"/>
        </w:trPr>
        <w:tc>
          <w:tcPr>
            <w:tcW w:w="364" w:type="dxa"/>
            <w:vMerge/>
            <w:tcBorders>
              <w:left w:val="single" w:sz="4" w:space="0" w:color="auto"/>
              <w:right w:val="single" w:sz="4" w:space="0" w:color="auto"/>
            </w:tcBorders>
            <w:shd w:val="clear" w:color="auto" w:fill="auto"/>
          </w:tcPr>
          <w:p w14:paraId="44886850"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40169EE7" w14:textId="7497499F" w:rsidR="00456F61" w:rsidRPr="00F50694" w:rsidRDefault="00456F61" w:rsidP="00456F61">
            <w:pPr>
              <w:autoSpaceDE w:val="0"/>
              <w:autoSpaceDN w:val="0"/>
              <w:adjustRightInd w:val="0"/>
              <w:spacing w:after="0" w:line="240" w:lineRule="auto"/>
              <w:jc w:val="both"/>
              <w:rPr>
                <w:rFonts w:ascii="Times New Roman" w:eastAsia="Times New Roman" w:hAnsi="Times New Roman" w:cs="Times New Roman"/>
                <w:b/>
              </w:rPr>
            </w:pPr>
            <w:r w:rsidRPr="00F50694">
              <w:rPr>
                <w:rFonts w:ascii="Times New Roman" w:hAnsi="Times New Roman" w:cs="Times New Roman"/>
              </w:rPr>
              <w:t xml:space="preserve">Подпрограмма «Развитие внешнеэкономической, международной и межрегиональной деятельности» </w:t>
            </w:r>
          </w:p>
        </w:tc>
        <w:tc>
          <w:tcPr>
            <w:tcW w:w="933" w:type="dxa"/>
            <w:gridSpan w:val="2"/>
            <w:tcBorders>
              <w:left w:val="single" w:sz="4" w:space="0" w:color="auto"/>
              <w:right w:val="single" w:sz="4" w:space="0" w:color="auto"/>
            </w:tcBorders>
            <w:shd w:val="clear" w:color="auto" w:fill="auto"/>
          </w:tcPr>
          <w:p w14:paraId="3EDAD597" w14:textId="2A5B4791" w:rsidR="00456F61" w:rsidRPr="00F50694" w:rsidRDefault="00456F61" w:rsidP="00456F61">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6C40DB3E" w14:textId="43F0FB5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40,00</w:t>
            </w:r>
          </w:p>
        </w:tc>
        <w:tc>
          <w:tcPr>
            <w:tcW w:w="1559" w:type="dxa"/>
            <w:tcBorders>
              <w:left w:val="single" w:sz="4" w:space="0" w:color="auto"/>
              <w:right w:val="single" w:sz="4" w:space="0" w:color="auto"/>
            </w:tcBorders>
            <w:shd w:val="clear" w:color="auto" w:fill="auto"/>
          </w:tcPr>
          <w:p w14:paraId="0F27CE1D" w14:textId="6AF0A23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09" w:type="dxa"/>
            <w:tcBorders>
              <w:left w:val="single" w:sz="4" w:space="0" w:color="auto"/>
              <w:right w:val="single" w:sz="4" w:space="0" w:color="auto"/>
            </w:tcBorders>
            <w:shd w:val="clear" w:color="auto" w:fill="auto"/>
          </w:tcPr>
          <w:p w14:paraId="051AFA4B" w14:textId="1D2BBC4E"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25,0</w:t>
            </w:r>
          </w:p>
        </w:tc>
        <w:tc>
          <w:tcPr>
            <w:tcW w:w="6651" w:type="dxa"/>
            <w:vMerge/>
            <w:tcBorders>
              <w:left w:val="single" w:sz="4" w:space="0" w:color="auto"/>
              <w:right w:val="single" w:sz="4" w:space="0" w:color="auto"/>
            </w:tcBorders>
            <w:shd w:val="clear" w:color="auto" w:fill="auto"/>
          </w:tcPr>
          <w:p w14:paraId="7700B4DB" w14:textId="4C247098"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19292026" w14:textId="77777777" w:rsidTr="00AF22BE">
        <w:trPr>
          <w:trHeight w:val="135"/>
        </w:trPr>
        <w:tc>
          <w:tcPr>
            <w:tcW w:w="364" w:type="dxa"/>
            <w:vMerge/>
            <w:tcBorders>
              <w:left w:val="single" w:sz="4" w:space="0" w:color="auto"/>
              <w:right w:val="single" w:sz="4" w:space="0" w:color="auto"/>
            </w:tcBorders>
            <w:shd w:val="clear" w:color="auto" w:fill="auto"/>
          </w:tcPr>
          <w:p w14:paraId="4727A427"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56D14209" w14:textId="77777777" w:rsidR="00456F61" w:rsidRPr="00F50694" w:rsidRDefault="00456F61" w:rsidP="00456F61">
            <w:pPr>
              <w:spacing w:after="0" w:line="240" w:lineRule="auto"/>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34DF3341" w14:textId="5FFC17FD" w:rsidR="00456F61" w:rsidRPr="00F50694" w:rsidRDefault="00456F61" w:rsidP="00456F61">
            <w:pPr>
              <w:pStyle w:val="ConsPlusNonformat"/>
              <w:contextualSpacing/>
              <w:rPr>
                <w:rFonts w:ascii="Times New Roman" w:hAnsi="Times New Roman" w:cs="Times New Roman"/>
                <w:i/>
                <w:iCs/>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71BE123C" w14:textId="01807033"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40,00</w:t>
            </w:r>
          </w:p>
        </w:tc>
        <w:tc>
          <w:tcPr>
            <w:tcW w:w="1559" w:type="dxa"/>
            <w:tcBorders>
              <w:left w:val="single" w:sz="4" w:space="0" w:color="auto"/>
              <w:right w:val="single" w:sz="4" w:space="0" w:color="auto"/>
            </w:tcBorders>
            <w:shd w:val="clear" w:color="auto" w:fill="auto"/>
          </w:tcPr>
          <w:p w14:paraId="23CE8EE5" w14:textId="7100BA1E"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09" w:type="dxa"/>
            <w:tcBorders>
              <w:left w:val="single" w:sz="4" w:space="0" w:color="auto"/>
              <w:right w:val="single" w:sz="4" w:space="0" w:color="auto"/>
            </w:tcBorders>
            <w:shd w:val="clear" w:color="auto" w:fill="auto"/>
          </w:tcPr>
          <w:p w14:paraId="464CADD9" w14:textId="461548B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25,0</w:t>
            </w:r>
          </w:p>
        </w:tc>
        <w:tc>
          <w:tcPr>
            <w:tcW w:w="6651" w:type="dxa"/>
            <w:vMerge/>
            <w:tcBorders>
              <w:left w:val="single" w:sz="4" w:space="0" w:color="auto"/>
              <w:right w:val="single" w:sz="4" w:space="0" w:color="auto"/>
            </w:tcBorders>
            <w:shd w:val="clear" w:color="auto" w:fill="auto"/>
          </w:tcPr>
          <w:p w14:paraId="06B642B0"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69EC0E3A" w14:textId="77777777" w:rsidTr="00AF22BE">
        <w:trPr>
          <w:trHeight w:val="435"/>
        </w:trPr>
        <w:tc>
          <w:tcPr>
            <w:tcW w:w="364" w:type="dxa"/>
            <w:vMerge w:val="restart"/>
            <w:tcBorders>
              <w:left w:val="single" w:sz="4" w:space="0" w:color="auto"/>
              <w:right w:val="single" w:sz="4" w:space="0" w:color="auto"/>
            </w:tcBorders>
            <w:shd w:val="clear" w:color="auto" w:fill="auto"/>
          </w:tcPr>
          <w:p w14:paraId="4CB327B4" w14:textId="77777777" w:rsidR="00456F61" w:rsidRPr="00F50694" w:rsidRDefault="00456F61" w:rsidP="00456F61">
            <w:pPr>
              <w:spacing w:after="0" w:line="240" w:lineRule="auto"/>
              <w:contextualSpacing/>
              <w:rPr>
                <w:rFonts w:ascii="Times New Roman" w:hAnsi="Times New Roman" w:cs="Times New Roman"/>
                <w:b/>
                <w:bCs/>
              </w:rPr>
            </w:pPr>
          </w:p>
          <w:p w14:paraId="1006F398" w14:textId="77777777" w:rsidR="00456F61" w:rsidRPr="00F50694" w:rsidRDefault="00456F61" w:rsidP="00456F61">
            <w:pPr>
              <w:spacing w:after="0" w:line="240" w:lineRule="auto"/>
              <w:contextualSpacing/>
              <w:rPr>
                <w:rFonts w:ascii="Times New Roman" w:hAnsi="Times New Roman" w:cs="Times New Roman"/>
                <w:b/>
                <w:bCs/>
              </w:rPr>
            </w:pPr>
          </w:p>
          <w:p w14:paraId="75BBC177" w14:textId="77777777" w:rsidR="00456F61" w:rsidRPr="00F50694" w:rsidRDefault="00456F61" w:rsidP="00456F61">
            <w:pPr>
              <w:spacing w:after="0" w:line="240" w:lineRule="auto"/>
              <w:contextualSpacing/>
              <w:rPr>
                <w:rFonts w:ascii="Times New Roman" w:hAnsi="Times New Roman" w:cs="Times New Roman"/>
                <w:b/>
                <w:bCs/>
              </w:rPr>
            </w:pPr>
          </w:p>
          <w:p w14:paraId="3EF9FBB9" w14:textId="77777777" w:rsidR="00456F61" w:rsidRPr="00F50694" w:rsidRDefault="00456F61" w:rsidP="00456F61">
            <w:pPr>
              <w:spacing w:after="0" w:line="240" w:lineRule="auto"/>
              <w:contextualSpacing/>
              <w:rPr>
                <w:rFonts w:ascii="Times New Roman" w:hAnsi="Times New Roman" w:cs="Times New Roman"/>
                <w:b/>
                <w:bCs/>
              </w:rPr>
            </w:pPr>
          </w:p>
          <w:p w14:paraId="173ACE0A" w14:textId="77777777" w:rsidR="00456F61" w:rsidRPr="00F50694" w:rsidRDefault="00456F61" w:rsidP="00456F61">
            <w:pPr>
              <w:spacing w:after="0" w:line="240" w:lineRule="auto"/>
              <w:contextualSpacing/>
              <w:rPr>
                <w:rFonts w:ascii="Times New Roman" w:hAnsi="Times New Roman" w:cs="Times New Roman"/>
                <w:b/>
                <w:bCs/>
              </w:rPr>
            </w:pPr>
          </w:p>
          <w:p w14:paraId="4D361BC3"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2FD3E786" w14:textId="6994B26B" w:rsidR="00456F61" w:rsidRPr="00F50694" w:rsidRDefault="00456F61" w:rsidP="00456F61">
            <w:pPr>
              <w:spacing w:after="0" w:line="240" w:lineRule="auto"/>
              <w:contextualSpacing/>
              <w:jc w:val="both"/>
              <w:rPr>
                <w:rFonts w:ascii="Times New Roman" w:hAnsi="Times New Roman" w:cs="Times New Roman"/>
                <w:b/>
              </w:rPr>
            </w:pPr>
            <w:r w:rsidRPr="00F50694">
              <w:rPr>
                <w:rFonts w:ascii="Times New Roman" w:hAnsi="Times New Roman" w:cs="Times New Roman"/>
                <w:sz w:val="24"/>
                <w:szCs w:val="24"/>
              </w:rPr>
              <w:t>1. Продвижение информации о развитии внешнеэкономической, инвестиционной международной и межрегиональной деятельности республики, в том числе размещение в средствах массовой информации, и организация проведения торговых ярмарок</w:t>
            </w:r>
          </w:p>
        </w:tc>
        <w:tc>
          <w:tcPr>
            <w:tcW w:w="933" w:type="dxa"/>
            <w:gridSpan w:val="2"/>
            <w:tcBorders>
              <w:left w:val="single" w:sz="4" w:space="0" w:color="auto"/>
              <w:right w:val="single" w:sz="4" w:space="0" w:color="auto"/>
            </w:tcBorders>
            <w:shd w:val="clear" w:color="auto" w:fill="auto"/>
          </w:tcPr>
          <w:p w14:paraId="6F65D7CB" w14:textId="13532D38"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311477F7" w14:textId="5B89D1D0"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40,00</w:t>
            </w:r>
          </w:p>
        </w:tc>
        <w:tc>
          <w:tcPr>
            <w:tcW w:w="1559" w:type="dxa"/>
            <w:tcBorders>
              <w:left w:val="single" w:sz="4" w:space="0" w:color="auto"/>
              <w:right w:val="single" w:sz="4" w:space="0" w:color="auto"/>
            </w:tcBorders>
            <w:shd w:val="clear" w:color="auto" w:fill="auto"/>
          </w:tcPr>
          <w:p w14:paraId="794B03E3" w14:textId="5143044F"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10,00</w:t>
            </w:r>
          </w:p>
        </w:tc>
        <w:tc>
          <w:tcPr>
            <w:tcW w:w="709" w:type="dxa"/>
            <w:tcBorders>
              <w:left w:val="single" w:sz="4" w:space="0" w:color="auto"/>
              <w:right w:val="single" w:sz="4" w:space="0" w:color="auto"/>
            </w:tcBorders>
            <w:shd w:val="clear" w:color="auto" w:fill="auto"/>
          </w:tcPr>
          <w:p w14:paraId="4DE10E68" w14:textId="13092C2F"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25,0</w:t>
            </w:r>
          </w:p>
        </w:tc>
        <w:tc>
          <w:tcPr>
            <w:tcW w:w="6651" w:type="dxa"/>
            <w:vMerge/>
            <w:tcBorders>
              <w:left w:val="single" w:sz="4" w:space="0" w:color="auto"/>
              <w:right w:val="single" w:sz="4" w:space="0" w:color="auto"/>
            </w:tcBorders>
            <w:shd w:val="clear" w:color="auto" w:fill="auto"/>
          </w:tcPr>
          <w:p w14:paraId="4DF277D5" w14:textId="1A3ACF6C" w:rsidR="00456F61" w:rsidRPr="00F50694" w:rsidRDefault="00456F61" w:rsidP="00456F61">
            <w:pPr>
              <w:pStyle w:val="af"/>
              <w:jc w:val="center"/>
              <w:rPr>
                <w:rFonts w:ascii="Times New Roman" w:hAnsi="Times New Roman" w:cs="Times New Roman"/>
                <w:b/>
              </w:rPr>
            </w:pPr>
          </w:p>
        </w:tc>
      </w:tr>
      <w:tr w:rsidR="00456F61" w:rsidRPr="00F50694" w14:paraId="6463FD18" w14:textId="77777777" w:rsidTr="00AF22BE">
        <w:trPr>
          <w:trHeight w:val="2877"/>
        </w:trPr>
        <w:tc>
          <w:tcPr>
            <w:tcW w:w="364" w:type="dxa"/>
            <w:vMerge/>
            <w:tcBorders>
              <w:left w:val="single" w:sz="4" w:space="0" w:color="auto"/>
              <w:right w:val="single" w:sz="4" w:space="0" w:color="auto"/>
            </w:tcBorders>
            <w:shd w:val="clear" w:color="auto" w:fill="auto"/>
          </w:tcPr>
          <w:p w14:paraId="08AD03D5"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7078CAC2" w14:textId="77777777" w:rsidR="00456F61" w:rsidRPr="00F50694" w:rsidRDefault="00456F61" w:rsidP="00456F61">
            <w:pPr>
              <w:spacing w:after="0" w:line="240" w:lineRule="auto"/>
              <w:contextualSpacing/>
              <w:jc w:val="both"/>
              <w:rPr>
                <w:rFonts w:ascii="Times New Roman" w:hAnsi="Times New Roman" w:cs="Times New Roman"/>
                <w:sz w:val="24"/>
                <w:szCs w:val="24"/>
              </w:rPr>
            </w:pPr>
          </w:p>
        </w:tc>
        <w:tc>
          <w:tcPr>
            <w:tcW w:w="933" w:type="dxa"/>
            <w:gridSpan w:val="2"/>
            <w:tcBorders>
              <w:left w:val="single" w:sz="4" w:space="0" w:color="auto"/>
              <w:right w:val="single" w:sz="4" w:space="0" w:color="auto"/>
            </w:tcBorders>
            <w:shd w:val="clear" w:color="auto" w:fill="auto"/>
          </w:tcPr>
          <w:p w14:paraId="65076026" w14:textId="78FA7935"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67006C64" w14:textId="61F0C69D"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40,00</w:t>
            </w:r>
          </w:p>
        </w:tc>
        <w:tc>
          <w:tcPr>
            <w:tcW w:w="1559" w:type="dxa"/>
            <w:tcBorders>
              <w:left w:val="single" w:sz="4" w:space="0" w:color="auto"/>
              <w:right w:val="single" w:sz="4" w:space="0" w:color="auto"/>
            </w:tcBorders>
            <w:shd w:val="clear" w:color="auto" w:fill="auto"/>
          </w:tcPr>
          <w:p w14:paraId="164B2953" w14:textId="6D005012"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10,00</w:t>
            </w:r>
          </w:p>
        </w:tc>
        <w:tc>
          <w:tcPr>
            <w:tcW w:w="709" w:type="dxa"/>
            <w:tcBorders>
              <w:left w:val="single" w:sz="4" w:space="0" w:color="auto"/>
              <w:right w:val="single" w:sz="4" w:space="0" w:color="auto"/>
            </w:tcBorders>
            <w:shd w:val="clear" w:color="auto" w:fill="auto"/>
          </w:tcPr>
          <w:p w14:paraId="5C7D0554" w14:textId="400CB6FA"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25,0</w:t>
            </w:r>
          </w:p>
        </w:tc>
        <w:tc>
          <w:tcPr>
            <w:tcW w:w="6651" w:type="dxa"/>
            <w:vMerge/>
            <w:tcBorders>
              <w:left w:val="single" w:sz="4" w:space="0" w:color="auto"/>
              <w:right w:val="single" w:sz="4" w:space="0" w:color="auto"/>
            </w:tcBorders>
            <w:shd w:val="clear" w:color="auto" w:fill="auto"/>
          </w:tcPr>
          <w:p w14:paraId="43425FDA" w14:textId="77777777" w:rsidR="00456F61" w:rsidRPr="00F50694" w:rsidRDefault="00456F61" w:rsidP="00456F61">
            <w:pPr>
              <w:pStyle w:val="af"/>
              <w:jc w:val="center"/>
              <w:rPr>
                <w:rFonts w:ascii="Times New Roman" w:hAnsi="Times New Roman" w:cs="Times New Roman"/>
                <w:b/>
              </w:rPr>
            </w:pPr>
          </w:p>
        </w:tc>
      </w:tr>
      <w:tr w:rsidR="00456F61" w:rsidRPr="00F50694" w14:paraId="599863FC" w14:textId="77777777" w:rsidTr="00AF22BE">
        <w:trPr>
          <w:trHeight w:val="297"/>
        </w:trPr>
        <w:tc>
          <w:tcPr>
            <w:tcW w:w="364" w:type="dxa"/>
            <w:vMerge w:val="restart"/>
            <w:tcBorders>
              <w:left w:val="single" w:sz="4" w:space="0" w:color="auto"/>
              <w:right w:val="single" w:sz="4" w:space="0" w:color="auto"/>
            </w:tcBorders>
            <w:shd w:val="clear" w:color="auto" w:fill="auto"/>
          </w:tcPr>
          <w:p w14:paraId="06DF41E3" w14:textId="77777777" w:rsidR="00456F61" w:rsidRPr="00F50694" w:rsidRDefault="00456F61" w:rsidP="00456F61">
            <w:pPr>
              <w:spacing w:after="0" w:line="240" w:lineRule="auto"/>
              <w:contextualSpacing/>
              <w:rPr>
                <w:rFonts w:ascii="Times New Roman" w:hAnsi="Times New Roman" w:cs="Times New Roman"/>
                <w:b/>
                <w:bCs/>
              </w:rPr>
            </w:pPr>
          </w:p>
          <w:p w14:paraId="3883A755" w14:textId="77777777" w:rsidR="00456F61" w:rsidRPr="00F50694" w:rsidRDefault="00456F61" w:rsidP="00456F61">
            <w:pPr>
              <w:spacing w:after="0" w:line="240" w:lineRule="auto"/>
              <w:contextualSpacing/>
              <w:rPr>
                <w:rFonts w:ascii="Times New Roman" w:hAnsi="Times New Roman" w:cs="Times New Roman"/>
                <w:b/>
                <w:bCs/>
              </w:rPr>
            </w:pPr>
          </w:p>
          <w:p w14:paraId="708E3D2E" w14:textId="77777777" w:rsidR="00456F61" w:rsidRPr="00F50694" w:rsidRDefault="00456F61" w:rsidP="00456F61">
            <w:pPr>
              <w:spacing w:after="0" w:line="240" w:lineRule="auto"/>
              <w:contextualSpacing/>
              <w:rPr>
                <w:rFonts w:ascii="Times New Roman" w:hAnsi="Times New Roman" w:cs="Times New Roman"/>
                <w:b/>
                <w:bCs/>
              </w:rPr>
            </w:pPr>
          </w:p>
          <w:p w14:paraId="42FE1B3C" w14:textId="77777777" w:rsidR="00456F61" w:rsidRPr="00F50694" w:rsidRDefault="00456F61" w:rsidP="00456F61">
            <w:pPr>
              <w:spacing w:after="0" w:line="240" w:lineRule="auto"/>
              <w:contextualSpacing/>
              <w:rPr>
                <w:rFonts w:ascii="Times New Roman" w:hAnsi="Times New Roman" w:cs="Times New Roman"/>
                <w:b/>
                <w:bCs/>
              </w:rPr>
            </w:pPr>
          </w:p>
          <w:p w14:paraId="2967A0B8" w14:textId="77777777" w:rsidR="00456F61" w:rsidRPr="00F50694" w:rsidRDefault="00456F61" w:rsidP="00456F61">
            <w:pPr>
              <w:spacing w:after="0" w:line="240" w:lineRule="auto"/>
              <w:contextualSpacing/>
              <w:rPr>
                <w:rFonts w:ascii="Times New Roman" w:hAnsi="Times New Roman" w:cs="Times New Roman"/>
                <w:b/>
                <w:bCs/>
              </w:rPr>
            </w:pPr>
          </w:p>
          <w:p w14:paraId="25E0E13C" w14:textId="77777777" w:rsidR="00456F61" w:rsidRPr="00F50694" w:rsidRDefault="00456F61" w:rsidP="00456F61">
            <w:pPr>
              <w:spacing w:after="0" w:line="240" w:lineRule="auto"/>
              <w:contextualSpacing/>
              <w:rPr>
                <w:rFonts w:ascii="Times New Roman" w:hAnsi="Times New Roman" w:cs="Times New Roman"/>
                <w:b/>
                <w:bCs/>
              </w:rPr>
            </w:pPr>
          </w:p>
          <w:p w14:paraId="3F2D86B3" w14:textId="77777777" w:rsidR="00456F61" w:rsidRPr="00F50694" w:rsidRDefault="00456F61" w:rsidP="00456F61">
            <w:pPr>
              <w:spacing w:after="0" w:line="240" w:lineRule="auto"/>
              <w:contextualSpacing/>
              <w:rPr>
                <w:rFonts w:ascii="Times New Roman" w:hAnsi="Times New Roman" w:cs="Times New Roman"/>
                <w:b/>
                <w:bCs/>
              </w:rPr>
            </w:pPr>
          </w:p>
          <w:p w14:paraId="50955AF1" w14:textId="77777777" w:rsidR="00456F61" w:rsidRPr="00F50694" w:rsidRDefault="00456F61" w:rsidP="00456F61">
            <w:pPr>
              <w:spacing w:after="0" w:line="240" w:lineRule="auto"/>
              <w:contextualSpacing/>
              <w:rPr>
                <w:rFonts w:ascii="Times New Roman" w:hAnsi="Times New Roman" w:cs="Times New Roman"/>
                <w:b/>
                <w:bCs/>
              </w:rPr>
            </w:pPr>
          </w:p>
          <w:p w14:paraId="0CCEA832" w14:textId="77777777" w:rsidR="00456F61" w:rsidRPr="00F50694" w:rsidRDefault="00456F61" w:rsidP="00456F61">
            <w:pPr>
              <w:spacing w:after="0" w:line="240" w:lineRule="auto"/>
              <w:contextualSpacing/>
              <w:rPr>
                <w:rFonts w:ascii="Times New Roman" w:hAnsi="Times New Roman" w:cs="Times New Roman"/>
                <w:b/>
                <w:bCs/>
              </w:rPr>
            </w:pPr>
          </w:p>
          <w:p w14:paraId="6F173511" w14:textId="77777777" w:rsidR="00456F61" w:rsidRPr="00F50694" w:rsidRDefault="00456F61" w:rsidP="00456F61">
            <w:pPr>
              <w:spacing w:after="0" w:line="240" w:lineRule="auto"/>
              <w:contextualSpacing/>
              <w:rPr>
                <w:rFonts w:ascii="Times New Roman" w:hAnsi="Times New Roman" w:cs="Times New Roman"/>
                <w:b/>
                <w:bCs/>
              </w:rPr>
            </w:pPr>
          </w:p>
          <w:p w14:paraId="685BC223" w14:textId="77777777" w:rsidR="00456F61" w:rsidRPr="00F50694" w:rsidRDefault="00456F61" w:rsidP="00456F61">
            <w:pPr>
              <w:spacing w:after="0" w:line="240" w:lineRule="auto"/>
              <w:contextualSpacing/>
              <w:rPr>
                <w:rFonts w:ascii="Times New Roman" w:hAnsi="Times New Roman" w:cs="Times New Roman"/>
                <w:b/>
                <w:bCs/>
              </w:rPr>
            </w:pPr>
          </w:p>
          <w:p w14:paraId="2333A763" w14:textId="77777777" w:rsidR="00456F61" w:rsidRPr="00F50694" w:rsidRDefault="00456F61" w:rsidP="00456F61">
            <w:pPr>
              <w:spacing w:after="0" w:line="240" w:lineRule="auto"/>
              <w:contextualSpacing/>
              <w:rPr>
                <w:rFonts w:ascii="Times New Roman" w:hAnsi="Times New Roman" w:cs="Times New Roman"/>
                <w:b/>
                <w:bCs/>
              </w:rPr>
            </w:pPr>
          </w:p>
          <w:p w14:paraId="0FA93F4F" w14:textId="77777777" w:rsidR="00456F61" w:rsidRPr="00F50694" w:rsidRDefault="00456F61" w:rsidP="00456F61">
            <w:pPr>
              <w:spacing w:after="0" w:line="240" w:lineRule="auto"/>
              <w:contextualSpacing/>
              <w:rPr>
                <w:rFonts w:ascii="Times New Roman" w:hAnsi="Times New Roman" w:cs="Times New Roman"/>
                <w:b/>
                <w:bCs/>
              </w:rPr>
            </w:pPr>
          </w:p>
          <w:p w14:paraId="4C12C676" w14:textId="77777777" w:rsidR="00456F61" w:rsidRPr="00F50694" w:rsidRDefault="00456F61" w:rsidP="00456F61">
            <w:pPr>
              <w:spacing w:after="0" w:line="240" w:lineRule="auto"/>
              <w:contextualSpacing/>
              <w:rPr>
                <w:rFonts w:ascii="Times New Roman" w:hAnsi="Times New Roman" w:cs="Times New Roman"/>
                <w:b/>
                <w:bCs/>
              </w:rPr>
            </w:pPr>
          </w:p>
          <w:p w14:paraId="075473A3" w14:textId="77777777" w:rsidR="00456F61" w:rsidRPr="00F50694" w:rsidRDefault="00456F61" w:rsidP="00456F61">
            <w:pPr>
              <w:spacing w:after="0" w:line="240" w:lineRule="auto"/>
              <w:contextualSpacing/>
              <w:rPr>
                <w:rFonts w:ascii="Times New Roman" w:hAnsi="Times New Roman" w:cs="Times New Roman"/>
                <w:b/>
                <w:bCs/>
              </w:rPr>
            </w:pPr>
          </w:p>
          <w:p w14:paraId="4DE4F4BA" w14:textId="77777777" w:rsidR="00456F61" w:rsidRPr="00F50694" w:rsidRDefault="00456F61" w:rsidP="00456F61">
            <w:pPr>
              <w:spacing w:after="0" w:line="240" w:lineRule="auto"/>
              <w:contextualSpacing/>
              <w:rPr>
                <w:rFonts w:ascii="Times New Roman" w:hAnsi="Times New Roman" w:cs="Times New Roman"/>
                <w:b/>
                <w:bCs/>
              </w:rPr>
            </w:pPr>
          </w:p>
          <w:p w14:paraId="638D6C78" w14:textId="77777777" w:rsidR="00456F61" w:rsidRPr="00F50694" w:rsidRDefault="00456F61" w:rsidP="00456F61">
            <w:pPr>
              <w:spacing w:after="0" w:line="240" w:lineRule="auto"/>
              <w:contextualSpacing/>
              <w:rPr>
                <w:rFonts w:ascii="Times New Roman" w:hAnsi="Times New Roman" w:cs="Times New Roman"/>
                <w:b/>
                <w:bCs/>
              </w:rPr>
            </w:pPr>
          </w:p>
          <w:p w14:paraId="43871CD2" w14:textId="77777777" w:rsidR="00456F61" w:rsidRPr="00F50694" w:rsidRDefault="00456F61" w:rsidP="00456F61">
            <w:pPr>
              <w:spacing w:after="0" w:line="240" w:lineRule="auto"/>
              <w:contextualSpacing/>
              <w:rPr>
                <w:rFonts w:ascii="Times New Roman" w:hAnsi="Times New Roman" w:cs="Times New Roman"/>
                <w:b/>
                <w:bCs/>
              </w:rPr>
            </w:pPr>
          </w:p>
          <w:p w14:paraId="31698D57" w14:textId="77777777" w:rsidR="00456F61" w:rsidRPr="00F50694" w:rsidRDefault="00456F61" w:rsidP="00456F61">
            <w:pPr>
              <w:spacing w:after="0" w:line="240" w:lineRule="auto"/>
              <w:contextualSpacing/>
              <w:rPr>
                <w:rFonts w:ascii="Times New Roman" w:hAnsi="Times New Roman" w:cs="Times New Roman"/>
                <w:b/>
                <w:bCs/>
              </w:rPr>
            </w:pPr>
          </w:p>
          <w:p w14:paraId="39600F68" w14:textId="77777777" w:rsidR="00456F61" w:rsidRPr="00F50694" w:rsidRDefault="00456F61" w:rsidP="00456F61">
            <w:pPr>
              <w:spacing w:after="0" w:line="240" w:lineRule="auto"/>
              <w:contextualSpacing/>
              <w:rPr>
                <w:rFonts w:ascii="Times New Roman" w:hAnsi="Times New Roman" w:cs="Times New Roman"/>
                <w:b/>
                <w:bCs/>
              </w:rPr>
            </w:pPr>
          </w:p>
          <w:p w14:paraId="353BE997" w14:textId="77777777" w:rsidR="00456F61" w:rsidRPr="00F50694" w:rsidRDefault="00456F61" w:rsidP="00456F61">
            <w:pPr>
              <w:spacing w:after="0" w:line="240" w:lineRule="auto"/>
              <w:contextualSpacing/>
              <w:rPr>
                <w:rFonts w:ascii="Times New Roman" w:hAnsi="Times New Roman" w:cs="Times New Roman"/>
                <w:b/>
                <w:bCs/>
              </w:rPr>
            </w:pPr>
          </w:p>
          <w:p w14:paraId="567D1368" w14:textId="77777777" w:rsidR="00456F61" w:rsidRPr="00F50694" w:rsidRDefault="00456F61" w:rsidP="00456F61">
            <w:pPr>
              <w:spacing w:after="0" w:line="240" w:lineRule="auto"/>
              <w:contextualSpacing/>
              <w:rPr>
                <w:rFonts w:ascii="Times New Roman" w:hAnsi="Times New Roman" w:cs="Times New Roman"/>
                <w:b/>
                <w:bCs/>
              </w:rPr>
            </w:pPr>
          </w:p>
          <w:p w14:paraId="1FEABDD5" w14:textId="7B5F0211"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0B816A66" w14:textId="50DC7BBC" w:rsidR="00456F61" w:rsidRPr="00F50694" w:rsidRDefault="00456F61" w:rsidP="00456F61">
            <w:pPr>
              <w:autoSpaceDE w:val="0"/>
              <w:autoSpaceDN w:val="0"/>
              <w:adjustRightInd w:val="0"/>
              <w:spacing w:after="0" w:line="240" w:lineRule="auto"/>
              <w:jc w:val="both"/>
              <w:rPr>
                <w:rFonts w:ascii="Times New Roman" w:hAnsi="Times New Roman" w:cs="Times New Roman"/>
                <w:i/>
              </w:rPr>
            </w:pPr>
            <w:r w:rsidRPr="00F50694">
              <w:rPr>
                <w:rFonts w:ascii="Times New Roman" w:hAnsi="Times New Roman" w:cs="Times New Roman"/>
              </w:rPr>
              <w:lastRenderedPageBreak/>
              <w:t xml:space="preserve">4. Установление и развитие </w:t>
            </w:r>
            <w:r w:rsidRPr="00F50694">
              <w:rPr>
                <w:rFonts w:ascii="Times New Roman" w:hAnsi="Times New Roman" w:cs="Times New Roman"/>
              </w:rPr>
              <w:lastRenderedPageBreak/>
              <w:t>отношений с субъектами Российской Федерации, странами ближнего и дальнего зарубежья, взаимодействие с федеральными органами государственной власти, посольствами и торговыми представительствами иностранных государств в Российской Федерации и посольствами и торговыми представительствами Российской Федерации в зарубежных странах, международными организациями</w:t>
            </w:r>
          </w:p>
        </w:tc>
        <w:tc>
          <w:tcPr>
            <w:tcW w:w="933" w:type="dxa"/>
            <w:gridSpan w:val="2"/>
            <w:tcBorders>
              <w:left w:val="single" w:sz="4" w:space="0" w:color="auto"/>
              <w:right w:val="single" w:sz="4" w:space="0" w:color="auto"/>
            </w:tcBorders>
            <w:shd w:val="clear" w:color="auto" w:fill="auto"/>
          </w:tcPr>
          <w:p w14:paraId="7EDB929C" w14:textId="4152AF17"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lastRenderedPageBreak/>
              <w:t>итого</w:t>
            </w:r>
          </w:p>
        </w:tc>
        <w:tc>
          <w:tcPr>
            <w:tcW w:w="1701" w:type="dxa"/>
            <w:tcBorders>
              <w:left w:val="single" w:sz="4" w:space="0" w:color="auto"/>
              <w:right w:val="single" w:sz="4" w:space="0" w:color="auto"/>
            </w:tcBorders>
            <w:shd w:val="clear" w:color="auto" w:fill="auto"/>
          </w:tcPr>
          <w:p w14:paraId="4894566B" w14:textId="1B639A07"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894,00</w:t>
            </w:r>
          </w:p>
        </w:tc>
        <w:tc>
          <w:tcPr>
            <w:tcW w:w="1559" w:type="dxa"/>
            <w:tcBorders>
              <w:left w:val="single" w:sz="4" w:space="0" w:color="auto"/>
              <w:right w:val="single" w:sz="4" w:space="0" w:color="auto"/>
            </w:tcBorders>
            <w:shd w:val="clear" w:color="auto" w:fill="auto"/>
          </w:tcPr>
          <w:p w14:paraId="7DC42880" w14:textId="7DF51EC3"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483,44</w:t>
            </w:r>
          </w:p>
        </w:tc>
        <w:tc>
          <w:tcPr>
            <w:tcW w:w="709" w:type="dxa"/>
            <w:tcBorders>
              <w:left w:val="single" w:sz="4" w:space="0" w:color="auto"/>
              <w:right w:val="single" w:sz="4" w:space="0" w:color="auto"/>
            </w:tcBorders>
            <w:shd w:val="clear" w:color="auto" w:fill="auto"/>
          </w:tcPr>
          <w:p w14:paraId="6952AA56" w14:textId="6F22D8DE"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54,1</w:t>
            </w:r>
          </w:p>
        </w:tc>
        <w:tc>
          <w:tcPr>
            <w:tcW w:w="6651" w:type="dxa"/>
            <w:vMerge/>
            <w:tcBorders>
              <w:left w:val="single" w:sz="4" w:space="0" w:color="auto"/>
              <w:right w:val="single" w:sz="4" w:space="0" w:color="auto"/>
            </w:tcBorders>
            <w:shd w:val="clear" w:color="auto" w:fill="auto"/>
          </w:tcPr>
          <w:p w14:paraId="235D9E8E" w14:textId="77777777" w:rsidR="00456F61" w:rsidRPr="00F50694" w:rsidRDefault="00456F61" w:rsidP="00456F61">
            <w:pPr>
              <w:pStyle w:val="af"/>
              <w:jc w:val="center"/>
              <w:rPr>
                <w:rFonts w:ascii="Times New Roman" w:hAnsi="Times New Roman" w:cs="Times New Roman"/>
                <w:b/>
              </w:rPr>
            </w:pPr>
          </w:p>
        </w:tc>
      </w:tr>
      <w:tr w:rsidR="00456F61" w:rsidRPr="00F50694" w14:paraId="3D7C519A" w14:textId="77777777" w:rsidTr="00AF22BE">
        <w:trPr>
          <w:trHeight w:val="297"/>
        </w:trPr>
        <w:tc>
          <w:tcPr>
            <w:tcW w:w="364" w:type="dxa"/>
            <w:vMerge/>
            <w:tcBorders>
              <w:left w:val="single" w:sz="4" w:space="0" w:color="auto"/>
              <w:right w:val="single" w:sz="4" w:space="0" w:color="auto"/>
            </w:tcBorders>
            <w:shd w:val="clear" w:color="auto" w:fill="auto"/>
          </w:tcPr>
          <w:p w14:paraId="46408F71"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vAlign w:val="center"/>
          </w:tcPr>
          <w:p w14:paraId="35CBB42C" w14:textId="77777777"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62CBD8D2" w14:textId="1C13D289" w:rsidR="00456F61" w:rsidRPr="00F50694" w:rsidRDefault="00456F61" w:rsidP="00456F61">
            <w:pPr>
              <w:spacing w:after="0" w:line="240" w:lineRule="auto"/>
              <w:contextualSpacing/>
              <w:rPr>
                <w:rFonts w:ascii="Times New Roman" w:hAnsi="Times New Roman" w:cs="Times New Roman"/>
                <w:i/>
              </w:rPr>
            </w:pPr>
            <w:r w:rsidRPr="00F50694">
              <w:rPr>
                <w:rFonts w:ascii="Times New Roman" w:hAnsi="Times New Roman" w:cs="Times New Roman"/>
                <w:i/>
                <w:iCs/>
              </w:rPr>
              <w:t>РБ</w:t>
            </w:r>
          </w:p>
        </w:tc>
        <w:tc>
          <w:tcPr>
            <w:tcW w:w="1701" w:type="dxa"/>
            <w:tcBorders>
              <w:left w:val="single" w:sz="4" w:space="0" w:color="auto"/>
              <w:right w:val="single" w:sz="4" w:space="0" w:color="auto"/>
            </w:tcBorders>
            <w:shd w:val="clear" w:color="auto" w:fill="auto"/>
          </w:tcPr>
          <w:p w14:paraId="4149CC27" w14:textId="0C8258F2"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894,00</w:t>
            </w:r>
          </w:p>
        </w:tc>
        <w:tc>
          <w:tcPr>
            <w:tcW w:w="1559" w:type="dxa"/>
            <w:tcBorders>
              <w:left w:val="single" w:sz="4" w:space="0" w:color="auto"/>
              <w:right w:val="single" w:sz="4" w:space="0" w:color="auto"/>
            </w:tcBorders>
            <w:shd w:val="clear" w:color="auto" w:fill="auto"/>
          </w:tcPr>
          <w:p w14:paraId="4729C22B" w14:textId="3AAD1221"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483,44</w:t>
            </w:r>
          </w:p>
        </w:tc>
        <w:tc>
          <w:tcPr>
            <w:tcW w:w="709" w:type="dxa"/>
            <w:tcBorders>
              <w:left w:val="single" w:sz="4" w:space="0" w:color="auto"/>
              <w:right w:val="single" w:sz="4" w:space="0" w:color="auto"/>
            </w:tcBorders>
            <w:shd w:val="clear" w:color="auto" w:fill="auto"/>
          </w:tcPr>
          <w:p w14:paraId="280AC8D5" w14:textId="339D971D"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54,1</w:t>
            </w:r>
          </w:p>
        </w:tc>
        <w:tc>
          <w:tcPr>
            <w:tcW w:w="6651" w:type="dxa"/>
            <w:vMerge/>
            <w:tcBorders>
              <w:left w:val="single" w:sz="4" w:space="0" w:color="auto"/>
              <w:right w:val="single" w:sz="4" w:space="0" w:color="auto"/>
            </w:tcBorders>
            <w:shd w:val="clear" w:color="auto" w:fill="auto"/>
          </w:tcPr>
          <w:p w14:paraId="40C76BB8" w14:textId="77777777" w:rsidR="00456F61" w:rsidRPr="00F50694" w:rsidRDefault="00456F61" w:rsidP="00456F61">
            <w:pPr>
              <w:pStyle w:val="af9"/>
              <w:spacing w:before="0" w:beforeAutospacing="0" w:after="0" w:afterAutospacing="0"/>
              <w:contextualSpacing/>
              <w:jc w:val="center"/>
              <w:rPr>
                <w:sz w:val="22"/>
                <w:szCs w:val="22"/>
              </w:rPr>
            </w:pPr>
          </w:p>
        </w:tc>
      </w:tr>
      <w:tr w:rsidR="00456F61" w:rsidRPr="00F50694" w14:paraId="34E80681" w14:textId="77777777" w:rsidTr="00AF22BE">
        <w:trPr>
          <w:trHeight w:val="102"/>
        </w:trPr>
        <w:tc>
          <w:tcPr>
            <w:tcW w:w="364" w:type="dxa"/>
            <w:vMerge w:val="restart"/>
            <w:tcBorders>
              <w:left w:val="single" w:sz="4" w:space="0" w:color="auto"/>
              <w:right w:val="single" w:sz="4" w:space="0" w:color="auto"/>
            </w:tcBorders>
            <w:shd w:val="clear" w:color="auto" w:fill="auto"/>
          </w:tcPr>
          <w:p w14:paraId="20F97A78" w14:textId="77777777" w:rsidR="00456F61" w:rsidRPr="00F50694" w:rsidRDefault="00456F61" w:rsidP="00456F61">
            <w:pPr>
              <w:spacing w:after="0" w:line="240" w:lineRule="auto"/>
              <w:contextualSpacing/>
              <w:rPr>
                <w:rFonts w:ascii="Times New Roman" w:hAnsi="Times New Roman" w:cs="Times New Roman"/>
                <w:b/>
                <w:bCs/>
              </w:rPr>
            </w:pPr>
          </w:p>
          <w:p w14:paraId="167C1523" w14:textId="77777777" w:rsidR="00456F61" w:rsidRPr="00F50694" w:rsidRDefault="00456F61" w:rsidP="00456F61">
            <w:pPr>
              <w:spacing w:after="0" w:line="240" w:lineRule="auto"/>
              <w:contextualSpacing/>
              <w:rPr>
                <w:rFonts w:ascii="Times New Roman" w:hAnsi="Times New Roman" w:cs="Times New Roman"/>
                <w:b/>
                <w:bCs/>
              </w:rPr>
            </w:pPr>
          </w:p>
          <w:p w14:paraId="31438CD3" w14:textId="77777777" w:rsidR="00456F61" w:rsidRPr="00F50694" w:rsidRDefault="00456F61" w:rsidP="00456F61">
            <w:pPr>
              <w:spacing w:after="0" w:line="240" w:lineRule="auto"/>
              <w:contextualSpacing/>
              <w:rPr>
                <w:rFonts w:ascii="Times New Roman" w:hAnsi="Times New Roman" w:cs="Times New Roman"/>
                <w:b/>
                <w:bCs/>
              </w:rPr>
            </w:pPr>
          </w:p>
          <w:p w14:paraId="14688584" w14:textId="77777777" w:rsidR="00456F61" w:rsidRPr="00F50694" w:rsidRDefault="00456F61" w:rsidP="00456F61">
            <w:pPr>
              <w:spacing w:after="0" w:line="240" w:lineRule="auto"/>
              <w:contextualSpacing/>
              <w:rPr>
                <w:rFonts w:ascii="Times New Roman" w:hAnsi="Times New Roman" w:cs="Times New Roman"/>
                <w:b/>
                <w:bCs/>
              </w:rPr>
            </w:pPr>
          </w:p>
          <w:p w14:paraId="2CB79C06" w14:textId="77777777" w:rsidR="00456F61" w:rsidRPr="00F50694" w:rsidRDefault="00456F61" w:rsidP="00456F61">
            <w:pPr>
              <w:spacing w:after="0" w:line="240" w:lineRule="auto"/>
              <w:contextualSpacing/>
              <w:rPr>
                <w:rFonts w:ascii="Times New Roman" w:hAnsi="Times New Roman" w:cs="Times New Roman"/>
                <w:b/>
                <w:bCs/>
              </w:rPr>
            </w:pPr>
          </w:p>
          <w:p w14:paraId="1AE96594" w14:textId="77777777" w:rsidR="00456F61" w:rsidRPr="00F50694" w:rsidRDefault="00456F61" w:rsidP="00456F61">
            <w:pPr>
              <w:spacing w:after="0" w:line="240" w:lineRule="auto"/>
              <w:contextualSpacing/>
              <w:rPr>
                <w:rFonts w:ascii="Times New Roman" w:hAnsi="Times New Roman" w:cs="Times New Roman"/>
                <w:b/>
                <w:bCs/>
              </w:rPr>
            </w:pPr>
          </w:p>
          <w:p w14:paraId="195763D3" w14:textId="77777777" w:rsidR="00456F61" w:rsidRPr="00F50694" w:rsidRDefault="00456F61" w:rsidP="00456F61">
            <w:pPr>
              <w:spacing w:after="0" w:line="240" w:lineRule="auto"/>
              <w:contextualSpacing/>
              <w:rPr>
                <w:rFonts w:ascii="Times New Roman" w:hAnsi="Times New Roman" w:cs="Times New Roman"/>
                <w:b/>
                <w:bCs/>
              </w:rPr>
            </w:pPr>
          </w:p>
          <w:p w14:paraId="489D453B" w14:textId="77777777" w:rsidR="00456F61" w:rsidRPr="00F50694" w:rsidRDefault="00456F61" w:rsidP="00456F61">
            <w:pPr>
              <w:spacing w:after="0" w:line="240" w:lineRule="auto"/>
              <w:contextualSpacing/>
              <w:rPr>
                <w:rFonts w:ascii="Times New Roman" w:hAnsi="Times New Roman" w:cs="Times New Roman"/>
                <w:b/>
                <w:bCs/>
              </w:rPr>
            </w:pPr>
          </w:p>
          <w:p w14:paraId="47996F4D" w14:textId="77777777" w:rsidR="00456F61" w:rsidRPr="00F50694" w:rsidRDefault="00456F61" w:rsidP="00456F61">
            <w:pPr>
              <w:spacing w:after="0" w:line="240" w:lineRule="auto"/>
              <w:contextualSpacing/>
              <w:rPr>
                <w:rFonts w:ascii="Times New Roman" w:hAnsi="Times New Roman" w:cs="Times New Roman"/>
                <w:b/>
                <w:bCs/>
              </w:rPr>
            </w:pPr>
          </w:p>
          <w:p w14:paraId="050415E9" w14:textId="77777777" w:rsidR="00456F61" w:rsidRPr="00F50694" w:rsidRDefault="00456F61" w:rsidP="00456F61">
            <w:pPr>
              <w:spacing w:after="0" w:line="240" w:lineRule="auto"/>
              <w:contextualSpacing/>
              <w:rPr>
                <w:rFonts w:ascii="Times New Roman" w:hAnsi="Times New Roman" w:cs="Times New Roman"/>
                <w:b/>
                <w:bCs/>
              </w:rPr>
            </w:pPr>
          </w:p>
          <w:p w14:paraId="08C94EA2" w14:textId="77777777" w:rsidR="00456F61" w:rsidRPr="00F50694" w:rsidRDefault="00456F61" w:rsidP="00456F61">
            <w:pPr>
              <w:spacing w:after="0" w:line="240" w:lineRule="auto"/>
              <w:contextualSpacing/>
              <w:rPr>
                <w:rFonts w:ascii="Times New Roman" w:hAnsi="Times New Roman" w:cs="Times New Roman"/>
                <w:b/>
                <w:bCs/>
              </w:rPr>
            </w:pPr>
          </w:p>
          <w:p w14:paraId="2DDA5F2A" w14:textId="77777777" w:rsidR="00456F61" w:rsidRPr="00F50694" w:rsidRDefault="00456F61" w:rsidP="00456F61">
            <w:pPr>
              <w:spacing w:after="0" w:line="240" w:lineRule="auto"/>
              <w:contextualSpacing/>
              <w:rPr>
                <w:rFonts w:ascii="Times New Roman" w:hAnsi="Times New Roman" w:cs="Times New Roman"/>
                <w:b/>
                <w:bCs/>
              </w:rPr>
            </w:pPr>
          </w:p>
          <w:p w14:paraId="2D819E95" w14:textId="77777777" w:rsidR="00456F61" w:rsidRPr="00F50694" w:rsidRDefault="00456F61" w:rsidP="00456F61">
            <w:pPr>
              <w:spacing w:after="0" w:line="240" w:lineRule="auto"/>
              <w:contextualSpacing/>
              <w:rPr>
                <w:rFonts w:ascii="Times New Roman" w:hAnsi="Times New Roman" w:cs="Times New Roman"/>
                <w:b/>
                <w:bCs/>
              </w:rPr>
            </w:pPr>
          </w:p>
          <w:p w14:paraId="60AD892D" w14:textId="77777777" w:rsidR="00456F61" w:rsidRPr="00F50694" w:rsidRDefault="00456F61" w:rsidP="00456F61">
            <w:pPr>
              <w:spacing w:after="0" w:line="240" w:lineRule="auto"/>
              <w:contextualSpacing/>
              <w:rPr>
                <w:rFonts w:ascii="Times New Roman" w:hAnsi="Times New Roman" w:cs="Times New Roman"/>
                <w:b/>
                <w:bCs/>
              </w:rPr>
            </w:pPr>
          </w:p>
          <w:p w14:paraId="6907DFEF" w14:textId="77777777" w:rsidR="00456F61" w:rsidRPr="00F50694" w:rsidRDefault="00456F61" w:rsidP="00456F61">
            <w:pPr>
              <w:spacing w:after="0" w:line="240" w:lineRule="auto"/>
              <w:contextualSpacing/>
              <w:rPr>
                <w:rFonts w:ascii="Times New Roman" w:hAnsi="Times New Roman" w:cs="Times New Roman"/>
                <w:b/>
                <w:bCs/>
              </w:rPr>
            </w:pPr>
          </w:p>
          <w:p w14:paraId="6E26D0E1" w14:textId="77777777" w:rsidR="00456F61" w:rsidRPr="00F50694" w:rsidRDefault="00456F61" w:rsidP="00456F61">
            <w:pPr>
              <w:spacing w:after="0" w:line="240" w:lineRule="auto"/>
              <w:contextualSpacing/>
              <w:rPr>
                <w:rFonts w:ascii="Times New Roman" w:hAnsi="Times New Roman" w:cs="Times New Roman"/>
                <w:b/>
                <w:bCs/>
              </w:rPr>
            </w:pPr>
          </w:p>
          <w:p w14:paraId="6228331C" w14:textId="77777777" w:rsidR="00456F61" w:rsidRPr="00F50694" w:rsidRDefault="00456F61" w:rsidP="00456F61">
            <w:pPr>
              <w:spacing w:after="0" w:line="240" w:lineRule="auto"/>
              <w:contextualSpacing/>
              <w:rPr>
                <w:rFonts w:ascii="Times New Roman" w:hAnsi="Times New Roman" w:cs="Times New Roman"/>
                <w:b/>
                <w:bCs/>
              </w:rPr>
            </w:pPr>
          </w:p>
          <w:p w14:paraId="3B3D9E40" w14:textId="77777777" w:rsidR="00456F61" w:rsidRPr="00F50694" w:rsidRDefault="00456F61" w:rsidP="00456F61">
            <w:pPr>
              <w:spacing w:after="0" w:line="240" w:lineRule="auto"/>
              <w:contextualSpacing/>
              <w:rPr>
                <w:rFonts w:ascii="Times New Roman" w:hAnsi="Times New Roman" w:cs="Times New Roman"/>
                <w:b/>
                <w:bCs/>
              </w:rPr>
            </w:pPr>
          </w:p>
          <w:p w14:paraId="45ECD85D" w14:textId="77777777" w:rsidR="00456F61" w:rsidRPr="00F50694" w:rsidRDefault="00456F61" w:rsidP="00456F61">
            <w:pPr>
              <w:spacing w:after="0" w:line="240" w:lineRule="auto"/>
              <w:contextualSpacing/>
              <w:rPr>
                <w:rFonts w:ascii="Times New Roman" w:hAnsi="Times New Roman" w:cs="Times New Roman"/>
                <w:b/>
                <w:bCs/>
              </w:rPr>
            </w:pPr>
          </w:p>
          <w:p w14:paraId="2A353CD5" w14:textId="77777777" w:rsidR="00456F61" w:rsidRPr="00F50694" w:rsidRDefault="00456F61" w:rsidP="00456F61">
            <w:pPr>
              <w:spacing w:after="0" w:line="240" w:lineRule="auto"/>
              <w:contextualSpacing/>
              <w:rPr>
                <w:rFonts w:ascii="Times New Roman" w:hAnsi="Times New Roman" w:cs="Times New Roman"/>
                <w:b/>
                <w:bCs/>
              </w:rPr>
            </w:pPr>
          </w:p>
          <w:p w14:paraId="7A5650DC" w14:textId="77777777" w:rsidR="00456F61" w:rsidRPr="00F50694" w:rsidRDefault="00456F61" w:rsidP="00456F61">
            <w:pPr>
              <w:spacing w:after="0" w:line="240" w:lineRule="auto"/>
              <w:contextualSpacing/>
              <w:rPr>
                <w:rFonts w:ascii="Times New Roman" w:hAnsi="Times New Roman" w:cs="Times New Roman"/>
                <w:b/>
                <w:bCs/>
              </w:rPr>
            </w:pPr>
          </w:p>
          <w:p w14:paraId="5C68FFF5" w14:textId="77777777" w:rsidR="00456F61" w:rsidRPr="00F50694" w:rsidRDefault="00456F61" w:rsidP="00456F61">
            <w:pPr>
              <w:spacing w:after="0" w:line="240" w:lineRule="auto"/>
              <w:contextualSpacing/>
              <w:rPr>
                <w:rFonts w:ascii="Times New Roman" w:hAnsi="Times New Roman" w:cs="Times New Roman"/>
                <w:b/>
                <w:bCs/>
              </w:rPr>
            </w:pPr>
          </w:p>
          <w:p w14:paraId="4330338B" w14:textId="77777777" w:rsidR="00456F61" w:rsidRPr="00F50694" w:rsidRDefault="00456F61" w:rsidP="00456F61">
            <w:pPr>
              <w:spacing w:after="0" w:line="240" w:lineRule="auto"/>
              <w:contextualSpacing/>
              <w:rPr>
                <w:rFonts w:ascii="Times New Roman" w:hAnsi="Times New Roman" w:cs="Times New Roman"/>
                <w:b/>
                <w:bCs/>
              </w:rPr>
            </w:pPr>
          </w:p>
          <w:p w14:paraId="2B3637A9" w14:textId="77777777" w:rsidR="00456F61" w:rsidRPr="00F50694" w:rsidRDefault="00456F61" w:rsidP="00456F61">
            <w:pPr>
              <w:spacing w:after="0" w:line="240" w:lineRule="auto"/>
              <w:contextualSpacing/>
              <w:rPr>
                <w:rFonts w:ascii="Times New Roman" w:hAnsi="Times New Roman" w:cs="Times New Roman"/>
                <w:b/>
                <w:bCs/>
              </w:rPr>
            </w:pPr>
          </w:p>
          <w:p w14:paraId="5A0211E7" w14:textId="77777777" w:rsidR="00456F61" w:rsidRPr="00F50694" w:rsidRDefault="00456F61" w:rsidP="00456F61">
            <w:pPr>
              <w:spacing w:after="0" w:line="240" w:lineRule="auto"/>
              <w:contextualSpacing/>
              <w:rPr>
                <w:rFonts w:ascii="Times New Roman" w:hAnsi="Times New Roman" w:cs="Times New Roman"/>
                <w:b/>
                <w:bCs/>
              </w:rPr>
            </w:pPr>
          </w:p>
          <w:p w14:paraId="1C75BE03" w14:textId="77777777" w:rsidR="00456F61" w:rsidRPr="00F50694" w:rsidRDefault="00456F61" w:rsidP="00456F61">
            <w:pPr>
              <w:spacing w:after="0" w:line="240" w:lineRule="auto"/>
              <w:contextualSpacing/>
              <w:rPr>
                <w:rFonts w:ascii="Times New Roman" w:hAnsi="Times New Roman" w:cs="Times New Roman"/>
                <w:b/>
                <w:bCs/>
              </w:rPr>
            </w:pPr>
          </w:p>
          <w:p w14:paraId="6C072C90" w14:textId="77777777" w:rsidR="00456F61" w:rsidRPr="00F50694" w:rsidRDefault="00456F61" w:rsidP="00456F61">
            <w:pPr>
              <w:spacing w:after="0" w:line="240" w:lineRule="auto"/>
              <w:contextualSpacing/>
              <w:rPr>
                <w:rFonts w:ascii="Times New Roman" w:hAnsi="Times New Roman" w:cs="Times New Roman"/>
                <w:b/>
                <w:bCs/>
              </w:rPr>
            </w:pPr>
          </w:p>
          <w:p w14:paraId="6A458858" w14:textId="77777777" w:rsidR="00456F61" w:rsidRPr="00F50694" w:rsidRDefault="00456F61" w:rsidP="00456F61">
            <w:pPr>
              <w:spacing w:after="0" w:line="240" w:lineRule="auto"/>
              <w:contextualSpacing/>
              <w:rPr>
                <w:rFonts w:ascii="Times New Roman" w:hAnsi="Times New Roman" w:cs="Times New Roman"/>
                <w:b/>
                <w:bCs/>
              </w:rPr>
            </w:pPr>
          </w:p>
          <w:p w14:paraId="088C97E0" w14:textId="77777777" w:rsidR="00456F61" w:rsidRPr="00F50694" w:rsidRDefault="00456F61" w:rsidP="00456F61">
            <w:pPr>
              <w:spacing w:after="0" w:line="240" w:lineRule="auto"/>
              <w:contextualSpacing/>
              <w:rPr>
                <w:rFonts w:ascii="Times New Roman" w:hAnsi="Times New Roman" w:cs="Times New Roman"/>
                <w:b/>
                <w:bCs/>
              </w:rPr>
            </w:pPr>
          </w:p>
          <w:p w14:paraId="14AB222D" w14:textId="77777777" w:rsidR="00456F61" w:rsidRPr="00F50694" w:rsidRDefault="00456F61" w:rsidP="00456F61">
            <w:pPr>
              <w:spacing w:after="0" w:line="240" w:lineRule="auto"/>
              <w:contextualSpacing/>
              <w:rPr>
                <w:rFonts w:ascii="Times New Roman" w:hAnsi="Times New Roman" w:cs="Times New Roman"/>
                <w:b/>
                <w:bCs/>
              </w:rPr>
            </w:pPr>
          </w:p>
          <w:p w14:paraId="63E8AC6C" w14:textId="3DEF50BF"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702BA1FE" w14:textId="1E008296" w:rsidR="00456F61" w:rsidRPr="00F50694" w:rsidRDefault="00456F61" w:rsidP="00456F61">
            <w:pPr>
              <w:spacing w:after="0" w:line="240" w:lineRule="auto"/>
              <w:contextualSpacing/>
              <w:jc w:val="both"/>
              <w:rPr>
                <w:rFonts w:ascii="Times New Roman" w:hAnsi="Times New Roman" w:cs="Times New Roman"/>
                <w:i/>
              </w:rPr>
            </w:pPr>
            <w:r w:rsidRPr="00F50694">
              <w:rPr>
                <w:rFonts w:ascii="Times New Roman" w:hAnsi="Times New Roman" w:cs="Times New Roman"/>
                <w:sz w:val="24"/>
                <w:szCs w:val="24"/>
              </w:rPr>
              <w:lastRenderedPageBreak/>
              <w:t>4.1. Организация и проведение официальных и рабочих визитов делегаций и представителей Республики Тыва</w:t>
            </w:r>
          </w:p>
        </w:tc>
        <w:tc>
          <w:tcPr>
            <w:tcW w:w="933" w:type="dxa"/>
            <w:gridSpan w:val="2"/>
            <w:tcBorders>
              <w:left w:val="single" w:sz="4" w:space="0" w:color="auto"/>
              <w:right w:val="single" w:sz="4" w:space="0" w:color="auto"/>
            </w:tcBorders>
            <w:shd w:val="clear" w:color="auto" w:fill="auto"/>
          </w:tcPr>
          <w:p w14:paraId="54F289A7" w14:textId="4FDB053D" w:rsidR="00456F61" w:rsidRPr="00F50694" w:rsidRDefault="00456F61" w:rsidP="00456F61">
            <w:pPr>
              <w:pStyle w:val="ConsPlusNonformat"/>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7797B996" w14:textId="6C278F37"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400,00</w:t>
            </w:r>
          </w:p>
        </w:tc>
        <w:tc>
          <w:tcPr>
            <w:tcW w:w="1559" w:type="dxa"/>
            <w:tcBorders>
              <w:left w:val="single" w:sz="4" w:space="0" w:color="auto"/>
              <w:right w:val="single" w:sz="4" w:space="0" w:color="auto"/>
            </w:tcBorders>
            <w:shd w:val="clear" w:color="auto" w:fill="auto"/>
          </w:tcPr>
          <w:p w14:paraId="12B79B3E" w14:textId="74B66A52"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242,19</w:t>
            </w:r>
          </w:p>
        </w:tc>
        <w:tc>
          <w:tcPr>
            <w:tcW w:w="709" w:type="dxa"/>
            <w:tcBorders>
              <w:left w:val="single" w:sz="4" w:space="0" w:color="auto"/>
              <w:right w:val="single" w:sz="4" w:space="0" w:color="auto"/>
            </w:tcBorders>
            <w:shd w:val="clear" w:color="auto" w:fill="auto"/>
          </w:tcPr>
          <w:p w14:paraId="28CB54CB" w14:textId="2A4F3F50"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60,5</w:t>
            </w:r>
          </w:p>
        </w:tc>
        <w:tc>
          <w:tcPr>
            <w:tcW w:w="6651" w:type="dxa"/>
            <w:vMerge/>
            <w:tcBorders>
              <w:left w:val="single" w:sz="4" w:space="0" w:color="auto"/>
              <w:right w:val="single" w:sz="4" w:space="0" w:color="auto"/>
            </w:tcBorders>
            <w:shd w:val="clear" w:color="auto" w:fill="auto"/>
          </w:tcPr>
          <w:p w14:paraId="1B80BD39"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36FBE859" w14:textId="77777777" w:rsidTr="00AF22BE">
        <w:trPr>
          <w:trHeight w:val="942"/>
        </w:trPr>
        <w:tc>
          <w:tcPr>
            <w:tcW w:w="364" w:type="dxa"/>
            <w:vMerge/>
            <w:tcBorders>
              <w:left w:val="single" w:sz="4" w:space="0" w:color="auto"/>
              <w:right w:val="single" w:sz="4" w:space="0" w:color="auto"/>
            </w:tcBorders>
            <w:shd w:val="clear" w:color="auto" w:fill="auto"/>
          </w:tcPr>
          <w:p w14:paraId="444E51B0"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vAlign w:val="center"/>
          </w:tcPr>
          <w:p w14:paraId="0BA0AA14" w14:textId="77777777" w:rsidR="00456F61" w:rsidRPr="00F50694" w:rsidRDefault="00456F61" w:rsidP="00456F61">
            <w:pPr>
              <w:spacing w:after="0" w:line="240" w:lineRule="auto"/>
              <w:contextualSpacing/>
              <w:jc w:val="both"/>
              <w:rPr>
                <w:rFonts w:ascii="Times New Roman" w:eastAsia="Times New Roman" w:hAnsi="Times New Roman" w:cs="Times New Roman"/>
              </w:rPr>
            </w:pPr>
          </w:p>
        </w:tc>
        <w:tc>
          <w:tcPr>
            <w:tcW w:w="933" w:type="dxa"/>
            <w:gridSpan w:val="2"/>
            <w:tcBorders>
              <w:left w:val="single" w:sz="4" w:space="0" w:color="auto"/>
              <w:right w:val="single" w:sz="4" w:space="0" w:color="auto"/>
            </w:tcBorders>
            <w:shd w:val="clear" w:color="auto" w:fill="auto"/>
          </w:tcPr>
          <w:p w14:paraId="2DA96C47" w14:textId="2064D957" w:rsidR="00456F61" w:rsidRPr="00F50694" w:rsidRDefault="00456F61" w:rsidP="00456F61">
            <w:pPr>
              <w:pStyle w:val="ConsPlusNonformat"/>
              <w:contextualSpacing/>
              <w:rPr>
                <w:rFonts w:ascii="Times New Roman" w:hAnsi="Times New Roman" w:cs="Times New Roman"/>
                <w:i/>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57AB9D4F" w14:textId="384E3D0E"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400,00</w:t>
            </w:r>
          </w:p>
        </w:tc>
        <w:tc>
          <w:tcPr>
            <w:tcW w:w="1559" w:type="dxa"/>
            <w:tcBorders>
              <w:left w:val="single" w:sz="4" w:space="0" w:color="auto"/>
              <w:right w:val="single" w:sz="4" w:space="0" w:color="auto"/>
            </w:tcBorders>
            <w:shd w:val="clear" w:color="auto" w:fill="auto"/>
          </w:tcPr>
          <w:p w14:paraId="6DBEBE68" w14:textId="2560B03A"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242,19</w:t>
            </w:r>
          </w:p>
        </w:tc>
        <w:tc>
          <w:tcPr>
            <w:tcW w:w="709" w:type="dxa"/>
            <w:tcBorders>
              <w:left w:val="single" w:sz="4" w:space="0" w:color="auto"/>
              <w:right w:val="single" w:sz="4" w:space="0" w:color="auto"/>
            </w:tcBorders>
            <w:shd w:val="clear" w:color="auto" w:fill="auto"/>
          </w:tcPr>
          <w:p w14:paraId="499B8C66" w14:textId="62E21B8B"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color w:val="000000"/>
              </w:rPr>
              <w:t>60,5</w:t>
            </w:r>
          </w:p>
        </w:tc>
        <w:tc>
          <w:tcPr>
            <w:tcW w:w="6651" w:type="dxa"/>
            <w:vMerge/>
            <w:tcBorders>
              <w:left w:val="single" w:sz="4" w:space="0" w:color="auto"/>
              <w:right w:val="single" w:sz="4" w:space="0" w:color="auto"/>
            </w:tcBorders>
            <w:shd w:val="clear" w:color="auto" w:fill="auto"/>
          </w:tcPr>
          <w:p w14:paraId="6F65FF31" w14:textId="77777777" w:rsidR="00456F61" w:rsidRPr="00F50694" w:rsidRDefault="00456F61" w:rsidP="00456F61">
            <w:pPr>
              <w:spacing w:after="0" w:line="240" w:lineRule="auto"/>
              <w:contextualSpacing/>
              <w:jc w:val="center"/>
              <w:rPr>
                <w:rFonts w:ascii="Times New Roman" w:hAnsi="Times New Roman" w:cs="Times New Roman"/>
              </w:rPr>
            </w:pPr>
          </w:p>
        </w:tc>
      </w:tr>
      <w:tr w:rsidR="00456F61" w:rsidRPr="00F50694" w14:paraId="58B8F61F" w14:textId="77777777" w:rsidTr="00AF22BE">
        <w:trPr>
          <w:trHeight w:val="297"/>
        </w:trPr>
        <w:tc>
          <w:tcPr>
            <w:tcW w:w="364" w:type="dxa"/>
            <w:vMerge/>
            <w:tcBorders>
              <w:left w:val="single" w:sz="4" w:space="0" w:color="auto"/>
              <w:right w:val="single" w:sz="4" w:space="0" w:color="auto"/>
            </w:tcBorders>
            <w:shd w:val="clear" w:color="auto" w:fill="auto"/>
          </w:tcPr>
          <w:p w14:paraId="7EEF31D2"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395731F0" w14:textId="3F3B9912" w:rsidR="00456F61" w:rsidRPr="00F50694" w:rsidRDefault="00456F61" w:rsidP="00456F61">
            <w:pPr>
              <w:spacing w:after="0" w:line="240" w:lineRule="auto"/>
              <w:contextualSpacing/>
              <w:jc w:val="both"/>
              <w:rPr>
                <w:rFonts w:ascii="Times New Roman" w:hAnsi="Times New Roman" w:cs="Times New Roman"/>
              </w:rPr>
            </w:pPr>
            <w:r w:rsidRPr="00F50694">
              <w:rPr>
                <w:rFonts w:ascii="Times New Roman" w:hAnsi="Times New Roman" w:cs="Times New Roman"/>
                <w:sz w:val="24"/>
                <w:szCs w:val="24"/>
              </w:rPr>
              <w:t>4.1.1. зарубежные страны</w:t>
            </w:r>
          </w:p>
        </w:tc>
        <w:tc>
          <w:tcPr>
            <w:tcW w:w="933" w:type="dxa"/>
            <w:gridSpan w:val="2"/>
            <w:tcBorders>
              <w:left w:val="single" w:sz="4" w:space="0" w:color="auto"/>
              <w:right w:val="single" w:sz="4" w:space="0" w:color="auto"/>
            </w:tcBorders>
            <w:shd w:val="clear" w:color="auto" w:fill="auto"/>
          </w:tcPr>
          <w:p w14:paraId="61238659" w14:textId="012EBF0C" w:rsidR="00456F61" w:rsidRPr="00F50694" w:rsidRDefault="00456F61" w:rsidP="00456F61">
            <w:pPr>
              <w:pStyle w:val="ConsPlusNonformat"/>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2AE5ED15" w14:textId="487B0B7B"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1559" w:type="dxa"/>
            <w:tcBorders>
              <w:left w:val="single" w:sz="4" w:space="0" w:color="auto"/>
              <w:right w:val="single" w:sz="4" w:space="0" w:color="auto"/>
            </w:tcBorders>
            <w:shd w:val="clear" w:color="auto" w:fill="auto"/>
          </w:tcPr>
          <w:p w14:paraId="51C515EB" w14:textId="5F45ABE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99,99</w:t>
            </w:r>
          </w:p>
        </w:tc>
        <w:tc>
          <w:tcPr>
            <w:tcW w:w="709" w:type="dxa"/>
            <w:tcBorders>
              <w:left w:val="single" w:sz="4" w:space="0" w:color="auto"/>
              <w:right w:val="single" w:sz="4" w:space="0" w:color="auto"/>
            </w:tcBorders>
            <w:shd w:val="clear" w:color="auto" w:fill="auto"/>
          </w:tcPr>
          <w:p w14:paraId="10E6C9AA" w14:textId="19B297F4"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99,9</w:t>
            </w:r>
          </w:p>
        </w:tc>
        <w:tc>
          <w:tcPr>
            <w:tcW w:w="6651" w:type="dxa"/>
            <w:vMerge/>
            <w:tcBorders>
              <w:left w:val="single" w:sz="4" w:space="0" w:color="auto"/>
              <w:right w:val="single" w:sz="4" w:space="0" w:color="auto"/>
            </w:tcBorders>
            <w:shd w:val="clear" w:color="auto" w:fill="auto"/>
          </w:tcPr>
          <w:p w14:paraId="44E9CF0D" w14:textId="58DD4BAB" w:rsidR="00456F61" w:rsidRPr="00F50694" w:rsidRDefault="00456F61" w:rsidP="00456F61">
            <w:pPr>
              <w:pStyle w:val="af"/>
              <w:jc w:val="both"/>
              <w:rPr>
                <w:rFonts w:ascii="Times New Roman" w:hAnsi="Times New Roman" w:cs="Times New Roman"/>
              </w:rPr>
            </w:pPr>
          </w:p>
        </w:tc>
      </w:tr>
      <w:tr w:rsidR="00456F61" w:rsidRPr="00F50694" w14:paraId="68038674" w14:textId="77777777" w:rsidTr="00AF22BE">
        <w:trPr>
          <w:trHeight w:val="387"/>
        </w:trPr>
        <w:tc>
          <w:tcPr>
            <w:tcW w:w="364" w:type="dxa"/>
            <w:vMerge/>
            <w:tcBorders>
              <w:left w:val="single" w:sz="4" w:space="0" w:color="auto"/>
              <w:right w:val="single" w:sz="4" w:space="0" w:color="auto"/>
            </w:tcBorders>
            <w:shd w:val="clear" w:color="auto" w:fill="auto"/>
          </w:tcPr>
          <w:p w14:paraId="4AC6E4BE" w14:textId="144744A4"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4B4232ED"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45A88923" w14:textId="7963CE87"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6DA1D1CA" w14:textId="04544DD8"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1559" w:type="dxa"/>
            <w:tcBorders>
              <w:left w:val="single" w:sz="4" w:space="0" w:color="auto"/>
              <w:right w:val="single" w:sz="4" w:space="0" w:color="auto"/>
            </w:tcBorders>
            <w:shd w:val="clear" w:color="auto" w:fill="auto"/>
          </w:tcPr>
          <w:p w14:paraId="73FA168F" w14:textId="1BB58A9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99,99</w:t>
            </w:r>
          </w:p>
        </w:tc>
        <w:tc>
          <w:tcPr>
            <w:tcW w:w="709" w:type="dxa"/>
            <w:tcBorders>
              <w:left w:val="single" w:sz="4" w:space="0" w:color="auto"/>
              <w:right w:val="single" w:sz="4" w:space="0" w:color="auto"/>
            </w:tcBorders>
            <w:shd w:val="clear" w:color="auto" w:fill="auto"/>
          </w:tcPr>
          <w:p w14:paraId="5C40669B" w14:textId="43F699E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99,9</w:t>
            </w:r>
          </w:p>
        </w:tc>
        <w:tc>
          <w:tcPr>
            <w:tcW w:w="6651" w:type="dxa"/>
            <w:vMerge/>
            <w:tcBorders>
              <w:left w:val="single" w:sz="4" w:space="0" w:color="auto"/>
              <w:right w:val="single" w:sz="4" w:space="0" w:color="auto"/>
            </w:tcBorders>
            <w:shd w:val="clear" w:color="auto" w:fill="auto"/>
          </w:tcPr>
          <w:p w14:paraId="2DAD2F7C" w14:textId="77777777"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25A091B8" w14:textId="77777777" w:rsidTr="00AF22BE">
        <w:trPr>
          <w:trHeight w:val="297"/>
        </w:trPr>
        <w:tc>
          <w:tcPr>
            <w:tcW w:w="364" w:type="dxa"/>
            <w:vMerge w:val="restart"/>
            <w:tcBorders>
              <w:left w:val="single" w:sz="4" w:space="0" w:color="auto"/>
              <w:right w:val="single" w:sz="4" w:space="0" w:color="auto"/>
            </w:tcBorders>
            <w:shd w:val="clear" w:color="auto" w:fill="auto"/>
          </w:tcPr>
          <w:p w14:paraId="30E71AD2" w14:textId="77777777" w:rsidR="00456F61" w:rsidRPr="00F50694" w:rsidRDefault="00456F61" w:rsidP="00456F61">
            <w:pPr>
              <w:spacing w:after="0" w:line="240" w:lineRule="auto"/>
              <w:contextualSpacing/>
              <w:rPr>
                <w:rFonts w:ascii="Times New Roman" w:hAnsi="Times New Roman" w:cs="Times New Roman"/>
                <w:b/>
                <w:bCs/>
              </w:rPr>
            </w:pPr>
          </w:p>
          <w:p w14:paraId="43F8D32C" w14:textId="77777777" w:rsidR="00456F61" w:rsidRPr="00F50694" w:rsidRDefault="00456F61" w:rsidP="00456F61">
            <w:pPr>
              <w:spacing w:after="0" w:line="240" w:lineRule="auto"/>
              <w:contextualSpacing/>
              <w:rPr>
                <w:rFonts w:ascii="Times New Roman" w:hAnsi="Times New Roman" w:cs="Times New Roman"/>
                <w:b/>
                <w:bCs/>
              </w:rPr>
            </w:pPr>
          </w:p>
          <w:p w14:paraId="3BCA21D1" w14:textId="77777777" w:rsidR="00456F61" w:rsidRPr="00F50694" w:rsidRDefault="00456F61" w:rsidP="00456F61">
            <w:pPr>
              <w:spacing w:after="0" w:line="240" w:lineRule="auto"/>
              <w:contextualSpacing/>
              <w:rPr>
                <w:rFonts w:ascii="Times New Roman" w:hAnsi="Times New Roman" w:cs="Times New Roman"/>
                <w:b/>
                <w:bCs/>
              </w:rPr>
            </w:pPr>
          </w:p>
          <w:p w14:paraId="548018CE" w14:textId="77777777" w:rsidR="00456F61" w:rsidRPr="00F50694" w:rsidRDefault="00456F61" w:rsidP="00456F61">
            <w:pPr>
              <w:spacing w:after="0" w:line="240" w:lineRule="auto"/>
              <w:contextualSpacing/>
              <w:rPr>
                <w:rFonts w:ascii="Times New Roman" w:hAnsi="Times New Roman" w:cs="Times New Roman"/>
                <w:b/>
                <w:bCs/>
              </w:rPr>
            </w:pPr>
          </w:p>
          <w:p w14:paraId="5407A381" w14:textId="77777777" w:rsidR="00456F61" w:rsidRPr="00F50694" w:rsidRDefault="00456F61" w:rsidP="00456F61">
            <w:pPr>
              <w:spacing w:after="0" w:line="240" w:lineRule="auto"/>
              <w:contextualSpacing/>
              <w:rPr>
                <w:rFonts w:ascii="Times New Roman" w:hAnsi="Times New Roman" w:cs="Times New Roman"/>
                <w:b/>
                <w:bCs/>
              </w:rPr>
            </w:pPr>
          </w:p>
          <w:p w14:paraId="441865ED" w14:textId="77777777" w:rsidR="00456F61" w:rsidRPr="00F50694" w:rsidRDefault="00456F61" w:rsidP="00456F61">
            <w:pPr>
              <w:spacing w:after="0" w:line="240" w:lineRule="auto"/>
              <w:contextualSpacing/>
              <w:rPr>
                <w:rFonts w:ascii="Times New Roman" w:hAnsi="Times New Roman" w:cs="Times New Roman"/>
                <w:b/>
                <w:bCs/>
              </w:rPr>
            </w:pPr>
          </w:p>
          <w:p w14:paraId="2FB3734E" w14:textId="77777777" w:rsidR="00456F61" w:rsidRPr="00F50694" w:rsidRDefault="00456F61" w:rsidP="00456F61">
            <w:pPr>
              <w:spacing w:after="0" w:line="240" w:lineRule="auto"/>
              <w:contextualSpacing/>
              <w:rPr>
                <w:rFonts w:ascii="Times New Roman" w:hAnsi="Times New Roman" w:cs="Times New Roman"/>
                <w:b/>
                <w:bCs/>
              </w:rPr>
            </w:pPr>
          </w:p>
          <w:p w14:paraId="125B51ED" w14:textId="77777777" w:rsidR="00456F61" w:rsidRPr="00F50694" w:rsidRDefault="00456F61" w:rsidP="00456F61">
            <w:pPr>
              <w:spacing w:after="0" w:line="240" w:lineRule="auto"/>
              <w:contextualSpacing/>
              <w:rPr>
                <w:rFonts w:ascii="Times New Roman" w:hAnsi="Times New Roman" w:cs="Times New Roman"/>
                <w:b/>
                <w:bCs/>
              </w:rPr>
            </w:pPr>
          </w:p>
          <w:p w14:paraId="5462BBBA" w14:textId="77777777" w:rsidR="00456F61" w:rsidRPr="00F50694" w:rsidRDefault="00456F61" w:rsidP="00456F61">
            <w:pPr>
              <w:spacing w:after="0" w:line="240" w:lineRule="auto"/>
              <w:contextualSpacing/>
              <w:rPr>
                <w:rFonts w:ascii="Times New Roman" w:hAnsi="Times New Roman" w:cs="Times New Roman"/>
                <w:b/>
                <w:bCs/>
              </w:rPr>
            </w:pPr>
          </w:p>
          <w:p w14:paraId="6AC8A51C" w14:textId="77777777" w:rsidR="00456F61" w:rsidRPr="00F50694" w:rsidRDefault="00456F61" w:rsidP="00456F61">
            <w:pPr>
              <w:spacing w:after="0" w:line="240" w:lineRule="auto"/>
              <w:contextualSpacing/>
              <w:rPr>
                <w:rFonts w:ascii="Times New Roman" w:hAnsi="Times New Roman" w:cs="Times New Roman"/>
                <w:b/>
                <w:bCs/>
              </w:rPr>
            </w:pPr>
          </w:p>
          <w:p w14:paraId="6A4A0B3F"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359E5A70" w14:textId="45508529"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sz w:val="24"/>
                <w:szCs w:val="24"/>
              </w:rPr>
              <w:t>4.1.2. субъекты Российской Федерации</w:t>
            </w:r>
          </w:p>
        </w:tc>
        <w:tc>
          <w:tcPr>
            <w:tcW w:w="933" w:type="dxa"/>
            <w:gridSpan w:val="2"/>
            <w:tcBorders>
              <w:left w:val="single" w:sz="4" w:space="0" w:color="auto"/>
              <w:right w:val="single" w:sz="4" w:space="0" w:color="auto"/>
            </w:tcBorders>
            <w:shd w:val="clear" w:color="auto" w:fill="auto"/>
          </w:tcPr>
          <w:p w14:paraId="17003968" w14:textId="4A69791C" w:rsidR="00456F61" w:rsidRPr="00F50694" w:rsidRDefault="00456F61" w:rsidP="00456F61">
            <w:pPr>
              <w:pStyle w:val="ConsPlusNonformat"/>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итого</w:t>
            </w:r>
          </w:p>
        </w:tc>
        <w:tc>
          <w:tcPr>
            <w:tcW w:w="1701" w:type="dxa"/>
            <w:tcBorders>
              <w:left w:val="single" w:sz="4" w:space="0" w:color="auto"/>
              <w:right w:val="single" w:sz="4" w:space="0" w:color="auto"/>
            </w:tcBorders>
            <w:shd w:val="clear" w:color="auto" w:fill="auto"/>
          </w:tcPr>
          <w:p w14:paraId="7EA6FF87" w14:textId="6A24BE0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59" w:type="dxa"/>
            <w:tcBorders>
              <w:left w:val="single" w:sz="4" w:space="0" w:color="auto"/>
              <w:right w:val="single" w:sz="4" w:space="0" w:color="auto"/>
            </w:tcBorders>
            <w:shd w:val="clear" w:color="auto" w:fill="auto"/>
          </w:tcPr>
          <w:p w14:paraId="67A5D973" w14:textId="7DC14E4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142,19</w:t>
            </w:r>
          </w:p>
        </w:tc>
        <w:tc>
          <w:tcPr>
            <w:tcW w:w="709" w:type="dxa"/>
            <w:tcBorders>
              <w:left w:val="single" w:sz="4" w:space="0" w:color="auto"/>
              <w:right w:val="single" w:sz="4" w:space="0" w:color="auto"/>
            </w:tcBorders>
            <w:shd w:val="clear" w:color="auto" w:fill="auto"/>
          </w:tcPr>
          <w:p w14:paraId="6093F0E9" w14:textId="2ECAE64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47,6</w:t>
            </w:r>
          </w:p>
        </w:tc>
        <w:tc>
          <w:tcPr>
            <w:tcW w:w="6651" w:type="dxa"/>
            <w:vMerge/>
            <w:tcBorders>
              <w:left w:val="single" w:sz="4" w:space="0" w:color="auto"/>
              <w:right w:val="single" w:sz="4" w:space="0" w:color="auto"/>
            </w:tcBorders>
            <w:shd w:val="clear" w:color="auto" w:fill="auto"/>
          </w:tcPr>
          <w:p w14:paraId="2F2B27BF" w14:textId="7DDDCD27" w:rsidR="00456F61" w:rsidRPr="00F50694" w:rsidRDefault="00456F61" w:rsidP="00456F61">
            <w:pPr>
              <w:spacing w:after="0" w:line="240" w:lineRule="auto"/>
              <w:jc w:val="both"/>
              <w:rPr>
                <w:rFonts w:ascii="Times New Roman" w:eastAsiaTheme="minorEastAsia" w:hAnsi="Times New Roman" w:cs="Times New Roman"/>
              </w:rPr>
            </w:pPr>
          </w:p>
        </w:tc>
      </w:tr>
      <w:tr w:rsidR="00456F61" w:rsidRPr="00F50694" w14:paraId="3F2B44D6" w14:textId="77777777" w:rsidTr="00AF22BE">
        <w:trPr>
          <w:trHeight w:val="387"/>
        </w:trPr>
        <w:tc>
          <w:tcPr>
            <w:tcW w:w="364" w:type="dxa"/>
            <w:vMerge/>
            <w:tcBorders>
              <w:left w:val="single" w:sz="4" w:space="0" w:color="auto"/>
              <w:right w:val="single" w:sz="4" w:space="0" w:color="auto"/>
            </w:tcBorders>
            <w:shd w:val="clear" w:color="auto" w:fill="auto"/>
          </w:tcPr>
          <w:p w14:paraId="1C0316B0"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3D8A256B"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77CA5EA6" w14:textId="4B581697"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299DEBE9" w14:textId="7926DF6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300,00</w:t>
            </w:r>
          </w:p>
        </w:tc>
        <w:tc>
          <w:tcPr>
            <w:tcW w:w="1559" w:type="dxa"/>
            <w:tcBorders>
              <w:left w:val="single" w:sz="4" w:space="0" w:color="auto"/>
              <w:right w:val="single" w:sz="4" w:space="0" w:color="auto"/>
            </w:tcBorders>
            <w:shd w:val="clear" w:color="auto" w:fill="auto"/>
          </w:tcPr>
          <w:p w14:paraId="2A7008D0" w14:textId="53F01DEC"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142,90</w:t>
            </w:r>
          </w:p>
        </w:tc>
        <w:tc>
          <w:tcPr>
            <w:tcW w:w="709" w:type="dxa"/>
            <w:tcBorders>
              <w:left w:val="single" w:sz="4" w:space="0" w:color="auto"/>
              <w:right w:val="single" w:sz="4" w:space="0" w:color="auto"/>
            </w:tcBorders>
            <w:shd w:val="clear" w:color="auto" w:fill="auto"/>
          </w:tcPr>
          <w:p w14:paraId="270ECBC3" w14:textId="05E5CAE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47,6</w:t>
            </w:r>
          </w:p>
        </w:tc>
        <w:tc>
          <w:tcPr>
            <w:tcW w:w="6651" w:type="dxa"/>
            <w:vMerge/>
            <w:tcBorders>
              <w:left w:val="single" w:sz="4" w:space="0" w:color="auto"/>
              <w:right w:val="single" w:sz="4" w:space="0" w:color="auto"/>
            </w:tcBorders>
            <w:shd w:val="clear" w:color="auto" w:fill="auto"/>
          </w:tcPr>
          <w:p w14:paraId="7DABB427" w14:textId="77777777"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4AFD3C13" w14:textId="77777777" w:rsidTr="00AF22BE">
        <w:trPr>
          <w:trHeight w:val="297"/>
        </w:trPr>
        <w:tc>
          <w:tcPr>
            <w:tcW w:w="364" w:type="dxa"/>
            <w:vMerge w:val="restart"/>
            <w:tcBorders>
              <w:left w:val="single" w:sz="4" w:space="0" w:color="auto"/>
              <w:right w:val="single" w:sz="4" w:space="0" w:color="auto"/>
            </w:tcBorders>
            <w:shd w:val="clear" w:color="auto" w:fill="auto"/>
          </w:tcPr>
          <w:p w14:paraId="6D42C9C5" w14:textId="77777777" w:rsidR="00456F61" w:rsidRPr="00F50694" w:rsidRDefault="00456F61" w:rsidP="00456F61">
            <w:pPr>
              <w:spacing w:after="0" w:line="240" w:lineRule="auto"/>
              <w:contextualSpacing/>
              <w:rPr>
                <w:rFonts w:ascii="Times New Roman" w:hAnsi="Times New Roman" w:cs="Times New Roman"/>
                <w:b/>
                <w:bCs/>
              </w:rPr>
            </w:pPr>
          </w:p>
          <w:p w14:paraId="36437471" w14:textId="77777777" w:rsidR="00456F61" w:rsidRPr="00F50694" w:rsidRDefault="00456F61" w:rsidP="00456F61">
            <w:pPr>
              <w:spacing w:after="0" w:line="240" w:lineRule="auto"/>
              <w:contextualSpacing/>
              <w:rPr>
                <w:rFonts w:ascii="Times New Roman" w:hAnsi="Times New Roman" w:cs="Times New Roman"/>
                <w:b/>
                <w:bCs/>
              </w:rPr>
            </w:pPr>
          </w:p>
          <w:p w14:paraId="656450E0" w14:textId="77777777" w:rsidR="00456F61" w:rsidRPr="00F50694" w:rsidRDefault="00456F61" w:rsidP="00456F61">
            <w:pPr>
              <w:spacing w:after="0" w:line="240" w:lineRule="auto"/>
              <w:contextualSpacing/>
              <w:rPr>
                <w:rFonts w:ascii="Times New Roman" w:hAnsi="Times New Roman" w:cs="Times New Roman"/>
                <w:b/>
                <w:bCs/>
              </w:rPr>
            </w:pPr>
          </w:p>
          <w:p w14:paraId="547F8C86" w14:textId="77777777" w:rsidR="00456F61" w:rsidRPr="00F50694" w:rsidRDefault="00456F61" w:rsidP="00456F61">
            <w:pPr>
              <w:spacing w:after="0" w:line="240" w:lineRule="auto"/>
              <w:contextualSpacing/>
              <w:rPr>
                <w:rFonts w:ascii="Times New Roman" w:hAnsi="Times New Roman" w:cs="Times New Roman"/>
                <w:b/>
                <w:bCs/>
              </w:rPr>
            </w:pPr>
          </w:p>
          <w:p w14:paraId="3C3EC0C7" w14:textId="77777777" w:rsidR="00456F61" w:rsidRPr="00F50694" w:rsidRDefault="00456F61" w:rsidP="00456F61">
            <w:pPr>
              <w:spacing w:after="0" w:line="240" w:lineRule="auto"/>
              <w:contextualSpacing/>
              <w:rPr>
                <w:rFonts w:ascii="Times New Roman" w:hAnsi="Times New Roman" w:cs="Times New Roman"/>
                <w:b/>
                <w:bCs/>
              </w:rPr>
            </w:pPr>
          </w:p>
          <w:p w14:paraId="79FCAB91" w14:textId="25D8124D" w:rsidR="00456F61" w:rsidRPr="00F50694" w:rsidRDefault="00456F61" w:rsidP="00456F61">
            <w:pPr>
              <w:spacing w:after="0" w:line="240" w:lineRule="auto"/>
              <w:contextualSpacing/>
              <w:rPr>
                <w:rFonts w:ascii="Times New Roman" w:hAnsi="Times New Roman" w:cs="Times New Roman"/>
                <w:b/>
                <w:bCs/>
              </w:rPr>
            </w:pPr>
          </w:p>
        </w:tc>
        <w:tc>
          <w:tcPr>
            <w:tcW w:w="2894" w:type="dxa"/>
            <w:vMerge w:val="restart"/>
            <w:tcBorders>
              <w:left w:val="single" w:sz="4" w:space="0" w:color="auto"/>
              <w:right w:val="single" w:sz="4" w:space="0" w:color="auto"/>
            </w:tcBorders>
            <w:shd w:val="clear" w:color="auto" w:fill="auto"/>
          </w:tcPr>
          <w:p w14:paraId="6D4ED41B" w14:textId="24C9C1F8"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sz w:val="24"/>
                <w:szCs w:val="24"/>
              </w:rPr>
              <w:lastRenderedPageBreak/>
              <w:t xml:space="preserve">4.2. Организация приемов представителей иностранных государств, посольств, торговых </w:t>
            </w:r>
            <w:r w:rsidRPr="00F50694">
              <w:rPr>
                <w:rFonts w:ascii="Times New Roman" w:hAnsi="Times New Roman" w:cs="Times New Roman"/>
                <w:sz w:val="24"/>
                <w:szCs w:val="24"/>
              </w:rPr>
              <w:lastRenderedPageBreak/>
              <w:t>представительств иностранных государств, международных организаций и субъектов Российской Федерации</w:t>
            </w:r>
          </w:p>
        </w:tc>
        <w:tc>
          <w:tcPr>
            <w:tcW w:w="933" w:type="dxa"/>
            <w:gridSpan w:val="2"/>
            <w:tcBorders>
              <w:left w:val="single" w:sz="4" w:space="0" w:color="auto"/>
              <w:right w:val="single" w:sz="4" w:space="0" w:color="auto"/>
            </w:tcBorders>
            <w:shd w:val="clear" w:color="auto" w:fill="auto"/>
          </w:tcPr>
          <w:p w14:paraId="042C0886" w14:textId="5F2C64EC" w:rsidR="00456F61" w:rsidRPr="00F50694" w:rsidRDefault="00456F61" w:rsidP="00456F61">
            <w:pPr>
              <w:pStyle w:val="ConsPlusNonformat"/>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lastRenderedPageBreak/>
              <w:t>итого</w:t>
            </w:r>
          </w:p>
        </w:tc>
        <w:tc>
          <w:tcPr>
            <w:tcW w:w="1701" w:type="dxa"/>
            <w:tcBorders>
              <w:left w:val="single" w:sz="4" w:space="0" w:color="auto"/>
              <w:right w:val="single" w:sz="4" w:space="0" w:color="auto"/>
            </w:tcBorders>
            <w:shd w:val="clear" w:color="auto" w:fill="auto"/>
          </w:tcPr>
          <w:p w14:paraId="284FA1C5" w14:textId="409617B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494,00</w:t>
            </w:r>
          </w:p>
        </w:tc>
        <w:tc>
          <w:tcPr>
            <w:tcW w:w="1559" w:type="dxa"/>
            <w:tcBorders>
              <w:left w:val="single" w:sz="4" w:space="0" w:color="auto"/>
              <w:right w:val="single" w:sz="4" w:space="0" w:color="auto"/>
            </w:tcBorders>
            <w:shd w:val="clear" w:color="auto" w:fill="auto"/>
          </w:tcPr>
          <w:p w14:paraId="11FDD909" w14:textId="0771AEED"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241,25</w:t>
            </w:r>
          </w:p>
        </w:tc>
        <w:tc>
          <w:tcPr>
            <w:tcW w:w="709" w:type="dxa"/>
            <w:tcBorders>
              <w:left w:val="single" w:sz="4" w:space="0" w:color="auto"/>
              <w:right w:val="single" w:sz="4" w:space="0" w:color="auto"/>
            </w:tcBorders>
            <w:shd w:val="clear" w:color="auto" w:fill="auto"/>
          </w:tcPr>
          <w:p w14:paraId="527BF946" w14:textId="555FDA57"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48,8</w:t>
            </w:r>
          </w:p>
        </w:tc>
        <w:tc>
          <w:tcPr>
            <w:tcW w:w="6651" w:type="dxa"/>
            <w:vMerge/>
            <w:tcBorders>
              <w:left w:val="single" w:sz="4" w:space="0" w:color="auto"/>
              <w:right w:val="single" w:sz="4" w:space="0" w:color="auto"/>
            </w:tcBorders>
            <w:shd w:val="clear" w:color="auto" w:fill="auto"/>
          </w:tcPr>
          <w:p w14:paraId="79A1B081" w14:textId="16E3DC55" w:rsidR="00456F61" w:rsidRPr="00F50694" w:rsidRDefault="00456F61" w:rsidP="00456F61">
            <w:pPr>
              <w:spacing w:after="0" w:line="240" w:lineRule="auto"/>
              <w:jc w:val="both"/>
              <w:rPr>
                <w:rFonts w:ascii="Times New Roman" w:eastAsiaTheme="minorEastAsia" w:hAnsi="Times New Roman" w:cs="Times New Roman"/>
              </w:rPr>
            </w:pPr>
          </w:p>
        </w:tc>
      </w:tr>
      <w:tr w:rsidR="00456F61" w:rsidRPr="00F50694" w14:paraId="4BD3071D" w14:textId="77777777" w:rsidTr="00AF22BE">
        <w:trPr>
          <w:trHeight w:val="387"/>
        </w:trPr>
        <w:tc>
          <w:tcPr>
            <w:tcW w:w="364" w:type="dxa"/>
            <w:vMerge/>
            <w:tcBorders>
              <w:left w:val="single" w:sz="4" w:space="0" w:color="auto"/>
              <w:right w:val="single" w:sz="4" w:space="0" w:color="auto"/>
            </w:tcBorders>
            <w:shd w:val="clear" w:color="auto" w:fill="auto"/>
          </w:tcPr>
          <w:p w14:paraId="6FF67E70" w14:textId="77777777" w:rsidR="00456F61" w:rsidRPr="00F50694" w:rsidRDefault="00456F61" w:rsidP="00456F61">
            <w:pPr>
              <w:spacing w:after="0" w:line="240" w:lineRule="auto"/>
              <w:contextualSpacing/>
              <w:rPr>
                <w:rFonts w:ascii="Times New Roman" w:hAnsi="Times New Roman" w:cs="Times New Roman"/>
                <w:b/>
                <w:bCs/>
              </w:rPr>
            </w:pPr>
          </w:p>
        </w:tc>
        <w:tc>
          <w:tcPr>
            <w:tcW w:w="2894" w:type="dxa"/>
            <w:vMerge/>
            <w:tcBorders>
              <w:left w:val="single" w:sz="4" w:space="0" w:color="auto"/>
              <w:right w:val="single" w:sz="4" w:space="0" w:color="auto"/>
            </w:tcBorders>
            <w:shd w:val="clear" w:color="auto" w:fill="auto"/>
          </w:tcPr>
          <w:p w14:paraId="5E5D9136" w14:textId="77777777" w:rsidR="00456F61" w:rsidRPr="00F50694" w:rsidRDefault="00456F61" w:rsidP="00456F61">
            <w:pPr>
              <w:spacing w:after="0" w:line="240" w:lineRule="auto"/>
              <w:contextualSpacing/>
              <w:jc w:val="both"/>
              <w:rPr>
                <w:rFonts w:ascii="Times New Roman" w:eastAsia="Times New Roman" w:hAnsi="Times New Roman" w:cs="Times New Roman"/>
                <w:b/>
              </w:rPr>
            </w:pPr>
          </w:p>
        </w:tc>
        <w:tc>
          <w:tcPr>
            <w:tcW w:w="933" w:type="dxa"/>
            <w:gridSpan w:val="2"/>
            <w:tcBorders>
              <w:left w:val="single" w:sz="4" w:space="0" w:color="auto"/>
              <w:right w:val="single" w:sz="4" w:space="0" w:color="auto"/>
            </w:tcBorders>
            <w:shd w:val="clear" w:color="auto" w:fill="auto"/>
          </w:tcPr>
          <w:p w14:paraId="4698AEA4" w14:textId="45288AAD" w:rsidR="00456F61" w:rsidRPr="00F50694" w:rsidRDefault="00456F61" w:rsidP="00456F61">
            <w:pPr>
              <w:pStyle w:val="ConsPlusNonformat"/>
              <w:contextualSpacing/>
              <w:rPr>
                <w:rFonts w:ascii="Times New Roman" w:hAnsi="Times New Roman" w:cs="Times New Roman"/>
                <w:sz w:val="22"/>
                <w:szCs w:val="22"/>
                <w:lang w:eastAsia="en-US"/>
              </w:rPr>
            </w:pPr>
            <w:r w:rsidRPr="00F50694">
              <w:rPr>
                <w:rFonts w:ascii="Times New Roman" w:hAnsi="Times New Roman" w:cs="Times New Roman"/>
                <w:i/>
                <w:iCs/>
                <w:sz w:val="22"/>
                <w:szCs w:val="22"/>
                <w:lang w:eastAsia="en-US"/>
              </w:rPr>
              <w:t>РБ</w:t>
            </w:r>
          </w:p>
        </w:tc>
        <w:tc>
          <w:tcPr>
            <w:tcW w:w="1701" w:type="dxa"/>
            <w:tcBorders>
              <w:left w:val="single" w:sz="4" w:space="0" w:color="auto"/>
              <w:right w:val="single" w:sz="4" w:space="0" w:color="auto"/>
            </w:tcBorders>
            <w:shd w:val="clear" w:color="auto" w:fill="auto"/>
          </w:tcPr>
          <w:p w14:paraId="6A70A43D" w14:textId="36A7DF49"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494,00</w:t>
            </w:r>
          </w:p>
        </w:tc>
        <w:tc>
          <w:tcPr>
            <w:tcW w:w="1559" w:type="dxa"/>
            <w:tcBorders>
              <w:left w:val="single" w:sz="4" w:space="0" w:color="auto"/>
              <w:right w:val="single" w:sz="4" w:space="0" w:color="auto"/>
            </w:tcBorders>
            <w:shd w:val="clear" w:color="auto" w:fill="auto"/>
          </w:tcPr>
          <w:p w14:paraId="7E59B01E" w14:textId="46790804"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241,25</w:t>
            </w:r>
          </w:p>
        </w:tc>
        <w:tc>
          <w:tcPr>
            <w:tcW w:w="709" w:type="dxa"/>
            <w:tcBorders>
              <w:left w:val="single" w:sz="4" w:space="0" w:color="auto"/>
              <w:right w:val="single" w:sz="4" w:space="0" w:color="auto"/>
            </w:tcBorders>
            <w:shd w:val="clear" w:color="auto" w:fill="auto"/>
          </w:tcPr>
          <w:p w14:paraId="51C667AF" w14:textId="01D7E77F"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48,8</w:t>
            </w:r>
          </w:p>
        </w:tc>
        <w:tc>
          <w:tcPr>
            <w:tcW w:w="6651" w:type="dxa"/>
            <w:vMerge/>
            <w:tcBorders>
              <w:left w:val="single" w:sz="4" w:space="0" w:color="auto"/>
              <w:right w:val="single" w:sz="4" w:space="0" w:color="auto"/>
            </w:tcBorders>
            <w:shd w:val="clear" w:color="auto" w:fill="auto"/>
          </w:tcPr>
          <w:p w14:paraId="438476EC" w14:textId="77777777" w:rsidR="00456F61" w:rsidRPr="00F50694" w:rsidRDefault="00456F61" w:rsidP="00456F61">
            <w:pPr>
              <w:spacing w:after="0" w:line="240" w:lineRule="auto"/>
              <w:contextualSpacing/>
              <w:jc w:val="both"/>
              <w:rPr>
                <w:rFonts w:ascii="Times New Roman" w:hAnsi="Times New Roman" w:cs="Times New Roman"/>
              </w:rPr>
            </w:pPr>
          </w:p>
        </w:tc>
      </w:tr>
      <w:tr w:rsidR="00456F61" w:rsidRPr="00F50694" w14:paraId="2FE3B171" w14:textId="77777777" w:rsidTr="005B201F">
        <w:trPr>
          <w:trHeight w:val="387"/>
        </w:trPr>
        <w:tc>
          <w:tcPr>
            <w:tcW w:w="14811" w:type="dxa"/>
            <w:gridSpan w:val="8"/>
            <w:tcBorders>
              <w:left w:val="single" w:sz="4" w:space="0" w:color="auto"/>
              <w:right w:val="single" w:sz="4" w:space="0" w:color="auto"/>
            </w:tcBorders>
            <w:shd w:val="clear" w:color="auto" w:fill="auto"/>
          </w:tcPr>
          <w:p w14:paraId="268AA4DE" w14:textId="450BDA68"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lastRenderedPageBreak/>
              <w:t>Государственный комитете по туризму Республики Тыва</w:t>
            </w:r>
          </w:p>
        </w:tc>
      </w:tr>
      <w:tr w:rsidR="00456F61" w:rsidRPr="00F50694" w14:paraId="7CD27F0F" w14:textId="77777777" w:rsidTr="00AF22BE">
        <w:trPr>
          <w:trHeight w:val="439"/>
        </w:trPr>
        <w:tc>
          <w:tcPr>
            <w:tcW w:w="364" w:type="dxa"/>
            <w:vMerge w:val="restart"/>
            <w:tcBorders>
              <w:left w:val="single" w:sz="4" w:space="0" w:color="auto"/>
              <w:right w:val="single" w:sz="4" w:space="0" w:color="auto"/>
            </w:tcBorders>
          </w:tcPr>
          <w:p w14:paraId="153973A0" w14:textId="50B7D0B8" w:rsidR="00456F61" w:rsidRPr="00F50694" w:rsidRDefault="00D13867" w:rsidP="00456F61">
            <w:pPr>
              <w:spacing w:after="0" w:line="240" w:lineRule="auto"/>
              <w:contextualSpacing/>
              <w:rPr>
                <w:rFonts w:ascii="Times New Roman" w:hAnsi="Times New Roman" w:cs="Times New Roman"/>
                <w:b/>
                <w:bCs/>
              </w:rPr>
            </w:pPr>
            <w:r>
              <w:rPr>
                <w:rFonts w:ascii="Times New Roman" w:hAnsi="Times New Roman" w:cs="Times New Roman"/>
                <w:b/>
                <w:bCs/>
              </w:rPr>
              <w:t>25</w:t>
            </w:r>
            <w:r w:rsidR="00CA11F7">
              <w:rPr>
                <w:rFonts w:ascii="Times New Roman" w:hAnsi="Times New Roman" w:cs="Times New Roman"/>
                <w:b/>
                <w:bCs/>
              </w:rPr>
              <w:t>.</w:t>
            </w:r>
          </w:p>
        </w:tc>
        <w:tc>
          <w:tcPr>
            <w:tcW w:w="2977" w:type="dxa"/>
            <w:gridSpan w:val="2"/>
            <w:vMerge w:val="restart"/>
            <w:tcBorders>
              <w:left w:val="single" w:sz="4" w:space="0" w:color="auto"/>
              <w:right w:val="single" w:sz="4" w:space="0" w:color="auto"/>
            </w:tcBorders>
            <w:vAlign w:val="center"/>
          </w:tcPr>
          <w:p w14:paraId="58158828" w14:textId="2B7F8858" w:rsidR="00456F61" w:rsidRPr="00F70BBC" w:rsidRDefault="00456F61" w:rsidP="00456F61">
            <w:pPr>
              <w:spacing w:after="0" w:line="240" w:lineRule="auto"/>
              <w:rPr>
                <w:rFonts w:ascii="Times New Roman" w:hAnsi="Times New Roman" w:cs="Times New Roman"/>
                <w:b/>
                <w:bCs/>
              </w:rPr>
            </w:pPr>
            <w:r w:rsidRPr="00F70BBC">
              <w:rPr>
                <w:rFonts w:ascii="Times New Roman" w:hAnsi="Times New Roman" w:cs="Times New Roman"/>
                <w:b/>
                <w:bCs/>
              </w:rPr>
              <w:t>Государственная программа Республики Тыва "Развитие туризма в Республике Тыва"</w:t>
            </w:r>
          </w:p>
        </w:tc>
        <w:tc>
          <w:tcPr>
            <w:tcW w:w="850" w:type="dxa"/>
            <w:tcBorders>
              <w:top w:val="single" w:sz="4" w:space="0" w:color="auto"/>
              <w:left w:val="single" w:sz="4" w:space="0" w:color="auto"/>
              <w:bottom w:val="single" w:sz="4" w:space="0" w:color="auto"/>
              <w:right w:val="single" w:sz="4" w:space="0" w:color="auto"/>
            </w:tcBorders>
          </w:tcPr>
          <w:p w14:paraId="4D1547DD" w14:textId="569E6CB6"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tcPr>
          <w:p w14:paraId="4472C140" w14:textId="16BD6CAB"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260583,1</w:t>
            </w:r>
          </w:p>
        </w:tc>
        <w:tc>
          <w:tcPr>
            <w:tcW w:w="1559" w:type="dxa"/>
            <w:tcBorders>
              <w:top w:val="single" w:sz="4" w:space="0" w:color="auto"/>
              <w:left w:val="single" w:sz="4" w:space="0" w:color="auto"/>
              <w:bottom w:val="single" w:sz="4" w:space="0" w:color="auto"/>
              <w:right w:val="single" w:sz="4" w:space="0" w:color="auto"/>
            </w:tcBorders>
          </w:tcPr>
          <w:p w14:paraId="016C9789" w14:textId="7BFE9AD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260305,93</w:t>
            </w:r>
          </w:p>
        </w:tc>
        <w:tc>
          <w:tcPr>
            <w:tcW w:w="709" w:type="dxa"/>
            <w:tcBorders>
              <w:top w:val="single" w:sz="4" w:space="0" w:color="auto"/>
              <w:left w:val="single" w:sz="4" w:space="0" w:color="auto"/>
              <w:bottom w:val="single" w:sz="4" w:space="0" w:color="auto"/>
              <w:right w:val="single" w:sz="4" w:space="0" w:color="auto"/>
            </w:tcBorders>
          </w:tcPr>
          <w:p w14:paraId="3DFE09BC" w14:textId="7186DED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bCs/>
              </w:rPr>
              <w:t>99,9</w:t>
            </w:r>
          </w:p>
        </w:tc>
        <w:tc>
          <w:tcPr>
            <w:tcW w:w="6651" w:type="dxa"/>
            <w:vMerge w:val="restart"/>
            <w:tcBorders>
              <w:left w:val="single" w:sz="4" w:space="0" w:color="auto"/>
              <w:right w:val="single" w:sz="4" w:space="0" w:color="auto"/>
            </w:tcBorders>
            <w:vAlign w:val="center"/>
          </w:tcPr>
          <w:p w14:paraId="55C83628"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334B22BD" w14:textId="77777777" w:rsidTr="00AF22BE">
        <w:trPr>
          <w:trHeight w:val="439"/>
        </w:trPr>
        <w:tc>
          <w:tcPr>
            <w:tcW w:w="364" w:type="dxa"/>
            <w:vMerge/>
            <w:tcBorders>
              <w:left w:val="single" w:sz="4" w:space="0" w:color="auto"/>
              <w:right w:val="single" w:sz="4" w:space="0" w:color="auto"/>
            </w:tcBorders>
          </w:tcPr>
          <w:p w14:paraId="1C3746C5"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0FA2AFBD"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F3C93AA" w14:textId="5E204C9A"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tcPr>
          <w:p w14:paraId="01F9CED5" w14:textId="18279015"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32583,1</w:t>
            </w:r>
          </w:p>
        </w:tc>
        <w:tc>
          <w:tcPr>
            <w:tcW w:w="1559" w:type="dxa"/>
            <w:tcBorders>
              <w:top w:val="single" w:sz="4" w:space="0" w:color="auto"/>
              <w:left w:val="single" w:sz="4" w:space="0" w:color="auto"/>
              <w:bottom w:val="single" w:sz="4" w:space="0" w:color="auto"/>
              <w:right w:val="single" w:sz="4" w:space="0" w:color="auto"/>
            </w:tcBorders>
          </w:tcPr>
          <w:p w14:paraId="67806E69" w14:textId="40CF2AD4"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32305,93</w:t>
            </w:r>
          </w:p>
        </w:tc>
        <w:tc>
          <w:tcPr>
            <w:tcW w:w="709" w:type="dxa"/>
            <w:tcBorders>
              <w:top w:val="single" w:sz="4" w:space="0" w:color="auto"/>
              <w:left w:val="single" w:sz="4" w:space="0" w:color="auto"/>
              <w:bottom w:val="single" w:sz="4" w:space="0" w:color="auto"/>
              <w:right w:val="single" w:sz="4" w:space="0" w:color="auto"/>
            </w:tcBorders>
          </w:tcPr>
          <w:p w14:paraId="4518925B" w14:textId="66AADF81"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bCs/>
              </w:rPr>
              <w:t>99,1</w:t>
            </w:r>
          </w:p>
        </w:tc>
        <w:tc>
          <w:tcPr>
            <w:tcW w:w="6651" w:type="dxa"/>
            <w:vMerge/>
            <w:tcBorders>
              <w:left w:val="single" w:sz="4" w:space="0" w:color="auto"/>
              <w:right w:val="single" w:sz="4" w:space="0" w:color="auto"/>
            </w:tcBorders>
            <w:vAlign w:val="center"/>
          </w:tcPr>
          <w:p w14:paraId="5AB3803A"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5096C1EB" w14:textId="77777777" w:rsidTr="00AF22BE">
        <w:trPr>
          <w:trHeight w:val="439"/>
        </w:trPr>
        <w:tc>
          <w:tcPr>
            <w:tcW w:w="364" w:type="dxa"/>
            <w:vMerge/>
            <w:tcBorders>
              <w:left w:val="single" w:sz="4" w:space="0" w:color="auto"/>
              <w:right w:val="single" w:sz="4" w:space="0" w:color="auto"/>
            </w:tcBorders>
          </w:tcPr>
          <w:p w14:paraId="16371371"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59F1A673"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68B5FCC" w14:textId="444D458F"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tcPr>
          <w:p w14:paraId="4BE6DCAA" w14:textId="637255CA"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228000,0</w:t>
            </w:r>
          </w:p>
        </w:tc>
        <w:tc>
          <w:tcPr>
            <w:tcW w:w="1559" w:type="dxa"/>
            <w:tcBorders>
              <w:top w:val="single" w:sz="4" w:space="0" w:color="auto"/>
              <w:left w:val="single" w:sz="4" w:space="0" w:color="auto"/>
              <w:bottom w:val="single" w:sz="4" w:space="0" w:color="auto"/>
              <w:right w:val="single" w:sz="4" w:space="0" w:color="auto"/>
            </w:tcBorders>
          </w:tcPr>
          <w:p w14:paraId="72AC5180" w14:textId="3452143B"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228000,0</w:t>
            </w:r>
          </w:p>
        </w:tc>
        <w:tc>
          <w:tcPr>
            <w:tcW w:w="709" w:type="dxa"/>
            <w:tcBorders>
              <w:top w:val="single" w:sz="4" w:space="0" w:color="auto"/>
              <w:left w:val="single" w:sz="4" w:space="0" w:color="auto"/>
              <w:bottom w:val="single" w:sz="4" w:space="0" w:color="auto"/>
              <w:right w:val="single" w:sz="4" w:space="0" w:color="auto"/>
            </w:tcBorders>
          </w:tcPr>
          <w:p w14:paraId="57BFA358" w14:textId="4BDED9D9"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bCs/>
              </w:rPr>
              <w:t>100</w:t>
            </w:r>
          </w:p>
        </w:tc>
        <w:tc>
          <w:tcPr>
            <w:tcW w:w="6651" w:type="dxa"/>
            <w:vMerge/>
            <w:tcBorders>
              <w:left w:val="single" w:sz="4" w:space="0" w:color="auto"/>
              <w:right w:val="single" w:sz="4" w:space="0" w:color="auto"/>
            </w:tcBorders>
            <w:vAlign w:val="center"/>
          </w:tcPr>
          <w:p w14:paraId="6DEA4CF2"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437D816F" w14:textId="77777777" w:rsidTr="00AF22BE">
        <w:trPr>
          <w:trHeight w:val="439"/>
        </w:trPr>
        <w:tc>
          <w:tcPr>
            <w:tcW w:w="364" w:type="dxa"/>
            <w:vMerge w:val="restart"/>
            <w:tcBorders>
              <w:left w:val="single" w:sz="4" w:space="0" w:color="auto"/>
              <w:right w:val="single" w:sz="4" w:space="0" w:color="auto"/>
            </w:tcBorders>
          </w:tcPr>
          <w:p w14:paraId="44E7917D"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val="restart"/>
          </w:tcPr>
          <w:p w14:paraId="02C54B52" w14:textId="3F583F6F"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rPr>
              <w:t>1. Ведомственный проект "Реализация мероприятий Индивидуальная программа социально-экономического развития Республики Тыва"</w:t>
            </w:r>
          </w:p>
        </w:tc>
        <w:tc>
          <w:tcPr>
            <w:tcW w:w="850" w:type="dxa"/>
            <w:tcBorders>
              <w:top w:val="single" w:sz="4" w:space="0" w:color="auto"/>
              <w:left w:val="single" w:sz="4" w:space="0" w:color="auto"/>
              <w:bottom w:val="single" w:sz="4" w:space="0" w:color="auto"/>
              <w:right w:val="single" w:sz="4" w:space="0" w:color="auto"/>
            </w:tcBorders>
          </w:tcPr>
          <w:p w14:paraId="65E73345" w14:textId="37866ADA"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tcPr>
          <w:p w14:paraId="71A6DDE5" w14:textId="3ABE0BC1"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200000,0</w:t>
            </w:r>
          </w:p>
        </w:tc>
        <w:tc>
          <w:tcPr>
            <w:tcW w:w="1559" w:type="dxa"/>
            <w:tcBorders>
              <w:top w:val="single" w:sz="4" w:space="0" w:color="auto"/>
              <w:left w:val="single" w:sz="4" w:space="0" w:color="auto"/>
              <w:bottom w:val="single" w:sz="4" w:space="0" w:color="auto"/>
              <w:right w:val="single" w:sz="4" w:space="0" w:color="auto"/>
            </w:tcBorders>
          </w:tcPr>
          <w:p w14:paraId="299B8664" w14:textId="27D5CDCC"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200000,0</w:t>
            </w:r>
          </w:p>
        </w:tc>
        <w:tc>
          <w:tcPr>
            <w:tcW w:w="709" w:type="dxa"/>
            <w:tcBorders>
              <w:top w:val="single" w:sz="4" w:space="0" w:color="auto"/>
              <w:left w:val="single" w:sz="4" w:space="0" w:color="auto"/>
              <w:bottom w:val="single" w:sz="4" w:space="0" w:color="auto"/>
              <w:right w:val="single" w:sz="4" w:space="0" w:color="auto"/>
            </w:tcBorders>
          </w:tcPr>
          <w:p w14:paraId="4E7F68E5" w14:textId="5044C70D"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val="restart"/>
            <w:tcBorders>
              <w:left w:val="single" w:sz="4" w:space="0" w:color="auto"/>
              <w:right w:val="single" w:sz="4" w:space="0" w:color="auto"/>
            </w:tcBorders>
            <w:vAlign w:val="center"/>
          </w:tcPr>
          <w:p w14:paraId="7995238C" w14:textId="77777777" w:rsidR="00456F61" w:rsidRPr="00F50694" w:rsidRDefault="00456F61" w:rsidP="00456F61">
            <w:pPr>
              <w:spacing w:after="0" w:line="240" w:lineRule="auto"/>
              <w:rPr>
                <w:rFonts w:ascii="Times New Roman" w:hAnsi="Times New Roman" w:cs="Times New Roman"/>
                <w:b/>
                <w:bCs/>
              </w:rPr>
            </w:pPr>
            <w:r w:rsidRPr="00F50694">
              <w:rPr>
                <w:rFonts w:ascii="Times New Roman" w:hAnsi="Times New Roman" w:cs="Times New Roman"/>
                <w:b/>
                <w:bCs/>
              </w:rPr>
              <w:t>Выполнено.</w:t>
            </w:r>
          </w:p>
          <w:p w14:paraId="08E7E65F" w14:textId="6981AC4A" w:rsidR="00456F61" w:rsidRPr="00F50694" w:rsidRDefault="00456F61" w:rsidP="00456F61">
            <w:pPr>
              <w:spacing w:after="0" w:line="240" w:lineRule="auto"/>
              <w:rPr>
                <w:rFonts w:ascii="Times New Roman" w:hAnsi="Times New Roman" w:cs="Times New Roman"/>
                <w:bCs/>
              </w:rPr>
            </w:pPr>
            <w:r w:rsidRPr="00F50694">
              <w:rPr>
                <w:rFonts w:ascii="Times New Roman" w:hAnsi="Times New Roman" w:cs="Times New Roman"/>
              </w:rPr>
              <w:t>Заключены соглашения по предоставлению субсидий в рамках ИПСЭР 2024 г. с 20 получателями.</w:t>
            </w:r>
          </w:p>
        </w:tc>
      </w:tr>
      <w:tr w:rsidR="00456F61" w:rsidRPr="00F50694" w14:paraId="7E1C5331" w14:textId="77777777" w:rsidTr="00AF22BE">
        <w:trPr>
          <w:trHeight w:val="439"/>
        </w:trPr>
        <w:tc>
          <w:tcPr>
            <w:tcW w:w="364" w:type="dxa"/>
            <w:vMerge/>
            <w:tcBorders>
              <w:left w:val="single" w:sz="4" w:space="0" w:color="auto"/>
              <w:right w:val="single" w:sz="4" w:space="0" w:color="auto"/>
            </w:tcBorders>
          </w:tcPr>
          <w:p w14:paraId="03D53B7D"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tcBorders>
            <w:vAlign w:val="center"/>
          </w:tcPr>
          <w:p w14:paraId="2657D605"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bottom w:val="single" w:sz="4" w:space="0" w:color="auto"/>
              <w:right w:val="single" w:sz="4" w:space="0" w:color="auto"/>
            </w:tcBorders>
          </w:tcPr>
          <w:p w14:paraId="12BA4CB8" w14:textId="2EBB8B98"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tcPr>
          <w:p w14:paraId="101DEC97" w14:textId="6BE71198"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2000,00</w:t>
            </w:r>
          </w:p>
        </w:tc>
        <w:tc>
          <w:tcPr>
            <w:tcW w:w="1559" w:type="dxa"/>
            <w:tcBorders>
              <w:top w:val="single" w:sz="4" w:space="0" w:color="auto"/>
              <w:left w:val="single" w:sz="4" w:space="0" w:color="auto"/>
              <w:bottom w:val="single" w:sz="4" w:space="0" w:color="auto"/>
              <w:right w:val="single" w:sz="4" w:space="0" w:color="auto"/>
            </w:tcBorders>
          </w:tcPr>
          <w:p w14:paraId="670A03BE" w14:textId="1A9AEA1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2000,00</w:t>
            </w:r>
          </w:p>
        </w:tc>
        <w:tc>
          <w:tcPr>
            <w:tcW w:w="709" w:type="dxa"/>
            <w:tcBorders>
              <w:top w:val="single" w:sz="4" w:space="0" w:color="auto"/>
              <w:left w:val="single" w:sz="4" w:space="0" w:color="auto"/>
              <w:bottom w:val="single" w:sz="4" w:space="0" w:color="auto"/>
              <w:right w:val="single" w:sz="4" w:space="0" w:color="auto"/>
            </w:tcBorders>
          </w:tcPr>
          <w:p w14:paraId="063E7448" w14:textId="4412F6D4"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24FFA2FC"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0E1417BB" w14:textId="77777777" w:rsidTr="00AF22BE">
        <w:trPr>
          <w:trHeight w:val="439"/>
        </w:trPr>
        <w:tc>
          <w:tcPr>
            <w:tcW w:w="364" w:type="dxa"/>
            <w:vMerge/>
            <w:tcBorders>
              <w:left w:val="single" w:sz="4" w:space="0" w:color="auto"/>
              <w:right w:val="single" w:sz="4" w:space="0" w:color="auto"/>
            </w:tcBorders>
          </w:tcPr>
          <w:p w14:paraId="77B304D5"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tcBorders>
            <w:vAlign w:val="center"/>
          </w:tcPr>
          <w:p w14:paraId="29CD5205"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bottom w:val="single" w:sz="4" w:space="0" w:color="auto"/>
              <w:right w:val="single" w:sz="4" w:space="0" w:color="auto"/>
            </w:tcBorders>
          </w:tcPr>
          <w:p w14:paraId="44D0605C" w14:textId="2693FCA2"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tcPr>
          <w:p w14:paraId="090D7B66" w14:textId="164F8F9F"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198000,0</w:t>
            </w:r>
          </w:p>
        </w:tc>
        <w:tc>
          <w:tcPr>
            <w:tcW w:w="1559" w:type="dxa"/>
            <w:tcBorders>
              <w:top w:val="single" w:sz="4" w:space="0" w:color="auto"/>
              <w:left w:val="single" w:sz="4" w:space="0" w:color="auto"/>
              <w:bottom w:val="single" w:sz="4" w:space="0" w:color="auto"/>
              <w:right w:val="single" w:sz="4" w:space="0" w:color="auto"/>
            </w:tcBorders>
          </w:tcPr>
          <w:p w14:paraId="6543A097" w14:textId="05458628"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198000,0</w:t>
            </w:r>
          </w:p>
        </w:tc>
        <w:tc>
          <w:tcPr>
            <w:tcW w:w="709" w:type="dxa"/>
            <w:tcBorders>
              <w:top w:val="single" w:sz="4" w:space="0" w:color="auto"/>
              <w:left w:val="single" w:sz="4" w:space="0" w:color="auto"/>
              <w:bottom w:val="single" w:sz="4" w:space="0" w:color="auto"/>
              <w:right w:val="single" w:sz="4" w:space="0" w:color="auto"/>
            </w:tcBorders>
          </w:tcPr>
          <w:p w14:paraId="6E74A4F5" w14:textId="5738534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0BE93E9F"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43A62C8D" w14:textId="77777777" w:rsidTr="00AF22BE">
        <w:trPr>
          <w:trHeight w:val="439"/>
        </w:trPr>
        <w:tc>
          <w:tcPr>
            <w:tcW w:w="364" w:type="dxa"/>
            <w:vMerge w:val="restart"/>
            <w:tcBorders>
              <w:left w:val="single" w:sz="4" w:space="0" w:color="auto"/>
              <w:right w:val="single" w:sz="4" w:space="0" w:color="auto"/>
            </w:tcBorders>
          </w:tcPr>
          <w:p w14:paraId="6C58237D"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val="restart"/>
            <w:tcBorders>
              <w:left w:val="single" w:sz="4" w:space="0" w:color="auto"/>
              <w:right w:val="single" w:sz="4" w:space="0" w:color="auto"/>
            </w:tcBorders>
            <w:vAlign w:val="center"/>
          </w:tcPr>
          <w:p w14:paraId="0C56710B" w14:textId="26DF5463"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rPr>
              <w:t>1.2. Мероприятие "Создание и развитие проектов в сфере туризма, в том числе туристского комплекса "Тайга"</w:t>
            </w:r>
          </w:p>
        </w:tc>
        <w:tc>
          <w:tcPr>
            <w:tcW w:w="850" w:type="dxa"/>
            <w:tcBorders>
              <w:top w:val="single" w:sz="4" w:space="0" w:color="auto"/>
              <w:left w:val="single" w:sz="4" w:space="0" w:color="auto"/>
              <w:bottom w:val="single" w:sz="4" w:space="0" w:color="auto"/>
              <w:right w:val="single" w:sz="4" w:space="0" w:color="auto"/>
            </w:tcBorders>
          </w:tcPr>
          <w:p w14:paraId="6B3B6592" w14:textId="60B51708"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tcPr>
          <w:p w14:paraId="60B4832E" w14:textId="1E41692C"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200000,0</w:t>
            </w:r>
          </w:p>
        </w:tc>
        <w:tc>
          <w:tcPr>
            <w:tcW w:w="1559" w:type="dxa"/>
            <w:tcBorders>
              <w:top w:val="single" w:sz="4" w:space="0" w:color="auto"/>
              <w:left w:val="single" w:sz="4" w:space="0" w:color="auto"/>
              <w:bottom w:val="single" w:sz="4" w:space="0" w:color="auto"/>
              <w:right w:val="single" w:sz="4" w:space="0" w:color="auto"/>
            </w:tcBorders>
          </w:tcPr>
          <w:p w14:paraId="08196058" w14:textId="4E6C799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200000,0</w:t>
            </w:r>
          </w:p>
        </w:tc>
        <w:tc>
          <w:tcPr>
            <w:tcW w:w="709" w:type="dxa"/>
            <w:tcBorders>
              <w:top w:val="single" w:sz="4" w:space="0" w:color="auto"/>
              <w:left w:val="single" w:sz="4" w:space="0" w:color="auto"/>
              <w:bottom w:val="single" w:sz="4" w:space="0" w:color="auto"/>
              <w:right w:val="single" w:sz="4" w:space="0" w:color="auto"/>
            </w:tcBorders>
          </w:tcPr>
          <w:p w14:paraId="5091C145" w14:textId="3281E0C3"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val="restart"/>
            <w:tcBorders>
              <w:left w:val="single" w:sz="4" w:space="0" w:color="auto"/>
              <w:right w:val="single" w:sz="4" w:space="0" w:color="auto"/>
            </w:tcBorders>
            <w:vAlign w:val="center"/>
          </w:tcPr>
          <w:p w14:paraId="3B986E2F" w14:textId="77777777" w:rsidR="00456F61" w:rsidRPr="00F50694" w:rsidRDefault="00456F61" w:rsidP="00456F61">
            <w:pPr>
              <w:spacing w:after="0" w:line="240" w:lineRule="auto"/>
              <w:rPr>
                <w:rFonts w:ascii="Times New Roman" w:hAnsi="Times New Roman" w:cs="Times New Roman"/>
                <w:b/>
                <w:bCs/>
              </w:rPr>
            </w:pPr>
            <w:r w:rsidRPr="00F50694">
              <w:rPr>
                <w:rFonts w:ascii="Times New Roman" w:hAnsi="Times New Roman" w:cs="Times New Roman"/>
                <w:b/>
                <w:bCs/>
              </w:rPr>
              <w:t>Выполнено.</w:t>
            </w:r>
          </w:p>
          <w:p w14:paraId="02B061D7" w14:textId="61C7D6A4" w:rsidR="00456F61" w:rsidRPr="00F50694" w:rsidRDefault="00456F61" w:rsidP="00456F61">
            <w:pPr>
              <w:spacing w:after="0" w:line="240" w:lineRule="auto"/>
              <w:rPr>
                <w:rFonts w:ascii="Times New Roman" w:hAnsi="Times New Roman" w:cs="Times New Roman"/>
                <w:bCs/>
              </w:rPr>
            </w:pPr>
            <w:r w:rsidRPr="00F50694">
              <w:rPr>
                <w:rFonts w:ascii="Times New Roman" w:hAnsi="Times New Roman" w:cs="Times New Roman"/>
              </w:rPr>
              <w:t>Заключены соглашения по предоставлению субсидий в рамках ИПСЭР 2024 г. с 20 получателями.</w:t>
            </w:r>
          </w:p>
        </w:tc>
      </w:tr>
      <w:tr w:rsidR="00456F61" w:rsidRPr="00F50694" w14:paraId="63ABD45A" w14:textId="77777777" w:rsidTr="00AF22BE">
        <w:trPr>
          <w:trHeight w:val="439"/>
        </w:trPr>
        <w:tc>
          <w:tcPr>
            <w:tcW w:w="364" w:type="dxa"/>
            <w:vMerge/>
            <w:tcBorders>
              <w:left w:val="single" w:sz="4" w:space="0" w:color="auto"/>
              <w:right w:val="single" w:sz="4" w:space="0" w:color="auto"/>
            </w:tcBorders>
          </w:tcPr>
          <w:p w14:paraId="328BED30"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3D171837"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3A08BE49" w14:textId="4A823C0D"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tcPr>
          <w:p w14:paraId="7C78DB38" w14:textId="01469CD6"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2000,00</w:t>
            </w:r>
          </w:p>
        </w:tc>
        <w:tc>
          <w:tcPr>
            <w:tcW w:w="1559" w:type="dxa"/>
            <w:tcBorders>
              <w:top w:val="single" w:sz="4" w:space="0" w:color="auto"/>
              <w:left w:val="single" w:sz="4" w:space="0" w:color="auto"/>
              <w:bottom w:val="single" w:sz="4" w:space="0" w:color="auto"/>
              <w:right w:val="single" w:sz="4" w:space="0" w:color="auto"/>
            </w:tcBorders>
          </w:tcPr>
          <w:p w14:paraId="437EF857" w14:textId="0CFB769E"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2000,00</w:t>
            </w:r>
          </w:p>
        </w:tc>
        <w:tc>
          <w:tcPr>
            <w:tcW w:w="709" w:type="dxa"/>
            <w:tcBorders>
              <w:top w:val="single" w:sz="4" w:space="0" w:color="auto"/>
              <w:left w:val="single" w:sz="4" w:space="0" w:color="auto"/>
              <w:bottom w:val="single" w:sz="4" w:space="0" w:color="auto"/>
              <w:right w:val="single" w:sz="4" w:space="0" w:color="auto"/>
            </w:tcBorders>
          </w:tcPr>
          <w:p w14:paraId="790A0B53" w14:textId="260239B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11617AAC"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3745902F" w14:textId="77777777" w:rsidTr="00AF22BE">
        <w:trPr>
          <w:trHeight w:val="439"/>
        </w:trPr>
        <w:tc>
          <w:tcPr>
            <w:tcW w:w="364" w:type="dxa"/>
            <w:vMerge/>
            <w:tcBorders>
              <w:left w:val="single" w:sz="4" w:space="0" w:color="auto"/>
              <w:right w:val="single" w:sz="4" w:space="0" w:color="auto"/>
            </w:tcBorders>
          </w:tcPr>
          <w:p w14:paraId="54920BB5"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01D801BD"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6C7611D" w14:textId="3E6C9D79"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tcPr>
          <w:p w14:paraId="39E56AE2" w14:textId="67E1FC70"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198000,0</w:t>
            </w:r>
          </w:p>
        </w:tc>
        <w:tc>
          <w:tcPr>
            <w:tcW w:w="1559" w:type="dxa"/>
            <w:tcBorders>
              <w:top w:val="single" w:sz="4" w:space="0" w:color="auto"/>
              <w:left w:val="single" w:sz="4" w:space="0" w:color="auto"/>
              <w:bottom w:val="single" w:sz="4" w:space="0" w:color="auto"/>
              <w:right w:val="single" w:sz="4" w:space="0" w:color="auto"/>
            </w:tcBorders>
          </w:tcPr>
          <w:p w14:paraId="31422650" w14:textId="639E5629"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198000,0</w:t>
            </w:r>
          </w:p>
        </w:tc>
        <w:tc>
          <w:tcPr>
            <w:tcW w:w="709" w:type="dxa"/>
            <w:tcBorders>
              <w:top w:val="single" w:sz="4" w:space="0" w:color="auto"/>
              <w:left w:val="single" w:sz="4" w:space="0" w:color="auto"/>
              <w:bottom w:val="single" w:sz="4" w:space="0" w:color="auto"/>
              <w:right w:val="single" w:sz="4" w:space="0" w:color="auto"/>
            </w:tcBorders>
          </w:tcPr>
          <w:p w14:paraId="51C4861B" w14:textId="4C5C5E4D"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7B5998BD"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33A238B8" w14:textId="77777777" w:rsidTr="00AF22BE">
        <w:trPr>
          <w:trHeight w:val="439"/>
        </w:trPr>
        <w:tc>
          <w:tcPr>
            <w:tcW w:w="364" w:type="dxa"/>
            <w:vMerge w:val="restart"/>
            <w:tcBorders>
              <w:left w:val="single" w:sz="4" w:space="0" w:color="auto"/>
              <w:right w:val="single" w:sz="4" w:space="0" w:color="auto"/>
            </w:tcBorders>
          </w:tcPr>
          <w:p w14:paraId="3D0DA148"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val="restart"/>
            <w:tcBorders>
              <w:left w:val="single" w:sz="4" w:space="0" w:color="auto"/>
              <w:right w:val="single" w:sz="4" w:space="0" w:color="auto"/>
            </w:tcBorders>
            <w:vAlign w:val="center"/>
          </w:tcPr>
          <w:p w14:paraId="4EF124AB" w14:textId="0E9A9009"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rPr>
              <w:t>2. Региональный проект "Развитие туристической инфраструктуры" - единая субсидия на достижение показателей государственной программы Российской Федерации "Развитие туризма"</w:t>
            </w:r>
          </w:p>
        </w:tc>
        <w:tc>
          <w:tcPr>
            <w:tcW w:w="850" w:type="dxa"/>
            <w:tcBorders>
              <w:top w:val="single" w:sz="4" w:space="0" w:color="auto"/>
              <w:left w:val="single" w:sz="4" w:space="0" w:color="auto"/>
              <w:bottom w:val="single" w:sz="4" w:space="0" w:color="auto"/>
              <w:right w:val="single" w:sz="4" w:space="0" w:color="auto"/>
            </w:tcBorders>
          </w:tcPr>
          <w:p w14:paraId="141881F9" w14:textId="5A945780"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tcPr>
          <w:p w14:paraId="0B3EFCBC" w14:textId="07EDA61D"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b/>
              </w:rPr>
              <w:t>30303,0</w:t>
            </w:r>
          </w:p>
        </w:tc>
        <w:tc>
          <w:tcPr>
            <w:tcW w:w="1559" w:type="dxa"/>
            <w:tcBorders>
              <w:top w:val="single" w:sz="4" w:space="0" w:color="auto"/>
              <w:left w:val="single" w:sz="4" w:space="0" w:color="auto"/>
              <w:bottom w:val="single" w:sz="4" w:space="0" w:color="auto"/>
              <w:right w:val="single" w:sz="4" w:space="0" w:color="auto"/>
            </w:tcBorders>
          </w:tcPr>
          <w:p w14:paraId="0A727285" w14:textId="430A6D7E"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30303,0</w:t>
            </w:r>
          </w:p>
        </w:tc>
        <w:tc>
          <w:tcPr>
            <w:tcW w:w="709" w:type="dxa"/>
            <w:tcBorders>
              <w:top w:val="single" w:sz="4" w:space="0" w:color="auto"/>
              <w:left w:val="single" w:sz="4" w:space="0" w:color="auto"/>
              <w:bottom w:val="single" w:sz="4" w:space="0" w:color="auto"/>
              <w:right w:val="single" w:sz="4" w:space="0" w:color="auto"/>
            </w:tcBorders>
          </w:tcPr>
          <w:p w14:paraId="63A010F6" w14:textId="02175524"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val="restart"/>
            <w:tcBorders>
              <w:left w:val="single" w:sz="4" w:space="0" w:color="auto"/>
              <w:right w:val="single" w:sz="4" w:space="0" w:color="auto"/>
            </w:tcBorders>
            <w:vAlign w:val="center"/>
          </w:tcPr>
          <w:p w14:paraId="5429FBCD" w14:textId="77777777" w:rsidR="00456F61" w:rsidRPr="00F50694" w:rsidRDefault="00456F61" w:rsidP="00456F61">
            <w:pPr>
              <w:spacing w:after="0" w:line="240" w:lineRule="auto"/>
              <w:rPr>
                <w:rFonts w:ascii="Times New Roman" w:hAnsi="Times New Roman" w:cs="Times New Roman"/>
                <w:b/>
                <w:bCs/>
              </w:rPr>
            </w:pPr>
            <w:r w:rsidRPr="00F50694">
              <w:rPr>
                <w:rFonts w:ascii="Times New Roman" w:hAnsi="Times New Roman" w:cs="Times New Roman"/>
                <w:b/>
                <w:bCs/>
              </w:rPr>
              <w:t>Выполнено.</w:t>
            </w:r>
          </w:p>
          <w:p w14:paraId="0EB7937F" w14:textId="69ADCA61" w:rsidR="00456F61" w:rsidRPr="00F50694" w:rsidRDefault="00456F61" w:rsidP="00456F61">
            <w:pPr>
              <w:spacing w:after="0" w:line="240" w:lineRule="auto"/>
              <w:rPr>
                <w:rFonts w:ascii="Times New Roman" w:hAnsi="Times New Roman" w:cs="Times New Roman"/>
                <w:bCs/>
              </w:rPr>
            </w:pPr>
            <w:r w:rsidRPr="00F50694">
              <w:rPr>
                <w:rFonts w:ascii="Times New Roman" w:hAnsi="Times New Roman" w:cs="Times New Roman"/>
              </w:rPr>
              <w:t xml:space="preserve">В соответствии со статистическими данными, предоставляемыми Федеральной службой государственной статистики (Росстатом), и публикуемыми в Единой межведомственной информационно-статистической системе (ЕМИСС), фактическое значение показателя «Численность размещенных лиц в коллективных средствах размещения (оперативные данные)», используемого при расчете показателя «Число туристских поездок» в рамках государственной программы «Развитие туризма», за январь-ноябрь составило 0,048470 млн человек. Фактическое значение показателя «Число туристских </w:t>
            </w:r>
            <w:r w:rsidRPr="00F50694">
              <w:rPr>
                <w:rFonts w:ascii="Times New Roman" w:hAnsi="Times New Roman" w:cs="Times New Roman"/>
              </w:rPr>
              <w:lastRenderedPageBreak/>
              <w:t>поездок» на январь-декабрь будет представлено в уточняющем отчете при появлении соотвествующей информации в ЕМИСС.</w:t>
            </w:r>
          </w:p>
        </w:tc>
      </w:tr>
      <w:tr w:rsidR="00456F61" w:rsidRPr="00F50694" w14:paraId="731CFD59" w14:textId="77777777" w:rsidTr="00AF22BE">
        <w:trPr>
          <w:trHeight w:val="439"/>
        </w:trPr>
        <w:tc>
          <w:tcPr>
            <w:tcW w:w="364" w:type="dxa"/>
            <w:vMerge/>
            <w:tcBorders>
              <w:left w:val="single" w:sz="4" w:space="0" w:color="auto"/>
              <w:right w:val="single" w:sz="4" w:space="0" w:color="auto"/>
            </w:tcBorders>
          </w:tcPr>
          <w:p w14:paraId="33E91F47"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1161AEE1"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B7E972C" w14:textId="4B39D317"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tcPr>
          <w:p w14:paraId="727A5DFB" w14:textId="0463E9C2"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303,0</w:t>
            </w:r>
          </w:p>
        </w:tc>
        <w:tc>
          <w:tcPr>
            <w:tcW w:w="1559" w:type="dxa"/>
            <w:tcBorders>
              <w:top w:val="single" w:sz="4" w:space="0" w:color="auto"/>
              <w:left w:val="single" w:sz="4" w:space="0" w:color="auto"/>
              <w:bottom w:val="single" w:sz="4" w:space="0" w:color="auto"/>
              <w:right w:val="single" w:sz="4" w:space="0" w:color="auto"/>
            </w:tcBorders>
          </w:tcPr>
          <w:p w14:paraId="5B744EB5" w14:textId="080B6722"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303,0</w:t>
            </w:r>
          </w:p>
        </w:tc>
        <w:tc>
          <w:tcPr>
            <w:tcW w:w="709" w:type="dxa"/>
            <w:tcBorders>
              <w:top w:val="single" w:sz="4" w:space="0" w:color="auto"/>
              <w:left w:val="single" w:sz="4" w:space="0" w:color="auto"/>
              <w:bottom w:val="single" w:sz="4" w:space="0" w:color="auto"/>
              <w:right w:val="single" w:sz="4" w:space="0" w:color="auto"/>
            </w:tcBorders>
          </w:tcPr>
          <w:p w14:paraId="17FC5E95" w14:textId="38804AE9"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47C53206"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68E0CBE5" w14:textId="77777777" w:rsidTr="00AF22BE">
        <w:trPr>
          <w:trHeight w:val="439"/>
        </w:trPr>
        <w:tc>
          <w:tcPr>
            <w:tcW w:w="364" w:type="dxa"/>
            <w:vMerge/>
            <w:tcBorders>
              <w:left w:val="single" w:sz="4" w:space="0" w:color="auto"/>
              <w:right w:val="single" w:sz="4" w:space="0" w:color="auto"/>
            </w:tcBorders>
          </w:tcPr>
          <w:p w14:paraId="2ED72C76"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vMerge/>
            <w:tcBorders>
              <w:left w:val="single" w:sz="4" w:space="0" w:color="auto"/>
              <w:right w:val="single" w:sz="4" w:space="0" w:color="auto"/>
            </w:tcBorders>
            <w:vAlign w:val="center"/>
          </w:tcPr>
          <w:p w14:paraId="0FD17BDE" w14:textId="77777777" w:rsidR="00456F61" w:rsidRPr="00F50694" w:rsidRDefault="00456F61" w:rsidP="00456F61">
            <w:pPr>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7289B4AF" w14:textId="2CC69208"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tcPr>
          <w:p w14:paraId="27E590E4" w14:textId="58DCF806"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30000,0</w:t>
            </w:r>
          </w:p>
        </w:tc>
        <w:tc>
          <w:tcPr>
            <w:tcW w:w="1559" w:type="dxa"/>
            <w:tcBorders>
              <w:top w:val="single" w:sz="4" w:space="0" w:color="auto"/>
              <w:left w:val="single" w:sz="4" w:space="0" w:color="auto"/>
              <w:bottom w:val="single" w:sz="4" w:space="0" w:color="auto"/>
              <w:right w:val="single" w:sz="4" w:space="0" w:color="auto"/>
            </w:tcBorders>
          </w:tcPr>
          <w:p w14:paraId="2CF44349" w14:textId="3023E41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30000,0</w:t>
            </w:r>
          </w:p>
        </w:tc>
        <w:tc>
          <w:tcPr>
            <w:tcW w:w="709" w:type="dxa"/>
            <w:tcBorders>
              <w:top w:val="single" w:sz="4" w:space="0" w:color="auto"/>
              <w:left w:val="single" w:sz="4" w:space="0" w:color="auto"/>
              <w:bottom w:val="single" w:sz="4" w:space="0" w:color="auto"/>
              <w:right w:val="single" w:sz="4" w:space="0" w:color="auto"/>
            </w:tcBorders>
          </w:tcPr>
          <w:p w14:paraId="31C613CC" w14:textId="6BF1D4AA"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100</w:t>
            </w:r>
          </w:p>
        </w:tc>
        <w:tc>
          <w:tcPr>
            <w:tcW w:w="6651" w:type="dxa"/>
            <w:vMerge/>
            <w:tcBorders>
              <w:left w:val="single" w:sz="4" w:space="0" w:color="auto"/>
              <w:right w:val="single" w:sz="4" w:space="0" w:color="auto"/>
            </w:tcBorders>
            <w:vAlign w:val="center"/>
          </w:tcPr>
          <w:p w14:paraId="16F24F81" w14:textId="77777777" w:rsidR="00456F61" w:rsidRPr="00F50694" w:rsidRDefault="00456F61" w:rsidP="00456F61">
            <w:pPr>
              <w:spacing w:after="0" w:line="240" w:lineRule="auto"/>
              <w:rPr>
                <w:rFonts w:ascii="Times New Roman" w:hAnsi="Times New Roman" w:cs="Times New Roman"/>
                <w:bCs/>
              </w:rPr>
            </w:pPr>
          </w:p>
        </w:tc>
      </w:tr>
      <w:tr w:rsidR="00456F61" w:rsidRPr="00F50694" w14:paraId="4EEC075B" w14:textId="77777777" w:rsidTr="00AF22BE">
        <w:trPr>
          <w:trHeight w:val="439"/>
        </w:trPr>
        <w:tc>
          <w:tcPr>
            <w:tcW w:w="364" w:type="dxa"/>
            <w:tcBorders>
              <w:left w:val="single" w:sz="4" w:space="0" w:color="auto"/>
              <w:right w:val="single" w:sz="4" w:space="0" w:color="auto"/>
            </w:tcBorders>
          </w:tcPr>
          <w:p w14:paraId="57B83330" w14:textId="77777777" w:rsidR="00456F61" w:rsidRPr="00F50694" w:rsidRDefault="00456F61" w:rsidP="00456F61">
            <w:pPr>
              <w:spacing w:after="0" w:line="240" w:lineRule="auto"/>
              <w:contextualSpacing/>
              <w:rPr>
                <w:rFonts w:ascii="Times New Roman" w:hAnsi="Times New Roman" w:cs="Times New Roman"/>
                <w:b/>
                <w:bCs/>
              </w:rPr>
            </w:pPr>
          </w:p>
        </w:tc>
        <w:tc>
          <w:tcPr>
            <w:tcW w:w="2977" w:type="dxa"/>
            <w:gridSpan w:val="2"/>
            <w:tcBorders>
              <w:left w:val="single" w:sz="4" w:space="0" w:color="auto"/>
              <w:right w:val="single" w:sz="4" w:space="0" w:color="auto"/>
            </w:tcBorders>
          </w:tcPr>
          <w:p w14:paraId="37787232" w14:textId="77777777"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rPr>
              <w:t>3. Комплекс процессных мероприятий "Развитие туризма и обеспечение деятельности учреждений в сфере туризма"</w:t>
            </w:r>
          </w:p>
          <w:p w14:paraId="50909546" w14:textId="22C1CC7F" w:rsidR="00456F61" w:rsidRPr="00F50694" w:rsidRDefault="00456F61" w:rsidP="00456F61">
            <w:pPr>
              <w:spacing w:after="0" w:line="240" w:lineRule="auto"/>
              <w:rPr>
                <w:rFonts w:ascii="Times New Roman" w:hAnsi="Times New Roman" w:cs="Times New Roman"/>
              </w:rPr>
            </w:pPr>
            <w:r w:rsidRPr="00F50694">
              <w:rPr>
                <w:rFonts w:ascii="Times New Roman" w:hAnsi="Times New Roman" w:cs="Times New Roman"/>
              </w:rPr>
              <w:t>3.1 Обеспечение деятельности (оказание услуг) подведомственных учреждений туризма</w:t>
            </w:r>
          </w:p>
        </w:tc>
        <w:tc>
          <w:tcPr>
            <w:tcW w:w="850" w:type="dxa"/>
            <w:tcBorders>
              <w:top w:val="single" w:sz="4" w:space="0" w:color="auto"/>
              <w:left w:val="single" w:sz="4" w:space="0" w:color="auto"/>
              <w:bottom w:val="single" w:sz="4" w:space="0" w:color="auto"/>
              <w:right w:val="single" w:sz="4" w:space="0" w:color="auto"/>
            </w:tcBorders>
          </w:tcPr>
          <w:p w14:paraId="55BB7A4A" w14:textId="7FCEDFED" w:rsidR="00456F61" w:rsidRPr="00F50694" w:rsidRDefault="00456F61" w:rsidP="00456F61">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tcPr>
          <w:p w14:paraId="144F5D40" w14:textId="3E71855A" w:rsidR="00456F61" w:rsidRPr="00F50694" w:rsidRDefault="00456F61" w:rsidP="00456F61">
            <w:pPr>
              <w:jc w:val="center"/>
              <w:rPr>
                <w:rFonts w:ascii="Times New Roman" w:hAnsi="Times New Roman" w:cs="Times New Roman"/>
                <w:color w:val="000000"/>
              </w:rPr>
            </w:pPr>
            <w:r w:rsidRPr="00F50694">
              <w:rPr>
                <w:rFonts w:ascii="Times New Roman" w:hAnsi="Times New Roman" w:cs="Times New Roman"/>
              </w:rPr>
              <w:t>30280,1</w:t>
            </w:r>
          </w:p>
        </w:tc>
        <w:tc>
          <w:tcPr>
            <w:tcW w:w="1559" w:type="dxa"/>
            <w:tcBorders>
              <w:top w:val="single" w:sz="4" w:space="0" w:color="auto"/>
              <w:left w:val="single" w:sz="4" w:space="0" w:color="auto"/>
              <w:bottom w:val="single" w:sz="4" w:space="0" w:color="auto"/>
              <w:right w:val="single" w:sz="4" w:space="0" w:color="auto"/>
            </w:tcBorders>
          </w:tcPr>
          <w:p w14:paraId="43B91719" w14:textId="2415AA15"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rPr>
              <w:t>30002,93</w:t>
            </w:r>
          </w:p>
        </w:tc>
        <w:tc>
          <w:tcPr>
            <w:tcW w:w="709" w:type="dxa"/>
            <w:tcBorders>
              <w:top w:val="single" w:sz="4" w:space="0" w:color="auto"/>
              <w:left w:val="single" w:sz="4" w:space="0" w:color="auto"/>
              <w:bottom w:val="single" w:sz="4" w:space="0" w:color="auto"/>
              <w:right w:val="single" w:sz="4" w:space="0" w:color="auto"/>
            </w:tcBorders>
          </w:tcPr>
          <w:p w14:paraId="2EB7F26D" w14:textId="6E2AC00B" w:rsidR="00456F61" w:rsidRPr="00F50694" w:rsidRDefault="00456F61" w:rsidP="00456F61">
            <w:pPr>
              <w:spacing w:after="0" w:line="240" w:lineRule="auto"/>
              <w:contextualSpacing/>
              <w:jc w:val="center"/>
              <w:rPr>
                <w:rFonts w:ascii="Times New Roman" w:hAnsi="Times New Roman" w:cs="Times New Roman"/>
              </w:rPr>
            </w:pPr>
            <w:r w:rsidRPr="00F50694">
              <w:rPr>
                <w:rFonts w:ascii="Times New Roman" w:hAnsi="Times New Roman" w:cs="Times New Roman"/>
                <w:b/>
              </w:rPr>
              <w:t>99,1</w:t>
            </w:r>
          </w:p>
        </w:tc>
        <w:tc>
          <w:tcPr>
            <w:tcW w:w="6651" w:type="dxa"/>
            <w:tcBorders>
              <w:left w:val="single" w:sz="4" w:space="0" w:color="auto"/>
              <w:right w:val="single" w:sz="4" w:space="0" w:color="auto"/>
            </w:tcBorders>
            <w:vAlign w:val="center"/>
          </w:tcPr>
          <w:p w14:paraId="79164CB8" w14:textId="77777777" w:rsidR="00456F61" w:rsidRPr="00F50694" w:rsidRDefault="00456F61" w:rsidP="00456F61">
            <w:pPr>
              <w:spacing w:after="0" w:line="240" w:lineRule="auto"/>
              <w:rPr>
                <w:rFonts w:ascii="Times New Roman" w:hAnsi="Times New Roman" w:cs="Times New Roman"/>
                <w:b/>
                <w:bCs/>
              </w:rPr>
            </w:pPr>
            <w:r w:rsidRPr="00F50694">
              <w:rPr>
                <w:rFonts w:ascii="Times New Roman" w:hAnsi="Times New Roman" w:cs="Times New Roman"/>
                <w:b/>
                <w:bCs/>
              </w:rPr>
              <w:t>Выполнено.</w:t>
            </w:r>
          </w:p>
          <w:p w14:paraId="61DBF8FE" w14:textId="678A303E" w:rsidR="00456F61" w:rsidRPr="00F50694" w:rsidRDefault="00456F61" w:rsidP="00456F61">
            <w:pPr>
              <w:spacing w:after="0" w:line="240" w:lineRule="auto"/>
              <w:rPr>
                <w:rFonts w:ascii="Times New Roman" w:hAnsi="Times New Roman" w:cs="Times New Roman"/>
                <w:bCs/>
              </w:rPr>
            </w:pPr>
            <w:r w:rsidRPr="00F50694">
              <w:rPr>
                <w:rFonts w:ascii="Times New Roman" w:hAnsi="Times New Roman" w:cs="Times New Roman"/>
              </w:rPr>
              <w:t>В соответствии со статистическими данными, предоставляемыми Федеральной службой государственной статистики (Росстатом), и публикуемыми в Единой межведомственной информационно-статистической системе (ЕМИСС), фактическое значение показателя «Численность размещенных лиц в коллективных средствах размещения (оперативные данные)», используемого при расчете показателя «Число туристских поездок» в рамках государственной программы «Развитие туризма», за январь-ноябрь составило 0,048470 млн человек. Фактическое значение показателя «Число туристских поездок» на январь-декабрь будет представлено в уточняющем отчете при появлении соотвествующей информации в ЕМИСС.</w:t>
            </w:r>
          </w:p>
        </w:tc>
      </w:tr>
    </w:tbl>
    <w:p w14:paraId="452FC4BF" w14:textId="77777777" w:rsidR="00993168" w:rsidRPr="00F50694" w:rsidRDefault="00993168" w:rsidP="00D018D3">
      <w:pPr>
        <w:rPr>
          <w:rFonts w:ascii="Times New Roman" w:hAnsi="Times New Roman" w:cs="Times New Roman"/>
        </w:rPr>
      </w:pPr>
    </w:p>
    <w:p w14:paraId="036B3F0C" w14:textId="5B52A097" w:rsidR="00AE48A8" w:rsidRPr="00F50694" w:rsidRDefault="00AE48A8" w:rsidP="003F0E5A">
      <w:pPr>
        <w:rPr>
          <w:rFonts w:ascii="Times New Roman" w:hAnsi="Times New Roman" w:cs="Times New Roman"/>
        </w:rPr>
      </w:pPr>
    </w:p>
    <w:p w14:paraId="0BE79D9F" w14:textId="77777777" w:rsidR="00AE48A8" w:rsidRPr="00F50694" w:rsidRDefault="00AE48A8">
      <w:pPr>
        <w:rPr>
          <w:rFonts w:ascii="Times New Roman" w:hAnsi="Times New Roman" w:cs="Times New Roman"/>
        </w:rPr>
      </w:pPr>
      <w:r w:rsidRPr="00F50694">
        <w:rPr>
          <w:rFonts w:ascii="Times New Roman" w:hAnsi="Times New Roman" w:cs="Times New Roman"/>
        </w:rPr>
        <w:br w:type="page"/>
      </w: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693"/>
        <w:gridCol w:w="852"/>
        <w:gridCol w:w="1701"/>
        <w:gridCol w:w="1561"/>
        <w:gridCol w:w="707"/>
        <w:gridCol w:w="7229"/>
        <w:gridCol w:w="6"/>
      </w:tblGrid>
      <w:tr w:rsidR="00AE48A8" w:rsidRPr="00F50694" w14:paraId="2AEB15DE" w14:textId="77777777" w:rsidTr="000B407B">
        <w:trPr>
          <w:trHeight w:val="765"/>
        </w:trPr>
        <w:tc>
          <w:tcPr>
            <w:tcW w:w="15315" w:type="dxa"/>
            <w:gridSpan w:val="8"/>
            <w:tcBorders>
              <w:top w:val="nil"/>
              <w:left w:val="nil"/>
              <w:bottom w:val="single" w:sz="4" w:space="0" w:color="auto"/>
              <w:right w:val="nil"/>
            </w:tcBorders>
          </w:tcPr>
          <w:p w14:paraId="71BE41B1" w14:textId="77777777" w:rsidR="00AE48A8" w:rsidRPr="00F50694" w:rsidRDefault="00AE48A8">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b/>
                <w:lang w:eastAsia="ru-RU"/>
              </w:rPr>
            </w:pPr>
          </w:p>
        </w:tc>
      </w:tr>
      <w:tr w:rsidR="000B407B" w:rsidRPr="00F50694" w14:paraId="41A73092" w14:textId="77777777" w:rsidTr="007C3EFC">
        <w:trPr>
          <w:gridAfter w:val="1"/>
          <w:wAfter w:w="6" w:type="dxa"/>
          <w:trHeight w:val="193"/>
        </w:trPr>
        <w:tc>
          <w:tcPr>
            <w:tcW w:w="15309" w:type="dxa"/>
            <w:gridSpan w:val="7"/>
            <w:tcBorders>
              <w:top w:val="single" w:sz="4" w:space="0" w:color="auto"/>
              <w:left w:val="single" w:sz="4" w:space="0" w:color="auto"/>
              <w:bottom w:val="single" w:sz="4" w:space="0" w:color="auto"/>
              <w:right w:val="single" w:sz="4" w:space="0" w:color="auto"/>
            </w:tcBorders>
            <w:shd w:val="clear" w:color="auto" w:fill="auto"/>
          </w:tcPr>
          <w:p w14:paraId="087D154F" w14:textId="2EC630BE" w:rsidR="000B407B" w:rsidRPr="00F50694" w:rsidRDefault="000B407B" w:rsidP="000B407B">
            <w:pPr>
              <w:spacing w:after="0" w:line="240" w:lineRule="auto"/>
              <w:jc w:val="center"/>
              <w:rPr>
                <w:rFonts w:ascii="Times New Roman" w:eastAsia="Calibri" w:hAnsi="Times New Roman" w:cs="Times New Roman"/>
                <w:b/>
              </w:rPr>
            </w:pPr>
            <w:r w:rsidRPr="00F50694">
              <w:rPr>
                <w:rFonts w:ascii="Times New Roman" w:eastAsia="Calibri" w:hAnsi="Times New Roman" w:cs="Times New Roman"/>
                <w:b/>
              </w:rPr>
              <w:t>Министерство здравоохранения Республики Тыва</w:t>
            </w:r>
          </w:p>
        </w:tc>
      </w:tr>
      <w:tr w:rsidR="000B407B" w:rsidRPr="00F50694" w14:paraId="3AE23D90" w14:textId="77777777" w:rsidTr="00AF22BE">
        <w:trPr>
          <w:gridAfter w:val="1"/>
          <w:wAfter w:w="6" w:type="dxa"/>
          <w:trHeight w:val="193"/>
        </w:trPr>
        <w:tc>
          <w:tcPr>
            <w:tcW w:w="566" w:type="dxa"/>
            <w:tcBorders>
              <w:top w:val="single" w:sz="4" w:space="0" w:color="auto"/>
              <w:left w:val="single" w:sz="4" w:space="0" w:color="auto"/>
              <w:bottom w:val="single" w:sz="4" w:space="0" w:color="auto"/>
              <w:right w:val="single" w:sz="4" w:space="0" w:color="auto"/>
            </w:tcBorders>
          </w:tcPr>
          <w:p w14:paraId="07C3E786" w14:textId="3D9A13C5" w:rsidR="000B407B" w:rsidRPr="00F50694" w:rsidRDefault="00D13867" w:rsidP="000B407B">
            <w:pPr>
              <w:shd w:val="clear" w:color="auto" w:fill="FFFFFF" w:themeFill="background1"/>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26</w:t>
            </w:r>
            <w:r w:rsidR="00CA11F7">
              <w:rPr>
                <w:rFonts w:ascii="Times New Roman" w:eastAsia="Times New Roman" w:hAnsi="Times New Roman" w:cs="Times New Roman"/>
                <w:b/>
                <w:bCs/>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45FF25B5" w14:textId="7249796B" w:rsidR="000B407B" w:rsidRPr="00F50694" w:rsidRDefault="000B407B" w:rsidP="000B407B">
            <w:pPr>
              <w:shd w:val="clear" w:color="auto" w:fill="FFFFFF" w:themeFill="background1"/>
              <w:spacing w:after="0" w:line="240" w:lineRule="auto"/>
              <w:contextualSpacing/>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Государственная программа "Развитие здравоохранения Республики Тыва"</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8567455" w14:textId="77777777" w:rsidR="000B407B" w:rsidRPr="00F50694" w:rsidRDefault="000B407B" w:rsidP="000B407B">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9CA14" w14:textId="77777777" w:rsidR="000B407B" w:rsidRPr="00F50694" w:rsidRDefault="000B407B" w:rsidP="000B407B">
            <w:pPr>
              <w:spacing w:line="254" w:lineRule="auto"/>
              <w:jc w:val="center"/>
              <w:rPr>
                <w:rFonts w:ascii="Times New Roman" w:hAnsi="Times New Roman" w:cs="Times New Roman"/>
                <w:b/>
                <w:bCs/>
              </w:rPr>
            </w:pPr>
            <w:r w:rsidRPr="00F50694">
              <w:rPr>
                <w:rFonts w:ascii="Times New Roman" w:hAnsi="Times New Roman" w:cs="Times New Roman"/>
                <w:b/>
                <w:iCs/>
                <w:color w:val="000000"/>
              </w:rPr>
              <w:t>18 128 791,91</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A3C02" w14:textId="77777777" w:rsidR="000B407B" w:rsidRPr="00F50694" w:rsidRDefault="000B407B" w:rsidP="000B407B">
            <w:pPr>
              <w:spacing w:line="254" w:lineRule="auto"/>
              <w:jc w:val="center"/>
              <w:rPr>
                <w:rFonts w:ascii="Times New Roman" w:hAnsi="Times New Roman" w:cs="Times New Roman"/>
                <w:b/>
                <w:bCs/>
              </w:rPr>
            </w:pPr>
            <w:r w:rsidRPr="00F50694">
              <w:rPr>
                <w:rFonts w:ascii="Times New Roman" w:hAnsi="Times New Roman" w:cs="Times New Roman"/>
                <w:b/>
                <w:iCs/>
                <w:color w:val="000000"/>
              </w:rPr>
              <w:t>18 096 474,20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CCAEF" w14:textId="77777777" w:rsidR="000B407B" w:rsidRPr="00F50694" w:rsidRDefault="000B407B"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99,8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071DAC3" w14:textId="77777777" w:rsidR="000B407B" w:rsidRPr="00F50694" w:rsidRDefault="000B407B" w:rsidP="000B407B">
            <w:pPr>
              <w:spacing w:after="0" w:line="240" w:lineRule="auto"/>
              <w:jc w:val="both"/>
              <w:rPr>
                <w:rFonts w:ascii="Times New Roman" w:eastAsia="Calibri" w:hAnsi="Times New Roman" w:cs="Times New Roman"/>
                <w:b/>
              </w:rPr>
            </w:pPr>
          </w:p>
        </w:tc>
      </w:tr>
      <w:tr w:rsidR="00AF22BE" w:rsidRPr="00F50694" w14:paraId="484F7F23" w14:textId="77777777" w:rsidTr="00AF22BE">
        <w:trPr>
          <w:gridAfter w:val="1"/>
          <w:wAfter w:w="6" w:type="dxa"/>
          <w:trHeight w:val="392"/>
        </w:trPr>
        <w:tc>
          <w:tcPr>
            <w:tcW w:w="566" w:type="dxa"/>
            <w:vMerge w:val="restart"/>
            <w:tcBorders>
              <w:top w:val="single" w:sz="4" w:space="0" w:color="auto"/>
              <w:left w:val="single" w:sz="4" w:space="0" w:color="auto"/>
              <w:right w:val="single" w:sz="4" w:space="0" w:color="auto"/>
            </w:tcBorders>
          </w:tcPr>
          <w:p w14:paraId="67B34F71"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0852C" w14:textId="0195B7A8"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55E1A3E1"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4C58BFBC"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076B4" w14:textId="77777777" w:rsidR="00AF22BE" w:rsidRPr="00F50694" w:rsidRDefault="00AF22BE" w:rsidP="000B407B">
            <w:pPr>
              <w:spacing w:line="254" w:lineRule="auto"/>
              <w:rPr>
                <w:rFonts w:ascii="Times New Roman" w:hAnsi="Times New Roman" w:cs="Times New Roman"/>
                <w:iCs/>
                <w:color w:val="000000"/>
                <w:sz w:val="24"/>
                <w:szCs w:val="24"/>
              </w:rPr>
            </w:pPr>
            <w:r w:rsidRPr="00F50694">
              <w:rPr>
                <w:rFonts w:ascii="Times New Roman" w:hAnsi="Times New Roman" w:cs="Times New Roman"/>
                <w:iCs/>
                <w:color w:val="000000"/>
              </w:rPr>
              <w:t>18 128 791,91</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67DFB" w14:textId="77777777" w:rsidR="00AF22BE" w:rsidRPr="00F50694" w:rsidRDefault="00AF22BE" w:rsidP="000B407B">
            <w:pPr>
              <w:spacing w:line="254" w:lineRule="auto"/>
              <w:jc w:val="center"/>
              <w:rPr>
                <w:rFonts w:ascii="Times New Roman" w:hAnsi="Times New Roman" w:cs="Times New Roman"/>
                <w:iCs/>
                <w:color w:val="000000"/>
                <w:sz w:val="24"/>
                <w:szCs w:val="24"/>
              </w:rPr>
            </w:pPr>
            <w:r w:rsidRPr="00F50694">
              <w:rPr>
                <w:rFonts w:ascii="Times New Roman" w:hAnsi="Times New Roman" w:cs="Times New Roman"/>
                <w:iCs/>
                <w:color w:val="000000"/>
              </w:rPr>
              <w:t>18 096 474,20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BCE90" w14:textId="77777777" w:rsidR="00AF22BE" w:rsidRPr="00F50694" w:rsidRDefault="00AF22BE"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99,8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055FC"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4B92D9C2" w14:textId="77777777" w:rsidTr="00AF22BE">
        <w:trPr>
          <w:gridAfter w:val="1"/>
          <w:wAfter w:w="6" w:type="dxa"/>
          <w:trHeight w:val="167"/>
        </w:trPr>
        <w:tc>
          <w:tcPr>
            <w:tcW w:w="566" w:type="dxa"/>
            <w:vMerge/>
            <w:tcBorders>
              <w:left w:val="single" w:sz="4" w:space="0" w:color="auto"/>
              <w:right w:val="single" w:sz="4" w:space="0" w:color="auto"/>
            </w:tcBorders>
          </w:tcPr>
          <w:p w14:paraId="21EBD303" w14:textId="77777777" w:rsidR="00AF22BE" w:rsidRPr="00F50694" w:rsidRDefault="00AF22BE"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D2C58" w14:textId="64FB90B8" w:rsidR="00AF22BE" w:rsidRPr="00F50694" w:rsidRDefault="00AF22BE"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62B0283"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C2D90"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6 621 247,93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CBC37"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6 592 201,67</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D47BA" w14:textId="77777777" w:rsidR="00AF22BE" w:rsidRPr="00F50694" w:rsidRDefault="00AF22BE"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99,6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855176"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607A3BEF" w14:textId="77777777" w:rsidTr="00AF22BE">
        <w:trPr>
          <w:gridAfter w:val="1"/>
          <w:wAfter w:w="6" w:type="dxa"/>
          <w:trHeight w:val="235"/>
        </w:trPr>
        <w:tc>
          <w:tcPr>
            <w:tcW w:w="566" w:type="dxa"/>
            <w:vMerge/>
            <w:tcBorders>
              <w:left w:val="single" w:sz="4" w:space="0" w:color="auto"/>
              <w:right w:val="single" w:sz="4" w:space="0" w:color="auto"/>
            </w:tcBorders>
          </w:tcPr>
          <w:p w14:paraId="11C128B2" w14:textId="77777777" w:rsidR="00AF22BE" w:rsidRPr="00F50694" w:rsidRDefault="00AF22BE"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B8C2AA" w14:textId="6F0AF0B4" w:rsidR="00AF22BE" w:rsidRPr="00F50694" w:rsidRDefault="00AF22BE"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A10CFC5"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F9481"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1 690 583,03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0EDD5"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1 647 385,76   </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DD78" w14:textId="77777777" w:rsidR="00AF22BE" w:rsidRPr="00F50694" w:rsidRDefault="00AF22BE"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97,4</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9D1D50"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0F50558C" w14:textId="77777777" w:rsidTr="00AF22BE">
        <w:trPr>
          <w:gridAfter w:val="1"/>
          <w:wAfter w:w="6" w:type="dxa"/>
          <w:trHeight w:val="211"/>
        </w:trPr>
        <w:tc>
          <w:tcPr>
            <w:tcW w:w="566" w:type="dxa"/>
            <w:vMerge/>
            <w:tcBorders>
              <w:left w:val="single" w:sz="4" w:space="0" w:color="auto"/>
              <w:right w:val="single" w:sz="4" w:space="0" w:color="auto"/>
            </w:tcBorders>
          </w:tcPr>
          <w:p w14:paraId="37515667" w14:textId="77777777" w:rsidR="00AF22BE" w:rsidRPr="00F50694" w:rsidRDefault="00AF22BE"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5A30AB" w14:textId="3A42FF85" w:rsidR="00AF22BE" w:rsidRPr="00F50694" w:rsidRDefault="00AF22BE"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B09EFBB"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EAA16" w14:textId="77777777" w:rsidR="00AF22BE" w:rsidRPr="00F50694" w:rsidRDefault="00AF22BE" w:rsidP="000B407B">
            <w:pPr>
              <w:spacing w:line="254" w:lineRule="auto"/>
              <w:jc w:val="center"/>
              <w:rPr>
                <w:rFonts w:ascii="Times New Roman" w:hAnsi="Times New Roman" w:cs="Times New Roman"/>
                <w:iCs/>
                <w:color w:val="000000"/>
                <w:sz w:val="24"/>
                <w:szCs w:val="24"/>
              </w:rPr>
            </w:pPr>
            <w:r w:rsidRPr="00F50694">
              <w:rPr>
                <w:rFonts w:ascii="Times New Roman" w:hAnsi="Times New Roman" w:cs="Times New Roman"/>
                <w:iCs/>
                <w:color w:val="000000"/>
              </w:rPr>
              <w:t>0,00</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FB69B" w14:textId="77777777" w:rsidR="00AF22BE" w:rsidRPr="00F50694" w:rsidRDefault="00AF22BE" w:rsidP="000B407B">
            <w:pPr>
              <w:spacing w:line="254" w:lineRule="auto"/>
              <w:jc w:val="center"/>
              <w:rPr>
                <w:rFonts w:ascii="Times New Roman" w:hAnsi="Times New Roman" w:cs="Times New Roman"/>
                <w:iCs/>
                <w:color w:val="000000"/>
                <w:sz w:val="24"/>
                <w:szCs w:val="24"/>
              </w:rPr>
            </w:pPr>
            <w:r w:rsidRPr="00F50694">
              <w:rPr>
                <w:rFonts w:ascii="Times New Roman" w:hAnsi="Times New Roman" w:cs="Times New Roman"/>
                <w:iCs/>
                <w:color w:val="000000"/>
              </w:rPr>
              <w:t>0,00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D1D05" w14:textId="77777777" w:rsidR="00AF22BE" w:rsidRPr="00F50694" w:rsidRDefault="00AF22BE"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AF11F3"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64EEE2E7" w14:textId="77777777" w:rsidTr="00AF22BE">
        <w:trPr>
          <w:gridAfter w:val="1"/>
          <w:wAfter w:w="6" w:type="dxa"/>
          <w:trHeight w:val="423"/>
        </w:trPr>
        <w:tc>
          <w:tcPr>
            <w:tcW w:w="566" w:type="dxa"/>
            <w:vMerge/>
            <w:tcBorders>
              <w:left w:val="single" w:sz="4" w:space="0" w:color="auto"/>
              <w:bottom w:val="single" w:sz="4" w:space="0" w:color="auto"/>
              <w:right w:val="single" w:sz="4" w:space="0" w:color="auto"/>
            </w:tcBorders>
          </w:tcPr>
          <w:p w14:paraId="4985A391" w14:textId="77777777" w:rsidR="00AF22BE" w:rsidRPr="00F50694" w:rsidRDefault="00AF22BE"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EE8D2A" w14:textId="466C7307" w:rsidR="00AF22BE" w:rsidRPr="00F50694" w:rsidRDefault="00AF22BE"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5AA4BAA"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hAnsi="Times New Roman" w:cs="Times New Roman"/>
                <w:i/>
              </w:rPr>
              <w:t>ТФОМС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9691"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9 816 960,95</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E2265"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9 856 886,77</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A8836" w14:textId="77777777" w:rsidR="00AF22BE" w:rsidRPr="00F50694" w:rsidRDefault="00AF22BE" w:rsidP="000B407B">
            <w:pPr>
              <w:spacing w:line="254" w:lineRule="auto"/>
              <w:jc w:val="center"/>
              <w:rPr>
                <w:rFonts w:ascii="Times New Roman" w:hAnsi="Times New Roman" w:cs="Times New Roman"/>
                <w:b/>
                <w:iCs/>
                <w:color w:val="000000"/>
              </w:rPr>
            </w:pPr>
            <w:r w:rsidRPr="00F50694">
              <w:rPr>
                <w:rFonts w:ascii="Times New Roman" w:hAnsi="Times New Roman" w:cs="Times New Roman"/>
                <w:b/>
                <w:iCs/>
                <w:color w:val="000000"/>
              </w:rPr>
              <w:t>100,4</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583B7C" w14:textId="77777777" w:rsidR="00AF22BE" w:rsidRPr="00F50694" w:rsidRDefault="00AF22BE" w:rsidP="000B407B">
            <w:pPr>
              <w:spacing w:after="0" w:line="240" w:lineRule="auto"/>
              <w:rPr>
                <w:rFonts w:ascii="Times New Roman" w:eastAsia="Calibri" w:hAnsi="Times New Roman" w:cs="Times New Roman"/>
                <w:b/>
              </w:rPr>
            </w:pPr>
          </w:p>
        </w:tc>
      </w:tr>
      <w:tr w:rsidR="000B407B" w:rsidRPr="00F50694" w14:paraId="499BAFE0" w14:textId="77777777" w:rsidTr="00AF22BE">
        <w:trPr>
          <w:gridAfter w:val="1"/>
          <w:wAfter w:w="6" w:type="dxa"/>
          <w:trHeight w:val="168"/>
        </w:trPr>
        <w:tc>
          <w:tcPr>
            <w:tcW w:w="566" w:type="dxa"/>
            <w:tcBorders>
              <w:top w:val="single" w:sz="4" w:space="0" w:color="auto"/>
              <w:left w:val="single" w:sz="4" w:space="0" w:color="auto"/>
              <w:bottom w:val="single" w:sz="4" w:space="0" w:color="auto"/>
              <w:right w:val="single" w:sz="4" w:space="0" w:color="auto"/>
            </w:tcBorders>
          </w:tcPr>
          <w:p w14:paraId="18E0D92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B679" w14:textId="26E0CB38"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Подпрограмма 1 "Совершенствование оказания медицинской помощи, включая профилактику заболеваний и формирование здорового образа жизни"</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6FC11C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2E69E" w14:textId="77777777" w:rsidR="000B407B" w:rsidRPr="00F50694" w:rsidRDefault="000B407B"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13 639 965,87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627BE" w14:textId="77777777" w:rsidR="000B407B" w:rsidRPr="00F50694" w:rsidRDefault="000B407B"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13 761 301,96</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F96E4" w14:textId="77777777" w:rsidR="000B407B" w:rsidRPr="00F50694" w:rsidRDefault="000B407B"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CCC6DC2" w14:textId="77777777" w:rsidR="000B407B" w:rsidRPr="00F50694" w:rsidRDefault="000B407B" w:rsidP="000B407B">
            <w:pPr>
              <w:spacing w:after="0" w:line="240" w:lineRule="auto"/>
              <w:jc w:val="both"/>
              <w:rPr>
                <w:rFonts w:ascii="Times New Roman" w:eastAsia="Calibri" w:hAnsi="Times New Roman" w:cs="Times New Roman"/>
                <w:b/>
              </w:rPr>
            </w:pPr>
          </w:p>
        </w:tc>
      </w:tr>
      <w:tr w:rsidR="00AF22BE" w:rsidRPr="00F50694" w14:paraId="16771737" w14:textId="77777777" w:rsidTr="00AF22BE">
        <w:trPr>
          <w:gridAfter w:val="1"/>
          <w:wAfter w:w="6" w:type="dxa"/>
          <w:trHeight w:val="174"/>
        </w:trPr>
        <w:tc>
          <w:tcPr>
            <w:tcW w:w="566" w:type="dxa"/>
            <w:vMerge w:val="restart"/>
            <w:tcBorders>
              <w:top w:val="single" w:sz="4" w:space="0" w:color="auto"/>
              <w:left w:val="single" w:sz="4" w:space="0" w:color="auto"/>
              <w:right w:val="single" w:sz="4" w:space="0" w:color="auto"/>
            </w:tcBorders>
          </w:tcPr>
          <w:p w14:paraId="182B145F"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4B6FCB6" w14:textId="04F723F5"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 xml:space="preserve">Всего по подпрограмме, в том числе </w:t>
            </w:r>
          </w:p>
        </w:tc>
        <w:tc>
          <w:tcPr>
            <w:tcW w:w="852" w:type="dxa"/>
            <w:tcBorders>
              <w:top w:val="single" w:sz="4" w:space="0" w:color="auto"/>
              <w:left w:val="single" w:sz="4" w:space="0" w:color="auto"/>
              <w:bottom w:val="single" w:sz="4" w:space="0" w:color="auto"/>
              <w:right w:val="single" w:sz="4" w:space="0" w:color="auto"/>
            </w:tcBorders>
            <w:hideMark/>
          </w:tcPr>
          <w:p w14:paraId="2B09D83E"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3B97B65"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13 639 965,87</w:t>
            </w:r>
          </w:p>
        </w:tc>
        <w:tc>
          <w:tcPr>
            <w:tcW w:w="1561" w:type="dxa"/>
            <w:tcBorders>
              <w:top w:val="single" w:sz="4" w:space="0" w:color="auto"/>
              <w:left w:val="single" w:sz="4" w:space="0" w:color="auto"/>
              <w:bottom w:val="single" w:sz="4" w:space="0" w:color="auto"/>
              <w:right w:val="single" w:sz="4" w:space="0" w:color="auto"/>
            </w:tcBorders>
            <w:hideMark/>
          </w:tcPr>
          <w:p w14:paraId="6DBFA65C"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13 761 301,96</w:t>
            </w:r>
          </w:p>
        </w:tc>
        <w:tc>
          <w:tcPr>
            <w:tcW w:w="707" w:type="dxa"/>
            <w:tcBorders>
              <w:top w:val="single" w:sz="4" w:space="0" w:color="auto"/>
              <w:left w:val="single" w:sz="4" w:space="0" w:color="auto"/>
              <w:bottom w:val="single" w:sz="4" w:space="0" w:color="auto"/>
              <w:right w:val="single" w:sz="4" w:space="0" w:color="auto"/>
            </w:tcBorders>
            <w:vAlign w:val="center"/>
            <w:hideMark/>
          </w:tcPr>
          <w:p w14:paraId="6C5DFB00"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C731846"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2E7D1312" w14:textId="77777777" w:rsidTr="00AF22BE">
        <w:trPr>
          <w:gridAfter w:val="1"/>
          <w:wAfter w:w="6" w:type="dxa"/>
          <w:trHeight w:val="174"/>
        </w:trPr>
        <w:tc>
          <w:tcPr>
            <w:tcW w:w="566" w:type="dxa"/>
            <w:vMerge/>
            <w:tcBorders>
              <w:left w:val="single" w:sz="4" w:space="0" w:color="auto"/>
              <w:right w:val="single" w:sz="4" w:space="0" w:color="auto"/>
            </w:tcBorders>
          </w:tcPr>
          <w:p w14:paraId="270C4295"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C24E1A" w14:textId="47B933FD"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463B3355"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682D0F54"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2 506 715,86</w:t>
            </w:r>
          </w:p>
        </w:tc>
        <w:tc>
          <w:tcPr>
            <w:tcW w:w="1561" w:type="dxa"/>
            <w:tcBorders>
              <w:top w:val="single" w:sz="4" w:space="0" w:color="auto"/>
              <w:left w:val="single" w:sz="4" w:space="0" w:color="auto"/>
              <w:bottom w:val="single" w:sz="4" w:space="0" w:color="auto"/>
              <w:right w:val="single" w:sz="4" w:space="0" w:color="auto"/>
            </w:tcBorders>
            <w:hideMark/>
          </w:tcPr>
          <w:p w14:paraId="23B20659"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2 623 946,13</w:t>
            </w:r>
          </w:p>
        </w:tc>
        <w:tc>
          <w:tcPr>
            <w:tcW w:w="707" w:type="dxa"/>
            <w:tcBorders>
              <w:top w:val="single" w:sz="4" w:space="0" w:color="auto"/>
              <w:left w:val="single" w:sz="4" w:space="0" w:color="auto"/>
              <w:bottom w:val="single" w:sz="4" w:space="0" w:color="auto"/>
              <w:right w:val="single" w:sz="4" w:space="0" w:color="auto"/>
            </w:tcBorders>
            <w:vAlign w:val="center"/>
            <w:hideMark/>
          </w:tcPr>
          <w:p w14:paraId="7FAA4F55"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98,85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3B26943"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691C4A1A" w14:textId="77777777" w:rsidTr="00AF22BE">
        <w:trPr>
          <w:gridAfter w:val="1"/>
          <w:wAfter w:w="6" w:type="dxa"/>
          <w:trHeight w:val="223"/>
        </w:trPr>
        <w:tc>
          <w:tcPr>
            <w:tcW w:w="566" w:type="dxa"/>
            <w:vMerge/>
            <w:tcBorders>
              <w:left w:val="single" w:sz="4" w:space="0" w:color="auto"/>
              <w:right w:val="single" w:sz="4" w:space="0" w:color="auto"/>
            </w:tcBorders>
          </w:tcPr>
          <w:p w14:paraId="22EFE78B"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F516A51" w14:textId="1C632785"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4168518F"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hideMark/>
          </w:tcPr>
          <w:p w14:paraId="5A0DB443"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1 536 989,33</w:t>
            </w:r>
          </w:p>
        </w:tc>
        <w:tc>
          <w:tcPr>
            <w:tcW w:w="1561" w:type="dxa"/>
            <w:tcBorders>
              <w:top w:val="single" w:sz="4" w:space="0" w:color="auto"/>
              <w:left w:val="single" w:sz="4" w:space="0" w:color="auto"/>
              <w:bottom w:val="single" w:sz="4" w:space="0" w:color="auto"/>
              <w:right w:val="single" w:sz="4" w:space="0" w:color="auto"/>
            </w:tcBorders>
            <w:hideMark/>
          </w:tcPr>
          <w:p w14:paraId="5AC95BF5"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1 494 560,24</w:t>
            </w:r>
          </w:p>
        </w:tc>
        <w:tc>
          <w:tcPr>
            <w:tcW w:w="707" w:type="dxa"/>
            <w:tcBorders>
              <w:top w:val="single" w:sz="4" w:space="0" w:color="auto"/>
              <w:left w:val="single" w:sz="4" w:space="0" w:color="auto"/>
              <w:bottom w:val="single" w:sz="4" w:space="0" w:color="auto"/>
              <w:right w:val="single" w:sz="4" w:space="0" w:color="auto"/>
            </w:tcBorders>
            <w:vAlign w:val="center"/>
            <w:hideMark/>
          </w:tcPr>
          <w:p w14:paraId="79D9BC3D"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99,62</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1176221"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24A9DD9F" w14:textId="77777777" w:rsidTr="00AF22BE">
        <w:trPr>
          <w:gridAfter w:val="1"/>
          <w:wAfter w:w="6" w:type="dxa"/>
          <w:trHeight w:val="223"/>
        </w:trPr>
        <w:tc>
          <w:tcPr>
            <w:tcW w:w="566" w:type="dxa"/>
            <w:vMerge/>
            <w:tcBorders>
              <w:left w:val="single" w:sz="4" w:space="0" w:color="auto"/>
              <w:bottom w:val="single" w:sz="4" w:space="0" w:color="auto"/>
              <w:right w:val="single" w:sz="4" w:space="0" w:color="auto"/>
            </w:tcBorders>
          </w:tcPr>
          <w:p w14:paraId="58F4E23A"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53B789" w14:textId="68928B3F"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0FB4F8C9"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ВБ</w:t>
            </w:r>
          </w:p>
        </w:tc>
        <w:tc>
          <w:tcPr>
            <w:tcW w:w="1701" w:type="dxa"/>
            <w:tcBorders>
              <w:top w:val="single" w:sz="4" w:space="0" w:color="auto"/>
              <w:left w:val="single" w:sz="4" w:space="0" w:color="auto"/>
              <w:bottom w:val="single" w:sz="4" w:space="0" w:color="auto"/>
              <w:right w:val="single" w:sz="4" w:space="0" w:color="auto"/>
            </w:tcBorders>
            <w:hideMark/>
          </w:tcPr>
          <w:p w14:paraId="2CB8EDCB"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9 596 260,68</w:t>
            </w:r>
          </w:p>
        </w:tc>
        <w:tc>
          <w:tcPr>
            <w:tcW w:w="1561" w:type="dxa"/>
            <w:tcBorders>
              <w:top w:val="single" w:sz="4" w:space="0" w:color="auto"/>
              <w:left w:val="single" w:sz="4" w:space="0" w:color="auto"/>
              <w:bottom w:val="single" w:sz="4" w:space="0" w:color="auto"/>
              <w:right w:val="single" w:sz="4" w:space="0" w:color="auto"/>
            </w:tcBorders>
            <w:hideMark/>
          </w:tcPr>
          <w:p w14:paraId="4D87561E"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9 642 795,58</w:t>
            </w:r>
          </w:p>
        </w:tc>
        <w:tc>
          <w:tcPr>
            <w:tcW w:w="707" w:type="dxa"/>
            <w:tcBorders>
              <w:top w:val="single" w:sz="4" w:space="0" w:color="auto"/>
              <w:left w:val="single" w:sz="4" w:space="0" w:color="auto"/>
              <w:bottom w:val="single" w:sz="4" w:space="0" w:color="auto"/>
              <w:right w:val="single" w:sz="4" w:space="0" w:color="auto"/>
            </w:tcBorders>
            <w:vAlign w:val="center"/>
            <w:hideMark/>
          </w:tcPr>
          <w:p w14:paraId="5BFFA0C7"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97,41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8C7D100"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3D717B36" w14:textId="77777777" w:rsidTr="00AF22BE">
        <w:trPr>
          <w:gridAfter w:val="1"/>
          <w:wAfter w:w="6" w:type="dxa"/>
          <w:trHeight w:val="149"/>
        </w:trPr>
        <w:tc>
          <w:tcPr>
            <w:tcW w:w="566" w:type="dxa"/>
            <w:vMerge w:val="restart"/>
            <w:tcBorders>
              <w:top w:val="single" w:sz="4" w:space="0" w:color="auto"/>
              <w:left w:val="single" w:sz="4" w:space="0" w:color="auto"/>
              <w:right w:val="single" w:sz="4" w:space="0" w:color="auto"/>
            </w:tcBorders>
          </w:tcPr>
          <w:p w14:paraId="66AC8428"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3A7D08A" w14:textId="4597ABF4"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77F80550"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0F0BD56"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13 639 965,87</w:t>
            </w:r>
          </w:p>
        </w:tc>
        <w:tc>
          <w:tcPr>
            <w:tcW w:w="1561" w:type="dxa"/>
            <w:tcBorders>
              <w:top w:val="single" w:sz="4" w:space="0" w:color="auto"/>
              <w:left w:val="single" w:sz="4" w:space="0" w:color="auto"/>
              <w:bottom w:val="single" w:sz="4" w:space="0" w:color="auto"/>
              <w:right w:val="single" w:sz="4" w:space="0" w:color="auto"/>
            </w:tcBorders>
            <w:hideMark/>
          </w:tcPr>
          <w:p w14:paraId="2E9C35AE"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13 761 301,96</w:t>
            </w:r>
          </w:p>
        </w:tc>
        <w:tc>
          <w:tcPr>
            <w:tcW w:w="707" w:type="dxa"/>
            <w:tcBorders>
              <w:top w:val="single" w:sz="4" w:space="0" w:color="auto"/>
              <w:left w:val="single" w:sz="4" w:space="0" w:color="auto"/>
              <w:bottom w:val="single" w:sz="4" w:space="0" w:color="auto"/>
              <w:right w:val="single" w:sz="4" w:space="0" w:color="auto"/>
            </w:tcBorders>
            <w:vAlign w:val="center"/>
            <w:hideMark/>
          </w:tcPr>
          <w:p w14:paraId="39C418D9"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100,8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2FA0A7F"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24D01EEA" w14:textId="77777777" w:rsidTr="00AF22BE">
        <w:trPr>
          <w:gridAfter w:val="1"/>
          <w:wAfter w:w="6" w:type="dxa"/>
          <w:trHeight w:val="74"/>
        </w:trPr>
        <w:tc>
          <w:tcPr>
            <w:tcW w:w="566" w:type="dxa"/>
            <w:vMerge/>
            <w:tcBorders>
              <w:left w:val="single" w:sz="4" w:space="0" w:color="auto"/>
              <w:right w:val="single" w:sz="4" w:space="0" w:color="auto"/>
            </w:tcBorders>
          </w:tcPr>
          <w:p w14:paraId="3909EF36"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5908EA0" w14:textId="0356EE8B"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5BC58F4"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35AD77C3"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2 506 715,86</w:t>
            </w:r>
          </w:p>
        </w:tc>
        <w:tc>
          <w:tcPr>
            <w:tcW w:w="1561" w:type="dxa"/>
            <w:tcBorders>
              <w:top w:val="single" w:sz="4" w:space="0" w:color="auto"/>
              <w:left w:val="single" w:sz="4" w:space="0" w:color="auto"/>
              <w:bottom w:val="single" w:sz="4" w:space="0" w:color="auto"/>
              <w:right w:val="single" w:sz="4" w:space="0" w:color="auto"/>
            </w:tcBorders>
            <w:hideMark/>
          </w:tcPr>
          <w:p w14:paraId="5AD835A0"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2 623 946,13</w:t>
            </w:r>
          </w:p>
        </w:tc>
        <w:tc>
          <w:tcPr>
            <w:tcW w:w="707" w:type="dxa"/>
            <w:tcBorders>
              <w:top w:val="single" w:sz="4" w:space="0" w:color="auto"/>
              <w:left w:val="single" w:sz="4" w:space="0" w:color="auto"/>
              <w:bottom w:val="single" w:sz="4" w:space="0" w:color="auto"/>
              <w:right w:val="single" w:sz="4" w:space="0" w:color="auto"/>
            </w:tcBorders>
            <w:vAlign w:val="center"/>
            <w:hideMark/>
          </w:tcPr>
          <w:p w14:paraId="338E2766"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98,85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F8A3996"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048A72D3" w14:textId="77777777" w:rsidTr="00AF22BE">
        <w:trPr>
          <w:gridAfter w:val="1"/>
          <w:wAfter w:w="6" w:type="dxa"/>
          <w:trHeight w:val="253"/>
        </w:trPr>
        <w:tc>
          <w:tcPr>
            <w:tcW w:w="566" w:type="dxa"/>
            <w:vMerge/>
            <w:tcBorders>
              <w:left w:val="single" w:sz="4" w:space="0" w:color="auto"/>
              <w:right w:val="single" w:sz="4" w:space="0" w:color="auto"/>
            </w:tcBorders>
          </w:tcPr>
          <w:p w14:paraId="7CC54DEA"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3EAE61" w14:textId="4D2AC49B"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02B4A1FF"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hideMark/>
          </w:tcPr>
          <w:p w14:paraId="66B7768C"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1 536 989,33</w:t>
            </w:r>
          </w:p>
        </w:tc>
        <w:tc>
          <w:tcPr>
            <w:tcW w:w="1561" w:type="dxa"/>
            <w:tcBorders>
              <w:top w:val="single" w:sz="4" w:space="0" w:color="auto"/>
              <w:left w:val="single" w:sz="4" w:space="0" w:color="auto"/>
              <w:bottom w:val="single" w:sz="4" w:space="0" w:color="auto"/>
              <w:right w:val="single" w:sz="4" w:space="0" w:color="auto"/>
            </w:tcBorders>
            <w:hideMark/>
          </w:tcPr>
          <w:p w14:paraId="274BBA92"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bCs/>
              </w:rPr>
              <w:t>1 494 560,24</w:t>
            </w:r>
          </w:p>
        </w:tc>
        <w:tc>
          <w:tcPr>
            <w:tcW w:w="707" w:type="dxa"/>
            <w:tcBorders>
              <w:top w:val="single" w:sz="4" w:space="0" w:color="auto"/>
              <w:left w:val="single" w:sz="4" w:space="0" w:color="auto"/>
              <w:bottom w:val="single" w:sz="4" w:space="0" w:color="auto"/>
              <w:right w:val="single" w:sz="4" w:space="0" w:color="auto"/>
            </w:tcBorders>
            <w:vAlign w:val="center"/>
            <w:hideMark/>
          </w:tcPr>
          <w:p w14:paraId="1F413820"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99,62</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412E93C"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793D36D9" w14:textId="77777777" w:rsidTr="00AF22BE">
        <w:trPr>
          <w:gridAfter w:val="1"/>
          <w:wAfter w:w="6" w:type="dxa"/>
          <w:trHeight w:val="253"/>
        </w:trPr>
        <w:tc>
          <w:tcPr>
            <w:tcW w:w="566" w:type="dxa"/>
            <w:vMerge/>
            <w:tcBorders>
              <w:left w:val="single" w:sz="4" w:space="0" w:color="auto"/>
              <w:bottom w:val="single" w:sz="4" w:space="0" w:color="auto"/>
              <w:right w:val="single" w:sz="4" w:space="0" w:color="auto"/>
            </w:tcBorders>
          </w:tcPr>
          <w:p w14:paraId="30861A5E"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63BBD4" w14:textId="384B0185"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6329902D"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ВБ</w:t>
            </w:r>
          </w:p>
        </w:tc>
        <w:tc>
          <w:tcPr>
            <w:tcW w:w="1701" w:type="dxa"/>
            <w:tcBorders>
              <w:top w:val="single" w:sz="4" w:space="0" w:color="auto"/>
              <w:left w:val="single" w:sz="4" w:space="0" w:color="auto"/>
              <w:bottom w:val="single" w:sz="4" w:space="0" w:color="auto"/>
              <w:right w:val="single" w:sz="4" w:space="0" w:color="auto"/>
            </w:tcBorders>
            <w:hideMark/>
          </w:tcPr>
          <w:p w14:paraId="4C8CF839" w14:textId="77777777" w:rsidR="00AF22BE" w:rsidRPr="00F50694" w:rsidRDefault="00AF22BE"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bCs/>
              </w:rPr>
              <w:t>9 596 260,68</w:t>
            </w:r>
          </w:p>
        </w:tc>
        <w:tc>
          <w:tcPr>
            <w:tcW w:w="1561" w:type="dxa"/>
            <w:tcBorders>
              <w:top w:val="single" w:sz="4" w:space="0" w:color="auto"/>
              <w:left w:val="single" w:sz="4" w:space="0" w:color="auto"/>
              <w:bottom w:val="single" w:sz="4" w:space="0" w:color="auto"/>
              <w:right w:val="single" w:sz="4" w:space="0" w:color="auto"/>
            </w:tcBorders>
            <w:hideMark/>
          </w:tcPr>
          <w:p w14:paraId="571B6F6F" w14:textId="77777777" w:rsidR="00AF22BE" w:rsidRPr="00F50694" w:rsidRDefault="00AF22BE"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bCs/>
              </w:rPr>
              <w:t>9 642 795,58</w:t>
            </w:r>
          </w:p>
        </w:tc>
        <w:tc>
          <w:tcPr>
            <w:tcW w:w="707" w:type="dxa"/>
            <w:tcBorders>
              <w:top w:val="single" w:sz="4" w:space="0" w:color="auto"/>
              <w:left w:val="single" w:sz="4" w:space="0" w:color="auto"/>
              <w:bottom w:val="single" w:sz="4" w:space="0" w:color="auto"/>
              <w:right w:val="single" w:sz="4" w:space="0" w:color="auto"/>
            </w:tcBorders>
            <w:vAlign w:val="center"/>
            <w:hideMark/>
          </w:tcPr>
          <w:p w14:paraId="528ECF2A" w14:textId="77777777" w:rsidR="00AF22BE" w:rsidRPr="00F50694" w:rsidRDefault="00AF22BE" w:rsidP="000B407B">
            <w:pPr>
              <w:spacing w:line="254" w:lineRule="auto"/>
              <w:jc w:val="center"/>
              <w:rPr>
                <w:rFonts w:ascii="Times New Roman" w:hAnsi="Times New Roman" w:cs="Times New Roman"/>
                <w:b/>
                <w:bCs/>
                <w:color w:val="000000"/>
              </w:rPr>
            </w:pPr>
            <w:r w:rsidRPr="00F50694">
              <w:rPr>
                <w:rFonts w:ascii="Times New Roman" w:hAnsi="Times New Roman" w:cs="Times New Roman"/>
                <w:b/>
                <w:bCs/>
                <w:color w:val="000000"/>
              </w:rPr>
              <w:t>97,41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BAE4FEE"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4ECB2C9A" w14:textId="77777777" w:rsidTr="00AF22BE">
        <w:trPr>
          <w:gridAfter w:val="1"/>
          <w:wAfter w:w="6" w:type="dxa"/>
          <w:trHeight w:val="167"/>
        </w:trPr>
        <w:tc>
          <w:tcPr>
            <w:tcW w:w="566" w:type="dxa"/>
            <w:vMerge w:val="restart"/>
            <w:tcBorders>
              <w:top w:val="single" w:sz="4" w:space="0" w:color="auto"/>
              <w:left w:val="single" w:sz="4" w:space="0" w:color="auto"/>
              <w:right w:val="single" w:sz="4" w:space="0" w:color="auto"/>
            </w:tcBorders>
          </w:tcPr>
          <w:p w14:paraId="71D2B106"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C6E176C" w14:textId="23AE53D4"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lang w:eastAsia="ru-RU"/>
              </w:rPr>
            </w:pPr>
            <w:r w:rsidRPr="00F50694">
              <w:rPr>
                <w:rFonts w:ascii="Times New Roman" w:hAnsi="Times New Roman" w:cs="Times New Roman"/>
              </w:rPr>
              <w:t xml:space="preserve">Мероприятие 1. </w:t>
            </w:r>
            <w:r w:rsidRPr="00F50694">
              <w:rPr>
                <w:rFonts w:ascii="Times New Roman" w:eastAsia="Times New Roman" w:hAnsi="Times New Roman" w:cs="Times New Roman"/>
                <w:bCs/>
                <w:lang w:eastAsia="ru-RU"/>
              </w:rPr>
              <w:t>Проведение диспансеризации определенных групп взрослого населения Республики Тыва</w:t>
            </w:r>
          </w:p>
        </w:tc>
        <w:tc>
          <w:tcPr>
            <w:tcW w:w="852" w:type="dxa"/>
            <w:tcBorders>
              <w:top w:val="single" w:sz="4" w:space="0" w:color="auto"/>
              <w:left w:val="single" w:sz="4" w:space="0" w:color="auto"/>
              <w:bottom w:val="single" w:sz="4" w:space="0" w:color="auto"/>
              <w:right w:val="single" w:sz="4" w:space="0" w:color="auto"/>
            </w:tcBorders>
            <w:hideMark/>
          </w:tcPr>
          <w:p w14:paraId="668555FC"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44096E4"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555 924,35</w:t>
            </w:r>
          </w:p>
        </w:tc>
        <w:tc>
          <w:tcPr>
            <w:tcW w:w="1561" w:type="dxa"/>
            <w:tcBorders>
              <w:top w:val="single" w:sz="4" w:space="0" w:color="auto"/>
              <w:left w:val="single" w:sz="4" w:space="0" w:color="auto"/>
              <w:bottom w:val="single" w:sz="4" w:space="0" w:color="auto"/>
              <w:right w:val="single" w:sz="4" w:space="0" w:color="auto"/>
            </w:tcBorders>
            <w:hideMark/>
          </w:tcPr>
          <w:p w14:paraId="5CE96358"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482 366,06</w:t>
            </w:r>
          </w:p>
        </w:tc>
        <w:tc>
          <w:tcPr>
            <w:tcW w:w="707" w:type="dxa"/>
            <w:tcBorders>
              <w:top w:val="single" w:sz="4" w:space="0" w:color="auto"/>
              <w:left w:val="single" w:sz="4" w:space="0" w:color="auto"/>
              <w:bottom w:val="single" w:sz="4" w:space="0" w:color="auto"/>
              <w:right w:val="single" w:sz="4" w:space="0" w:color="auto"/>
            </w:tcBorders>
            <w:hideMark/>
          </w:tcPr>
          <w:p w14:paraId="009521DB" w14:textId="77777777" w:rsidR="00AF22BE" w:rsidRPr="00F50694" w:rsidRDefault="00AF22BE" w:rsidP="000B407B">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86,77</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4407DD6"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9286C2F" w14:textId="11BE29A2" w:rsidR="00AF22BE" w:rsidRPr="00F50694" w:rsidRDefault="00AF22BE"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проведение диспансеризации определенных групп взрослого населения 119776 комплексных посещений. Факт за отчетный период 125046 посещений (104,4%) на сумму 482366,06 тыс. руб.</w:t>
            </w:r>
          </w:p>
        </w:tc>
      </w:tr>
      <w:tr w:rsidR="00AF22BE" w:rsidRPr="00F50694" w14:paraId="2C4F769B" w14:textId="77777777" w:rsidTr="00AF22BE">
        <w:trPr>
          <w:gridAfter w:val="1"/>
          <w:wAfter w:w="6" w:type="dxa"/>
          <w:trHeight w:val="301"/>
        </w:trPr>
        <w:tc>
          <w:tcPr>
            <w:tcW w:w="566" w:type="dxa"/>
            <w:vMerge/>
            <w:tcBorders>
              <w:left w:val="single" w:sz="4" w:space="0" w:color="auto"/>
              <w:bottom w:val="single" w:sz="4" w:space="0" w:color="auto"/>
              <w:right w:val="single" w:sz="4" w:space="0" w:color="auto"/>
            </w:tcBorders>
          </w:tcPr>
          <w:p w14:paraId="75529737" w14:textId="77777777" w:rsidR="00AF22BE" w:rsidRPr="00F50694" w:rsidRDefault="00AF22BE"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7AEE81" w14:textId="3ADE182F" w:rsidR="00AF22BE" w:rsidRPr="00F50694" w:rsidRDefault="00AF22BE"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7E1CAD8A"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2D3A8FCE"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555 924,35</w:t>
            </w:r>
          </w:p>
        </w:tc>
        <w:tc>
          <w:tcPr>
            <w:tcW w:w="1561" w:type="dxa"/>
            <w:tcBorders>
              <w:top w:val="single" w:sz="4" w:space="0" w:color="auto"/>
              <w:left w:val="single" w:sz="4" w:space="0" w:color="auto"/>
              <w:bottom w:val="single" w:sz="4" w:space="0" w:color="auto"/>
              <w:right w:val="single" w:sz="4" w:space="0" w:color="auto"/>
            </w:tcBorders>
            <w:hideMark/>
          </w:tcPr>
          <w:p w14:paraId="3AAB914D"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482 366,06</w:t>
            </w:r>
          </w:p>
        </w:tc>
        <w:tc>
          <w:tcPr>
            <w:tcW w:w="707" w:type="dxa"/>
            <w:tcBorders>
              <w:top w:val="single" w:sz="4" w:space="0" w:color="auto"/>
              <w:left w:val="single" w:sz="4" w:space="0" w:color="auto"/>
              <w:bottom w:val="single" w:sz="4" w:space="0" w:color="auto"/>
              <w:right w:val="single" w:sz="4" w:space="0" w:color="auto"/>
            </w:tcBorders>
            <w:hideMark/>
          </w:tcPr>
          <w:p w14:paraId="62F20B0A" w14:textId="77777777" w:rsidR="00AF22BE" w:rsidRPr="00F50694" w:rsidRDefault="00AF22BE" w:rsidP="000B407B">
            <w:pPr>
              <w:shd w:val="clear" w:color="auto" w:fill="FFFFFF" w:themeFill="background1"/>
              <w:tabs>
                <w:tab w:val="left" w:pos="239"/>
                <w:tab w:val="center" w:pos="509"/>
              </w:tabs>
              <w:spacing w:after="0" w:line="240" w:lineRule="auto"/>
              <w:contextualSpacing/>
              <w:jc w:val="center"/>
              <w:rPr>
                <w:rFonts w:ascii="Times New Roman" w:hAnsi="Times New Roman" w:cs="Times New Roman"/>
                <w:b/>
              </w:rPr>
            </w:pPr>
            <w:r w:rsidRPr="00F50694">
              <w:rPr>
                <w:rFonts w:ascii="Times New Roman" w:hAnsi="Times New Roman" w:cs="Times New Roman"/>
                <w:b/>
              </w:rPr>
              <w:t>86,77</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A9E7730"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AF22BE" w:rsidRPr="00F50694" w14:paraId="1802CA62" w14:textId="77777777" w:rsidTr="00AF22BE">
        <w:trPr>
          <w:gridAfter w:val="1"/>
          <w:wAfter w:w="6" w:type="dxa"/>
          <w:trHeight w:val="268"/>
        </w:trPr>
        <w:tc>
          <w:tcPr>
            <w:tcW w:w="566" w:type="dxa"/>
            <w:vMerge w:val="restart"/>
            <w:tcBorders>
              <w:top w:val="single" w:sz="4" w:space="0" w:color="auto"/>
              <w:left w:val="single" w:sz="4" w:space="0" w:color="auto"/>
              <w:right w:val="single" w:sz="4" w:space="0" w:color="auto"/>
            </w:tcBorders>
          </w:tcPr>
          <w:p w14:paraId="5939130F"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F85F00C" w14:textId="7C801881"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sz w:val="22"/>
                <w:szCs w:val="22"/>
                <w:lang w:eastAsia="en-US"/>
              </w:rPr>
              <w:t>Мероприятие 2. Проведение диспансеризации население Республики Тыва (для детей</w:t>
            </w:r>
            <w:r w:rsidRPr="00F50694">
              <w:rPr>
                <w:rFonts w:ascii="Times New Roman" w:hAnsi="Times New Roman" w:cs="Times New Roman"/>
                <w:i/>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14:paraId="5056F119"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26C25EC"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53 101,0</w:t>
            </w:r>
          </w:p>
        </w:tc>
        <w:tc>
          <w:tcPr>
            <w:tcW w:w="1561" w:type="dxa"/>
            <w:tcBorders>
              <w:top w:val="single" w:sz="4" w:space="0" w:color="auto"/>
              <w:left w:val="single" w:sz="4" w:space="0" w:color="auto"/>
              <w:bottom w:val="single" w:sz="4" w:space="0" w:color="auto"/>
              <w:right w:val="single" w:sz="4" w:space="0" w:color="auto"/>
            </w:tcBorders>
            <w:hideMark/>
          </w:tcPr>
          <w:p w14:paraId="79F7A067"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47 298,79</w:t>
            </w:r>
          </w:p>
        </w:tc>
        <w:tc>
          <w:tcPr>
            <w:tcW w:w="707" w:type="dxa"/>
            <w:tcBorders>
              <w:top w:val="single" w:sz="4" w:space="0" w:color="auto"/>
              <w:left w:val="single" w:sz="4" w:space="0" w:color="auto"/>
              <w:bottom w:val="single" w:sz="4" w:space="0" w:color="auto"/>
              <w:right w:val="single" w:sz="4" w:space="0" w:color="auto"/>
            </w:tcBorders>
            <w:hideMark/>
          </w:tcPr>
          <w:p w14:paraId="2BD18F2C"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89,07</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16E5949"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164183E" w14:textId="001DA6A2" w:rsidR="00AF22BE" w:rsidRPr="00F50694" w:rsidRDefault="00AF22BE"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проведение диспансеризации детей сирот и детей находящихся в трудной жизненной ситуации 4414 комплексных посещений. Факт за отчетный период 4343 посещений на сумму 47298,79 тыс. руб.</w:t>
            </w:r>
          </w:p>
        </w:tc>
      </w:tr>
      <w:tr w:rsidR="00AF22BE" w:rsidRPr="00F50694" w14:paraId="57414061" w14:textId="77777777" w:rsidTr="00AF22BE">
        <w:trPr>
          <w:gridAfter w:val="1"/>
          <w:wAfter w:w="6" w:type="dxa"/>
          <w:trHeight w:val="200"/>
        </w:trPr>
        <w:tc>
          <w:tcPr>
            <w:tcW w:w="566" w:type="dxa"/>
            <w:vMerge/>
            <w:tcBorders>
              <w:left w:val="single" w:sz="4" w:space="0" w:color="auto"/>
              <w:bottom w:val="single" w:sz="4" w:space="0" w:color="auto"/>
              <w:right w:val="single" w:sz="4" w:space="0" w:color="auto"/>
            </w:tcBorders>
          </w:tcPr>
          <w:p w14:paraId="0CF85359" w14:textId="77777777" w:rsidR="00AF22BE" w:rsidRPr="00F50694" w:rsidRDefault="00AF22BE"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1ACC7F" w14:textId="7D9D0C93" w:rsidR="00AF22BE" w:rsidRPr="00F50694" w:rsidRDefault="00AF22BE"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2523F523"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6F8000C0" w14:textId="77777777" w:rsidR="00AF22BE" w:rsidRPr="00F50694" w:rsidRDefault="00AF22BE"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53 101,0</w:t>
            </w:r>
          </w:p>
        </w:tc>
        <w:tc>
          <w:tcPr>
            <w:tcW w:w="1561" w:type="dxa"/>
            <w:tcBorders>
              <w:top w:val="single" w:sz="4" w:space="0" w:color="auto"/>
              <w:left w:val="single" w:sz="4" w:space="0" w:color="auto"/>
              <w:bottom w:val="single" w:sz="4" w:space="0" w:color="auto"/>
              <w:right w:val="single" w:sz="4" w:space="0" w:color="auto"/>
            </w:tcBorders>
            <w:hideMark/>
          </w:tcPr>
          <w:p w14:paraId="1CA9B911"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47 298,79</w:t>
            </w:r>
          </w:p>
        </w:tc>
        <w:tc>
          <w:tcPr>
            <w:tcW w:w="707" w:type="dxa"/>
            <w:tcBorders>
              <w:top w:val="single" w:sz="4" w:space="0" w:color="auto"/>
              <w:left w:val="single" w:sz="4" w:space="0" w:color="auto"/>
              <w:bottom w:val="single" w:sz="4" w:space="0" w:color="auto"/>
              <w:right w:val="single" w:sz="4" w:space="0" w:color="auto"/>
            </w:tcBorders>
            <w:hideMark/>
          </w:tcPr>
          <w:p w14:paraId="362D89A2"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89,07</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C05D822"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AF22BE" w:rsidRPr="00F50694" w14:paraId="46A10246" w14:textId="77777777" w:rsidTr="00AF22BE">
        <w:trPr>
          <w:gridAfter w:val="1"/>
          <w:wAfter w:w="6" w:type="dxa"/>
          <w:trHeight w:val="150"/>
        </w:trPr>
        <w:tc>
          <w:tcPr>
            <w:tcW w:w="566" w:type="dxa"/>
            <w:vMerge w:val="restart"/>
            <w:tcBorders>
              <w:top w:val="single" w:sz="4" w:space="0" w:color="auto"/>
              <w:left w:val="single" w:sz="4" w:space="0" w:color="auto"/>
              <w:right w:val="single" w:sz="4" w:space="0" w:color="auto"/>
            </w:tcBorders>
          </w:tcPr>
          <w:p w14:paraId="445F2E0A"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D4FB3A2" w14:textId="2DA23F32"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Мероприятие 3. Проведение осмотров в Центре здоровья (для взрослых)</w:t>
            </w:r>
          </w:p>
        </w:tc>
        <w:tc>
          <w:tcPr>
            <w:tcW w:w="852" w:type="dxa"/>
            <w:tcBorders>
              <w:top w:val="single" w:sz="4" w:space="0" w:color="auto"/>
              <w:left w:val="single" w:sz="4" w:space="0" w:color="auto"/>
              <w:bottom w:val="single" w:sz="4" w:space="0" w:color="auto"/>
              <w:right w:val="single" w:sz="4" w:space="0" w:color="auto"/>
            </w:tcBorders>
            <w:hideMark/>
          </w:tcPr>
          <w:p w14:paraId="75AB4B5A"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776C57D"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13 395,19</w:t>
            </w:r>
          </w:p>
        </w:tc>
        <w:tc>
          <w:tcPr>
            <w:tcW w:w="1561" w:type="dxa"/>
            <w:tcBorders>
              <w:top w:val="single" w:sz="4" w:space="0" w:color="auto"/>
              <w:left w:val="single" w:sz="4" w:space="0" w:color="auto"/>
              <w:bottom w:val="single" w:sz="4" w:space="0" w:color="auto"/>
              <w:right w:val="single" w:sz="4" w:space="0" w:color="auto"/>
            </w:tcBorders>
            <w:hideMark/>
          </w:tcPr>
          <w:p w14:paraId="328327C0"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13 289,14</w:t>
            </w:r>
          </w:p>
        </w:tc>
        <w:tc>
          <w:tcPr>
            <w:tcW w:w="707" w:type="dxa"/>
            <w:tcBorders>
              <w:top w:val="single" w:sz="4" w:space="0" w:color="auto"/>
              <w:left w:val="single" w:sz="4" w:space="0" w:color="auto"/>
              <w:bottom w:val="single" w:sz="4" w:space="0" w:color="auto"/>
              <w:right w:val="single" w:sz="4" w:space="0" w:color="auto"/>
            </w:tcBorders>
            <w:hideMark/>
          </w:tcPr>
          <w:p w14:paraId="6C98B455"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99,21</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1553EFC"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 исполнении.</w:t>
            </w:r>
          </w:p>
          <w:p w14:paraId="0E5DFC34" w14:textId="6FBCD922" w:rsidR="00AF22BE" w:rsidRPr="00F50694" w:rsidRDefault="00AF22BE"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проведение в ГБУЗ РТ "Республиканском центре медицинской профилактики"  осмотров 5774 посещений (для взрослых).  Факт за отчетный период 5738 посещений (99,4%) на сумму 13289,14 тыс. руб.</w:t>
            </w:r>
          </w:p>
        </w:tc>
      </w:tr>
      <w:tr w:rsidR="00AF22BE" w:rsidRPr="00F50694" w14:paraId="69BC156B" w14:textId="77777777" w:rsidTr="00AF22BE">
        <w:trPr>
          <w:gridAfter w:val="1"/>
          <w:wAfter w:w="6" w:type="dxa"/>
          <w:trHeight w:val="318"/>
        </w:trPr>
        <w:tc>
          <w:tcPr>
            <w:tcW w:w="566" w:type="dxa"/>
            <w:vMerge/>
            <w:tcBorders>
              <w:left w:val="single" w:sz="4" w:space="0" w:color="auto"/>
              <w:bottom w:val="single" w:sz="4" w:space="0" w:color="auto"/>
              <w:right w:val="single" w:sz="4" w:space="0" w:color="auto"/>
            </w:tcBorders>
          </w:tcPr>
          <w:p w14:paraId="58530E93" w14:textId="77777777" w:rsidR="00AF22BE" w:rsidRPr="00F50694" w:rsidRDefault="00AF22BE"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9E117CA" w14:textId="12761D69" w:rsidR="00AF22BE" w:rsidRPr="00F50694" w:rsidRDefault="00AF22BE"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B5A6A7D"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16B4098A"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13 395,19</w:t>
            </w:r>
          </w:p>
        </w:tc>
        <w:tc>
          <w:tcPr>
            <w:tcW w:w="1561" w:type="dxa"/>
            <w:tcBorders>
              <w:top w:val="single" w:sz="4" w:space="0" w:color="auto"/>
              <w:left w:val="single" w:sz="4" w:space="0" w:color="auto"/>
              <w:bottom w:val="single" w:sz="4" w:space="0" w:color="auto"/>
              <w:right w:val="single" w:sz="4" w:space="0" w:color="auto"/>
            </w:tcBorders>
            <w:hideMark/>
          </w:tcPr>
          <w:p w14:paraId="13DEBB97"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13 289,14</w:t>
            </w:r>
          </w:p>
        </w:tc>
        <w:tc>
          <w:tcPr>
            <w:tcW w:w="707" w:type="dxa"/>
            <w:tcBorders>
              <w:top w:val="single" w:sz="4" w:space="0" w:color="auto"/>
              <w:left w:val="single" w:sz="4" w:space="0" w:color="auto"/>
              <w:bottom w:val="single" w:sz="4" w:space="0" w:color="auto"/>
              <w:right w:val="single" w:sz="4" w:space="0" w:color="auto"/>
            </w:tcBorders>
            <w:hideMark/>
          </w:tcPr>
          <w:p w14:paraId="62CF5C21"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99,21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80E5ABE"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AF22BE" w:rsidRPr="00F50694" w14:paraId="5CA92EFA" w14:textId="77777777" w:rsidTr="00AF22BE">
        <w:trPr>
          <w:gridAfter w:val="1"/>
          <w:wAfter w:w="6" w:type="dxa"/>
          <w:trHeight w:val="234"/>
        </w:trPr>
        <w:tc>
          <w:tcPr>
            <w:tcW w:w="566" w:type="dxa"/>
            <w:vMerge w:val="restart"/>
            <w:tcBorders>
              <w:top w:val="single" w:sz="4" w:space="0" w:color="auto"/>
              <w:left w:val="single" w:sz="4" w:space="0" w:color="auto"/>
              <w:right w:val="single" w:sz="4" w:space="0" w:color="auto"/>
            </w:tcBorders>
          </w:tcPr>
          <w:p w14:paraId="40BF56AE"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F8EA760" w14:textId="0562F78C"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Мероприятие 4. Проведение осмотров в Центре здоровья (для детей)</w:t>
            </w:r>
          </w:p>
        </w:tc>
        <w:tc>
          <w:tcPr>
            <w:tcW w:w="852" w:type="dxa"/>
            <w:tcBorders>
              <w:top w:val="single" w:sz="4" w:space="0" w:color="auto"/>
              <w:left w:val="single" w:sz="4" w:space="0" w:color="auto"/>
              <w:bottom w:val="single" w:sz="4" w:space="0" w:color="auto"/>
              <w:right w:val="single" w:sz="4" w:space="0" w:color="auto"/>
            </w:tcBorders>
            <w:hideMark/>
          </w:tcPr>
          <w:p w14:paraId="4EB7F13B"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1AE38E2"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5 197,55</w:t>
            </w:r>
          </w:p>
        </w:tc>
        <w:tc>
          <w:tcPr>
            <w:tcW w:w="1561" w:type="dxa"/>
            <w:tcBorders>
              <w:top w:val="single" w:sz="4" w:space="0" w:color="auto"/>
              <w:left w:val="single" w:sz="4" w:space="0" w:color="auto"/>
              <w:bottom w:val="single" w:sz="4" w:space="0" w:color="auto"/>
              <w:right w:val="single" w:sz="4" w:space="0" w:color="auto"/>
            </w:tcBorders>
            <w:hideMark/>
          </w:tcPr>
          <w:p w14:paraId="13C8DE6A"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5 099,72</w:t>
            </w:r>
          </w:p>
        </w:tc>
        <w:tc>
          <w:tcPr>
            <w:tcW w:w="707" w:type="dxa"/>
            <w:tcBorders>
              <w:top w:val="single" w:sz="4" w:space="0" w:color="auto"/>
              <w:left w:val="single" w:sz="4" w:space="0" w:color="auto"/>
              <w:bottom w:val="single" w:sz="4" w:space="0" w:color="auto"/>
              <w:right w:val="single" w:sz="4" w:space="0" w:color="auto"/>
            </w:tcBorders>
            <w:hideMark/>
          </w:tcPr>
          <w:p w14:paraId="1C0957B6" w14:textId="77777777" w:rsidR="00AF22BE" w:rsidRPr="00F50694" w:rsidRDefault="00AF22BE" w:rsidP="000B407B">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98,12</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D76AB5F"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C993593" w14:textId="37A0DD25" w:rsidR="00AF22BE" w:rsidRPr="00F50694" w:rsidRDefault="00AF22BE"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проведение в ГБУЗ РТ "Республиканский центр восстановительной медицины и реабилитации для детей" осмотров 3609 посещений. Факт за отчетный период 3454 посещений (96%) на сумму 5099,72 тыс. руб.</w:t>
            </w:r>
          </w:p>
        </w:tc>
      </w:tr>
      <w:tr w:rsidR="00AF22BE" w:rsidRPr="00F50694" w14:paraId="116853A5" w14:textId="77777777" w:rsidTr="00AF22BE">
        <w:trPr>
          <w:gridAfter w:val="1"/>
          <w:wAfter w:w="6" w:type="dxa"/>
          <w:trHeight w:val="234"/>
        </w:trPr>
        <w:tc>
          <w:tcPr>
            <w:tcW w:w="566" w:type="dxa"/>
            <w:vMerge/>
            <w:tcBorders>
              <w:left w:val="single" w:sz="4" w:space="0" w:color="auto"/>
              <w:bottom w:val="single" w:sz="4" w:space="0" w:color="auto"/>
              <w:right w:val="single" w:sz="4" w:space="0" w:color="auto"/>
            </w:tcBorders>
          </w:tcPr>
          <w:p w14:paraId="7F8FC09E" w14:textId="77777777" w:rsidR="00AF22BE" w:rsidRPr="00F50694" w:rsidRDefault="00AF22BE"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7C2035" w14:textId="076D1A1F" w:rsidR="00AF22BE" w:rsidRPr="00F50694" w:rsidRDefault="00AF22BE"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1EC86F7"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1A029949"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5 197,55</w:t>
            </w:r>
          </w:p>
        </w:tc>
        <w:tc>
          <w:tcPr>
            <w:tcW w:w="1561" w:type="dxa"/>
            <w:tcBorders>
              <w:top w:val="single" w:sz="4" w:space="0" w:color="auto"/>
              <w:left w:val="single" w:sz="4" w:space="0" w:color="auto"/>
              <w:bottom w:val="single" w:sz="4" w:space="0" w:color="auto"/>
              <w:right w:val="single" w:sz="4" w:space="0" w:color="auto"/>
            </w:tcBorders>
            <w:hideMark/>
          </w:tcPr>
          <w:p w14:paraId="70BF3A31"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5 099,72</w:t>
            </w:r>
          </w:p>
        </w:tc>
        <w:tc>
          <w:tcPr>
            <w:tcW w:w="707" w:type="dxa"/>
            <w:tcBorders>
              <w:top w:val="single" w:sz="4" w:space="0" w:color="auto"/>
              <w:left w:val="single" w:sz="4" w:space="0" w:color="auto"/>
              <w:bottom w:val="single" w:sz="4" w:space="0" w:color="auto"/>
              <w:right w:val="single" w:sz="4" w:space="0" w:color="auto"/>
            </w:tcBorders>
            <w:hideMark/>
          </w:tcPr>
          <w:p w14:paraId="73285E3D" w14:textId="77777777" w:rsidR="00AF22BE" w:rsidRPr="00F50694" w:rsidRDefault="00AF22BE" w:rsidP="000B407B">
            <w:pPr>
              <w:shd w:val="clear" w:color="auto" w:fill="FFFFFF" w:themeFill="background1"/>
              <w:spacing w:after="0" w:line="240" w:lineRule="auto"/>
              <w:contextualSpacing/>
              <w:jc w:val="center"/>
              <w:rPr>
                <w:rFonts w:ascii="Times New Roman" w:hAnsi="Times New Roman" w:cs="Times New Roman"/>
                <w:b/>
              </w:rPr>
            </w:pPr>
            <w:r w:rsidRPr="00F50694">
              <w:rPr>
                <w:rFonts w:ascii="Times New Roman" w:hAnsi="Times New Roman" w:cs="Times New Roman"/>
                <w:b/>
              </w:rPr>
              <w:t>98,12</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EB42E7D"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AF22BE" w:rsidRPr="00F50694" w14:paraId="3D144DF4" w14:textId="77777777" w:rsidTr="00AF22BE">
        <w:trPr>
          <w:gridAfter w:val="1"/>
          <w:wAfter w:w="6" w:type="dxa"/>
          <w:trHeight w:val="217"/>
        </w:trPr>
        <w:tc>
          <w:tcPr>
            <w:tcW w:w="566" w:type="dxa"/>
            <w:vMerge w:val="restart"/>
            <w:tcBorders>
              <w:top w:val="single" w:sz="4" w:space="0" w:color="auto"/>
              <w:left w:val="single" w:sz="4" w:space="0" w:color="auto"/>
              <w:right w:val="single" w:sz="4" w:space="0" w:color="auto"/>
            </w:tcBorders>
          </w:tcPr>
          <w:p w14:paraId="73496D1A" w14:textId="77777777"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A5D9983" w14:textId="48DD77CA" w:rsidR="00AF22BE" w:rsidRPr="00F50694" w:rsidRDefault="00AF22BE"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Мероприятие 5. Проведение профилактических медицинских осмотров (для взрослых)</w:t>
            </w:r>
          </w:p>
        </w:tc>
        <w:tc>
          <w:tcPr>
            <w:tcW w:w="852" w:type="dxa"/>
            <w:tcBorders>
              <w:top w:val="single" w:sz="4" w:space="0" w:color="auto"/>
              <w:left w:val="single" w:sz="4" w:space="0" w:color="auto"/>
              <w:bottom w:val="single" w:sz="4" w:space="0" w:color="auto"/>
              <w:right w:val="single" w:sz="4" w:space="0" w:color="auto"/>
            </w:tcBorders>
            <w:hideMark/>
          </w:tcPr>
          <w:p w14:paraId="23D715C0"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D6A3474"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117 474,90</w:t>
            </w:r>
          </w:p>
        </w:tc>
        <w:tc>
          <w:tcPr>
            <w:tcW w:w="1561" w:type="dxa"/>
            <w:tcBorders>
              <w:top w:val="single" w:sz="4" w:space="0" w:color="auto"/>
              <w:left w:val="single" w:sz="4" w:space="0" w:color="auto"/>
              <w:bottom w:val="single" w:sz="4" w:space="0" w:color="auto"/>
              <w:right w:val="single" w:sz="4" w:space="0" w:color="auto"/>
            </w:tcBorders>
            <w:hideMark/>
          </w:tcPr>
          <w:p w14:paraId="3E6B077B"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115 472,42</w:t>
            </w:r>
          </w:p>
        </w:tc>
        <w:tc>
          <w:tcPr>
            <w:tcW w:w="707" w:type="dxa"/>
            <w:tcBorders>
              <w:top w:val="single" w:sz="4" w:space="0" w:color="auto"/>
              <w:left w:val="single" w:sz="4" w:space="0" w:color="auto"/>
              <w:bottom w:val="single" w:sz="4" w:space="0" w:color="auto"/>
              <w:right w:val="single" w:sz="4" w:space="0" w:color="auto"/>
            </w:tcBorders>
            <w:hideMark/>
          </w:tcPr>
          <w:p w14:paraId="2B0ABC26"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98,3</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5E0B5B3"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8A78133"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проведение профилактических медицинских осмотров взрослых 34242 случаев. Факт за отчетный период 33881 посещений (99%) на сумму 115472,42 тыс. руб.</w:t>
            </w:r>
          </w:p>
        </w:tc>
      </w:tr>
      <w:tr w:rsidR="00AF22BE" w:rsidRPr="00F50694" w14:paraId="65DAA4C0" w14:textId="77777777" w:rsidTr="00AF22BE">
        <w:trPr>
          <w:gridAfter w:val="1"/>
          <w:wAfter w:w="6" w:type="dxa"/>
          <w:trHeight w:val="251"/>
        </w:trPr>
        <w:tc>
          <w:tcPr>
            <w:tcW w:w="566" w:type="dxa"/>
            <w:vMerge/>
            <w:tcBorders>
              <w:left w:val="single" w:sz="4" w:space="0" w:color="auto"/>
              <w:bottom w:val="single" w:sz="4" w:space="0" w:color="auto"/>
              <w:right w:val="single" w:sz="4" w:space="0" w:color="auto"/>
            </w:tcBorders>
          </w:tcPr>
          <w:p w14:paraId="7CDFB539" w14:textId="77777777" w:rsidR="00AF22BE" w:rsidRPr="00F50694" w:rsidRDefault="00AF22BE"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FF6DF8" w14:textId="62EB6DC9" w:rsidR="00AF22BE" w:rsidRPr="00F50694" w:rsidRDefault="00AF22BE"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82AA540"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57126024"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117 474,90</w:t>
            </w:r>
          </w:p>
        </w:tc>
        <w:tc>
          <w:tcPr>
            <w:tcW w:w="1561" w:type="dxa"/>
            <w:tcBorders>
              <w:top w:val="single" w:sz="4" w:space="0" w:color="auto"/>
              <w:left w:val="single" w:sz="4" w:space="0" w:color="auto"/>
              <w:bottom w:val="single" w:sz="4" w:space="0" w:color="auto"/>
              <w:right w:val="single" w:sz="4" w:space="0" w:color="auto"/>
            </w:tcBorders>
            <w:hideMark/>
          </w:tcPr>
          <w:p w14:paraId="76FF2163"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115 472,42</w:t>
            </w:r>
          </w:p>
        </w:tc>
        <w:tc>
          <w:tcPr>
            <w:tcW w:w="707" w:type="dxa"/>
            <w:tcBorders>
              <w:top w:val="single" w:sz="4" w:space="0" w:color="auto"/>
              <w:left w:val="single" w:sz="4" w:space="0" w:color="auto"/>
              <w:bottom w:val="single" w:sz="4" w:space="0" w:color="auto"/>
              <w:right w:val="single" w:sz="4" w:space="0" w:color="auto"/>
            </w:tcBorders>
            <w:hideMark/>
          </w:tcPr>
          <w:p w14:paraId="34B0CAC7"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D5FF8D9"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AF22BE" w:rsidRPr="00F50694" w14:paraId="71EE57FF" w14:textId="77777777" w:rsidTr="00AF22BE">
        <w:trPr>
          <w:gridAfter w:val="1"/>
          <w:wAfter w:w="6" w:type="dxa"/>
          <w:trHeight w:val="201"/>
        </w:trPr>
        <w:tc>
          <w:tcPr>
            <w:tcW w:w="566" w:type="dxa"/>
            <w:vMerge w:val="restart"/>
            <w:tcBorders>
              <w:top w:val="single" w:sz="4" w:space="0" w:color="auto"/>
              <w:left w:val="single" w:sz="4" w:space="0" w:color="auto"/>
              <w:right w:val="single" w:sz="4" w:space="0" w:color="auto"/>
            </w:tcBorders>
          </w:tcPr>
          <w:p w14:paraId="6104BB26" w14:textId="77777777" w:rsidR="00AF22BE" w:rsidRPr="00F50694" w:rsidRDefault="00AF22BE" w:rsidP="000B407B">
            <w:pPr>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FEF46C6" w14:textId="2D38398E" w:rsidR="00AF22BE" w:rsidRPr="00F50694" w:rsidRDefault="00AF22BE" w:rsidP="000B407B">
            <w:pPr>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6. Проведение профилактических медицинских осмотров (для детей)</w:t>
            </w:r>
          </w:p>
        </w:tc>
        <w:tc>
          <w:tcPr>
            <w:tcW w:w="852" w:type="dxa"/>
            <w:tcBorders>
              <w:top w:val="single" w:sz="4" w:space="0" w:color="auto"/>
              <w:left w:val="single" w:sz="4" w:space="0" w:color="auto"/>
              <w:bottom w:val="single" w:sz="4" w:space="0" w:color="auto"/>
              <w:right w:val="single" w:sz="4" w:space="0" w:color="auto"/>
            </w:tcBorders>
            <w:hideMark/>
          </w:tcPr>
          <w:p w14:paraId="697AD86B"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8CD6D72"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282 261,95</w:t>
            </w:r>
          </w:p>
        </w:tc>
        <w:tc>
          <w:tcPr>
            <w:tcW w:w="1561" w:type="dxa"/>
            <w:tcBorders>
              <w:top w:val="single" w:sz="4" w:space="0" w:color="auto"/>
              <w:left w:val="single" w:sz="4" w:space="0" w:color="auto"/>
              <w:bottom w:val="single" w:sz="4" w:space="0" w:color="auto"/>
              <w:right w:val="single" w:sz="4" w:space="0" w:color="auto"/>
            </w:tcBorders>
            <w:hideMark/>
          </w:tcPr>
          <w:p w14:paraId="6BEC6975"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261 605,77</w:t>
            </w:r>
          </w:p>
        </w:tc>
        <w:tc>
          <w:tcPr>
            <w:tcW w:w="707" w:type="dxa"/>
            <w:tcBorders>
              <w:top w:val="single" w:sz="4" w:space="0" w:color="auto"/>
              <w:left w:val="single" w:sz="4" w:space="0" w:color="auto"/>
              <w:bottom w:val="single" w:sz="4" w:space="0" w:color="auto"/>
              <w:right w:val="single" w:sz="4" w:space="0" w:color="auto"/>
            </w:tcBorders>
            <w:hideMark/>
          </w:tcPr>
          <w:p w14:paraId="67968C70"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92,68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59683ED"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A4FC967" w14:textId="77777777" w:rsidR="00AF22BE" w:rsidRPr="00F50694" w:rsidRDefault="00AF22BE"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проведение профилактических медицинских осмотров среди детей запланировано 65282 случаев.  Факт за отчетный период 65222 посещений (99,9%) на сумму 261605,77 тыс. руб.</w:t>
            </w:r>
          </w:p>
        </w:tc>
      </w:tr>
      <w:tr w:rsidR="00AF22BE" w:rsidRPr="00F50694" w14:paraId="110E1EFF" w14:textId="77777777" w:rsidTr="00AF22BE">
        <w:trPr>
          <w:gridAfter w:val="1"/>
          <w:wAfter w:w="6" w:type="dxa"/>
          <w:trHeight w:val="268"/>
        </w:trPr>
        <w:tc>
          <w:tcPr>
            <w:tcW w:w="566" w:type="dxa"/>
            <w:vMerge/>
            <w:tcBorders>
              <w:left w:val="single" w:sz="4" w:space="0" w:color="auto"/>
              <w:bottom w:val="single" w:sz="4" w:space="0" w:color="auto"/>
              <w:right w:val="single" w:sz="4" w:space="0" w:color="auto"/>
            </w:tcBorders>
          </w:tcPr>
          <w:p w14:paraId="6523D141" w14:textId="77777777" w:rsidR="00AF22BE" w:rsidRPr="00F50694" w:rsidRDefault="00AF22BE"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B2BAD6" w14:textId="0D8C9459" w:rsidR="00AF22BE" w:rsidRPr="00F50694" w:rsidRDefault="00AF22BE"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6B67E7A"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021F0D41"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282 261,95</w:t>
            </w:r>
          </w:p>
        </w:tc>
        <w:tc>
          <w:tcPr>
            <w:tcW w:w="1561" w:type="dxa"/>
            <w:tcBorders>
              <w:top w:val="single" w:sz="4" w:space="0" w:color="auto"/>
              <w:left w:val="single" w:sz="4" w:space="0" w:color="auto"/>
              <w:bottom w:val="single" w:sz="4" w:space="0" w:color="auto"/>
              <w:right w:val="single" w:sz="4" w:space="0" w:color="auto"/>
            </w:tcBorders>
            <w:hideMark/>
          </w:tcPr>
          <w:p w14:paraId="7C4C1E8C"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261 605,77</w:t>
            </w:r>
          </w:p>
        </w:tc>
        <w:tc>
          <w:tcPr>
            <w:tcW w:w="707" w:type="dxa"/>
            <w:tcBorders>
              <w:top w:val="single" w:sz="4" w:space="0" w:color="auto"/>
              <w:left w:val="single" w:sz="4" w:space="0" w:color="auto"/>
              <w:bottom w:val="single" w:sz="4" w:space="0" w:color="auto"/>
              <w:right w:val="single" w:sz="4" w:space="0" w:color="auto"/>
            </w:tcBorders>
            <w:hideMark/>
          </w:tcPr>
          <w:p w14:paraId="0F3CD9F3"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92,68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C81F7DA"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0B407B" w:rsidRPr="00F50694" w14:paraId="1021C53F" w14:textId="77777777" w:rsidTr="00AF22BE">
        <w:trPr>
          <w:gridAfter w:val="1"/>
          <w:wAfter w:w="6" w:type="dxa"/>
          <w:trHeight w:val="251"/>
        </w:trPr>
        <w:tc>
          <w:tcPr>
            <w:tcW w:w="566" w:type="dxa"/>
            <w:tcBorders>
              <w:top w:val="single" w:sz="4" w:space="0" w:color="auto"/>
              <w:left w:val="single" w:sz="4" w:space="0" w:color="auto"/>
              <w:bottom w:val="single" w:sz="4" w:space="0" w:color="auto"/>
              <w:right w:val="single" w:sz="4" w:space="0" w:color="auto"/>
            </w:tcBorders>
          </w:tcPr>
          <w:p w14:paraId="16FAFE60"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5C7C3F9" w14:textId="2A1F89EC"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 xml:space="preserve">Мероприятие 7. Оказание </w:t>
            </w:r>
            <w:r w:rsidRPr="00F50694">
              <w:rPr>
                <w:rFonts w:ascii="Times New Roman" w:hAnsi="Times New Roman" w:cs="Times New Roman"/>
                <w:sz w:val="22"/>
                <w:szCs w:val="22"/>
                <w:lang w:eastAsia="en-US"/>
              </w:rPr>
              <w:lastRenderedPageBreak/>
              <w:t>неотложной медицинской помощи</w:t>
            </w:r>
          </w:p>
        </w:tc>
        <w:tc>
          <w:tcPr>
            <w:tcW w:w="852" w:type="dxa"/>
            <w:tcBorders>
              <w:top w:val="single" w:sz="4" w:space="0" w:color="auto"/>
              <w:left w:val="single" w:sz="4" w:space="0" w:color="auto"/>
              <w:bottom w:val="single" w:sz="4" w:space="0" w:color="auto"/>
              <w:right w:val="single" w:sz="4" w:space="0" w:color="auto"/>
            </w:tcBorders>
            <w:hideMark/>
          </w:tcPr>
          <w:p w14:paraId="3BB60F2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52705A5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258 767,21</w:t>
            </w:r>
          </w:p>
        </w:tc>
        <w:tc>
          <w:tcPr>
            <w:tcW w:w="1561" w:type="dxa"/>
            <w:tcBorders>
              <w:top w:val="single" w:sz="4" w:space="0" w:color="auto"/>
              <w:left w:val="single" w:sz="4" w:space="0" w:color="auto"/>
              <w:bottom w:val="single" w:sz="4" w:space="0" w:color="auto"/>
              <w:right w:val="single" w:sz="4" w:space="0" w:color="auto"/>
            </w:tcBorders>
            <w:hideMark/>
          </w:tcPr>
          <w:p w14:paraId="3B47335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231 945,25</w:t>
            </w:r>
          </w:p>
        </w:tc>
        <w:tc>
          <w:tcPr>
            <w:tcW w:w="707" w:type="dxa"/>
            <w:tcBorders>
              <w:top w:val="single" w:sz="4" w:space="0" w:color="auto"/>
              <w:left w:val="single" w:sz="4" w:space="0" w:color="auto"/>
              <w:bottom w:val="single" w:sz="4" w:space="0" w:color="auto"/>
              <w:right w:val="single" w:sz="4" w:space="0" w:color="auto"/>
            </w:tcBorders>
            <w:hideMark/>
          </w:tcPr>
          <w:p w14:paraId="3588979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89,6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42C950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D5D520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На оказание неотложной медицинской помощи запланировано 169538 случаев. Факт за отчетный период 151223 случаев (89,1%) на сумму 231945,25  тыс. руб.</w:t>
            </w:r>
          </w:p>
        </w:tc>
      </w:tr>
      <w:tr w:rsidR="000B407B" w:rsidRPr="00F50694" w14:paraId="0D4DCA51" w14:textId="77777777" w:rsidTr="00AF22BE">
        <w:trPr>
          <w:gridAfter w:val="1"/>
          <w:wAfter w:w="6" w:type="dxa"/>
          <w:trHeight w:val="217"/>
        </w:trPr>
        <w:tc>
          <w:tcPr>
            <w:tcW w:w="566" w:type="dxa"/>
            <w:tcBorders>
              <w:top w:val="single" w:sz="4" w:space="0" w:color="auto"/>
              <w:left w:val="single" w:sz="4" w:space="0" w:color="auto"/>
              <w:bottom w:val="single" w:sz="4" w:space="0" w:color="auto"/>
              <w:right w:val="single" w:sz="4" w:space="0" w:color="auto"/>
            </w:tcBorders>
          </w:tcPr>
          <w:p w14:paraId="54A450AB"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A98B369" w14:textId="35FD61F9"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F27C5D2"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43DCDAB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258 767,21</w:t>
            </w:r>
          </w:p>
        </w:tc>
        <w:tc>
          <w:tcPr>
            <w:tcW w:w="1561" w:type="dxa"/>
            <w:tcBorders>
              <w:top w:val="single" w:sz="4" w:space="0" w:color="auto"/>
              <w:left w:val="single" w:sz="4" w:space="0" w:color="auto"/>
              <w:bottom w:val="single" w:sz="4" w:space="0" w:color="auto"/>
              <w:right w:val="single" w:sz="4" w:space="0" w:color="auto"/>
            </w:tcBorders>
            <w:hideMark/>
          </w:tcPr>
          <w:p w14:paraId="0AC0492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231 945,25</w:t>
            </w:r>
          </w:p>
        </w:tc>
        <w:tc>
          <w:tcPr>
            <w:tcW w:w="707" w:type="dxa"/>
            <w:tcBorders>
              <w:top w:val="single" w:sz="4" w:space="0" w:color="auto"/>
              <w:left w:val="single" w:sz="4" w:space="0" w:color="auto"/>
              <w:bottom w:val="single" w:sz="4" w:space="0" w:color="auto"/>
              <w:right w:val="single" w:sz="4" w:space="0" w:color="auto"/>
            </w:tcBorders>
            <w:hideMark/>
          </w:tcPr>
          <w:p w14:paraId="0DC2EB0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89,6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9BF5C8A"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91F7755" w14:textId="77777777" w:rsidTr="00AF22BE">
        <w:trPr>
          <w:gridAfter w:val="1"/>
          <w:wAfter w:w="6" w:type="dxa"/>
          <w:trHeight w:val="217"/>
        </w:trPr>
        <w:tc>
          <w:tcPr>
            <w:tcW w:w="566" w:type="dxa"/>
            <w:tcBorders>
              <w:top w:val="single" w:sz="4" w:space="0" w:color="auto"/>
              <w:left w:val="single" w:sz="4" w:space="0" w:color="auto"/>
              <w:bottom w:val="single" w:sz="4" w:space="0" w:color="auto"/>
              <w:right w:val="single" w:sz="4" w:space="0" w:color="auto"/>
            </w:tcBorders>
          </w:tcPr>
          <w:p w14:paraId="21CFD891" w14:textId="77777777" w:rsidR="000B407B" w:rsidRPr="00F50694" w:rsidRDefault="000B407B" w:rsidP="000B407B">
            <w:pPr>
              <w:pStyle w:val="ConsPlusCell"/>
              <w:spacing w:line="254" w:lineRule="auto"/>
              <w:rPr>
                <w:rFonts w:ascii="Times New Roman" w:hAnsi="Times New Roman" w:cs="Times New Roman"/>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C573108" w14:textId="3EB78757" w:rsidR="000B407B" w:rsidRPr="00F50694" w:rsidRDefault="000B407B" w:rsidP="000B407B">
            <w:pPr>
              <w:pStyle w:val="ConsPlusCell"/>
              <w:spacing w:line="254" w:lineRule="auto"/>
              <w:rPr>
                <w:rFonts w:ascii="Times New Roman" w:hAnsi="Times New Roman" w:cs="Times New Roman"/>
                <w:lang w:eastAsia="en-US"/>
              </w:rPr>
            </w:pPr>
            <w:r w:rsidRPr="00F50694">
              <w:rPr>
                <w:rFonts w:ascii="Times New Roman" w:hAnsi="Times New Roman" w:cs="Times New Roman"/>
                <w:lang w:eastAsia="en-US"/>
              </w:rPr>
              <w:t>Мероприятие 8. Оказание медицинской помощи в амбулаторно-поликлиническом звене (обращение)</w:t>
            </w:r>
          </w:p>
        </w:tc>
        <w:tc>
          <w:tcPr>
            <w:tcW w:w="852" w:type="dxa"/>
            <w:tcBorders>
              <w:top w:val="single" w:sz="4" w:space="0" w:color="auto"/>
              <w:left w:val="single" w:sz="4" w:space="0" w:color="auto"/>
              <w:bottom w:val="single" w:sz="4" w:space="0" w:color="auto"/>
              <w:right w:val="single" w:sz="4" w:space="0" w:color="auto"/>
            </w:tcBorders>
            <w:hideMark/>
          </w:tcPr>
          <w:p w14:paraId="3800F52B"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7CA56C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1 904 424,95</w:t>
            </w:r>
          </w:p>
        </w:tc>
        <w:tc>
          <w:tcPr>
            <w:tcW w:w="1561" w:type="dxa"/>
            <w:tcBorders>
              <w:top w:val="single" w:sz="4" w:space="0" w:color="auto"/>
              <w:left w:val="single" w:sz="4" w:space="0" w:color="auto"/>
              <w:bottom w:val="single" w:sz="4" w:space="0" w:color="auto"/>
              <w:right w:val="single" w:sz="4" w:space="0" w:color="auto"/>
            </w:tcBorders>
            <w:hideMark/>
          </w:tcPr>
          <w:p w14:paraId="4870CAB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1 484 250,26</w:t>
            </w:r>
          </w:p>
        </w:tc>
        <w:tc>
          <w:tcPr>
            <w:tcW w:w="707" w:type="dxa"/>
            <w:tcBorders>
              <w:top w:val="single" w:sz="4" w:space="0" w:color="auto"/>
              <w:left w:val="single" w:sz="4" w:space="0" w:color="auto"/>
              <w:bottom w:val="single" w:sz="4" w:space="0" w:color="auto"/>
              <w:right w:val="single" w:sz="4" w:space="0" w:color="auto"/>
            </w:tcBorders>
            <w:hideMark/>
          </w:tcPr>
          <w:p w14:paraId="2A1CC86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77,9</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D4225E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DB44DF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2024 г. в амбулаторно-поликлиническом звене по обращению в связи с заболеванием запланировано 570935 случаев. Факт за отчетный период 476943 случаев (84%) на сумму 1484250,26 тыс. руб.</w:t>
            </w:r>
          </w:p>
        </w:tc>
      </w:tr>
      <w:tr w:rsidR="000B407B" w:rsidRPr="00F50694" w14:paraId="5A31FADB" w14:textId="77777777" w:rsidTr="00AF22BE">
        <w:trPr>
          <w:gridAfter w:val="1"/>
          <w:wAfter w:w="6" w:type="dxa"/>
          <w:trHeight w:val="251"/>
        </w:trPr>
        <w:tc>
          <w:tcPr>
            <w:tcW w:w="566" w:type="dxa"/>
            <w:tcBorders>
              <w:top w:val="single" w:sz="4" w:space="0" w:color="auto"/>
              <w:left w:val="single" w:sz="4" w:space="0" w:color="auto"/>
              <w:bottom w:val="single" w:sz="4" w:space="0" w:color="auto"/>
              <w:right w:val="single" w:sz="4" w:space="0" w:color="auto"/>
            </w:tcBorders>
          </w:tcPr>
          <w:p w14:paraId="3DDE264F"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731F515" w14:textId="3DB402D9"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2941479"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15E24AE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1 904 424,95</w:t>
            </w:r>
          </w:p>
        </w:tc>
        <w:tc>
          <w:tcPr>
            <w:tcW w:w="1561" w:type="dxa"/>
            <w:tcBorders>
              <w:top w:val="single" w:sz="4" w:space="0" w:color="auto"/>
              <w:left w:val="single" w:sz="4" w:space="0" w:color="auto"/>
              <w:bottom w:val="single" w:sz="4" w:space="0" w:color="auto"/>
              <w:right w:val="single" w:sz="4" w:space="0" w:color="auto"/>
            </w:tcBorders>
            <w:hideMark/>
          </w:tcPr>
          <w:p w14:paraId="255FB3A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1 484 250,26</w:t>
            </w:r>
          </w:p>
        </w:tc>
        <w:tc>
          <w:tcPr>
            <w:tcW w:w="707" w:type="dxa"/>
            <w:tcBorders>
              <w:top w:val="single" w:sz="4" w:space="0" w:color="auto"/>
              <w:left w:val="single" w:sz="4" w:space="0" w:color="auto"/>
              <w:bottom w:val="single" w:sz="4" w:space="0" w:color="auto"/>
              <w:right w:val="single" w:sz="4" w:space="0" w:color="auto"/>
            </w:tcBorders>
            <w:hideMark/>
          </w:tcPr>
          <w:p w14:paraId="637B77D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77,9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2B2389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4DBAA07" w14:textId="77777777" w:rsidTr="00AF22BE">
        <w:trPr>
          <w:gridAfter w:val="1"/>
          <w:wAfter w:w="6" w:type="dxa"/>
          <w:trHeight w:val="167"/>
        </w:trPr>
        <w:tc>
          <w:tcPr>
            <w:tcW w:w="566" w:type="dxa"/>
            <w:tcBorders>
              <w:top w:val="single" w:sz="4" w:space="0" w:color="auto"/>
              <w:left w:val="single" w:sz="4" w:space="0" w:color="auto"/>
              <w:bottom w:val="single" w:sz="4" w:space="0" w:color="auto"/>
              <w:right w:val="single" w:sz="4" w:space="0" w:color="auto"/>
            </w:tcBorders>
          </w:tcPr>
          <w:p w14:paraId="0BD0300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A718304" w14:textId="0E70789F"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9</w:t>
            </w:r>
            <w:r w:rsidRPr="00F50694">
              <w:rPr>
                <w:rFonts w:ascii="Times New Roman" w:hAnsi="Times New Roman" w:cs="Times New Roman"/>
                <w:sz w:val="24"/>
                <w:szCs w:val="22"/>
                <w:lang w:eastAsia="en-US"/>
              </w:rPr>
              <w:t xml:space="preserve">. </w:t>
            </w:r>
            <w:r w:rsidRPr="00F50694">
              <w:rPr>
                <w:rFonts w:ascii="Times New Roman" w:hAnsi="Times New Roman" w:cs="Times New Roman"/>
                <w:sz w:val="22"/>
                <w:szCs w:val="22"/>
                <w:lang w:eastAsia="en-US"/>
              </w:rPr>
              <w:t>Развитие первичной медико-санитарной помощи</w:t>
            </w:r>
          </w:p>
        </w:tc>
        <w:tc>
          <w:tcPr>
            <w:tcW w:w="852" w:type="dxa"/>
            <w:tcBorders>
              <w:top w:val="single" w:sz="4" w:space="0" w:color="auto"/>
              <w:left w:val="single" w:sz="4" w:space="0" w:color="auto"/>
              <w:bottom w:val="single" w:sz="4" w:space="0" w:color="auto"/>
              <w:right w:val="single" w:sz="4" w:space="0" w:color="auto"/>
            </w:tcBorders>
            <w:hideMark/>
          </w:tcPr>
          <w:p w14:paraId="7FBC1A0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6E3F55C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650 256,96</w:t>
            </w:r>
          </w:p>
        </w:tc>
        <w:tc>
          <w:tcPr>
            <w:tcW w:w="1561" w:type="dxa"/>
            <w:tcBorders>
              <w:top w:val="single" w:sz="4" w:space="0" w:color="auto"/>
              <w:left w:val="single" w:sz="4" w:space="0" w:color="auto"/>
              <w:bottom w:val="single" w:sz="4" w:space="0" w:color="auto"/>
              <w:right w:val="single" w:sz="4" w:space="0" w:color="auto"/>
            </w:tcBorders>
            <w:hideMark/>
          </w:tcPr>
          <w:p w14:paraId="0EC9DDC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1 169 648,07</w:t>
            </w:r>
          </w:p>
        </w:tc>
        <w:tc>
          <w:tcPr>
            <w:tcW w:w="707" w:type="dxa"/>
            <w:tcBorders>
              <w:top w:val="single" w:sz="4" w:space="0" w:color="auto"/>
              <w:left w:val="single" w:sz="4" w:space="0" w:color="auto"/>
              <w:bottom w:val="single" w:sz="4" w:space="0" w:color="auto"/>
              <w:right w:val="single" w:sz="4" w:space="0" w:color="auto"/>
            </w:tcBorders>
            <w:hideMark/>
          </w:tcPr>
          <w:p w14:paraId="714ED1B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179,87</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7D06E4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223DCD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2024 год запланировано 741328 профилактических посещений. Факт за отчетный период 825192 посещений (111,3%) на сумму 1169648,07 тыс. руб.</w:t>
            </w:r>
          </w:p>
        </w:tc>
      </w:tr>
      <w:tr w:rsidR="000B407B" w:rsidRPr="00F50694" w14:paraId="006614C2" w14:textId="77777777" w:rsidTr="00AF22BE">
        <w:trPr>
          <w:gridAfter w:val="1"/>
          <w:wAfter w:w="6" w:type="dxa"/>
          <w:trHeight w:val="301"/>
        </w:trPr>
        <w:tc>
          <w:tcPr>
            <w:tcW w:w="566" w:type="dxa"/>
            <w:tcBorders>
              <w:top w:val="single" w:sz="4" w:space="0" w:color="auto"/>
              <w:left w:val="single" w:sz="4" w:space="0" w:color="auto"/>
              <w:bottom w:val="single" w:sz="4" w:space="0" w:color="auto"/>
              <w:right w:val="single" w:sz="4" w:space="0" w:color="auto"/>
            </w:tcBorders>
          </w:tcPr>
          <w:p w14:paraId="406CC447"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A168F6D" w14:textId="4CCF1BDD"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E895457"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05755E4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650 256,96</w:t>
            </w:r>
          </w:p>
        </w:tc>
        <w:tc>
          <w:tcPr>
            <w:tcW w:w="1561" w:type="dxa"/>
            <w:tcBorders>
              <w:top w:val="single" w:sz="4" w:space="0" w:color="auto"/>
              <w:left w:val="single" w:sz="4" w:space="0" w:color="auto"/>
              <w:bottom w:val="single" w:sz="4" w:space="0" w:color="auto"/>
              <w:right w:val="single" w:sz="4" w:space="0" w:color="auto"/>
            </w:tcBorders>
            <w:hideMark/>
          </w:tcPr>
          <w:p w14:paraId="02AFA1D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1 169 648,07</w:t>
            </w:r>
          </w:p>
        </w:tc>
        <w:tc>
          <w:tcPr>
            <w:tcW w:w="707" w:type="dxa"/>
            <w:tcBorders>
              <w:top w:val="single" w:sz="4" w:space="0" w:color="auto"/>
              <w:left w:val="single" w:sz="4" w:space="0" w:color="auto"/>
              <w:bottom w:val="single" w:sz="4" w:space="0" w:color="auto"/>
              <w:right w:val="single" w:sz="4" w:space="0" w:color="auto"/>
            </w:tcBorders>
            <w:hideMark/>
          </w:tcPr>
          <w:p w14:paraId="26E178B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179,87</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2E11818"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1A04273B" w14:textId="77777777" w:rsidTr="00AF22BE">
        <w:trPr>
          <w:gridAfter w:val="1"/>
          <w:wAfter w:w="6" w:type="dxa"/>
          <w:trHeight w:val="200"/>
        </w:trPr>
        <w:tc>
          <w:tcPr>
            <w:tcW w:w="566" w:type="dxa"/>
            <w:tcBorders>
              <w:top w:val="single" w:sz="4" w:space="0" w:color="auto"/>
              <w:left w:val="single" w:sz="4" w:space="0" w:color="auto"/>
              <w:bottom w:val="single" w:sz="4" w:space="0" w:color="auto"/>
              <w:right w:val="single" w:sz="4" w:space="0" w:color="auto"/>
            </w:tcBorders>
          </w:tcPr>
          <w:p w14:paraId="0CABCD2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7370741" w14:textId="27B2AD3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10</w:t>
            </w:r>
            <w:r w:rsidRPr="00F50694">
              <w:rPr>
                <w:rFonts w:ascii="Times New Roman" w:hAnsi="Times New Roman" w:cs="Times New Roman"/>
                <w:sz w:val="24"/>
                <w:szCs w:val="22"/>
                <w:lang w:eastAsia="en-US"/>
              </w:rPr>
              <w:t xml:space="preserve">. </w:t>
            </w:r>
            <w:r w:rsidRPr="00F50694">
              <w:rPr>
                <w:rFonts w:ascii="Times New Roman" w:hAnsi="Times New Roman" w:cs="Times New Roman"/>
                <w:sz w:val="22"/>
                <w:szCs w:val="22"/>
                <w:lang w:eastAsia="en-US"/>
              </w:rPr>
              <w:t>Совершенствование медицинской эвакуации</w:t>
            </w:r>
          </w:p>
        </w:tc>
        <w:tc>
          <w:tcPr>
            <w:tcW w:w="852" w:type="dxa"/>
            <w:tcBorders>
              <w:top w:val="single" w:sz="4" w:space="0" w:color="auto"/>
              <w:left w:val="single" w:sz="4" w:space="0" w:color="auto"/>
              <w:bottom w:val="single" w:sz="4" w:space="0" w:color="auto"/>
              <w:right w:val="single" w:sz="4" w:space="0" w:color="auto"/>
            </w:tcBorders>
            <w:hideMark/>
          </w:tcPr>
          <w:p w14:paraId="451E2BF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89ABC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7 985,69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98FAD3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8 411,85</w:t>
            </w:r>
          </w:p>
        </w:tc>
        <w:tc>
          <w:tcPr>
            <w:tcW w:w="707" w:type="dxa"/>
            <w:tcBorders>
              <w:top w:val="single" w:sz="4" w:space="0" w:color="auto"/>
              <w:left w:val="single" w:sz="4" w:space="0" w:color="auto"/>
              <w:bottom w:val="single" w:sz="4" w:space="0" w:color="auto"/>
              <w:right w:val="single" w:sz="4" w:space="0" w:color="auto"/>
            </w:tcBorders>
            <w:hideMark/>
          </w:tcPr>
          <w:p w14:paraId="67F5BC9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105,3</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9521A3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DC3C25C"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На совершенствование медицинской эвакуации (наземная эвакуация) на 2024 год запланировано обслуживание 415 вызовов. Факт за отчетный период 418 вызовов  (100,1%) на сумму 8411,85 тыс. руб.</w:t>
            </w:r>
          </w:p>
        </w:tc>
      </w:tr>
      <w:tr w:rsidR="000B407B" w:rsidRPr="00F50694" w14:paraId="1CF317D4" w14:textId="77777777" w:rsidTr="00AF22BE">
        <w:trPr>
          <w:gridAfter w:val="1"/>
          <w:wAfter w:w="6" w:type="dxa"/>
          <w:trHeight w:val="268"/>
        </w:trPr>
        <w:tc>
          <w:tcPr>
            <w:tcW w:w="566" w:type="dxa"/>
            <w:tcBorders>
              <w:top w:val="single" w:sz="4" w:space="0" w:color="auto"/>
              <w:left w:val="single" w:sz="4" w:space="0" w:color="auto"/>
              <w:bottom w:val="single" w:sz="4" w:space="0" w:color="auto"/>
              <w:right w:val="single" w:sz="4" w:space="0" w:color="auto"/>
            </w:tcBorders>
          </w:tcPr>
          <w:p w14:paraId="7560C7CC"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C61B3D0" w14:textId="35EA3785"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B3C00F0"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FCD0E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7 985,69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8E60B7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8 411,85</w:t>
            </w:r>
          </w:p>
        </w:tc>
        <w:tc>
          <w:tcPr>
            <w:tcW w:w="707" w:type="dxa"/>
            <w:tcBorders>
              <w:top w:val="single" w:sz="4" w:space="0" w:color="auto"/>
              <w:left w:val="single" w:sz="4" w:space="0" w:color="auto"/>
              <w:bottom w:val="single" w:sz="4" w:space="0" w:color="auto"/>
              <w:right w:val="single" w:sz="4" w:space="0" w:color="auto"/>
            </w:tcBorders>
            <w:hideMark/>
          </w:tcPr>
          <w:p w14:paraId="7C53029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105,3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7972856" w14:textId="77777777" w:rsidR="000B407B" w:rsidRPr="00F50694" w:rsidRDefault="000B407B" w:rsidP="000B407B">
            <w:pPr>
              <w:spacing w:after="0" w:line="240" w:lineRule="auto"/>
              <w:rPr>
                <w:rFonts w:ascii="Times New Roman" w:hAnsi="Times New Roman" w:cs="Times New Roman"/>
              </w:rPr>
            </w:pPr>
          </w:p>
        </w:tc>
      </w:tr>
      <w:tr w:rsidR="000B407B" w:rsidRPr="00F50694" w14:paraId="7971C0BD" w14:textId="77777777" w:rsidTr="00AF22BE">
        <w:trPr>
          <w:gridAfter w:val="1"/>
          <w:wAfter w:w="6" w:type="dxa"/>
          <w:trHeight w:val="301"/>
        </w:trPr>
        <w:tc>
          <w:tcPr>
            <w:tcW w:w="566" w:type="dxa"/>
            <w:tcBorders>
              <w:top w:val="single" w:sz="4" w:space="0" w:color="auto"/>
              <w:left w:val="single" w:sz="4" w:space="0" w:color="auto"/>
              <w:bottom w:val="single" w:sz="4" w:space="0" w:color="auto"/>
              <w:right w:val="single" w:sz="4" w:space="0" w:color="auto"/>
            </w:tcBorders>
          </w:tcPr>
          <w:p w14:paraId="06C7F481"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4E5D66A" w14:textId="1CDDDF30"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Мероприятие 11</w:t>
            </w:r>
            <w:r w:rsidRPr="00F50694">
              <w:rPr>
                <w:rFonts w:ascii="Times New Roman" w:hAnsi="Times New Roman" w:cs="Times New Roman"/>
                <w:sz w:val="24"/>
              </w:rPr>
              <w:t xml:space="preserve">. </w:t>
            </w:r>
            <w:r w:rsidRPr="00F50694">
              <w:rPr>
                <w:rFonts w:ascii="Times New Roman" w:hAnsi="Times New Roman" w:cs="Times New Roman"/>
              </w:rPr>
              <w:t>Оказание скорой медицинской помощи</w:t>
            </w:r>
          </w:p>
        </w:tc>
        <w:tc>
          <w:tcPr>
            <w:tcW w:w="852" w:type="dxa"/>
            <w:tcBorders>
              <w:top w:val="single" w:sz="4" w:space="0" w:color="auto"/>
              <w:left w:val="single" w:sz="4" w:space="0" w:color="auto"/>
              <w:bottom w:val="single" w:sz="4" w:space="0" w:color="auto"/>
              <w:right w:val="single" w:sz="4" w:space="0" w:color="auto"/>
            </w:tcBorders>
            <w:hideMark/>
          </w:tcPr>
          <w:p w14:paraId="705F756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927C28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598 869,44</w:t>
            </w:r>
          </w:p>
        </w:tc>
        <w:tc>
          <w:tcPr>
            <w:tcW w:w="1561" w:type="dxa"/>
            <w:tcBorders>
              <w:top w:val="single" w:sz="4" w:space="0" w:color="auto"/>
              <w:left w:val="single" w:sz="4" w:space="0" w:color="auto"/>
              <w:bottom w:val="single" w:sz="4" w:space="0" w:color="auto"/>
              <w:right w:val="single" w:sz="4" w:space="0" w:color="auto"/>
            </w:tcBorders>
            <w:hideMark/>
          </w:tcPr>
          <w:p w14:paraId="255F04F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595 059,78</w:t>
            </w:r>
          </w:p>
        </w:tc>
        <w:tc>
          <w:tcPr>
            <w:tcW w:w="707" w:type="dxa"/>
            <w:tcBorders>
              <w:top w:val="single" w:sz="4" w:space="0" w:color="auto"/>
              <w:left w:val="single" w:sz="4" w:space="0" w:color="auto"/>
              <w:bottom w:val="single" w:sz="4" w:space="0" w:color="auto"/>
              <w:right w:val="single" w:sz="4" w:space="0" w:color="auto"/>
            </w:tcBorders>
            <w:hideMark/>
          </w:tcPr>
          <w:p w14:paraId="494E79F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99,36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2A97A0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ABA5594"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На 2024 год запланировано обслуживание  92165 вызовов скорой медицинской помощи и тромболизиса. Факт за отчетный период 85807 вызовов (93,1%) на сумму 595059,78 тыс. руб.</w:t>
            </w:r>
          </w:p>
        </w:tc>
      </w:tr>
      <w:tr w:rsidR="000B407B" w:rsidRPr="00F50694" w14:paraId="2BC941EB" w14:textId="77777777" w:rsidTr="00AF22BE">
        <w:trPr>
          <w:gridAfter w:val="1"/>
          <w:wAfter w:w="6" w:type="dxa"/>
          <w:trHeight w:val="167"/>
        </w:trPr>
        <w:tc>
          <w:tcPr>
            <w:tcW w:w="566" w:type="dxa"/>
            <w:tcBorders>
              <w:top w:val="single" w:sz="4" w:space="0" w:color="auto"/>
              <w:left w:val="single" w:sz="4" w:space="0" w:color="auto"/>
              <w:bottom w:val="single" w:sz="4" w:space="0" w:color="auto"/>
              <w:right w:val="single" w:sz="4" w:space="0" w:color="auto"/>
            </w:tcBorders>
          </w:tcPr>
          <w:p w14:paraId="36CCE33C"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BFC18C9" w14:textId="3FFBB7F4"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14F8FE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701" w:type="dxa"/>
            <w:tcBorders>
              <w:top w:val="single" w:sz="4" w:space="0" w:color="auto"/>
              <w:left w:val="single" w:sz="4" w:space="0" w:color="auto"/>
              <w:bottom w:val="single" w:sz="4" w:space="0" w:color="auto"/>
              <w:right w:val="single" w:sz="4" w:space="0" w:color="auto"/>
            </w:tcBorders>
            <w:hideMark/>
          </w:tcPr>
          <w:p w14:paraId="544FF27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598 869,44</w:t>
            </w:r>
          </w:p>
        </w:tc>
        <w:tc>
          <w:tcPr>
            <w:tcW w:w="1561" w:type="dxa"/>
            <w:tcBorders>
              <w:top w:val="single" w:sz="4" w:space="0" w:color="auto"/>
              <w:left w:val="single" w:sz="4" w:space="0" w:color="auto"/>
              <w:bottom w:val="single" w:sz="4" w:space="0" w:color="auto"/>
              <w:right w:val="single" w:sz="4" w:space="0" w:color="auto"/>
            </w:tcBorders>
            <w:hideMark/>
          </w:tcPr>
          <w:p w14:paraId="1A16D5B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595 059,78</w:t>
            </w:r>
          </w:p>
        </w:tc>
        <w:tc>
          <w:tcPr>
            <w:tcW w:w="707" w:type="dxa"/>
            <w:tcBorders>
              <w:top w:val="single" w:sz="4" w:space="0" w:color="auto"/>
              <w:left w:val="single" w:sz="4" w:space="0" w:color="auto"/>
              <w:bottom w:val="single" w:sz="4" w:space="0" w:color="auto"/>
              <w:right w:val="single" w:sz="4" w:space="0" w:color="auto"/>
            </w:tcBorders>
            <w:hideMark/>
          </w:tcPr>
          <w:p w14:paraId="7911B6A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99,36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79A0BF3" w14:textId="77777777" w:rsidR="000B407B" w:rsidRPr="00F50694" w:rsidRDefault="000B407B" w:rsidP="000B407B">
            <w:pPr>
              <w:spacing w:after="0" w:line="240" w:lineRule="auto"/>
              <w:rPr>
                <w:rFonts w:ascii="Times New Roman" w:hAnsi="Times New Roman" w:cs="Times New Roman"/>
              </w:rPr>
            </w:pPr>
          </w:p>
        </w:tc>
      </w:tr>
      <w:tr w:rsidR="000B407B" w:rsidRPr="00F50694" w14:paraId="3D2B3DBB" w14:textId="77777777" w:rsidTr="00AF22BE">
        <w:trPr>
          <w:gridAfter w:val="1"/>
          <w:wAfter w:w="6" w:type="dxa"/>
          <w:trHeight w:val="150"/>
        </w:trPr>
        <w:tc>
          <w:tcPr>
            <w:tcW w:w="566" w:type="dxa"/>
            <w:tcBorders>
              <w:top w:val="single" w:sz="4" w:space="0" w:color="auto"/>
              <w:left w:val="single" w:sz="4" w:space="0" w:color="auto"/>
              <w:bottom w:val="single" w:sz="4" w:space="0" w:color="auto"/>
              <w:right w:val="single" w:sz="4" w:space="0" w:color="auto"/>
            </w:tcBorders>
          </w:tcPr>
          <w:p w14:paraId="53A520BA"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2F2A9A3" w14:textId="6D36353C"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12</w:t>
            </w:r>
            <w:r w:rsidRPr="00F50694">
              <w:rPr>
                <w:rFonts w:ascii="Times New Roman" w:hAnsi="Times New Roman" w:cs="Times New Roman"/>
                <w:sz w:val="24"/>
                <w:szCs w:val="22"/>
                <w:lang w:eastAsia="en-US"/>
              </w:rPr>
              <w:t xml:space="preserve">. </w:t>
            </w:r>
            <w:r w:rsidRPr="00F50694">
              <w:rPr>
                <w:rFonts w:ascii="Times New Roman" w:hAnsi="Times New Roman" w:cs="Times New Roman"/>
                <w:sz w:val="22"/>
                <w:szCs w:val="22"/>
                <w:lang w:eastAsia="en-US"/>
              </w:rPr>
              <w:t>Оказание высокотехнологичной медицинской помощи по профилю неонатология в ГБУЗ РТ "Перинатальный центр РТ"</w:t>
            </w:r>
          </w:p>
        </w:tc>
        <w:tc>
          <w:tcPr>
            <w:tcW w:w="852" w:type="dxa"/>
            <w:tcBorders>
              <w:top w:val="single" w:sz="4" w:space="0" w:color="auto"/>
              <w:left w:val="single" w:sz="4" w:space="0" w:color="auto"/>
              <w:bottom w:val="single" w:sz="4" w:space="0" w:color="auto"/>
              <w:right w:val="single" w:sz="4" w:space="0" w:color="auto"/>
            </w:tcBorders>
            <w:hideMark/>
          </w:tcPr>
          <w:p w14:paraId="1262C72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7FF7F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63 426,20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257B64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64 413,25</w:t>
            </w:r>
          </w:p>
        </w:tc>
        <w:tc>
          <w:tcPr>
            <w:tcW w:w="707" w:type="dxa"/>
            <w:tcBorders>
              <w:top w:val="single" w:sz="4" w:space="0" w:color="auto"/>
              <w:left w:val="single" w:sz="4" w:space="0" w:color="auto"/>
              <w:bottom w:val="single" w:sz="4" w:space="0" w:color="auto"/>
              <w:right w:val="single" w:sz="4" w:space="0" w:color="auto"/>
            </w:tcBorders>
            <w:hideMark/>
          </w:tcPr>
          <w:p w14:paraId="69F8F15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101,5</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E4FD39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7748BFD"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На 2024 год запланировано оказание по высокотехнологической медицинской помощи по профилю "Неонатология" 157 случаев в ГБУЗ РТ "Перинатальный центр". Факт за отчетный период 161 случая(102,5%) на сумму 64413,25 тыс. руб.</w:t>
            </w:r>
          </w:p>
        </w:tc>
      </w:tr>
      <w:tr w:rsidR="000B407B" w:rsidRPr="00F50694" w14:paraId="24913F59" w14:textId="77777777" w:rsidTr="00AF22BE">
        <w:trPr>
          <w:gridAfter w:val="1"/>
          <w:wAfter w:w="6" w:type="dxa"/>
          <w:trHeight w:val="318"/>
        </w:trPr>
        <w:tc>
          <w:tcPr>
            <w:tcW w:w="566" w:type="dxa"/>
            <w:tcBorders>
              <w:top w:val="single" w:sz="4" w:space="0" w:color="auto"/>
              <w:left w:val="single" w:sz="4" w:space="0" w:color="auto"/>
              <w:bottom w:val="single" w:sz="4" w:space="0" w:color="auto"/>
              <w:right w:val="single" w:sz="4" w:space="0" w:color="auto"/>
            </w:tcBorders>
          </w:tcPr>
          <w:p w14:paraId="7BF9C7EA"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EBFA16" w14:textId="00E56900"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DE5FEF2"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7B728BC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63 426,20</w:t>
            </w:r>
          </w:p>
        </w:tc>
        <w:tc>
          <w:tcPr>
            <w:tcW w:w="1561" w:type="dxa"/>
            <w:tcBorders>
              <w:top w:val="single" w:sz="4" w:space="0" w:color="auto"/>
              <w:left w:val="single" w:sz="4" w:space="0" w:color="auto"/>
              <w:bottom w:val="single" w:sz="4" w:space="0" w:color="auto"/>
              <w:right w:val="single" w:sz="4" w:space="0" w:color="auto"/>
            </w:tcBorders>
            <w:hideMark/>
          </w:tcPr>
          <w:p w14:paraId="7468AFC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64 413,25</w:t>
            </w:r>
          </w:p>
        </w:tc>
        <w:tc>
          <w:tcPr>
            <w:tcW w:w="707" w:type="dxa"/>
            <w:tcBorders>
              <w:top w:val="single" w:sz="4" w:space="0" w:color="auto"/>
              <w:left w:val="single" w:sz="4" w:space="0" w:color="auto"/>
              <w:bottom w:val="single" w:sz="4" w:space="0" w:color="auto"/>
              <w:right w:val="single" w:sz="4" w:space="0" w:color="auto"/>
            </w:tcBorders>
            <w:hideMark/>
          </w:tcPr>
          <w:p w14:paraId="6F2D1DF7"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101,5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0E38C7C" w14:textId="77777777" w:rsidR="000B407B" w:rsidRPr="00F50694" w:rsidRDefault="000B407B" w:rsidP="000B407B">
            <w:pPr>
              <w:spacing w:after="0" w:line="240" w:lineRule="auto"/>
              <w:rPr>
                <w:rFonts w:ascii="Times New Roman" w:hAnsi="Times New Roman" w:cs="Times New Roman"/>
              </w:rPr>
            </w:pPr>
          </w:p>
        </w:tc>
      </w:tr>
      <w:tr w:rsidR="000B407B" w:rsidRPr="00F50694" w14:paraId="31A20BA2" w14:textId="77777777" w:rsidTr="00AF22BE">
        <w:trPr>
          <w:gridAfter w:val="1"/>
          <w:wAfter w:w="6" w:type="dxa"/>
          <w:trHeight w:val="133"/>
        </w:trPr>
        <w:tc>
          <w:tcPr>
            <w:tcW w:w="566" w:type="dxa"/>
            <w:tcBorders>
              <w:top w:val="single" w:sz="4" w:space="0" w:color="auto"/>
              <w:left w:val="single" w:sz="4" w:space="0" w:color="auto"/>
              <w:bottom w:val="single" w:sz="4" w:space="0" w:color="auto"/>
              <w:right w:val="single" w:sz="4" w:space="0" w:color="auto"/>
            </w:tcBorders>
          </w:tcPr>
          <w:p w14:paraId="540E3870" w14:textId="77777777" w:rsidR="000B407B" w:rsidRPr="00F50694" w:rsidRDefault="000B407B" w:rsidP="000B407B">
            <w:pPr>
              <w:pStyle w:val="ConsPlusNormal"/>
              <w:spacing w:line="254" w:lineRule="auto"/>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3380C0D" w14:textId="38774E93" w:rsidR="000B407B" w:rsidRPr="00F50694" w:rsidRDefault="000B407B" w:rsidP="000B407B">
            <w:pPr>
              <w:pStyle w:val="ConsPlusNormal"/>
              <w:spacing w:line="254" w:lineRule="auto"/>
            </w:pPr>
            <w:r w:rsidRPr="00F50694">
              <w:t>Мероприятие 13</w:t>
            </w:r>
            <w:r w:rsidRPr="00F50694">
              <w:rPr>
                <w:sz w:val="24"/>
              </w:rPr>
              <w:t xml:space="preserve">. </w:t>
            </w:r>
            <w:r w:rsidRPr="00F50694">
              <w:t>Оказание высокотехнологичной медицинской помощи по профилю акушерство и гинекология в ГБУЗ РТ "Перинатальный центр РТ"</w:t>
            </w:r>
          </w:p>
        </w:tc>
        <w:tc>
          <w:tcPr>
            <w:tcW w:w="852" w:type="dxa"/>
            <w:tcBorders>
              <w:top w:val="single" w:sz="4" w:space="0" w:color="auto"/>
              <w:left w:val="single" w:sz="4" w:space="0" w:color="auto"/>
              <w:bottom w:val="single" w:sz="4" w:space="0" w:color="auto"/>
              <w:right w:val="single" w:sz="4" w:space="0" w:color="auto"/>
            </w:tcBorders>
            <w:hideMark/>
          </w:tcPr>
          <w:p w14:paraId="48333CF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70B5CAE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21 938,97</w:t>
            </w:r>
          </w:p>
        </w:tc>
        <w:tc>
          <w:tcPr>
            <w:tcW w:w="1561" w:type="dxa"/>
            <w:tcBorders>
              <w:top w:val="single" w:sz="4" w:space="0" w:color="auto"/>
              <w:left w:val="single" w:sz="4" w:space="0" w:color="auto"/>
              <w:bottom w:val="single" w:sz="4" w:space="0" w:color="auto"/>
              <w:right w:val="single" w:sz="4" w:space="0" w:color="auto"/>
            </w:tcBorders>
            <w:hideMark/>
          </w:tcPr>
          <w:p w14:paraId="0935181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20 795,39</w:t>
            </w:r>
          </w:p>
        </w:tc>
        <w:tc>
          <w:tcPr>
            <w:tcW w:w="707" w:type="dxa"/>
            <w:tcBorders>
              <w:top w:val="single" w:sz="4" w:space="0" w:color="auto"/>
              <w:left w:val="single" w:sz="4" w:space="0" w:color="auto"/>
              <w:bottom w:val="single" w:sz="4" w:space="0" w:color="auto"/>
              <w:right w:val="single" w:sz="4" w:space="0" w:color="auto"/>
            </w:tcBorders>
            <w:hideMark/>
          </w:tcPr>
          <w:p w14:paraId="54E9279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94,7</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FA1409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8370405"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На 2024 год запланировано оказание по высокотехнологической медицинской помощи по профилю "Акушерство и гинекология" 87 случая в ГБУЗ РТ "Перинатальный центр". Факт за отчетный период 83 случая (95,4%) на сумму 20795,39 тыс. руб.</w:t>
            </w:r>
          </w:p>
        </w:tc>
      </w:tr>
      <w:tr w:rsidR="000B407B" w:rsidRPr="00F50694" w14:paraId="3FCDC722" w14:textId="77777777" w:rsidTr="00AF22BE">
        <w:trPr>
          <w:gridAfter w:val="1"/>
          <w:wAfter w:w="6" w:type="dxa"/>
          <w:trHeight w:val="335"/>
        </w:trPr>
        <w:tc>
          <w:tcPr>
            <w:tcW w:w="566" w:type="dxa"/>
            <w:tcBorders>
              <w:top w:val="single" w:sz="4" w:space="0" w:color="auto"/>
              <w:left w:val="single" w:sz="4" w:space="0" w:color="auto"/>
              <w:bottom w:val="single" w:sz="4" w:space="0" w:color="auto"/>
              <w:right w:val="single" w:sz="4" w:space="0" w:color="auto"/>
            </w:tcBorders>
          </w:tcPr>
          <w:p w14:paraId="256F50CE"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0A51B32" w14:textId="40981520"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91122BB"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316E4A6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21 938,97</w:t>
            </w:r>
          </w:p>
        </w:tc>
        <w:tc>
          <w:tcPr>
            <w:tcW w:w="1561" w:type="dxa"/>
            <w:tcBorders>
              <w:top w:val="single" w:sz="4" w:space="0" w:color="auto"/>
              <w:left w:val="single" w:sz="4" w:space="0" w:color="auto"/>
              <w:bottom w:val="single" w:sz="4" w:space="0" w:color="auto"/>
              <w:right w:val="single" w:sz="4" w:space="0" w:color="auto"/>
            </w:tcBorders>
            <w:hideMark/>
          </w:tcPr>
          <w:p w14:paraId="6F2955E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20 795,39</w:t>
            </w:r>
          </w:p>
        </w:tc>
        <w:tc>
          <w:tcPr>
            <w:tcW w:w="707" w:type="dxa"/>
            <w:tcBorders>
              <w:top w:val="single" w:sz="4" w:space="0" w:color="auto"/>
              <w:left w:val="single" w:sz="4" w:space="0" w:color="auto"/>
              <w:bottom w:val="single" w:sz="4" w:space="0" w:color="auto"/>
              <w:right w:val="single" w:sz="4" w:space="0" w:color="auto"/>
            </w:tcBorders>
            <w:hideMark/>
          </w:tcPr>
          <w:p w14:paraId="1FD0EB1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94,7</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CD6998F" w14:textId="77777777" w:rsidR="000B407B" w:rsidRPr="00F50694" w:rsidRDefault="000B407B" w:rsidP="000B407B">
            <w:pPr>
              <w:spacing w:after="0" w:line="240" w:lineRule="auto"/>
              <w:rPr>
                <w:rFonts w:ascii="Times New Roman" w:hAnsi="Times New Roman" w:cs="Times New Roman"/>
              </w:rPr>
            </w:pPr>
          </w:p>
        </w:tc>
      </w:tr>
      <w:tr w:rsidR="000B407B" w:rsidRPr="00F50694" w14:paraId="666E0DC8" w14:textId="77777777" w:rsidTr="00AF22BE">
        <w:trPr>
          <w:gridAfter w:val="1"/>
          <w:wAfter w:w="6" w:type="dxa"/>
          <w:trHeight w:val="234"/>
        </w:trPr>
        <w:tc>
          <w:tcPr>
            <w:tcW w:w="566" w:type="dxa"/>
            <w:tcBorders>
              <w:top w:val="single" w:sz="4" w:space="0" w:color="auto"/>
              <w:left w:val="single" w:sz="4" w:space="0" w:color="auto"/>
              <w:bottom w:val="single" w:sz="4" w:space="0" w:color="auto"/>
              <w:right w:val="single" w:sz="4" w:space="0" w:color="auto"/>
            </w:tcBorders>
          </w:tcPr>
          <w:p w14:paraId="38F6D038"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45D486E" w14:textId="3A7BC30E"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14</w:t>
            </w:r>
            <w:r w:rsidRPr="00F50694">
              <w:rPr>
                <w:rFonts w:ascii="Times New Roman" w:hAnsi="Times New Roman" w:cs="Times New Roman"/>
                <w:sz w:val="24"/>
                <w:szCs w:val="22"/>
                <w:lang w:eastAsia="en-US"/>
              </w:rPr>
              <w:t xml:space="preserve">. </w:t>
            </w:r>
            <w:r w:rsidRPr="00F50694">
              <w:rPr>
                <w:rFonts w:ascii="Times New Roman" w:hAnsi="Times New Roman" w:cs="Times New Roman"/>
                <w:sz w:val="22"/>
                <w:szCs w:val="22"/>
                <w:lang w:eastAsia="en-US"/>
              </w:rPr>
              <w:t>Обеспечение проведения процедуры ЭКО</w:t>
            </w:r>
          </w:p>
        </w:tc>
        <w:tc>
          <w:tcPr>
            <w:tcW w:w="852" w:type="dxa"/>
            <w:tcBorders>
              <w:top w:val="single" w:sz="4" w:space="0" w:color="auto"/>
              <w:left w:val="single" w:sz="4" w:space="0" w:color="auto"/>
              <w:bottom w:val="single" w:sz="4" w:space="0" w:color="auto"/>
              <w:right w:val="single" w:sz="4" w:space="0" w:color="auto"/>
            </w:tcBorders>
            <w:hideMark/>
          </w:tcPr>
          <w:p w14:paraId="19B07F1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307D0F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15 330,39</w:t>
            </w:r>
          </w:p>
        </w:tc>
        <w:tc>
          <w:tcPr>
            <w:tcW w:w="1561" w:type="dxa"/>
            <w:tcBorders>
              <w:top w:val="single" w:sz="4" w:space="0" w:color="auto"/>
              <w:left w:val="single" w:sz="4" w:space="0" w:color="auto"/>
              <w:bottom w:val="single" w:sz="4" w:space="0" w:color="auto"/>
              <w:right w:val="single" w:sz="4" w:space="0" w:color="auto"/>
            </w:tcBorders>
            <w:hideMark/>
          </w:tcPr>
          <w:p w14:paraId="7DE7B3F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15 202,27</w:t>
            </w:r>
          </w:p>
        </w:tc>
        <w:tc>
          <w:tcPr>
            <w:tcW w:w="707" w:type="dxa"/>
            <w:tcBorders>
              <w:top w:val="single" w:sz="4" w:space="0" w:color="auto"/>
              <w:left w:val="single" w:sz="4" w:space="0" w:color="auto"/>
              <w:bottom w:val="single" w:sz="4" w:space="0" w:color="auto"/>
              <w:right w:val="single" w:sz="4" w:space="0" w:color="auto"/>
            </w:tcBorders>
            <w:hideMark/>
          </w:tcPr>
          <w:p w14:paraId="3CF02C0D"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99,16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4D6CB6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F464913" w14:textId="77777777" w:rsidR="000B407B" w:rsidRPr="00F50694" w:rsidRDefault="000B407B" w:rsidP="000B407B">
            <w:pPr>
              <w:spacing w:after="0" w:line="240" w:lineRule="auto"/>
              <w:contextualSpacing/>
              <w:jc w:val="both"/>
              <w:rPr>
                <w:rFonts w:ascii="Times New Roman" w:hAnsi="Times New Roman" w:cs="Times New Roman"/>
              </w:rPr>
            </w:pPr>
            <w:r w:rsidRPr="00F50694">
              <w:rPr>
                <w:rFonts w:ascii="Times New Roman" w:hAnsi="Times New Roman" w:cs="Times New Roman"/>
              </w:rPr>
              <w:t>На обеспечение проведения процедуры экстракорпорального оплодотворения запланировано проведение 99 случаев. Факт за отчетный период 98 случая (98,9%) на сумму 15202,27тыс. руб.</w:t>
            </w:r>
          </w:p>
        </w:tc>
      </w:tr>
      <w:tr w:rsidR="000B407B" w:rsidRPr="00F50694" w14:paraId="5EE41D0D" w14:textId="77777777" w:rsidTr="00AF22BE">
        <w:trPr>
          <w:gridAfter w:val="1"/>
          <w:wAfter w:w="6" w:type="dxa"/>
          <w:trHeight w:val="234"/>
        </w:trPr>
        <w:tc>
          <w:tcPr>
            <w:tcW w:w="566" w:type="dxa"/>
            <w:tcBorders>
              <w:top w:val="single" w:sz="4" w:space="0" w:color="auto"/>
              <w:left w:val="single" w:sz="4" w:space="0" w:color="auto"/>
              <w:bottom w:val="single" w:sz="4" w:space="0" w:color="auto"/>
              <w:right w:val="single" w:sz="4" w:space="0" w:color="auto"/>
            </w:tcBorders>
          </w:tcPr>
          <w:p w14:paraId="3A9ACFC6"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7138E1F" w14:textId="6F9ECFE7"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43FF448"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148B50C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15 330,39</w:t>
            </w:r>
          </w:p>
        </w:tc>
        <w:tc>
          <w:tcPr>
            <w:tcW w:w="1561" w:type="dxa"/>
            <w:tcBorders>
              <w:top w:val="single" w:sz="4" w:space="0" w:color="auto"/>
              <w:left w:val="single" w:sz="4" w:space="0" w:color="auto"/>
              <w:bottom w:val="single" w:sz="4" w:space="0" w:color="auto"/>
              <w:right w:val="single" w:sz="4" w:space="0" w:color="auto"/>
            </w:tcBorders>
            <w:hideMark/>
          </w:tcPr>
          <w:p w14:paraId="3FA6242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15 202,27</w:t>
            </w:r>
          </w:p>
        </w:tc>
        <w:tc>
          <w:tcPr>
            <w:tcW w:w="707" w:type="dxa"/>
            <w:tcBorders>
              <w:top w:val="single" w:sz="4" w:space="0" w:color="auto"/>
              <w:left w:val="single" w:sz="4" w:space="0" w:color="auto"/>
              <w:bottom w:val="single" w:sz="4" w:space="0" w:color="auto"/>
              <w:right w:val="single" w:sz="4" w:space="0" w:color="auto"/>
            </w:tcBorders>
            <w:hideMark/>
          </w:tcPr>
          <w:p w14:paraId="63C6BC4B"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99,16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A32834E" w14:textId="77777777" w:rsidR="000B407B" w:rsidRPr="00F50694" w:rsidRDefault="000B407B" w:rsidP="000B407B">
            <w:pPr>
              <w:spacing w:after="0" w:line="240" w:lineRule="auto"/>
              <w:rPr>
                <w:rFonts w:ascii="Times New Roman" w:hAnsi="Times New Roman" w:cs="Times New Roman"/>
              </w:rPr>
            </w:pPr>
          </w:p>
        </w:tc>
      </w:tr>
      <w:tr w:rsidR="000B407B" w:rsidRPr="00F50694" w14:paraId="67FDC0BB" w14:textId="77777777" w:rsidTr="00AF22BE">
        <w:trPr>
          <w:gridAfter w:val="1"/>
          <w:wAfter w:w="6" w:type="dxa"/>
          <w:trHeight w:val="251"/>
        </w:trPr>
        <w:tc>
          <w:tcPr>
            <w:tcW w:w="566" w:type="dxa"/>
            <w:tcBorders>
              <w:top w:val="single" w:sz="4" w:space="0" w:color="auto"/>
              <w:left w:val="single" w:sz="4" w:space="0" w:color="auto"/>
              <w:bottom w:val="single" w:sz="4" w:space="0" w:color="auto"/>
              <w:right w:val="single" w:sz="4" w:space="0" w:color="auto"/>
            </w:tcBorders>
          </w:tcPr>
          <w:p w14:paraId="05F70F0E"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03B7421" w14:textId="6021A656"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15</w:t>
            </w:r>
            <w:r w:rsidRPr="00F50694">
              <w:rPr>
                <w:rFonts w:ascii="Times New Roman" w:hAnsi="Times New Roman" w:cs="Times New Roman"/>
                <w:sz w:val="24"/>
                <w:szCs w:val="22"/>
                <w:lang w:eastAsia="en-US"/>
              </w:rPr>
              <w:t xml:space="preserve">. </w:t>
            </w:r>
            <w:r w:rsidRPr="00F50694">
              <w:rPr>
                <w:rFonts w:ascii="Times New Roman" w:hAnsi="Times New Roman" w:cs="Times New Roman"/>
                <w:sz w:val="22"/>
                <w:szCs w:val="22"/>
                <w:lang w:eastAsia="en-US"/>
              </w:rPr>
              <w:t>Высокотехнологичная медицинская помощь</w:t>
            </w:r>
          </w:p>
        </w:tc>
        <w:tc>
          <w:tcPr>
            <w:tcW w:w="852" w:type="dxa"/>
            <w:tcBorders>
              <w:top w:val="single" w:sz="4" w:space="0" w:color="auto"/>
              <w:left w:val="single" w:sz="4" w:space="0" w:color="auto"/>
              <w:bottom w:val="single" w:sz="4" w:space="0" w:color="auto"/>
              <w:right w:val="single" w:sz="4" w:space="0" w:color="auto"/>
            </w:tcBorders>
            <w:hideMark/>
          </w:tcPr>
          <w:p w14:paraId="33E3123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3ECE7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315 875,99</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983F9E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315 704,99</w:t>
            </w:r>
          </w:p>
        </w:tc>
        <w:tc>
          <w:tcPr>
            <w:tcW w:w="707" w:type="dxa"/>
            <w:tcBorders>
              <w:top w:val="single" w:sz="4" w:space="0" w:color="auto"/>
              <w:left w:val="single" w:sz="4" w:space="0" w:color="auto"/>
              <w:bottom w:val="single" w:sz="4" w:space="0" w:color="auto"/>
              <w:right w:val="single" w:sz="4" w:space="0" w:color="auto"/>
            </w:tcBorders>
            <w:hideMark/>
          </w:tcPr>
          <w:p w14:paraId="07162B98"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99,94</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8932D8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147511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color w:val="FF0000"/>
                <w:lang w:eastAsia="ru-RU"/>
              </w:rPr>
            </w:pPr>
            <w:r w:rsidRPr="00F50694">
              <w:rPr>
                <w:rFonts w:ascii="Times New Roman" w:eastAsia="Times New Roman" w:hAnsi="Times New Roman" w:cs="Times New Roman"/>
                <w:color w:val="000000" w:themeColor="text1"/>
                <w:lang w:eastAsia="ru-RU"/>
              </w:rPr>
              <w:t>На оказание высокотехнологической медицинской помощи запланировано на 1246 случаев в Республиканской больнице № 1. Факт за отчетный период 1244 случая (99,8%) на сумму 315704,99 тыс. руб.</w:t>
            </w:r>
          </w:p>
        </w:tc>
      </w:tr>
      <w:tr w:rsidR="000B407B" w:rsidRPr="00F50694" w14:paraId="50EFE792" w14:textId="77777777" w:rsidTr="00AF22BE">
        <w:trPr>
          <w:gridAfter w:val="1"/>
          <w:wAfter w:w="6" w:type="dxa"/>
          <w:trHeight w:val="218"/>
        </w:trPr>
        <w:tc>
          <w:tcPr>
            <w:tcW w:w="566" w:type="dxa"/>
            <w:tcBorders>
              <w:top w:val="single" w:sz="4" w:space="0" w:color="auto"/>
              <w:left w:val="single" w:sz="4" w:space="0" w:color="auto"/>
              <w:bottom w:val="single" w:sz="4" w:space="0" w:color="auto"/>
              <w:right w:val="single" w:sz="4" w:space="0" w:color="auto"/>
            </w:tcBorders>
          </w:tcPr>
          <w:p w14:paraId="6A39AD91"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CD7B1AF" w14:textId="72094F72"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9C841B1"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hideMark/>
          </w:tcPr>
          <w:p w14:paraId="228D093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315 875,99</w:t>
            </w:r>
          </w:p>
        </w:tc>
        <w:tc>
          <w:tcPr>
            <w:tcW w:w="1561" w:type="dxa"/>
            <w:tcBorders>
              <w:top w:val="single" w:sz="4" w:space="0" w:color="auto"/>
              <w:left w:val="single" w:sz="4" w:space="0" w:color="auto"/>
              <w:bottom w:val="single" w:sz="4" w:space="0" w:color="auto"/>
              <w:right w:val="single" w:sz="4" w:space="0" w:color="auto"/>
            </w:tcBorders>
            <w:hideMark/>
          </w:tcPr>
          <w:p w14:paraId="17A6EAE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315 704,99</w:t>
            </w:r>
          </w:p>
        </w:tc>
        <w:tc>
          <w:tcPr>
            <w:tcW w:w="707" w:type="dxa"/>
            <w:tcBorders>
              <w:top w:val="single" w:sz="4" w:space="0" w:color="auto"/>
              <w:left w:val="single" w:sz="4" w:space="0" w:color="auto"/>
              <w:bottom w:val="single" w:sz="4" w:space="0" w:color="auto"/>
              <w:right w:val="single" w:sz="4" w:space="0" w:color="auto"/>
            </w:tcBorders>
            <w:hideMark/>
          </w:tcPr>
          <w:p w14:paraId="798F7A88"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99,94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05CBDF4" w14:textId="77777777" w:rsidR="000B407B" w:rsidRPr="00F50694" w:rsidRDefault="000B407B" w:rsidP="000B407B">
            <w:pPr>
              <w:spacing w:after="0" w:line="240" w:lineRule="auto"/>
              <w:rPr>
                <w:rFonts w:ascii="Times New Roman" w:eastAsia="Times New Roman" w:hAnsi="Times New Roman" w:cs="Times New Roman"/>
                <w:color w:val="FF0000"/>
                <w:lang w:eastAsia="ru-RU"/>
              </w:rPr>
            </w:pPr>
          </w:p>
        </w:tc>
      </w:tr>
      <w:tr w:rsidR="000B407B" w:rsidRPr="00F50694" w14:paraId="4B93C740" w14:textId="77777777" w:rsidTr="00AF22BE">
        <w:trPr>
          <w:gridAfter w:val="1"/>
          <w:wAfter w:w="6" w:type="dxa"/>
          <w:trHeight w:val="184"/>
        </w:trPr>
        <w:tc>
          <w:tcPr>
            <w:tcW w:w="566" w:type="dxa"/>
            <w:tcBorders>
              <w:top w:val="single" w:sz="4" w:space="0" w:color="auto"/>
              <w:left w:val="single" w:sz="4" w:space="0" w:color="auto"/>
              <w:bottom w:val="single" w:sz="4" w:space="0" w:color="auto"/>
              <w:right w:val="single" w:sz="4" w:space="0" w:color="auto"/>
            </w:tcBorders>
          </w:tcPr>
          <w:p w14:paraId="28EC2424"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E93B325" w14:textId="41C475E8"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lang w:eastAsia="ru-RU"/>
              </w:rPr>
            </w:pPr>
            <w:r w:rsidRPr="00F50694">
              <w:rPr>
                <w:rFonts w:ascii="Times New Roman" w:hAnsi="Times New Roman" w:cs="Times New Roman"/>
              </w:rPr>
              <w:t>Мероприятие 16</w:t>
            </w:r>
            <w:r w:rsidRPr="00F50694">
              <w:rPr>
                <w:rFonts w:ascii="Times New Roman" w:hAnsi="Times New Roman" w:cs="Times New Roman"/>
                <w:sz w:val="24"/>
              </w:rPr>
              <w:t>. О</w:t>
            </w:r>
            <w:r w:rsidRPr="00F50694">
              <w:rPr>
                <w:rFonts w:ascii="Times New Roman" w:eastAsia="Times New Roman" w:hAnsi="Times New Roman" w:cs="Times New Roman"/>
                <w:bCs/>
                <w:color w:val="000000" w:themeColor="text1"/>
                <w:lang w:eastAsia="ru-RU"/>
              </w:rPr>
              <w:t>беспечение питанием беременных женщин, кормящих матерей и детей до 3-х лет</w:t>
            </w:r>
          </w:p>
        </w:tc>
        <w:tc>
          <w:tcPr>
            <w:tcW w:w="852" w:type="dxa"/>
            <w:tcBorders>
              <w:top w:val="single" w:sz="4" w:space="0" w:color="auto"/>
              <w:left w:val="single" w:sz="4" w:space="0" w:color="auto"/>
              <w:bottom w:val="single" w:sz="4" w:space="0" w:color="auto"/>
              <w:right w:val="single" w:sz="4" w:space="0" w:color="auto"/>
            </w:tcBorders>
            <w:hideMark/>
          </w:tcPr>
          <w:p w14:paraId="234C438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FC71E2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22 100,66</w:t>
            </w:r>
          </w:p>
        </w:tc>
        <w:tc>
          <w:tcPr>
            <w:tcW w:w="1561" w:type="dxa"/>
            <w:tcBorders>
              <w:top w:val="single" w:sz="4" w:space="0" w:color="auto"/>
              <w:left w:val="single" w:sz="4" w:space="0" w:color="auto"/>
              <w:bottom w:val="single" w:sz="4" w:space="0" w:color="auto"/>
              <w:right w:val="single" w:sz="4" w:space="0" w:color="auto"/>
            </w:tcBorders>
            <w:hideMark/>
          </w:tcPr>
          <w:p w14:paraId="54DDB4E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22 100,66</w:t>
            </w:r>
          </w:p>
        </w:tc>
        <w:tc>
          <w:tcPr>
            <w:tcW w:w="707" w:type="dxa"/>
            <w:tcBorders>
              <w:top w:val="single" w:sz="4" w:space="0" w:color="auto"/>
              <w:left w:val="single" w:sz="4" w:space="0" w:color="auto"/>
              <w:bottom w:val="single" w:sz="4" w:space="0" w:color="auto"/>
              <w:right w:val="single" w:sz="4" w:space="0" w:color="auto"/>
            </w:tcBorders>
            <w:hideMark/>
          </w:tcPr>
          <w:p w14:paraId="58712AB3"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88004C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242E68F" w14:textId="77777777" w:rsidR="000B407B" w:rsidRPr="00F50694" w:rsidRDefault="000B407B" w:rsidP="000B407B">
            <w:pPr>
              <w:spacing w:after="0" w:line="240" w:lineRule="auto"/>
              <w:jc w:val="both"/>
              <w:rPr>
                <w:rFonts w:ascii="Times New Roman" w:eastAsia="Calibri" w:hAnsi="Times New Roman" w:cs="Times New Roman"/>
              </w:rPr>
            </w:pPr>
            <w:r w:rsidRPr="00F50694">
              <w:rPr>
                <w:rFonts w:ascii="Times New Roman" w:eastAsia="Calibri" w:hAnsi="Times New Roman" w:cs="Times New Roman"/>
              </w:rPr>
              <w:t>На 2024 год запланировано приобретение продуктов питания для беременных женщин, кормящих матерей и детей до 3-х лет на сумму 22100,70 тыс. руб. Оплата произведена на сумму 22100,65635 тыс. рублей.</w:t>
            </w:r>
          </w:p>
        </w:tc>
      </w:tr>
      <w:tr w:rsidR="000B407B" w:rsidRPr="00F50694" w14:paraId="6C56AD0B" w14:textId="77777777" w:rsidTr="00AF22BE">
        <w:trPr>
          <w:gridAfter w:val="1"/>
          <w:wAfter w:w="6" w:type="dxa"/>
          <w:trHeight w:val="285"/>
        </w:trPr>
        <w:tc>
          <w:tcPr>
            <w:tcW w:w="566" w:type="dxa"/>
            <w:tcBorders>
              <w:top w:val="single" w:sz="4" w:space="0" w:color="auto"/>
              <w:left w:val="single" w:sz="4" w:space="0" w:color="auto"/>
              <w:bottom w:val="single" w:sz="4" w:space="0" w:color="auto"/>
              <w:right w:val="single" w:sz="4" w:space="0" w:color="auto"/>
            </w:tcBorders>
          </w:tcPr>
          <w:p w14:paraId="79C195E3" w14:textId="77777777" w:rsidR="000B407B" w:rsidRPr="00F50694" w:rsidRDefault="000B407B" w:rsidP="000B407B">
            <w:pPr>
              <w:spacing w:after="0" w:line="240" w:lineRule="auto"/>
              <w:rPr>
                <w:rFonts w:ascii="Times New Roman" w:eastAsia="Times New Roman" w:hAnsi="Times New Roman" w:cs="Times New Roman"/>
                <w:bCs/>
                <w:color w:val="000000" w:themeColor="text1"/>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F4FD124" w14:textId="06335146" w:rsidR="000B407B" w:rsidRPr="00F50694" w:rsidRDefault="000B407B" w:rsidP="000B407B">
            <w:pPr>
              <w:spacing w:after="0" w:line="240" w:lineRule="auto"/>
              <w:rPr>
                <w:rFonts w:ascii="Times New Roman" w:eastAsia="Times New Roman" w:hAnsi="Times New Roman" w:cs="Times New Roman"/>
                <w:bCs/>
                <w:color w:val="000000" w:themeColor="text1"/>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34174BB0"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7CBF714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22 100,66</w:t>
            </w:r>
          </w:p>
        </w:tc>
        <w:tc>
          <w:tcPr>
            <w:tcW w:w="1561" w:type="dxa"/>
            <w:tcBorders>
              <w:top w:val="single" w:sz="4" w:space="0" w:color="auto"/>
              <w:left w:val="single" w:sz="4" w:space="0" w:color="auto"/>
              <w:bottom w:val="single" w:sz="4" w:space="0" w:color="auto"/>
              <w:right w:val="single" w:sz="4" w:space="0" w:color="auto"/>
            </w:tcBorders>
            <w:hideMark/>
          </w:tcPr>
          <w:p w14:paraId="5769C8E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22 100,66</w:t>
            </w:r>
          </w:p>
        </w:tc>
        <w:tc>
          <w:tcPr>
            <w:tcW w:w="707" w:type="dxa"/>
            <w:tcBorders>
              <w:top w:val="single" w:sz="4" w:space="0" w:color="auto"/>
              <w:left w:val="single" w:sz="4" w:space="0" w:color="auto"/>
              <w:bottom w:val="single" w:sz="4" w:space="0" w:color="auto"/>
              <w:right w:val="single" w:sz="4" w:space="0" w:color="auto"/>
            </w:tcBorders>
            <w:hideMark/>
          </w:tcPr>
          <w:p w14:paraId="104CEF35"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2817AF3" w14:textId="77777777" w:rsidR="000B407B" w:rsidRPr="00F50694" w:rsidRDefault="000B407B" w:rsidP="000B407B">
            <w:pPr>
              <w:spacing w:after="0" w:line="240" w:lineRule="auto"/>
              <w:rPr>
                <w:rFonts w:ascii="Times New Roman" w:eastAsia="Calibri" w:hAnsi="Times New Roman" w:cs="Times New Roman"/>
              </w:rPr>
            </w:pPr>
          </w:p>
        </w:tc>
      </w:tr>
      <w:tr w:rsidR="000B407B" w:rsidRPr="00F50694" w14:paraId="56C87873" w14:textId="77777777" w:rsidTr="00AF22BE">
        <w:trPr>
          <w:gridAfter w:val="1"/>
          <w:wAfter w:w="6" w:type="dxa"/>
          <w:trHeight w:val="268"/>
        </w:trPr>
        <w:tc>
          <w:tcPr>
            <w:tcW w:w="566" w:type="dxa"/>
            <w:tcBorders>
              <w:top w:val="single" w:sz="4" w:space="0" w:color="auto"/>
              <w:left w:val="single" w:sz="4" w:space="0" w:color="auto"/>
              <w:bottom w:val="single" w:sz="4" w:space="0" w:color="auto"/>
              <w:right w:val="single" w:sz="4" w:space="0" w:color="auto"/>
            </w:tcBorders>
          </w:tcPr>
          <w:p w14:paraId="21178DCE"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4396712" w14:textId="12A00CCB"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 xml:space="preserve">Мероприятие 17. Обеспечения необходимыми лекарственными препаратами </w:t>
            </w:r>
          </w:p>
        </w:tc>
        <w:tc>
          <w:tcPr>
            <w:tcW w:w="852" w:type="dxa"/>
            <w:tcBorders>
              <w:top w:val="single" w:sz="4" w:space="0" w:color="auto"/>
              <w:left w:val="single" w:sz="4" w:space="0" w:color="auto"/>
              <w:bottom w:val="single" w:sz="4" w:space="0" w:color="auto"/>
              <w:right w:val="single" w:sz="4" w:space="0" w:color="auto"/>
            </w:tcBorders>
            <w:hideMark/>
          </w:tcPr>
          <w:p w14:paraId="393402EB"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B60C1FF" w14:textId="77777777" w:rsidR="000B407B" w:rsidRPr="00F50694" w:rsidRDefault="000B407B" w:rsidP="000B407B">
            <w:pPr>
              <w:spacing w:after="0" w:line="240" w:lineRule="auto"/>
              <w:jc w:val="center"/>
              <w:rPr>
                <w:rFonts w:ascii="Times New Roman" w:hAnsi="Times New Roman" w:cs="Times New Roman"/>
                <w:color w:val="000000" w:themeColor="text1"/>
              </w:rPr>
            </w:pPr>
            <w:r w:rsidRPr="00F50694">
              <w:rPr>
                <w:rFonts w:ascii="Times New Roman" w:hAnsi="Times New Roman" w:cs="Times New Roman"/>
                <w:color w:val="000000" w:themeColor="text1"/>
              </w:rPr>
              <w:t>270 429,45</w:t>
            </w:r>
          </w:p>
        </w:tc>
        <w:tc>
          <w:tcPr>
            <w:tcW w:w="1561" w:type="dxa"/>
            <w:tcBorders>
              <w:top w:val="single" w:sz="4" w:space="0" w:color="auto"/>
              <w:left w:val="single" w:sz="4" w:space="0" w:color="auto"/>
              <w:bottom w:val="single" w:sz="4" w:space="0" w:color="auto"/>
              <w:right w:val="single" w:sz="4" w:space="0" w:color="auto"/>
            </w:tcBorders>
            <w:hideMark/>
          </w:tcPr>
          <w:p w14:paraId="69FF183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color w:val="000000" w:themeColor="text1"/>
              </w:rPr>
              <w:t>270 429,45</w:t>
            </w:r>
          </w:p>
        </w:tc>
        <w:tc>
          <w:tcPr>
            <w:tcW w:w="707" w:type="dxa"/>
            <w:tcBorders>
              <w:top w:val="single" w:sz="4" w:space="0" w:color="auto"/>
              <w:left w:val="single" w:sz="4" w:space="0" w:color="auto"/>
              <w:bottom w:val="single" w:sz="4" w:space="0" w:color="auto"/>
              <w:right w:val="single" w:sz="4" w:space="0" w:color="auto"/>
            </w:tcBorders>
            <w:hideMark/>
          </w:tcPr>
          <w:p w14:paraId="7A5017B8"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DAADAB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E957579" w14:textId="77777777" w:rsidR="000B407B" w:rsidRPr="00F50694" w:rsidRDefault="000B407B" w:rsidP="000B407B">
            <w:pPr>
              <w:spacing w:after="0" w:line="240" w:lineRule="auto"/>
              <w:jc w:val="both"/>
              <w:rPr>
                <w:rFonts w:ascii="Times New Roman" w:eastAsia="Calibri" w:hAnsi="Times New Roman" w:cs="Times New Roman"/>
              </w:rPr>
            </w:pPr>
            <w:r w:rsidRPr="00F50694">
              <w:rPr>
                <w:rFonts w:ascii="Times New Roman" w:eastAsia="Calibri" w:hAnsi="Times New Roman" w:cs="Times New Roman"/>
              </w:rPr>
              <w:t>На обеспечение необходимыми лекарственными препаратами для льготных категорий граждан территориального регистра на 2024 год запланировано270429,40 тыс. рублей. По состоянию на 31.12.2024 года заключены 220 контрактов на общую сумму 270 429,4464 тыс. руб. Поставлено на сумму 270 429,4464 тыс. руб. Оплачено 270 429,4464 тыс. руб.</w:t>
            </w:r>
          </w:p>
        </w:tc>
      </w:tr>
      <w:tr w:rsidR="000B407B" w:rsidRPr="00F50694" w14:paraId="67583099" w14:textId="77777777" w:rsidTr="00AF22BE">
        <w:trPr>
          <w:gridAfter w:val="1"/>
          <w:wAfter w:w="6" w:type="dxa"/>
          <w:trHeight w:val="201"/>
        </w:trPr>
        <w:tc>
          <w:tcPr>
            <w:tcW w:w="566" w:type="dxa"/>
            <w:tcBorders>
              <w:top w:val="single" w:sz="4" w:space="0" w:color="auto"/>
              <w:left w:val="single" w:sz="4" w:space="0" w:color="auto"/>
              <w:bottom w:val="single" w:sz="4" w:space="0" w:color="auto"/>
              <w:right w:val="single" w:sz="4" w:space="0" w:color="auto"/>
            </w:tcBorders>
          </w:tcPr>
          <w:p w14:paraId="07FAF684" w14:textId="77777777"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C1B748" w14:textId="1FA7EB4F"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19A12764"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5670DFD3" w14:textId="77777777" w:rsidR="000B407B" w:rsidRPr="00F50694" w:rsidRDefault="000B407B" w:rsidP="000B407B">
            <w:pPr>
              <w:spacing w:after="0" w:line="240" w:lineRule="auto"/>
              <w:jc w:val="center"/>
              <w:rPr>
                <w:rFonts w:ascii="Times New Roman" w:hAnsi="Times New Roman" w:cs="Times New Roman"/>
                <w:color w:val="000000" w:themeColor="text1"/>
              </w:rPr>
            </w:pPr>
            <w:r w:rsidRPr="00F50694">
              <w:rPr>
                <w:rFonts w:ascii="Times New Roman" w:hAnsi="Times New Roman" w:cs="Times New Roman"/>
                <w:color w:val="000000" w:themeColor="text1"/>
              </w:rPr>
              <w:t>270 429,45</w:t>
            </w:r>
          </w:p>
        </w:tc>
        <w:tc>
          <w:tcPr>
            <w:tcW w:w="1561" w:type="dxa"/>
            <w:tcBorders>
              <w:top w:val="single" w:sz="4" w:space="0" w:color="auto"/>
              <w:left w:val="single" w:sz="4" w:space="0" w:color="auto"/>
              <w:bottom w:val="single" w:sz="4" w:space="0" w:color="auto"/>
              <w:right w:val="single" w:sz="4" w:space="0" w:color="auto"/>
            </w:tcBorders>
            <w:hideMark/>
          </w:tcPr>
          <w:p w14:paraId="434779D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color w:val="000000" w:themeColor="text1"/>
              </w:rPr>
              <w:t>270 429,45</w:t>
            </w:r>
          </w:p>
        </w:tc>
        <w:tc>
          <w:tcPr>
            <w:tcW w:w="707" w:type="dxa"/>
            <w:tcBorders>
              <w:top w:val="single" w:sz="4" w:space="0" w:color="auto"/>
              <w:left w:val="single" w:sz="4" w:space="0" w:color="auto"/>
              <w:bottom w:val="single" w:sz="4" w:space="0" w:color="auto"/>
              <w:right w:val="single" w:sz="4" w:space="0" w:color="auto"/>
            </w:tcBorders>
            <w:hideMark/>
          </w:tcPr>
          <w:p w14:paraId="281A254B"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E156F36" w14:textId="77777777" w:rsidR="000B407B" w:rsidRPr="00F50694" w:rsidRDefault="000B407B" w:rsidP="000B407B">
            <w:pPr>
              <w:spacing w:after="0" w:line="240" w:lineRule="auto"/>
              <w:rPr>
                <w:rFonts w:ascii="Times New Roman" w:eastAsia="Calibri" w:hAnsi="Times New Roman" w:cs="Times New Roman"/>
              </w:rPr>
            </w:pPr>
          </w:p>
        </w:tc>
      </w:tr>
      <w:tr w:rsidR="000B407B" w:rsidRPr="00F50694" w14:paraId="25D3A995" w14:textId="77777777" w:rsidTr="00AF22BE">
        <w:trPr>
          <w:gridAfter w:val="1"/>
          <w:wAfter w:w="6" w:type="dxa"/>
          <w:trHeight w:val="198"/>
        </w:trPr>
        <w:tc>
          <w:tcPr>
            <w:tcW w:w="566" w:type="dxa"/>
            <w:tcBorders>
              <w:top w:val="single" w:sz="4" w:space="0" w:color="auto"/>
              <w:left w:val="single" w:sz="4" w:space="0" w:color="auto"/>
              <w:bottom w:val="single" w:sz="4" w:space="0" w:color="auto"/>
              <w:right w:val="single" w:sz="4" w:space="0" w:color="auto"/>
            </w:tcBorders>
          </w:tcPr>
          <w:p w14:paraId="5E847AB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D4D5073" w14:textId="41CFDE00"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Мероприятие 18. Субсидии бюджетным учреждениям здравоохранения по оказанию медицинской помощи в дневном стационаре</w:t>
            </w:r>
          </w:p>
        </w:tc>
        <w:tc>
          <w:tcPr>
            <w:tcW w:w="852" w:type="dxa"/>
            <w:tcBorders>
              <w:top w:val="single" w:sz="4" w:space="0" w:color="auto"/>
              <w:left w:val="single" w:sz="4" w:space="0" w:color="auto"/>
              <w:bottom w:val="single" w:sz="4" w:space="0" w:color="auto"/>
              <w:right w:val="single" w:sz="4" w:space="0" w:color="auto"/>
            </w:tcBorders>
            <w:hideMark/>
          </w:tcPr>
          <w:p w14:paraId="5A1410B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ED1F42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1 069 003,35</w:t>
            </w:r>
          </w:p>
        </w:tc>
        <w:tc>
          <w:tcPr>
            <w:tcW w:w="1561" w:type="dxa"/>
            <w:tcBorders>
              <w:top w:val="single" w:sz="4" w:space="0" w:color="auto"/>
              <w:left w:val="single" w:sz="4" w:space="0" w:color="auto"/>
              <w:bottom w:val="single" w:sz="4" w:space="0" w:color="auto"/>
              <w:right w:val="single" w:sz="4" w:space="0" w:color="auto"/>
            </w:tcBorders>
            <w:hideMark/>
          </w:tcPr>
          <w:p w14:paraId="6790546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1 073 639,55</w:t>
            </w:r>
          </w:p>
        </w:tc>
        <w:tc>
          <w:tcPr>
            <w:tcW w:w="707" w:type="dxa"/>
            <w:tcBorders>
              <w:top w:val="single" w:sz="4" w:space="0" w:color="auto"/>
              <w:left w:val="single" w:sz="4" w:space="0" w:color="auto"/>
              <w:bottom w:val="single" w:sz="4" w:space="0" w:color="auto"/>
              <w:right w:val="single" w:sz="4" w:space="0" w:color="auto"/>
            </w:tcBorders>
            <w:hideMark/>
          </w:tcPr>
          <w:p w14:paraId="2703FF1E"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100,4</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F5EDEB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593E56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отчетном периоде в медицинские организации направлены финансовые средства на общую сумму 1073639,55 тыс. руб.: в том числе из РБ 25752,58 тыс. рублей за счет средств республиканского бюджета для приобретения расходных материалов, в том числе: Противотуберкулезный диспансер -13203,33 тыс.руб., Рескожвендиспансер -5314,0тыс. руб., Респсихбольница - 1938,00тыс. руб., Барун-Хем ММЦ - 2114,0 тыс.руб., Дзун-Хем ММЦ -3183,25 тыс. руб. и за счет средств ОМС запланировано 19165 случаев оказание медицинской помощи в дневном стационаре. Факт за отчетный период 23253 случаев на сумму 1047886,97 тыс. руб.</w:t>
            </w:r>
          </w:p>
        </w:tc>
      </w:tr>
      <w:tr w:rsidR="000B407B" w:rsidRPr="00F50694" w14:paraId="23933BDA" w14:textId="77777777" w:rsidTr="00AF22BE">
        <w:trPr>
          <w:gridAfter w:val="1"/>
          <w:wAfter w:w="6" w:type="dxa"/>
          <w:trHeight w:val="218"/>
        </w:trPr>
        <w:tc>
          <w:tcPr>
            <w:tcW w:w="566" w:type="dxa"/>
            <w:tcBorders>
              <w:top w:val="single" w:sz="4" w:space="0" w:color="auto"/>
              <w:left w:val="single" w:sz="4" w:space="0" w:color="auto"/>
              <w:bottom w:val="single" w:sz="4" w:space="0" w:color="auto"/>
              <w:right w:val="single" w:sz="4" w:space="0" w:color="auto"/>
            </w:tcBorders>
          </w:tcPr>
          <w:p w14:paraId="27F3871E" w14:textId="77777777"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41D8FD2" w14:textId="1B65B593"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3D234B33"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0E08AA3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25 790,08</w:t>
            </w:r>
          </w:p>
        </w:tc>
        <w:tc>
          <w:tcPr>
            <w:tcW w:w="1561" w:type="dxa"/>
            <w:tcBorders>
              <w:top w:val="single" w:sz="4" w:space="0" w:color="auto"/>
              <w:left w:val="single" w:sz="4" w:space="0" w:color="auto"/>
              <w:bottom w:val="single" w:sz="4" w:space="0" w:color="auto"/>
              <w:right w:val="single" w:sz="4" w:space="0" w:color="auto"/>
            </w:tcBorders>
            <w:hideMark/>
          </w:tcPr>
          <w:p w14:paraId="7D75B1ED" w14:textId="77777777" w:rsidR="000B407B" w:rsidRPr="00F50694" w:rsidRDefault="000B407B" w:rsidP="000B407B">
            <w:pPr>
              <w:spacing w:line="254" w:lineRule="auto"/>
              <w:jc w:val="center"/>
              <w:rPr>
                <w:rFonts w:ascii="Times New Roman" w:hAnsi="Times New Roman" w:cs="Times New Roman"/>
                <w:iCs/>
              </w:rPr>
            </w:pPr>
            <w:r w:rsidRPr="00F50694">
              <w:rPr>
                <w:rFonts w:ascii="Times New Roman" w:hAnsi="Times New Roman" w:cs="Times New Roman"/>
                <w:iCs/>
              </w:rPr>
              <w:t>25 752,58</w:t>
            </w:r>
          </w:p>
        </w:tc>
        <w:tc>
          <w:tcPr>
            <w:tcW w:w="707" w:type="dxa"/>
            <w:tcBorders>
              <w:top w:val="single" w:sz="4" w:space="0" w:color="auto"/>
              <w:left w:val="single" w:sz="4" w:space="0" w:color="auto"/>
              <w:bottom w:val="single" w:sz="4" w:space="0" w:color="auto"/>
              <w:right w:val="single" w:sz="4" w:space="0" w:color="auto"/>
            </w:tcBorders>
            <w:hideMark/>
          </w:tcPr>
          <w:p w14:paraId="2737BDAC"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0742A9B"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7B1DE0A9" w14:textId="77777777" w:rsidTr="00AF22BE">
        <w:trPr>
          <w:gridAfter w:val="1"/>
          <w:wAfter w:w="6" w:type="dxa"/>
          <w:trHeight w:val="234"/>
        </w:trPr>
        <w:tc>
          <w:tcPr>
            <w:tcW w:w="566" w:type="dxa"/>
            <w:tcBorders>
              <w:top w:val="single" w:sz="4" w:space="0" w:color="auto"/>
              <w:left w:val="single" w:sz="4" w:space="0" w:color="auto"/>
              <w:bottom w:val="single" w:sz="4" w:space="0" w:color="auto"/>
              <w:right w:val="single" w:sz="4" w:space="0" w:color="auto"/>
            </w:tcBorders>
          </w:tcPr>
          <w:p w14:paraId="6596F922" w14:textId="77777777"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26BCEDE" w14:textId="44936503"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5CEC0F16"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ВБ</w:t>
            </w:r>
          </w:p>
        </w:tc>
        <w:tc>
          <w:tcPr>
            <w:tcW w:w="1701" w:type="dxa"/>
            <w:tcBorders>
              <w:top w:val="single" w:sz="4" w:space="0" w:color="auto"/>
              <w:left w:val="single" w:sz="4" w:space="0" w:color="auto"/>
              <w:bottom w:val="single" w:sz="4" w:space="0" w:color="auto"/>
              <w:right w:val="single" w:sz="4" w:space="0" w:color="auto"/>
            </w:tcBorders>
            <w:hideMark/>
          </w:tcPr>
          <w:p w14:paraId="670BA32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1 043 213,27</w:t>
            </w:r>
          </w:p>
        </w:tc>
        <w:tc>
          <w:tcPr>
            <w:tcW w:w="1561" w:type="dxa"/>
            <w:tcBorders>
              <w:top w:val="single" w:sz="4" w:space="0" w:color="auto"/>
              <w:left w:val="single" w:sz="4" w:space="0" w:color="auto"/>
              <w:bottom w:val="single" w:sz="4" w:space="0" w:color="auto"/>
              <w:right w:val="single" w:sz="4" w:space="0" w:color="auto"/>
            </w:tcBorders>
            <w:hideMark/>
          </w:tcPr>
          <w:p w14:paraId="447FA33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1 047 886,97</w:t>
            </w:r>
          </w:p>
        </w:tc>
        <w:tc>
          <w:tcPr>
            <w:tcW w:w="707" w:type="dxa"/>
            <w:tcBorders>
              <w:top w:val="single" w:sz="4" w:space="0" w:color="auto"/>
              <w:left w:val="single" w:sz="4" w:space="0" w:color="auto"/>
              <w:bottom w:val="single" w:sz="4" w:space="0" w:color="auto"/>
              <w:right w:val="single" w:sz="4" w:space="0" w:color="auto"/>
            </w:tcBorders>
            <w:hideMark/>
          </w:tcPr>
          <w:p w14:paraId="6FA4E20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37FDBBF"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27DA4BE" w14:textId="77777777" w:rsidTr="00AF22BE">
        <w:trPr>
          <w:gridAfter w:val="1"/>
          <w:wAfter w:w="6" w:type="dxa"/>
          <w:trHeight w:val="184"/>
        </w:trPr>
        <w:tc>
          <w:tcPr>
            <w:tcW w:w="566" w:type="dxa"/>
            <w:tcBorders>
              <w:top w:val="single" w:sz="4" w:space="0" w:color="auto"/>
              <w:left w:val="single" w:sz="4" w:space="0" w:color="auto"/>
              <w:bottom w:val="single" w:sz="4" w:space="0" w:color="auto"/>
              <w:right w:val="single" w:sz="4" w:space="0" w:color="auto"/>
            </w:tcBorders>
          </w:tcPr>
          <w:p w14:paraId="1BD229BE"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440AF07" w14:textId="6BE06D68"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 xml:space="preserve">Мероприятие 19. Субсидии бюджетным учреждениям здравоохранения (ГБУЗ РТ "Противотуберкулезный </w:t>
            </w:r>
            <w:r w:rsidRPr="00F50694">
              <w:rPr>
                <w:rFonts w:ascii="Times New Roman" w:hAnsi="Times New Roman" w:cs="Times New Roman"/>
                <w:color w:val="000000" w:themeColor="text1"/>
                <w:sz w:val="22"/>
                <w:szCs w:val="22"/>
                <w:lang w:eastAsia="en-US"/>
              </w:rPr>
              <w:lastRenderedPageBreak/>
              <w:t>санаторий "Балгазын")</w:t>
            </w:r>
          </w:p>
        </w:tc>
        <w:tc>
          <w:tcPr>
            <w:tcW w:w="852" w:type="dxa"/>
            <w:tcBorders>
              <w:top w:val="single" w:sz="4" w:space="0" w:color="auto"/>
              <w:left w:val="single" w:sz="4" w:space="0" w:color="auto"/>
              <w:bottom w:val="single" w:sz="4" w:space="0" w:color="auto"/>
              <w:right w:val="single" w:sz="4" w:space="0" w:color="auto"/>
            </w:tcBorders>
            <w:hideMark/>
          </w:tcPr>
          <w:p w14:paraId="00876E4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669F096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105 249,74</w:t>
            </w:r>
          </w:p>
        </w:tc>
        <w:tc>
          <w:tcPr>
            <w:tcW w:w="1561" w:type="dxa"/>
            <w:tcBorders>
              <w:top w:val="single" w:sz="4" w:space="0" w:color="auto"/>
              <w:left w:val="single" w:sz="4" w:space="0" w:color="auto"/>
              <w:bottom w:val="single" w:sz="4" w:space="0" w:color="auto"/>
              <w:right w:val="single" w:sz="4" w:space="0" w:color="auto"/>
            </w:tcBorders>
            <w:hideMark/>
          </w:tcPr>
          <w:p w14:paraId="7E38FD0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104 916,06</w:t>
            </w:r>
          </w:p>
        </w:tc>
        <w:tc>
          <w:tcPr>
            <w:tcW w:w="707" w:type="dxa"/>
            <w:tcBorders>
              <w:top w:val="single" w:sz="4" w:space="0" w:color="auto"/>
              <w:left w:val="single" w:sz="4" w:space="0" w:color="auto"/>
              <w:bottom w:val="single" w:sz="4" w:space="0" w:color="auto"/>
              <w:right w:val="single" w:sz="4" w:space="0" w:color="auto"/>
            </w:tcBorders>
            <w:hideMark/>
          </w:tcPr>
          <w:p w14:paraId="6B4ED7F7"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99,7</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AC01F6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780C7C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отчетном периоде на содержание ГБУЗ РТ «Противотуберкулезный санаторий «Балгазын» профинансировано 104 916,0631тыс.  рублей (на коммунальные услуги, материальные запасы, заработная плата, налоги и др. </w:t>
            </w:r>
            <w:r w:rsidRPr="00F50694">
              <w:rPr>
                <w:rFonts w:ascii="Times New Roman" w:eastAsia="Times New Roman" w:hAnsi="Times New Roman" w:cs="Times New Roman"/>
                <w:lang w:eastAsia="ru-RU"/>
              </w:rPr>
              <w:lastRenderedPageBreak/>
              <w:t>статьи).</w:t>
            </w:r>
          </w:p>
        </w:tc>
      </w:tr>
      <w:tr w:rsidR="000B407B" w:rsidRPr="00F50694" w14:paraId="6E540806" w14:textId="77777777" w:rsidTr="00AF22BE">
        <w:trPr>
          <w:gridAfter w:val="1"/>
          <w:wAfter w:w="6" w:type="dxa"/>
          <w:trHeight w:val="285"/>
        </w:trPr>
        <w:tc>
          <w:tcPr>
            <w:tcW w:w="566" w:type="dxa"/>
            <w:tcBorders>
              <w:top w:val="single" w:sz="4" w:space="0" w:color="auto"/>
              <w:left w:val="single" w:sz="4" w:space="0" w:color="auto"/>
              <w:bottom w:val="single" w:sz="4" w:space="0" w:color="auto"/>
              <w:right w:val="single" w:sz="4" w:space="0" w:color="auto"/>
            </w:tcBorders>
          </w:tcPr>
          <w:p w14:paraId="2D516842" w14:textId="77777777"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25D961" w14:textId="68981458"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5C11153C"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1668851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105 249,74</w:t>
            </w:r>
          </w:p>
        </w:tc>
        <w:tc>
          <w:tcPr>
            <w:tcW w:w="1561" w:type="dxa"/>
            <w:tcBorders>
              <w:top w:val="single" w:sz="4" w:space="0" w:color="auto"/>
              <w:left w:val="single" w:sz="4" w:space="0" w:color="auto"/>
              <w:bottom w:val="single" w:sz="4" w:space="0" w:color="auto"/>
              <w:right w:val="single" w:sz="4" w:space="0" w:color="auto"/>
            </w:tcBorders>
            <w:hideMark/>
          </w:tcPr>
          <w:p w14:paraId="42C6016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104 916,06</w:t>
            </w:r>
          </w:p>
        </w:tc>
        <w:tc>
          <w:tcPr>
            <w:tcW w:w="707" w:type="dxa"/>
            <w:tcBorders>
              <w:top w:val="single" w:sz="4" w:space="0" w:color="auto"/>
              <w:left w:val="single" w:sz="4" w:space="0" w:color="auto"/>
              <w:bottom w:val="single" w:sz="4" w:space="0" w:color="auto"/>
              <w:right w:val="single" w:sz="4" w:space="0" w:color="auto"/>
            </w:tcBorders>
            <w:hideMark/>
          </w:tcPr>
          <w:p w14:paraId="413145B4"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99,7</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A4BF072"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76BFEFB" w14:textId="77777777" w:rsidTr="00AF22BE">
        <w:trPr>
          <w:gridAfter w:val="1"/>
          <w:wAfter w:w="6" w:type="dxa"/>
          <w:trHeight w:val="201"/>
        </w:trPr>
        <w:tc>
          <w:tcPr>
            <w:tcW w:w="566" w:type="dxa"/>
            <w:tcBorders>
              <w:top w:val="single" w:sz="4" w:space="0" w:color="auto"/>
              <w:left w:val="single" w:sz="4" w:space="0" w:color="auto"/>
              <w:bottom w:val="single" w:sz="4" w:space="0" w:color="auto"/>
              <w:right w:val="single" w:sz="4" w:space="0" w:color="auto"/>
            </w:tcBorders>
          </w:tcPr>
          <w:p w14:paraId="18A57ACF"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8C4BA61" w14:textId="27198239" w:rsidR="000B407B" w:rsidRPr="00F50694" w:rsidRDefault="000B407B" w:rsidP="000B407B">
            <w:pPr>
              <w:spacing w:after="0" w:line="240" w:lineRule="auto"/>
              <w:rPr>
                <w:rFonts w:ascii="Times New Roman" w:hAnsi="Times New Roman" w:cs="Times New Roman"/>
                <w:lang w:eastAsia="ru-RU"/>
              </w:rPr>
            </w:pPr>
            <w:r w:rsidRPr="00F50694">
              <w:rPr>
                <w:rFonts w:ascii="Times New Roman" w:hAnsi="Times New Roman" w:cs="Times New Roman"/>
                <w:color w:val="000000" w:themeColor="text1"/>
              </w:rPr>
              <w:t xml:space="preserve">Мероприятие 20. </w:t>
            </w:r>
            <w:r w:rsidRPr="00F50694">
              <w:rPr>
                <w:rFonts w:ascii="Times New Roman" w:eastAsia="Times New Roman" w:hAnsi="Times New Roman" w:cs="Times New Roman"/>
                <w:color w:val="000000" w:themeColor="text1"/>
                <w:lang w:eastAsia="ru-RU"/>
              </w:rPr>
              <w:t>Субсидии бюджетным учреждениям здравоохранения (ГБУЗ РТ "Станция переливания крови")</w:t>
            </w:r>
          </w:p>
        </w:tc>
        <w:tc>
          <w:tcPr>
            <w:tcW w:w="852" w:type="dxa"/>
            <w:tcBorders>
              <w:top w:val="single" w:sz="4" w:space="0" w:color="auto"/>
              <w:left w:val="single" w:sz="4" w:space="0" w:color="auto"/>
              <w:bottom w:val="single" w:sz="4" w:space="0" w:color="auto"/>
              <w:right w:val="single" w:sz="4" w:space="0" w:color="auto"/>
            </w:tcBorders>
            <w:hideMark/>
          </w:tcPr>
          <w:p w14:paraId="1E2ED9C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666810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79 434,74</w:t>
            </w:r>
          </w:p>
        </w:tc>
        <w:tc>
          <w:tcPr>
            <w:tcW w:w="1561" w:type="dxa"/>
            <w:tcBorders>
              <w:top w:val="single" w:sz="4" w:space="0" w:color="auto"/>
              <w:left w:val="single" w:sz="4" w:space="0" w:color="auto"/>
              <w:bottom w:val="single" w:sz="4" w:space="0" w:color="auto"/>
              <w:right w:val="single" w:sz="4" w:space="0" w:color="auto"/>
            </w:tcBorders>
            <w:hideMark/>
          </w:tcPr>
          <w:p w14:paraId="25702D6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79 037,5</w:t>
            </w:r>
          </w:p>
        </w:tc>
        <w:tc>
          <w:tcPr>
            <w:tcW w:w="707" w:type="dxa"/>
            <w:tcBorders>
              <w:top w:val="single" w:sz="4" w:space="0" w:color="auto"/>
              <w:left w:val="single" w:sz="4" w:space="0" w:color="auto"/>
              <w:bottom w:val="single" w:sz="4" w:space="0" w:color="auto"/>
              <w:right w:val="single" w:sz="4" w:space="0" w:color="auto"/>
            </w:tcBorders>
            <w:hideMark/>
          </w:tcPr>
          <w:p w14:paraId="5B899B2F"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99,5</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91335B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100669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отчетном периоде на содержание ГБУЗ РТ "Станция переливания крови" направлено 79037,4979 тыс. рублей (на коммунальные услуги, материальные запасы, заработная плата, налоги и др. статьи).</w:t>
            </w:r>
          </w:p>
        </w:tc>
      </w:tr>
      <w:tr w:rsidR="000B407B" w:rsidRPr="00F50694" w14:paraId="511C6A2B" w14:textId="77777777" w:rsidTr="00AF22BE">
        <w:trPr>
          <w:gridAfter w:val="1"/>
          <w:wAfter w:w="6" w:type="dxa"/>
          <w:trHeight w:val="268"/>
        </w:trPr>
        <w:tc>
          <w:tcPr>
            <w:tcW w:w="566" w:type="dxa"/>
            <w:tcBorders>
              <w:top w:val="single" w:sz="4" w:space="0" w:color="auto"/>
              <w:left w:val="single" w:sz="4" w:space="0" w:color="auto"/>
              <w:bottom w:val="single" w:sz="4" w:space="0" w:color="auto"/>
              <w:right w:val="single" w:sz="4" w:space="0" w:color="auto"/>
            </w:tcBorders>
          </w:tcPr>
          <w:p w14:paraId="032C16F4" w14:textId="77777777" w:rsidR="000B407B" w:rsidRPr="00F50694" w:rsidRDefault="000B407B" w:rsidP="000B407B">
            <w:pPr>
              <w:spacing w:after="0" w:line="240" w:lineRule="auto"/>
              <w:rPr>
                <w:rFonts w:ascii="Times New Roman" w:hAnsi="Times New Roman" w:cs="Times New Roman"/>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5219409" w14:textId="1F651039" w:rsidR="000B407B" w:rsidRPr="00F50694" w:rsidRDefault="000B407B" w:rsidP="000B407B">
            <w:pPr>
              <w:spacing w:after="0" w:line="240" w:lineRule="auto"/>
              <w:rPr>
                <w:rFonts w:ascii="Times New Roman" w:hAnsi="Times New Roman" w:cs="Times New Roman"/>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04391319"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1C9E5E9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79 434,74</w:t>
            </w:r>
          </w:p>
        </w:tc>
        <w:tc>
          <w:tcPr>
            <w:tcW w:w="1561" w:type="dxa"/>
            <w:tcBorders>
              <w:top w:val="single" w:sz="4" w:space="0" w:color="auto"/>
              <w:left w:val="single" w:sz="4" w:space="0" w:color="auto"/>
              <w:bottom w:val="single" w:sz="4" w:space="0" w:color="auto"/>
              <w:right w:val="single" w:sz="4" w:space="0" w:color="auto"/>
            </w:tcBorders>
            <w:hideMark/>
          </w:tcPr>
          <w:p w14:paraId="029F2BF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79 037,5</w:t>
            </w:r>
          </w:p>
        </w:tc>
        <w:tc>
          <w:tcPr>
            <w:tcW w:w="707" w:type="dxa"/>
            <w:tcBorders>
              <w:top w:val="single" w:sz="4" w:space="0" w:color="auto"/>
              <w:left w:val="single" w:sz="4" w:space="0" w:color="auto"/>
              <w:bottom w:val="single" w:sz="4" w:space="0" w:color="auto"/>
              <w:right w:val="single" w:sz="4" w:space="0" w:color="auto"/>
            </w:tcBorders>
            <w:hideMark/>
          </w:tcPr>
          <w:p w14:paraId="2F6627D4"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D12B0FA"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D37FFB4" w14:textId="77777777" w:rsidTr="00AF22BE">
        <w:trPr>
          <w:gridAfter w:val="1"/>
          <w:wAfter w:w="6" w:type="dxa"/>
          <w:trHeight w:val="284"/>
        </w:trPr>
        <w:tc>
          <w:tcPr>
            <w:tcW w:w="566" w:type="dxa"/>
            <w:tcBorders>
              <w:top w:val="single" w:sz="4" w:space="0" w:color="auto"/>
              <w:left w:val="single" w:sz="4" w:space="0" w:color="auto"/>
              <w:bottom w:val="single" w:sz="4" w:space="0" w:color="auto"/>
              <w:right w:val="single" w:sz="4" w:space="0" w:color="auto"/>
            </w:tcBorders>
          </w:tcPr>
          <w:p w14:paraId="4023C7FD"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A21DD7F" w14:textId="4D79439D"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Мероприятие 21. Субсидии подведомственным бюджетным учреждениям здравоохранения (прочие)</w:t>
            </w:r>
          </w:p>
        </w:tc>
        <w:tc>
          <w:tcPr>
            <w:tcW w:w="852" w:type="dxa"/>
            <w:tcBorders>
              <w:top w:val="single" w:sz="4" w:space="0" w:color="auto"/>
              <w:left w:val="single" w:sz="4" w:space="0" w:color="auto"/>
              <w:bottom w:val="single" w:sz="4" w:space="0" w:color="auto"/>
              <w:right w:val="single" w:sz="4" w:space="0" w:color="auto"/>
            </w:tcBorders>
            <w:hideMark/>
          </w:tcPr>
          <w:p w14:paraId="103B1DD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6F5812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537 106,72</w:t>
            </w:r>
          </w:p>
        </w:tc>
        <w:tc>
          <w:tcPr>
            <w:tcW w:w="1561" w:type="dxa"/>
            <w:tcBorders>
              <w:top w:val="single" w:sz="4" w:space="0" w:color="auto"/>
              <w:left w:val="single" w:sz="4" w:space="0" w:color="auto"/>
              <w:bottom w:val="single" w:sz="4" w:space="0" w:color="auto"/>
              <w:right w:val="single" w:sz="4" w:space="0" w:color="auto"/>
            </w:tcBorders>
            <w:hideMark/>
          </w:tcPr>
          <w:p w14:paraId="53677A4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533 372,12</w:t>
            </w:r>
          </w:p>
        </w:tc>
        <w:tc>
          <w:tcPr>
            <w:tcW w:w="707" w:type="dxa"/>
            <w:tcBorders>
              <w:top w:val="single" w:sz="4" w:space="0" w:color="auto"/>
              <w:left w:val="single" w:sz="4" w:space="0" w:color="auto"/>
              <w:bottom w:val="single" w:sz="4" w:space="0" w:color="auto"/>
              <w:right w:val="single" w:sz="4" w:space="0" w:color="auto"/>
            </w:tcBorders>
            <w:hideMark/>
          </w:tcPr>
          <w:p w14:paraId="43CB8F00"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99,3</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339C13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9B699D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отчетном периоде на содержание подведомственных учреждений Минздрава РТ (прочие учреждения) направлены 533372,12 тыс.  руб., в том числе по состоянию на 30.12.2024г.: ГБУЗ РТ «Бюро судебно-медицинской экспертизы» -106886,58 тыс.руб., ГБУЗ РТ «Республиканский Центр по профилактике и борьбе со СПИД и инфекционными заболеваниями»  -81302,2тыс. руб.,  ГБУЗ РТ «Республиканский центр восстановительной медицины и реабилитации для детей» 29929,10 тыс.руб., ГБУЗ РТ «Республиканский центр общественного здоровья и медицинской профилактики» -44710,54 тыс. руб., ГБУ РТ «Ресфармация» -35718,0тыс. руб., ГБУЗ «Медицинский информационно-аналитический центр Республики Тыва» -93893,85тыс. руб., ГБУ РТ «Учреждение по административно-хозяйственному обеспечению учреждений здравоохранения Республики Тыва» 84883,88 тыс. руб., ГБУ «Научно-исследовательский институт медико-социальных проблем и управления Республики Тыва» -24901,78тыс.  руб., ГБУЗ РТ «Республиканский центр скорой медицинской помощи и медицины катастроф» -28053,29 тыс. руб., ГБУЗ РТ "Республиканский онкологический диспансер" -3092,89 тыс. рублей</w:t>
            </w:r>
          </w:p>
        </w:tc>
      </w:tr>
      <w:tr w:rsidR="000B407B" w:rsidRPr="00F50694" w14:paraId="13B54AC9" w14:textId="77777777" w:rsidTr="00AF22BE">
        <w:trPr>
          <w:gridAfter w:val="1"/>
          <w:wAfter w:w="6" w:type="dxa"/>
          <w:trHeight w:val="184"/>
        </w:trPr>
        <w:tc>
          <w:tcPr>
            <w:tcW w:w="566" w:type="dxa"/>
            <w:tcBorders>
              <w:top w:val="single" w:sz="4" w:space="0" w:color="auto"/>
              <w:left w:val="single" w:sz="4" w:space="0" w:color="auto"/>
              <w:bottom w:val="single" w:sz="4" w:space="0" w:color="auto"/>
              <w:right w:val="single" w:sz="4" w:space="0" w:color="auto"/>
            </w:tcBorders>
          </w:tcPr>
          <w:p w14:paraId="4155B28A" w14:textId="77777777"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859843E" w14:textId="37BBF93F" w:rsidR="000B407B" w:rsidRPr="00F50694" w:rsidRDefault="000B407B" w:rsidP="000B407B">
            <w:pPr>
              <w:spacing w:after="0" w:line="240" w:lineRule="auto"/>
              <w:rPr>
                <w:rFonts w:ascii="Times New Roman" w:eastAsia="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0D330EE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7AD049C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537 106,72</w:t>
            </w:r>
          </w:p>
        </w:tc>
        <w:tc>
          <w:tcPr>
            <w:tcW w:w="1561" w:type="dxa"/>
            <w:tcBorders>
              <w:top w:val="single" w:sz="4" w:space="0" w:color="auto"/>
              <w:left w:val="single" w:sz="4" w:space="0" w:color="auto"/>
              <w:bottom w:val="single" w:sz="4" w:space="0" w:color="auto"/>
              <w:right w:val="single" w:sz="4" w:space="0" w:color="auto"/>
            </w:tcBorders>
            <w:hideMark/>
          </w:tcPr>
          <w:p w14:paraId="23AA38A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533 372,12</w:t>
            </w:r>
          </w:p>
        </w:tc>
        <w:tc>
          <w:tcPr>
            <w:tcW w:w="707" w:type="dxa"/>
            <w:tcBorders>
              <w:top w:val="single" w:sz="4" w:space="0" w:color="auto"/>
              <w:left w:val="single" w:sz="4" w:space="0" w:color="auto"/>
              <w:bottom w:val="single" w:sz="4" w:space="0" w:color="auto"/>
              <w:right w:val="single" w:sz="4" w:space="0" w:color="auto"/>
            </w:tcBorders>
            <w:hideMark/>
          </w:tcPr>
          <w:p w14:paraId="544CE3F1" w14:textId="77777777" w:rsidR="000B407B" w:rsidRPr="00F50694" w:rsidRDefault="000B407B" w:rsidP="000B407B">
            <w:pPr>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99,3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4D17D01"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1FA55C36" w14:textId="77777777" w:rsidTr="00AF22BE">
        <w:trPr>
          <w:gridAfter w:val="1"/>
          <w:wAfter w:w="6" w:type="dxa"/>
          <w:trHeight w:val="336"/>
        </w:trPr>
        <w:tc>
          <w:tcPr>
            <w:tcW w:w="566" w:type="dxa"/>
            <w:tcBorders>
              <w:top w:val="single" w:sz="4" w:space="0" w:color="auto"/>
              <w:left w:val="single" w:sz="4" w:space="0" w:color="auto"/>
              <w:bottom w:val="single" w:sz="4" w:space="0" w:color="auto"/>
              <w:right w:val="single" w:sz="4" w:space="0" w:color="auto"/>
            </w:tcBorders>
          </w:tcPr>
          <w:p w14:paraId="4E119B28"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D02B612" w14:textId="0FAF2B02"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22. Субсидии </w:t>
            </w:r>
            <w:r w:rsidRPr="00F50694">
              <w:rPr>
                <w:rFonts w:ascii="Times New Roman" w:hAnsi="Times New Roman" w:cs="Times New Roman"/>
                <w:color w:val="000000" w:themeColor="text1"/>
              </w:rPr>
              <w:lastRenderedPageBreak/>
              <w:t>подведомственным бюджетным учреждениям здравоохранения (ГАУЗ РТ санаторий профилакторий Серебрянка)</w:t>
            </w:r>
          </w:p>
        </w:tc>
        <w:tc>
          <w:tcPr>
            <w:tcW w:w="852" w:type="dxa"/>
            <w:tcBorders>
              <w:top w:val="single" w:sz="4" w:space="0" w:color="auto"/>
              <w:left w:val="single" w:sz="4" w:space="0" w:color="auto"/>
              <w:bottom w:val="single" w:sz="4" w:space="0" w:color="auto"/>
              <w:right w:val="single" w:sz="4" w:space="0" w:color="auto"/>
            </w:tcBorders>
            <w:hideMark/>
          </w:tcPr>
          <w:p w14:paraId="5C0F9B1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5DBDB74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48 932,4</w:t>
            </w:r>
          </w:p>
        </w:tc>
        <w:tc>
          <w:tcPr>
            <w:tcW w:w="1561" w:type="dxa"/>
            <w:tcBorders>
              <w:top w:val="single" w:sz="4" w:space="0" w:color="auto"/>
              <w:left w:val="single" w:sz="4" w:space="0" w:color="auto"/>
              <w:bottom w:val="single" w:sz="4" w:space="0" w:color="auto"/>
              <w:right w:val="single" w:sz="4" w:space="0" w:color="auto"/>
            </w:tcBorders>
            <w:hideMark/>
          </w:tcPr>
          <w:p w14:paraId="522D8E5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48 931,12</w:t>
            </w:r>
          </w:p>
        </w:tc>
        <w:tc>
          <w:tcPr>
            <w:tcW w:w="707" w:type="dxa"/>
            <w:tcBorders>
              <w:top w:val="single" w:sz="4" w:space="0" w:color="auto"/>
              <w:left w:val="single" w:sz="4" w:space="0" w:color="auto"/>
              <w:bottom w:val="single" w:sz="4" w:space="0" w:color="auto"/>
              <w:right w:val="single" w:sz="4" w:space="0" w:color="auto"/>
            </w:tcBorders>
            <w:hideMark/>
          </w:tcPr>
          <w:p w14:paraId="38BA6E2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31FCF9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566C9BE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В отчетном периоде на содержание ГАУЗ РТ санаторий профилакторий Серебрянка направлено 48931,118  тыс. рублей (лечение больных, приобретение медикаментов, расходных материалов, коммунальные услуги, материальные запасы, заработная плата, налоги и др. статьи)</w:t>
            </w:r>
          </w:p>
        </w:tc>
      </w:tr>
      <w:tr w:rsidR="000B407B" w:rsidRPr="00F50694" w14:paraId="1CCCD0AB" w14:textId="77777777" w:rsidTr="00AF22BE">
        <w:trPr>
          <w:gridAfter w:val="1"/>
          <w:wAfter w:w="6" w:type="dxa"/>
          <w:trHeight w:val="2177"/>
        </w:trPr>
        <w:tc>
          <w:tcPr>
            <w:tcW w:w="566" w:type="dxa"/>
            <w:tcBorders>
              <w:top w:val="single" w:sz="4" w:space="0" w:color="auto"/>
              <w:left w:val="single" w:sz="4" w:space="0" w:color="auto"/>
              <w:bottom w:val="single" w:sz="4" w:space="0" w:color="auto"/>
              <w:right w:val="single" w:sz="4" w:space="0" w:color="auto"/>
            </w:tcBorders>
          </w:tcPr>
          <w:p w14:paraId="2D259A9C"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CF4A0D" w14:textId="147A268D"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1C58A4A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0FB22D0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48 932,4</w:t>
            </w:r>
          </w:p>
        </w:tc>
        <w:tc>
          <w:tcPr>
            <w:tcW w:w="1561" w:type="dxa"/>
            <w:tcBorders>
              <w:top w:val="single" w:sz="4" w:space="0" w:color="auto"/>
              <w:left w:val="single" w:sz="4" w:space="0" w:color="auto"/>
              <w:bottom w:val="single" w:sz="4" w:space="0" w:color="auto"/>
              <w:right w:val="single" w:sz="4" w:space="0" w:color="auto"/>
            </w:tcBorders>
            <w:hideMark/>
          </w:tcPr>
          <w:p w14:paraId="4177525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48 931,12</w:t>
            </w:r>
          </w:p>
        </w:tc>
        <w:tc>
          <w:tcPr>
            <w:tcW w:w="707" w:type="dxa"/>
            <w:tcBorders>
              <w:top w:val="single" w:sz="4" w:space="0" w:color="auto"/>
              <w:left w:val="single" w:sz="4" w:space="0" w:color="auto"/>
              <w:bottom w:val="single" w:sz="4" w:space="0" w:color="auto"/>
              <w:right w:val="single" w:sz="4" w:space="0" w:color="auto"/>
            </w:tcBorders>
            <w:hideMark/>
          </w:tcPr>
          <w:p w14:paraId="199FC9A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207B58E"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38C5D9E" w14:textId="77777777" w:rsidTr="00AF22BE">
        <w:trPr>
          <w:gridAfter w:val="1"/>
          <w:wAfter w:w="6" w:type="dxa"/>
          <w:trHeight w:val="377"/>
        </w:trPr>
        <w:tc>
          <w:tcPr>
            <w:tcW w:w="566" w:type="dxa"/>
            <w:tcBorders>
              <w:top w:val="single" w:sz="4" w:space="0" w:color="auto"/>
              <w:left w:val="single" w:sz="4" w:space="0" w:color="auto"/>
              <w:bottom w:val="single" w:sz="4" w:space="0" w:color="auto"/>
              <w:right w:val="single" w:sz="4" w:space="0" w:color="auto"/>
            </w:tcBorders>
          </w:tcPr>
          <w:p w14:paraId="6E57C639"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86DFFEB" w14:textId="16A90CAB"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23.</w:t>
            </w:r>
          </w:p>
          <w:p w14:paraId="2EFFC55F"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Субсидии бюджетным учреждениям </w:t>
            </w:r>
            <w:r w:rsidRPr="00F50694">
              <w:rPr>
                <w:rFonts w:ascii="Times New Roman" w:hAnsi="Times New Roman" w:cs="Times New Roman"/>
                <w:color w:val="000000" w:themeColor="text1"/>
              </w:rPr>
              <w:lastRenderedPageBreak/>
              <w:t>здравоохранения на оказание медицинской помощи в круглосуточном стационаре</w:t>
            </w:r>
          </w:p>
        </w:tc>
        <w:tc>
          <w:tcPr>
            <w:tcW w:w="852" w:type="dxa"/>
            <w:tcBorders>
              <w:top w:val="single" w:sz="4" w:space="0" w:color="auto"/>
              <w:left w:val="single" w:sz="4" w:space="0" w:color="auto"/>
              <w:bottom w:val="single" w:sz="4" w:space="0" w:color="auto"/>
              <w:right w:val="single" w:sz="4" w:space="0" w:color="auto"/>
            </w:tcBorders>
            <w:hideMark/>
          </w:tcPr>
          <w:p w14:paraId="25438FA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2BEBA23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4 642 357,75</w:t>
            </w:r>
          </w:p>
        </w:tc>
        <w:tc>
          <w:tcPr>
            <w:tcW w:w="1561" w:type="dxa"/>
            <w:tcBorders>
              <w:top w:val="single" w:sz="4" w:space="0" w:color="auto"/>
              <w:left w:val="single" w:sz="4" w:space="0" w:color="auto"/>
              <w:bottom w:val="single" w:sz="4" w:space="0" w:color="auto"/>
              <w:right w:val="single" w:sz="4" w:space="0" w:color="auto"/>
            </w:tcBorders>
            <w:hideMark/>
          </w:tcPr>
          <w:p w14:paraId="09BBAF1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4 715 854,09</w:t>
            </w:r>
          </w:p>
        </w:tc>
        <w:tc>
          <w:tcPr>
            <w:tcW w:w="707" w:type="dxa"/>
            <w:tcBorders>
              <w:top w:val="single" w:sz="4" w:space="0" w:color="auto"/>
              <w:left w:val="single" w:sz="4" w:space="0" w:color="auto"/>
              <w:bottom w:val="single" w:sz="4" w:space="0" w:color="auto"/>
              <w:right w:val="single" w:sz="4" w:space="0" w:color="auto"/>
            </w:tcBorders>
            <w:hideMark/>
          </w:tcPr>
          <w:p w14:paraId="0038D04A"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101,58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E9B4C9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6D564E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отчетном периоде на содержание подведомственных учреждений Минздрава РТ (стационаров) направлены 4715854,09 тыс. руб., в том числе </w:t>
            </w:r>
            <w:r w:rsidRPr="00F50694">
              <w:rPr>
                <w:rFonts w:ascii="Times New Roman" w:eastAsia="Times New Roman" w:hAnsi="Times New Roman" w:cs="Times New Roman"/>
                <w:lang w:eastAsia="ru-RU"/>
              </w:rPr>
              <w:lastRenderedPageBreak/>
              <w:t>из РБ 951 508,49 тыс. рублей: ГБУЗ РТ «Республиканская психиатрическая больница» -332076,36 тыс. руб., ГБУЗ РТ «Инфекционная больница» -4924,30тыс. руб., ГБУЗ РТ «Республиканский кожно-венерологический диспансер» - 22286,30 тыс. руб., ГБУЗ РТ «Противотуберкулезный диспансер» -511505,69 тыс. руб., ГБУЗ РТ «Барун-Хемчикский межкожуунный медицинский центр" -10412,40тыс. руб.,  ГБУЗ РТ «Дзун-Хемчикская ЦКБ» - 14731,80тыс. руб., ГБУЗ РТ «Каа-Хемская ЦКБ» -8778,50  тыс. руб., ГБУЗ РТ «Монгун-Тайгинская ЦКБ» -1454,37ыс. руб., ГБУЗ РТ «Пий-Хемская ЦКБ» - 7284,18тыс. руб., ГБУЗ РТ «Улуг-Хемский межкожуунный медицинский центр» - 27754,56 тыс. руб., ГБУЗ РТ «Чеди-Хольская ЦКБ» -3694,53 тыс. руб., ГБУЗ РТ «Эрзинская ЦКБ» - 6605,50 тыс. руб. и  за счет средств ОМС запланировано 51601 случаев лечения больных в круглосуточном стационаре. Факт за отчетный период 51911 случаев на сумму 3764345,6 тыс. руб.</w:t>
            </w:r>
          </w:p>
        </w:tc>
      </w:tr>
      <w:tr w:rsidR="000B407B" w:rsidRPr="00F50694" w14:paraId="74A1373F" w14:textId="77777777" w:rsidTr="00AF22BE">
        <w:trPr>
          <w:gridAfter w:val="1"/>
          <w:wAfter w:w="6" w:type="dxa"/>
          <w:trHeight w:val="221"/>
        </w:trPr>
        <w:tc>
          <w:tcPr>
            <w:tcW w:w="566" w:type="dxa"/>
            <w:tcBorders>
              <w:top w:val="single" w:sz="4" w:space="0" w:color="auto"/>
              <w:left w:val="single" w:sz="4" w:space="0" w:color="auto"/>
              <w:bottom w:val="single" w:sz="4" w:space="0" w:color="auto"/>
              <w:right w:val="single" w:sz="4" w:space="0" w:color="auto"/>
            </w:tcBorders>
          </w:tcPr>
          <w:p w14:paraId="4C894BFC"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F02142" w14:textId="385C6B33"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2938B6E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FCE3C5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953 541,08</w:t>
            </w:r>
          </w:p>
        </w:tc>
        <w:tc>
          <w:tcPr>
            <w:tcW w:w="1561" w:type="dxa"/>
            <w:tcBorders>
              <w:top w:val="single" w:sz="4" w:space="0" w:color="auto"/>
              <w:left w:val="single" w:sz="4" w:space="0" w:color="auto"/>
              <w:bottom w:val="single" w:sz="4" w:space="0" w:color="auto"/>
              <w:right w:val="single" w:sz="4" w:space="0" w:color="auto"/>
            </w:tcBorders>
            <w:hideMark/>
          </w:tcPr>
          <w:p w14:paraId="25ED05A9" w14:textId="77777777" w:rsidR="000B407B" w:rsidRPr="00F50694" w:rsidRDefault="000B407B" w:rsidP="000B407B">
            <w:pPr>
              <w:spacing w:line="254" w:lineRule="auto"/>
              <w:jc w:val="center"/>
              <w:rPr>
                <w:rFonts w:ascii="Times New Roman" w:hAnsi="Times New Roman" w:cs="Times New Roman"/>
                <w:iCs/>
              </w:rPr>
            </w:pPr>
            <w:r w:rsidRPr="00F50694">
              <w:rPr>
                <w:rFonts w:ascii="Times New Roman" w:hAnsi="Times New Roman" w:cs="Times New Roman"/>
                <w:iCs/>
              </w:rPr>
              <w:t>951 508,49</w:t>
            </w:r>
          </w:p>
        </w:tc>
        <w:tc>
          <w:tcPr>
            <w:tcW w:w="707" w:type="dxa"/>
            <w:tcBorders>
              <w:top w:val="single" w:sz="4" w:space="0" w:color="auto"/>
              <w:left w:val="single" w:sz="4" w:space="0" w:color="auto"/>
              <w:bottom w:val="single" w:sz="4" w:space="0" w:color="auto"/>
              <w:right w:val="single" w:sz="4" w:space="0" w:color="auto"/>
            </w:tcBorders>
            <w:hideMark/>
          </w:tcPr>
          <w:p w14:paraId="10FEDF37"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99,78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CC60B03"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A7FF0F7" w14:textId="77777777" w:rsidTr="00AF22BE">
        <w:trPr>
          <w:gridAfter w:val="1"/>
          <w:wAfter w:w="6" w:type="dxa"/>
          <w:trHeight w:val="9250"/>
        </w:trPr>
        <w:tc>
          <w:tcPr>
            <w:tcW w:w="566" w:type="dxa"/>
            <w:tcBorders>
              <w:top w:val="single" w:sz="4" w:space="0" w:color="auto"/>
              <w:left w:val="single" w:sz="4" w:space="0" w:color="auto"/>
              <w:bottom w:val="single" w:sz="4" w:space="0" w:color="auto"/>
              <w:right w:val="single" w:sz="4" w:space="0" w:color="auto"/>
            </w:tcBorders>
          </w:tcPr>
          <w:p w14:paraId="66EF4B0B"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D15ED3" w14:textId="4A34CED3"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662FB71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ВБ</w:t>
            </w:r>
          </w:p>
        </w:tc>
        <w:tc>
          <w:tcPr>
            <w:tcW w:w="1701" w:type="dxa"/>
            <w:tcBorders>
              <w:top w:val="single" w:sz="4" w:space="0" w:color="auto"/>
              <w:left w:val="single" w:sz="4" w:space="0" w:color="auto"/>
              <w:bottom w:val="single" w:sz="4" w:space="0" w:color="auto"/>
              <w:right w:val="single" w:sz="4" w:space="0" w:color="auto"/>
            </w:tcBorders>
            <w:hideMark/>
          </w:tcPr>
          <w:p w14:paraId="4F8EEF0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3 688 816,67</w:t>
            </w:r>
          </w:p>
        </w:tc>
        <w:tc>
          <w:tcPr>
            <w:tcW w:w="1561" w:type="dxa"/>
            <w:tcBorders>
              <w:top w:val="single" w:sz="4" w:space="0" w:color="auto"/>
              <w:left w:val="single" w:sz="4" w:space="0" w:color="auto"/>
              <w:bottom w:val="single" w:sz="4" w:space="0" w:color="auto"/>
              <w:right w:val="single" w:sz="4" w:space="0" w:color="auto"/>
            </w:tcBorders>
            <w:hideMark/>
          </w:tcPr>
          <w:p w14:paraId="3974AFF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3 764 345,6</w:t>
            </w:r>
          </w:p>
        </w:tc>
        <w:tc>
          <w:tcPr>
            <w:tcW w:w="707" w:type="dxa"/>
            <w:tcBorders>
              <w:top w:val="single" w:sz="4" w:space="0" w:color="auto"/>
              <w:left w:val="single" w:sz="4" w:space="0" w:color="auto"/>
              <w:bottom w:val="single" w:sz="4" w:space="0" w:color="auto"/>
              <w:right w:val="single" w:sz="4" w:space="0" w:color="auto"/>
            </w:tcBorders>
            <w:hideMark/>
          </w:tcPr>
          <w:p w14:paraId="4C8E869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102,0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2CD569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F34DEF1" w14:textId="77777777" w:rsidTr="00AF22BE">
        <w:trPr>
          <w:gridAfter w:val="1"/>
          <w:wAfter w:w="6" w:type="dxa"/>
          <w:trHeight w:val="150"/>
        </w:trPr>
        <w:tc>
          <w:tcPr>
            <w:tcW w:w="566" w:type="dxa"/>
            <w:tcBorders>
              <w:top w:val="single" w:sz="4" w:space="0" w:color="auto"/>
              <w:left w:val="single" w:sz="4" w:space="0" w:color="auto"/>
              <w:bottom w:val="single" w:sz="4" w:space="0" w:color="auto"/>
              <w:right w:val="single" w:sz="4" w:space="0" w:color="auto"/>
            </w:tcBorders>
          </w:tcPr>
          <w:p w14:paraId="0A072CD6"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94C1536" w14:textId="051ECF66"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24. </w:t>
            </w:r>
            <w:r w:rsidRPr="00F50694">
              <w:rPr>
                <w:rFonts w:ascii="Times New Roman" w:hAnsi="Times New Roman" w:cs="Times New Roman"/>
              </w:rPr>
              <w:t>Субсидии бюджетным учреждениям здравоохранения на оказание медицинской помощи в амбулаторных условиях</w:t>
            </w:r>
          </w:p>
        </w:tc>
        <w:tc>
          <w:tcPr>
            <w:tcW w:w="852" w:type="dxa"/>
            <w:tcBorders>
              <w:top w:val="single" w:sz="4" w:space="0" w:color="auto"/>
              <w:left w:val="single" w:sz="4" w:space="0" w:color="auto"/>
              <w:bottom w:val="single" w:sz="4" w:space="0" w:color="auto"/>
              <w:right w:val="single" w:sz="4" w:space="0" w:color="auto"/>
            </w:tcBorders>
            <w:hideMark/>
          </w:tcPr>
          <w:p w14:paraId="06D69E8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728C2F5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290 046,15</w:t>
            </w:r>
          </w:p>
        </w:tc>
        <w:tc>
          <w:tcPr>
            <w:tcW w:w="1561" w:type="dxa"/>
            <w:tcBorders>
              <w:top w:val="single" w:sz="4" w:space="0" w:color="auto"/>
              <w:left w:val="single" w:sz="4" w:space="0" w:color="auto"/>
              <w:bottom w:val="single" w:sz="4" w:space="0" w:color="auto"/>
              <w:right w:val="single" w:sz="4" w:space="0" w:color="auto"/>
            </w:tcBorders>
            <w:hideMark/>
          </w:tcPr>
          <w:p w14:paraId="0701842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287 328,18</w:t>
            </w:r>
          </w:p>
        </w:tc>
        <w:tc>
          <w:tcPr>
            <w:tcW w:w="707" w:type="dxa"/>
            <w:tcBorders>
              <w:top w:val="single" w:sz="4" w:space="0" w:color="auto"/>
              <w:left w:val="single" w:sz="4" w:space="0" w:color="auto"/>
              <w:bottom w:val="single" w:sz="4" w:space="0" w:color="auto"/>
              <w:right w:val="single" w:sz="4" w:space="0" w:color="auto"/>
            </w:tcBorders>
            <w:hideMark/>
          </w:tcPr>
          <w:p w14:paraId="6036F0A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6BC255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AF25F09" w14:textId="77777777" w:rsidR="000B407B" w:rsidRPr="00F50694" w:rsidRDefault="000B407B" w:rsidP="000B407B">
            <w:pPr>
              <w:pStyle w:val="af"/>
              <w:spacing w:line="254" w:lineRule="auto"/>
              <w:jc w:val="both"/>
              <w:rPr>
                <w:rFonts w:ascii="Times New Roman" w:hAnsi="Times New Roman" w:cs="Times New Roman"/>
                <w:bCs/>
              </w:rPr>
            </w:pPr>
            <w:r w:rsidRPr="00F50694">
              <w:rPr>
                <w:rFonts w:ascii="Times New Roman" w:hAnsi="Times New Roman" w:cs="Times New Roman"/>
                <w:bCs/>
              </w:rPr>
              <w:t>В отчетном периоде на оказание медицинской помощи в амбулаторных условиях направлены 286541,0948 тыс. руб, в том числе: ГБУЗ РТ «Республиканская психиатрическая больница» -51674,0тыс. руб., ГБУЗ РТ «Республиканский кожно-венерологический диспансер»-13979,40тыс. руб., ГБУЗ РТ «Противотуберкулезный диспансер» -78208,0 тыс. руб., ГБУЗ РТ «Бай-Тайгинская ЦКБ» -11545,95тыс. руб., ГБУЗ РТ «Барун-Хемчикский межкожуунный медицинский центр" -9333,31тыс.руб.,  ГБУЗ РТ «Дзун-Хемчикская ЦКБ» -10687,64 тыс. руб., ГБУЗ РТ «Каа-Хемская ЦКБ» -5470,64 тыс.руб., ГБУЗ РТ «Кызылская ЦКБ» -14466,97тыс. руб., ГБУЗ РТ «Монгун-Тайгинская ЦКБ» -3786,68 тыс. руб., ГБУЗ РТ «Овюрская ЦКБ»- 10538,0 тыс.руб., ГБУЗ РТ «Пий-Хемская ЦКБ» -8736,35 тыс. руб., ГБУЗ РТ «Сут-Хольская ЦКБ» - 10367,68тыс.руб., ГБУЗ РТ «Тандинская ЦКБ» -6168,55тыс.руб., ГБУЗ РТ «Тес-Хемская ЦКБ» - 4661,60тыс. руб.,  ГБУЗ РТ "Тере-Хольская ЦКБ" -2708,63тыс. руб., ГБУЗ РТ «Тоджинская ЦКБ» -7796,90 тыс. руб., ГБУЗ РТ «Улуг-Хемский межкожуунный медицинский центр» -14266,29тыс.руб., ГБУЗ РТ "Чаа-Хольская ЦКБ" -7793,11тыс. руб., ГБУЗ РТ «Чеди-Хольская ЦКБ» -3810,20 тыс. руб., ГБУЗ РТ «Эрзинская ЦКБ» -4642,31 тыс. руб., РКДЦ - 5849,0 тыс. рублей, Стоматологическая поликлиника - 49,5 тыс. рублей.</w:t>
            </w:r>
          </w:p>
        </w:tc>
      </w:tr>
      <w:tr w:rsidR="000B407B" w:rsidRPr="00F50694" w14:paraId="5C3B27B3" w14:textId="77777777" w:rsidTr="00AF22BE">
        <w:trPr>
          <w:gridAfter w:val="1"/>
          <w:wAfter w:w="6" w:type="dxa"/>
          <w:trHeight w:val="318"/>
        </w:trPr>
        <w:tc>
          <w:tcPr>
            <w:tcW w:w="566" w:type="dxa"/>
            <w:tcBorders>
              <w:top w:val="single" w:sz="4" w:space="0" w:color="auto"/>
              <w:left w:val="single" w:sz="4" w:space="0" w:color="auto"/>
              <w:bottom w:val="single" w:sz="4" w:space="0" w:color="auto"/>
              <w:right w:val="single" w:sz="4" w:space="0" w:color="auto"/>
            </w:tcBorders>
          </w:tcPr>
          <w:p w14:paraId="20216298"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A59BB5C" w14:textId="504FCABC"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F75A358"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1F08488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290 046,15</w:t>
            </w:r>
          </w:p>
        </w:tc>
        <w:tc>
          <w:tcPr>
            <w:tcW w:w="1561" w:type="dxa"/>
            <w:tcBorders>
              <w:top w:val="single" w:sz="4" w:space="0" w:color="auto"/>
              <w:left w:val="single" w:sz="4" w:space="0" w:color="auto"/>
              <w:bottom w:val="single" w:sz="4" w:space="0" w:color="auto"/>
              <w:right w:val="single" w:sz="4" w:space="0" w:color="auto"/>
            </w:tcBorders>
            <w:hideMark/>
          </w:tcPr>
          <w:p w14:paraId="1BD3298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287 328,18</w:t>
            </w:r>
          </w:p>
        </w:tc>
        <w:tc>
          <w:tcPr>
            <w:tcW w:w="707" w:type="dxa"/>
            <w:tcBorders>
              <w:top w:val="single" w:sz="4" w:space="0" w:color="auto"/>
              <w:left w:val="single" w:sz="4" w:space="0" w:color="auto"/>
              <w:bottom w:val="single" w:sz="4" w:space="0" w:color="auto"/>
              <w:right w:val="single" w:sz="4" w:space="0" w:color="auto"/>
            </w:tcBorders>
            <w:hideMark/>
          </w:tcPr>
          <w:p w14:paraId="0EEDDD2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6497C87"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4890D229" w14:textId="77777777" w:rsidTr="00AF22BE">
        <w:trPr>
          <w:gridAfter w:val="1"/>
          <w:wAfter w:w="6" w:type="dxa"/>
          <w:trHeight w:val="259"/>
        </w:trPr>
        <w:tc>
          <w:tcPr>
            <w:tcW w:w="566" w:type="dxa"/>
            <w:tcBorders>
              <w:top w:val="single" w:sz="4" w:space="0" w:color="auto"/>
              <w:left w:val="single" w:sz="4" w:space="0" w:color="auto"/>
              <w:bottom w:val="single" w:sz="4" w:space="0" w:color="auto"/>
              <w:right w:val="single" w:sz="4" w:space="0" w:color="auto"/>
            </w:tcBorders>
          </w:tcPr>
          <w:p w14:paraId="3AB38B72"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46EE401" w14:textId="3BD021F5"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color w:val="000000" w:themeColor="text1"/>
                <w:sz w:val="22"/>
                <w:szCs w:val="22"/>
                <w:lang w:eastAsia="en-US"/>
              </w:rPr>
              <w:t>Мероприятие 25. Региональная программа  "Охрана психического здоровья населения Республики Тыва на 2023-2026 годы"</w:t>
            </w:r>
          </w:p>
        </w:tc>
        <w:tc>
          <w:tcPr>
            <w:tcW w:w="852" w:type="dxa"/>
            <w:tcBorders>
              <w:top w:val="single" w:sz="4" w:space="0" w:color="auto"/>
              <w:left w:val="single" w:sz="4" w:space="0" w:color="auto"/>
              <w:bottom w:val="single" w:sz="4" w:space="0" w:color="auto"/>
              <w:right w:val="single" w:sz="4" w:space="0" w:color="auto"/>
            </w:tcBorders>
            <w:hideMark/>
          </w:tcPr>
          <w:p w14:paraId="0D2DDC5F"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36BF27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6 071,0</w:t>
            </w:r>
          </w:p>
        </w:tc>
        <w:tc>
          <w:tcPr>
            <w:tcW w:w="1561" w:type="dxa"/>
            <w:tcBorders>
              <w:top w:val="single" w:sz="4" w:space="0" w:color="auto"/>
              <w:left w:val="single" w:sz="4" w:space="0" w:color="auto"/>
              <w:bottom w:val="single" w:sz="4" w:space="0" w:color="auto"/>
              <w:right w:val="single" w:sz="4" w:space="0" w:color="auto"/>
            </w:tcBorders>
            <w:hideMark/>
          </w:tcPr>
          <w:p w14:paraId="4F41A3C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6 070,83</w:t>
            </w:r>
          </w:p>
        </w:tc>
        <w:tc>
          <w:tcPr>
            <w:tcW w:w="707" w:type="dxa"/>
            <w:tcBorders>
              <w:top w:val="single" w:sz="4" w:space="0" w:color="auto"/>
              <w:left w:val="single" w:sz="4" w:space="0" w:color="auto"/>
              <w:bottom w:val="single" w:sz="4" w:space="0" w:color="auto"/>
              <w:right w:val="single" w:sz="4" w:space="0" w:color="auto"/>
            </w:tcBorders>
            <w:hideMark/>
          </w:tcPr>
          <w:p w14:paraId="243526B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61B2C6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B8215F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рамках реализации региональной программы "Охрана психического здоровья населения Республики Тыва на 2023-2026 годы"   в 2024 г. запланировано приобретение аппарата гипербарической оксигенации на сумму 6071,0 тыс. рублей для проведения реабилитационных мероприятий лицам с психическими расстройствами и расстройствами поведения, в том числе пострадавшим при чрезвычайных ситуациях; от различных видов насилия и злоупотреблений, а также лицам с нарушением адаптационных реакций, суицидальным и самоповреждающим поведением, в том числе участникам боевых действий и членам их семей. Данный аппарат приобретен на сумму 6070,83 тыс. рублей и показан для лечения, реабилитации пограничных расстройств в целях антистрессовой терапии в комплексе с медикаментозной терапией, что также приведет к повышению </w:t>
            </w:r>
            <w:r w:rsidRPr="00F50694">
              <w:rPr>
                <w:rFonts w:ascii="Times New Roman" w:eastAsia="Times New Roman" w:hAnsi="Times New Roman" w:cs="Times New Roman"/>
                <w:lang w:eastAsia="ru-RU"/>
              </w:rPr>
              <w:lastRenderedPageBreak/>
              <w:t>эффективности оказания специализированной медицинской помощи.</w:t>
            </w:r>
          </w:p>
        </w:tc>
      </w:tr>
      <w:tr w:rsidR="000B407B" w:rsidRPr="00F50694" w14:paraId="3674845F" w14:textId="77777777" w:rsidTr="00AF22BE">
        <w:trPr>
          <w:gridAfter w:val="1"/>
          <w:wAfter w:w="6" w:type="dxa"/>
          <w:trHeight w:val="184"/>
        </w:trPr>
        <w:tc>
          <w:tcPr>
            <w:tcW w:w="566" w:type="dxa"/>
            <w:tcBorders>
              <w:top w:val="single" w:sz="4" w:space="0" w:color="auto"/>
              <w:left w:val="single" w:sz="4" w:space="0" w:color="auto"/>
              <w:bottom w:val="single" w:sz="4" w:space="0" w:color="auto"/>
              <w:right w:val="single" w:sz="4" w:space="0" w:color="auto"/>
            </w:tcBorders>
          </w:tcPr>
          <w:p w14:paraId="3FE226F7"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DB4270" w14:textId="14F96D48"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490B0D5"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4DDCB5D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6 071,0</w:t>
            </w:r>
          </w:p>
        </w:tc>
        <w:tc>
          <w:tcPr>
            <w:tcW w:w="1561" w:type="dxa"/>
            <w:tcBorders>
              <w:top w:val="single" w:sz="4" w:space="0" w:color="auto"/>
              <w:left w:val="single" w:sz="4" w:space="0" w:color="auto"/>
              <w:bottom w:val="single" w:sz="4" w:space="0" w:color="auto"/>
              <w:right w:val="single" w:sz="4" w:space="0" w:color="auto"/>
            </w:tcBorders>
            <w:hideMark/>
          </w:tcPr>
          <w:p w14:paraId="2737F5F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6 070,83</w:t>
            </w:r>
          </w:p>
        </w:tc>
        <w:tc>
          <w:tcPr>
            <w:tcW w:w="707" w:type="dxa"/>
            <w:tcBorders>
              <w:top w:val="single" w:sz="4" w:space="0" w:color="auto"/>
              <w:left w:val="single" w:sz="4" w:space="0" w:color="auto"/>
              <w:bottom w:val="single" w:sz="4" w:space="0" w:color="auto"/>
              <w:right w:val="single" w:sz="4" w:space="0" w:color="auto"/>
            </w:tcBorders>
            <w:hideMark/>
          </w:tcPr>
          <w:p w14:paraId="28E47CF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09B0750"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291329B4" w14:textId="77777777" w:rsidTr="00AF22BE">
        <w:trPr>
          <w:gridAfter w:val="1"/>
          <w:wAfter w:w="6" w:type="dxa"/>
          <w:trHeight w:val="259"/>
        </w:trPr>
        <w:tc>
          <w:tcPr>
            <w:tcW w:w="566" w:type="dxa"/>
            <w:tcBorders>
              <w:top w:val="single" w:sz="4" w:space="0" w:color="auto"/>
              <w:left w:val="single" w:sz="4" w:space="0" w:color="auto"/>
              <w:bottom w:val="single" w:sz="4" w:space="0" w:color="auto"/>
              <w:right w:val="single" w:sz="4" w:space="0" w:color="auto"/>
            </w:tcBorders>
          </w:tcPr>
          <w:p w14:paraId="5DE2183B"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F06F11A" w14:textId="61FDBA54"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color w:val="000000" w:themeColor="text1"/>
                <w:sz w:val="22"/>
                <w:szCs w:val="22"/>
                <w:lang w:eastAsia="en-US"/>
              </w:rPr>
              <w:t>Мероприятие 26. Субсидии бюджетным учреждениям здравоохранения на оказание паллиативной медицинской помощи в условиях круглосуточного стационара</w:t>
            </w:r>
          </w:p>
        </w:tc>
        <w:tc>
          <w:tcPr>
            <w:tcW w:w="852" w:type="dxa"/>
            <w:tcBorders>
              <w:top w:val="single" w:sz="4" w:space="0" w:color="auto"/>
              <w:left w:val="single" w:sz="4" w:space="0" w:color="auto"/>
              <w:bottom w:val="single" w:sz="4" w:space="0" w:color="auto"/>
              <w:right w:val="single" w:sz="4" w:space="0" w:color="auto"/>
            </w:tcBorders>
            <w:hideMark/>
          </w:tcPr>
          <w:p w14:paraId="385C3BF3"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574BA6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40 721,31</w:t>
            </w:r>
          </w:p>
        </w:tc>
        <w:tc>
          <w:tcPr>
            <w:tcW w:w="1561" w:type="dxa"/>
            <w:tcBorders>
              <w:top w:val="single" w:sz="4" w:space="0" w:color="auto"/>
              <w:left w:val="single" w:sz="4" w:space="0" w:color="auto"/>
              <w:bottom w:val="single" w:sz="4" w:space="0" w:color="auto"/>
              <w:right w:val="single" w:sz="4" w:space="0" w:color="auto"/>
            </w:tcBorders>
            <w:hideMark/>
          </w:tcPr>
          <w:p w14:paraId="2A1F2B0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40 671,15</w:t>
            </w:r>
          </w:p>
        </w:tc>
        <w:tc>
          <w:tcPr>
            <w:tcW w:w="707" w:type="dxa"/>
            <w:tcBorders>
              <w:top w:val="single" w:sz="4" w:space="0" w:color="auto"/>
              <w:left w:val="single" w:sz="4" w:space="0" w:color="auto"/>
              <w:bottom w:val="single" w:sz="4" w:space="0" w:color="auto"/>
              <w:right w:val="single" w:sz="4" w:space="0" w:color="auto"/>
            </w:tcBorders>
            <w:hideMark/>
          </w:tcPr>
          <w:p w14:paraId="08C274D4"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7088ED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E5D36F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Субсидии бюджетным учреждениям здравоохранения на оказание паллиативной медицинской помощи в условиях круглосуточного стационара запланировано 47947,87 тыс. руб., за отчетный период направлены финансовые средства в медицинские организации в том числе: Ресонкодиспансер - 16974,98 тыс. руб., Улуг-Хемский ММЦ -15226,49 тыс руб., Республиканская детская больница - 7888,50 тыс. руб., Республиканская больница № 1- 7857,91 тыс. рублей.</w:t>
            </w:r>
          </w:p>
        </w:tc>
      </w:tr>
      <w:tr w:rsidR="000B407B" w:rsidRPr="00F50694" w14:paraId="01E42FAE" w14:textId="77777777" w:rsidTr="00AF22BE">
        <w:trPr>
          <w:gridAfter w:val="1"/>
          <w:wAfter w:w="6" w:type="dxa"/>
          <w:trHeight w:val="469"/>
        </w:trPr>
        <w:tc>
          <w:tcPr>
            <w:tcW w:w="566" w:type="dxa"/>
            <w:tcBorders>
              <w:top w:val="single" w:sz="4" w:space="0" w:color="auto"/>
              <w:left w:val="single" w:sz="4" w:space="0" w:color="auto"/>
              <w:bottom w:val="single" w:sz="4" w:space="0" w:color="auto"/>
              <w:right w:val="single" w:sz="4" w:space="0" w:color="auto"/>
            </w:tcBorders>
          </w:tcPr>
          <w:p w14:paraId="393B5D66"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33B528" w14:textId="45C888F8"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DB9A668"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3631CCA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40 721,31</w:t>
            </w:r>
          </w:p>
        </w:tc>
        <w:tc>
          <w:tcPr>
            <w:tcW w:w="1561" w:type="dxa"/>
            <w:tcBorders>
              <w:top w:val="single" w:sz="4" w:space="0" w:color="auto"/>
              <w:left w:val="single" w:sz="4" w:space="0" w:color="auto"/>
              <w:bottom w:val="single" w:sz="4" w:space="0" w:color="auto"/>
              <w:right w:val="single" w:sz="4" w:space="0" w:color="auto"/>
            </w:tcBorders>
            <w:hideMark/>
          </w:tcPr>
          <w:p w14:paraId="2F86147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40 671,15</w:t>
            </w:r>
          </w:p>
        </w:tc>
        <w:tc>
          <w:tcPr>
            <w:tcW w:w="707" w:type="dxa"/>
            <w:tcBorders>
              <w:top w:val="single" w:sz="4" w:space="0" w:color="auto"/>
              <w:left w:val="single" w:sz="4" w:space="0" w:color="auto"/>
              <w:bottom w:val="single" w:sz="4" w:space="0" w:color="auto"/>
              <w:right w:val="single" w:sz="4" w:space="0" w:color="auto"/>
            </w:tcBorders>
            <w:hideMark/>
          </w:tcPr>
          <w:p w14:paraId="45CAF5B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642207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F2FCDBB" w14:textId="77777777" w:rsidTr="00AF22BE">
        <w:trPr>
          <w:gridAfter w:val="1"/>
          <w:wAfter w:w="6" w:type="dxa"/>
          <w:trHeight w:val="418"/>
        </w:trPr>
        <w:tc>
          <w:tcPr>
            <w:tcW w:w="566" w:type="dxa"/>
            <w:tcBorders>
              <w:top w:val="single" w:sz="4" w:space="0" w:color="auto"/>
              <w:left w:val="single" w:sz="4" w:space="0" w:color="auto"/>
              <w:bottom w:val="single" w:sz="4" w:space="0" w:color="auto"/>
              <w:right w:val="single" w:sz="4" w:space="0" w:color="auto"/>
            </w:tcBorders>
          </w:tcPr>
          <w:p w14:paraId="45207FBD"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color w:val="000000" w:themeColor="text1"/>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A05CD66" w14:textId="357ADA96"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color w:val="000000" w:themeColor="text1"/>
                <w:sz w:val="22"/>
                <w:szCs w:val="22"/>
                <w:lang w:eastAsia="en-US"/>
              </w:rPr>
              <w:t>Мероприятие 27.</w:t>
            </w:r>
            <w:r w:rsidRPr="00F50694">
              <w:rPr>
                <w:lang w:eastAsia="en-US"/>
              </w:rPr>
              <w:t xml:space="preserve"> </w:t>
            </w:r>
            <w:r w:rsidRPr="00F50694">
              <w:rPr>
                <w:rFonts w:ascii="Times New Roman" w:hAnsi="Times New Roman" w:cs="Times New Roman"/>
                <w:sz w:val="22"/>
                <w:szCs w:val="22"/>
                <w:lang w:eastAsia="en-US"/>
              </w:rPr>
              <w:t>Субсидии на закупку оборудования и расходных материалов для неонатального и аудиологического скрининга</w:t>
            </w:r>
          </w:p>
        </w:tc>
        <w:tc>
          <w:tcPr>
            <w:tcW w:w="852" w:type="dxa"/>
            <w:tcBorders>
              <w:top w:val="single" w:sz="4" w:space="0" w:color="auto"/>
              <w:left w:val="single" w:sz="4" w:space="0" w:color="auto"/>
              <w:bottom w:val="single" w:sz="4" w:space="0" w:color="auto"/>
              <w:right w:val="single" w:sz="4" w:space="0" w:color="auto"/>
            </w:tcBorders>
            <w:hideMark/>
          </w:tcPr>
          <w:p w14:paraId="3BA59BD2"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B57A8F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18 796,78</w:t>
            </w:r>
          </w:p>
        </w:tc>
        <w:tc>
          <w:tcPr>
            <w:tcW w:w="1561" w:type="dxa"/>
            <w:tcBorders>
              <w:top w:val="single" w:sz="4" w:space="0" w:color="auto"/>
              <w:left w:val="single" w:sz="4" w:space="0" w:color="auto"/>
              <w:bottom w:val="single" w:sz="4" w:space="0" w:color="auto"/>
              <w:right w:val="single" w:sz="4" w:space="0" w:color="auto"/>
            </w:tcBorders>
            <w:hideMark/>
          </w:tcPr>
          <w:p w14:paraId="4CFB131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18 796,79</w:t>
            </w:r>
          </w:p>
        </w:tc>
        <w:tc>
          <w:tcPr>
            <w:tcW w:w="707" w:type="dxa"/>
            <w:tcBorders>
              <w:top w:val="single" w:sz="4" w:space="0" w:color="auto"/>
              <w:left w:val="single" w:sz="4" w:space="0" w:color="auto"/>
              <w:bottom w:val="single" w:sz="4" w:space="0" w:color="auto"/>
              <w:right w:val="single" w:sz="4" w:space="0" w:color="auto"/>
            </w:tcBorders>
            <w:hideMark/>
          </w:tcPr>
          <w:p w14:paraId="5717DB4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9450E8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94B776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закупку оборудования и расходных материалов для неонатального и аудиологического скрининга в 2024 году запланировано 18796,80 тыс. рублей. Заключены контракты на 359 ед. на сумму 16756,0 тыс. рублей. Поставлено 359 ед. медоборудования и  оплачено 18796,78540 тыс. рублей</w:t>
            </w:r>
          </w:p>
        </w:tc>
      </w:tr>
      <w:tr w:rsidR="000B407B" w:rsidRPr="00F50694" w14:paraId="0EA6AC4C" w14:textId="77777777" w:rsidTr="00AF22BE">
        <w:trPr>
          <w:gridAfter w:val="1"/>
          <w:wAfter w:w="6" w:type="dxa"/>
          <w:trHeight w:val="310"/>
        </w:trPr>
        <w:tc>
          <w:tcPr>
            <w:tcW w:w="566" w:type="dxa"/>
            <w:tcBorders>
              <w:top w:val="single" w:sz="4" w:space="0" w:color="auto"/>
              <w:left w:val="single" w:sz="4" w:space="0" w:color="auto"/>
              <w:bottom w:val="single" w:sz="4" w:space="0" w:color="auto"/>
              <w:right w:val="single" w:sz="4" w:space="0" w:color="auto"/>
            </w:tcBorders>
          </w:tcPr>
          <w:p w14:paraId="19C1603D"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F464C3" w14:textId="0AD147EF"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5CA60E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3FF49CD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18 796,78</w:t>
            </w:r>
          </w:p>
        </w:tc>
        <w:tc>
          <w:tcPr>
            <w:tcW w:w="1561" w:type="dxa"/>
            <w:tcBorders>
              <w:top w:val="single" w:sz="4" w:space="0" w:color="auto"/>
              <w:left w:val="single" w:sz="4" w:space="0" w:color="auto"/>
              <w:bottom w:val="single" w:sz="4" w:space="0" w:color="auto"/>
              <w:right w:val="single" w:sz="4" w:space="0" w:color="auto"/>
            </w:tcBorders>
            <w:hideMark/>
          </w:tcPr>
          <w:p w14:paraId="2631C7E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18 796,79</w:t>
            </w:r>
          </w:p>
        </w:tc>
        <w:tc>
          <w:tcPr>
            <w:tcW w:w="707" w:type="dxa"/>
            <w:tcBorders>
              <w:top w:val="single" w:sz="4" w:space="0" w:color="auto"/>
              <w:left w:val="single" w:sz="4" w:space="0" w:color="auto"/>
              <w:bottom w:val="single" w:sz="4" w:space="0" w:color="auto"/>
              <w:right w:val="single" w:sz="4" w:space="0" w:color="auto"/>
            </w:tcBorders>
            <w:hideMark/>
          </w:tcPr>
          <w:p w14:paraId="5ECF0D6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8415D5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7487C78" w14:textId="77777777" w:rsidTr="00AF22BE">
        <w:trPr>
          <w:gridAfter w:val="1"/>
          <w:wAfter w:w="6" w:type="dxa"/>
          <w:trHeight w:val="309"/>
        </w:trPr>
        <w:tc>
          <w:tcPr>
            <w:tcW w:w="566" w:type="dxa"/>
            <w:tcBorders>
              <w:top w:val="single" w:sz="4" w:space="0" w:color="auto"/>
              <w:left w:val="single" w:sz="4" w:space="0" w:color="auto"/>
              <w:bottom w:val="single" w:sz="4" w:space="0" w:color="auto"/>
              <w:right w:val="single" w:sz="4" w:space="0" w:color="auto"/>
            </w:tcBorders>
          </w:tcPr>
          <w:p w14:paraId="4BC4249F"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B2CA359" w14:textId="2A95B16B"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28. </w:t>
            </w:r>
            <w:r w:rsidRPr="00F50694">
              <w:rPr>
                <w:rFonts w:ascii="Times New Roman" w:hAnsi="Times New Roman" w:cs="Times New Roman"/>
              </w:rPr>
              <w:t>Централизованные расходы на увеличение стоимости основных средств</w:t>
            </w:r>
          </w:p>
        </w:tc>
        <w:tc>
          <w:tcPr>
            <w:tcW w:w="852" w:type="dxa"/>
            <w:tcBorders>
              <w:top w:val="single" w:sz="4" w:space="0" w:color="auto"/>
              <w:left w:val="single" w:sz="4" w:space="0" w:color="auto"/>
              <w:bottom w:val="single" w:sz="4" w:space="0" w:color="auto"/>
              <w:right w:val="single" w:sz="4" w:space="0" w:color="auto"/>
            </w:tcBorders>
            <w:hideMark/>
          </w:tcPr>
          <w:p w14:paraId="6A83489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985096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27 366,0</w:t>
            </w:r>
          </w:p>
        </w:tc>
        <w:tc>
          <w:tcPr>
            <w:tcW w:w="1561" w:type="dxa"/>
            <w:tcBorders>
              <w:top w:val="single" w:sz="4" w:space="0" w:color="auto"/>
              <w:left w:val="single" w:sz="4" w:space="0" w:color="auto"/>
              <w:bottom w:val="single" w:sz="4" w:space="0" w:color="auto"/>
              <w:right w:val="single" w:sz="4" w:space="0" w:color="auto"/>
            </w:tcBorders>
            <w:hideMark/>
          </w:tcPr>
          <w:p w14:paraId="0FC7470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15 083,0</w:t>
            </w:r>
          </w:p>
        </w:tc>
        <w:tc>
          <w:tcPr>
            <w:tcW w:w="707" w:type="dxa"/>
            <w:tcBorders>
              <w:top w:val="single" w:sz="4" w:space="0" w:color="auto"/>
              <w:left w:val="single" w:sz="4" w:space="0" w:color="auto"/>
              <w:bottom w:val="single" w:sz="4" w:space="0" w:color="auto"/>
              <w:right w:val="single" w:sz="4" w:space="0" w:color="auto"/>
            </w:tcBorders>
            <w:hideMark/>
          </w:tcPr>
          <w:p w14:paraId="6AFCCCB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55,1</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F46FF1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1B426F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Централизованные расходы на увеличение стоимости основных средств заключены 12 ГК на приобретение 15 ед. медицинского оборудования на сумму 27366,0 тыс. рублей. Исполнено на сумму 15083,0 тыс. рублей (55,1 % от плана).</w:t>
            </w:r>
          </w:p>
        </w:tc>
      </w:tr>
      <w:tr w:rsidR="000B407B" w:rsidRPr="00F50694" w14:paraId="427A8C12" w14:textId="77777777" w:rsidTr="00AF22BE">
        <w:trPr>
          <w:gridAfter w:val="1"/>
          <w:wAfter w:w="6" w:type="dxa"/>
          <w:trHeight w:val="869"/>
        </w:trPr>
        <w:tc>
          <w:tcPr>
            <w:tcW w:w="566" w:type="dxa"/>
            <w:tcBorders>
              <w:top w:val="single" w:sz="4" w:space="0" w:color="auto"/>
              <w:left w:val="single" w:sz="4" w:space="0" w:color="auto"/>
              <w:bottom w:val="single" w:sz="4" w:space="0" w:color="auto"/>
              <w:right w:val="single" w:sz="4" w:space="0" w:color="auto"/>
            </w:tcBorders>
          </w:tcPr>
          <w:p w14:paraId="102C28F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2DBE927" w14:textId="3EBDBDEE"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98C43A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350D1AC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27 366,0</w:t>
            </w:r>
          </w:p>
        </w:tc>
        <w:tc>
          <w:tcPr>
            <w:tcW w:w="1561" w:type="dxa"/>
            <w:tcBorders>
              <w:top w:val="single" w:sz="4" w:space="0" w:color="auto"/>
              <w:left w:val="single" w:sz="4" w:space="0" w:color="auto"/>
              <w:bottom w:val="single" w:sz="4" w:space="0" w:color="auto"/>
              <w:right w:val="single" w:sz="4" w:space="0" w:color="auto"/>
            </w:tcBorders>
            <w:hideMark/>
          </w:tcPr>
          <w:p w14:paraId="52C89FA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15 083,0</w:t>
            </w:r>
          </w:p>
        </w:tc>
        <w:tc>
          <w:tcPr>
            <w:tcW w:w="707" w:type="dxa"/>
            <w:tcBorders>
              <w:top w:val="single" w:sz="4" w:space="0" w:color="auto"/>
              <w:left w:val="single" w:sz="4" w:space="0" w:color="auto"/>
              <w:bottom w:val="single" w:sz="4" w:space="0" w:color="auto"/>
              <w:right w:val="single" w:sz="4" w:space="0" w:color="auto"/>
            </w:tcBorders>
            <w:hideMark/>
          </w:tcPr>
          <w:p w14:paraId="75A1AA5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55,1</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6101821"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D578D6B" w14:textId="77777777" w:rsidTr="00AF22BE">
        <w:trPr>
          <w:gridAfter w:val="1"/>
          <w:wAfter w:w="6" w:type="dxa"/>
          <w:trHeight w:val="360"/>
        </w:trPr>
        <w:tc>
          <w:tcPr>
            <w:tcW w:w="566" w:type="dxa"/>
            <w:tcBorders>
              <w:top w:val="single" w:sz="4" w:space="0" w:color="auto"/>
              <w:left w:val="single" w:sz="4" w:space="0" w:color="auto"/>
              <w:bottom w:val="single" w:sz="4" w:space="0" w:color="auto"/>
              <w:right w:val="single" w:sz="4" w:space="0" w:color="auto"/>
            </w:tcBorders>
          </w:tcPr>
          <w:p w14:paraId="7774F9AB"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25C5F75" w14:textId="092BFC26"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29. </w:t>
            </w:r>
            <w:r w:rsidRPr="00F50694">
              <w:rPr>
                <w:rFonts w:ascii="Times New Roman" w:hAnsi="Times New Roman" w:cs="Times New Roman"/>
              </w:rPr>
              <w:t>Централизованные расходы на текущий ремонт и приобретение строительных материалов</w:t>
            </w:r>
          </w:p>
        </w:tc>
        <w:tc>
          <w:tcPr>
            <w:tcW w:w="852" w:type="dxa"/>
            <w:tcBorders>
              <w:top w:val="single" w:sz="4" w:space="0" w:color="auto"/>
              <w:left w:val="single" w:sz="4" w:space="0" w:color="auto"/>
              <w:bottom w:val="single" w:sz="4" w:space="0" w:color="auto"/>
              <w:right w:val="single" w:sz="4" w:space="0" w:color="auto"/>
            </w:tcBorders>
            <w:hideMark/>
          </w:tcPr>
          <w:p w14:paraId="5CC7124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C15E51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9 602,77</w:t>
            </w:r>
          </w:p>
        </w:tc>
        <w:tc>
          <w:tcPr>
            <w:tcW w:w="1561" w:type="dxa"/>
            <w:tcBorders>
              <w:top w:val="single" w:sz="4" w:space="0" w:color="auto"/>
              <w:left w:val="single" w:sz="4" w:space="0" w:color="auto"/>
              <w:bottom w:val="single" w:sz="4" w:space="0" w:color="auto"/>
              <w:right w:val="single" w:sz="4" w:space="0" w:color="auto"/>
            </w:tcBorders>
            <w:hideMark/>
          </w:tcPr>
          <w:p w14:paraId="4F03A53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9 602,77</w:t>
            </w:r>
          </w:p>
        </w:tc>
        <w:tc>
          <w:tcPr>
            <w:tcW w:w="707" w:type="dxa"/>
            <w:tcBorders>
              <w:top w:val="single" w:sz="4" w:space="0" w:color="auto"/>
              <w:left w:val="single" w:sz="4" w:space="0" w:color="auto"/>
              <w:bottom w:val="single" w:sz="4" w:space="0" w:color="auto"/>
              <w:right w:val="single" w:sz="4" w:space="0" w:color="auto"/>
            </w:tcBorders>
            <w:hideMark/>
          </w:tcPr>
          <w:p w14:paraId="59E6D9D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841092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2088EB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Расходы на текущий ремонт и приобретение строительных материалов запланировано 9602,80 тыс. руб.В целях приведения в соответствие зданий (помещений) санитарным правилам и нормам и улучшения качества оказания медицинских в текущем году на выполнение работ по текущему ремонту отопления ГБУЗ РТ «РКДЦ» по адресу: Республика Тыва, г. Кызыл, ул. Дружба, д. 36 заключен государственный контракт № 2024.2237 от 28.05.2024 г. с ИП Даваа А.К. со сроком исполнения ГК до 31.12.2024 г. Выполнено: Выполнено демонтажные работы системы отопления 1, 2, 3, 4 этажей и монтаж стояков ХВС и ГВС, установлены радиаторы отопления с 4 по 1 этаж и подвального этажа. Исполнение 100%</w:t>
            </w:r>
          </w:p>
        </w:tc>
      </w:tr>
      <w:tr w:rsidR="000B407B" w:rsidRPr="00F50694" w14:paraId="1F2C745B" w14:textId="77777777" w:rsidTr="00AF22BE">
        <w:trPr>
          <w:gridAfter w:val="1"/>
          <w:wAfter w:w="6" w:type="dxa"/>
          <w:trHeight w:val="368"/>
        </w:trPr>
        <w:tc>
          <w:tcPr>
            <w:tcW w:w="566" w:type="dxa"/>
            <w:tcBorders>
              <w:top w:val="single" w:sz="4" w:space="0" w:color="auto"/>
              <w:left w:val="single" w:sz="4" w:space="0" w:color="auto"/>
              <w:bottom w:val="single" w:sz="4" w:space="0" w:color="auto"/>
              <w:right w:val="single" w:sz="4" w:space="0" w:color="auto"/>
            </w:tcBorders>
          </w:tcPr>
          <w:p w14:paraId="224E7A50"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D92FA5" w14:textId="5D9B1A58"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1058463"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2BB4B3B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9 602,77</w:t>
            </w:r>
          </w:p>
        </w:tc>
        <w:tc>
          <w:tcPr>
            <w:tcW w:w="1561" w:type="dxa"/>
            <w:tcBorders>
              <w:top w:val="single" w:sz="4" w:space="0" w:color="auto"/>
              <w:left w:val="single" w:sz="4" w:space="0" w:color="auto"/>
              <w:bottom w:val="single" w:sz="4" w:space="0" w:color="auto"/>
              <w:right w:val="single" w:sz="4" w:space="0" w:color="auto"/>
            </w:tcBorders>
            <w:hideMark/>
          </w:tcPr>
          <w:p w14:paraId="4E5E631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9 602,77</w:t>
            </w:r>
          </w:p>
        </w:tc>
        <w:tc>
          <w:tcPr>
            <w:tcW w:w="707" w:type="dxa"/>
            <w:tcBorders>
              <w:top w:val="single" w:sz="4" w:space="0" w:color="auto"/>
              <w:left w:val="single" w:sz="4" w:space="0" w:color="auto"/>
              <w:bottom w:val="single" w:sz="4" w:space="0" w:color="auto"/>
              <w:right w:val="single" w:sz="4" w:space="0" w:color="auto"/>
            </w:tcBorders>
            <w:hideMark/>
          </w:tcPr>
          <w:p w14:paraId="160C68B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51AC60A"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B092407" w14:textId="77777777" w:rsidTr="00AF22BE">
        <w:trPr>
          <w:gridAfter w:val="1"/>
          <w:wAfter w:w="6" w:type="dxa"/>
          <w:trHeight w:val="343"/>
        </w:trPr>
        <w:tc>
          <w:tcPr>
            <w:tcW w:w="566" w:type="dxa"/>
            <w:tcBorders>
              <w:top w:val="single" w:sz="4" w:space="0" w:color="auto"/>
              <w:left w:val="single" w:sz="4" w:space="0" w:color="auto"/>
              <w:bottom w:val="single" w:sz="4" w:space="0" w:color="auto"/>
              <w:right w:val="single" w:sz="4" w:space="0" w:color="auto"/>
            </w:tcBorders>
          </w:tcPr>
          <w:p w14:paraId="03CC4F98"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7789151" w14:textId="37B70875"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30. </w:t>
            </w:r>
            <w:r w:rsidRPr="00F50694">
              <w:rPr>
                <w:rFonts w:ascii="Times New Roman" w:hAnsi="Times New Roman" w:cs="Times New Roman"/>
              </w:rPr>
              <w:lastRenderedPageBreak/>
              <w:t>Централизованные расходы на отправку больных на лечение за пределы республики</w:t>
            </w:r>
          </w:p>
        </w:tc>
        <w:tc>
          <w:tcPr>
            <w:tcW w:w="852" w:type="dxa"/>
            <w:tcBorders>
              <w:top w:val="single" w:sz="4" w:space="0" w:color="auto"/>
              <w:left w:val="single" w:sz="4" w:space="0" w:color="auto"/>
              <w:bottom w:val="single" w:sz="4" w:space="0" w:color="auto"/>
              <w:right w:val="single" w:sz="4" w:space="0" w:color="auto"/>
            </w:tcBorders>
            <w:hideMark/>
          </w:tcPr>
          <w:p w14:paraId="376B842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32B8A63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17 348,56</w:t>
            </w:r>
          </w:p>
        </w:tc>
        <w:tc>
          <w:tcPr>
            <w:tcW w:w="1561" w:type="dxa"/>
            <w:tcBorders>
              <w:top w:val="single" w:sz="4" w:space="0" w:color="auto"/>
              <w:left w:val="single" w:sz="4" w:space="0" w:color="auto"/>
              <w:bottom w:val="single" w:sz="4" w:space="0" w:color="auto"/>
              <w:right w:val="single" w:sz="4" w:space="0" w:color="auto"/>
            </w:tcBorders>
            <w:hideMark/>
          </w:tcPr>
          <w:p w14:paraId="70CCE5E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17 273,52</w:t>
            </w:r>
          </w:p>
        </w:tc>
        <w:tc>
          <w:tcPr>
            <w:tcW w:w="707" w:type="dxa"/>
            <w:tcBorders>
              <w:top w:val="single" w:sz="4" w:space="0" w:color="auto"/>
              <w:left w:val="single" w:sz="4" w:space="0" w:color="auto"/>
              <w:bottom w:val="single" w:sz="4" w:space="0" w:color="auto"/>
              <w:right w:val="single" w:sz="4" w:space="0" w:color="auto"/>
            </w:tcBorders>
            <w:hideMark/>
          </w:tcPr>
          <w:p w14:paraId="7F9D37B7"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D6F757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7FA5E8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На отправку больных на лечение за пределы республики направлено 17273,52 тыс. рублей. Поступило 2112 заявлений (дети –877), из них получили лечение –804чел. (дети – 357), отказано -438(дети –137), активные талоны –0(дети –0), в листе ожидания –870 (дети –383).</w:t>
            </w:r>
          </w:p>
        </w:tc>
      </w:tr>
      <w:tr w:rsidR="000B407B" w:rsidRPr="00F50694" w14:paraId="7896FD4D" w14:textId="77777777" w:rsidTr="00AF22BE">
        <w:trPr>
          <w:gridAfter w:val="1"/>
          <w:wAfter w:w="6" w:type="dxa"/>
          <w:trHeight w:val="385"/>
        </w:trPr>
        <w:tc>
          <w:tcPr>
            <w:tcW w:w="566" w:type="dxa"/>
            <w:tcBorders>
              <w:top w:val="single" w:sz="4" w:space="0" w:color="auto"/>
              <w:left w:val="single" w:sz="4" w:space="0" w:color="auto"/>
              <w:bottom w:val="single" w:sz="4" w:space="0" w:color="auto"/>
              <w:right w:val="single" w:sz="4" w:space="0" w:color="auto"/>
            </w:tcBorders>
          </w:tcPr>
          <w:p w14:paraId="7B06D850"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8B80937" w14:textId="50161A96"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74679B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55B9440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17 348,56</w:t>
            </w:r>
          </w:p>
        </w:tc>
        <w:tc>
          <w:tcPr>
            <w:tcW w:w="1561" w:type="dxa"/>
            <w:tcBorders>
              <w:top w:val="single" w:sz="4" w:space="0" w:color="auto"/>
              <w:left w:val="single" w:sz="4" w:space="0" w:color="auto"/>
              <w:bottom w:val="single" w:sz="4" w:space="0" w:color="auto"/>
              <w:right w:val="single" w:sz="4" w:space="0" w:color="auto"/>
            </w:tcBorders>
            <w:hideMark/>
          </w:tcPr>
          <w:p w14:paraId="3F74218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17 273,52</w:t>
            </w:r>
          </w:p>
        </w:tc>
        <w:tc>
          <w:tcPr>
            <w:tcW w:w="707" w:type="dxa"/>
            <w:tcBorders>
              <w:top w:val="single" w:sz="4" w:space="0" w:color="auto"/>
              <w:left w:val="single" w:sz="4" w:space="0" w:color="auto"/>
              <w:bottom w:val="single" w:sz="4" w:space="0" w:color="auto"/>
              <w:right w:val="single" w:sz="4" w:space="0" w:color="auto"/>
            </w:tcBorders>
            <w:hideMark/>
          </w:tcPr>
          <w:p w14:paraId="653809F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1E35094"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15EAA2A" w14:textId="77777777" w:rsidTr="00AF22BE">
        <w:trPr>
          <w:gridAfter w:val="1"/>
          <w:wAfter w:w="6" w:type="dxa"/>
          <w:trHeight w:val="326"/>
        </w:trPr>
        <w:tc>
          <w:tcPr>
            <w:tcW w:w="566" w:type="dxa"/>
            <w:tcBorders>
              <w:top w:val="single" w:sz="4" w:space="0" w:color="auto"/>
              <w:left w:val="single" w:sz="4" w:space="0" w:color="auto"/>
              <w:bottom w:val="single" w:sz="4" w:space="0" w:color="auto"/>
              <w:right w:val="single" w:sz="4" w:space="0" w:color="auto"/>
            </w:tcBorders>
          </w:tcPr>
          <w:p w14:paraId="73014C85"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380745F" w14:textId="50A55D83"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31. </w:t>
            </w:r>
            <w:r w:rsidRPr="00F50694">
              <w:rPr>
                <w:rFonts w:ascii="Times New Roman" w:hAnsi="Times New Roman" w:cs="Times New Roman"/>
              </w:rPr>
              <w:t>Централизованные расходы на приобретение медикаментов</w:t>
            </w:r>
          </w:p>
        </w:tc>
        <w:tc>
          <w:tcPr>
            <w:tcW w:w="852" w:type="dxa"/>
            <w:tcBorders>
              <w:top w:val="single" w:sz="4" w:space="0" w:color="auto"/>
              <w:left w:val="single" w:sz="4" w:space="0" w:color="auto"/>
              <w:bottom w:val="single" w:sz="4" w:space="0" w:color="auto"/>
              <w:right w:val="single" w:sz="4" w:space="0" w:color="auto"/>
            </w:tcBorders>
            <w:hideMark/>
          </w:tcPr>
          <w:p w14:paraId="01FD550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6EB3B25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71 435,0</w:t>
            </w:r>
          </w:p>
        </w:tc>
        <w:tc>
          <w:tcPr>
            <w:tcW w:w="1561" w:type="dxa"/>
            <w:tcBorders>
              <w:top w:val="single" w:sz="4" w:space="0" w:color="auto"/>
              <w:left w:val="single" w:sz="4" w:space="0" w:color="auto"/>
              <w:bottom w:val="single" w:sz="4" w:space="0" w:color="auto"/>
              <w:right w:val="single" w:sz="4" w:space="0" w:color="auto"/>
            </w:tcBorders>
            <w:hideMark/>
          </w:tcPr>
          <w:p w14:paraId="7ECD109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71 435,0</w:t>
            </w:r>
          </w:p>
        </w:tc>
        <w:tc>
          <w:tcPr>
            <w:tcW w:w="707" w:type="dxa"/>
            <w:tcBorders>
              <w:top w:val="single" w:sz="4" w:space="0" w:color="auto"/>
              <w:left w:val="single" w:sz="4" w:space="0" w:color="auto"/>
              <w:bottom w:val="single" w:sz="4" w:space="0" w:color="auto"/>
              <w:right w:val="single" w:sz="4" w:space="0" w:color="auto"/>
            </w:tcBorders>
            <w:hideMark/>
          </w:tcPr>
          <w:p w14:paraId="1C034E8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5E91FE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B79F95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На 2024 год запланировано приобретение вакцин на сумму  71435,0 тыс. рублей. По состоянию на 01.12.2024 года Заключены 25 контрактов на общую сумму 71 435,00 тыс. руб. Поставлено на сумму 71 435,00 тыс. руб. Оплачено на сумму 71 435,00 тыс. руб.</w:t>
            </w:r>
          </w:p>
        </w:tc>
      </w:tr>
      <w:tr w:rsidR="000B407B" w:rsidRPr="00F50694" w14:paraId="4DA0719E" w14:textId="77777777" w:rsidTr="00AF22BE">
        <w:trPr>
          <w:gridAfter w:val="1"/>
          <w:wAfter w:w="6" w:type="dxa"/>
          <w:trHeight w:val="402"/>
        </w:trPr>
        <w:tc>
          <w:tcPr>
            <w:tcW w:w="566" w:type="dxa"/>
            <w:tcBorders>
              <w:top w:val="single" w:sz="4" w:space="0" w:color="auto"/>
              <w:left w:val="single" w:sz="4" w:space="0" w:color="auto"/>
              <w:bottom w:val="single" w:sz="4" w:space="0" w:color="auto"/>
              <w:right w:val="single" w:sz="4" w:space="0" w:color="auto"/>
            </w:tcBorders>
          </w:tcPr>
          <w:p w14:paraId="4B1F299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B2CBE7" w14:textId="13E173A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1450AB3"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10B84E3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71 435,0</w:t>
            </w:r>
          </w:p>
        </w:tc>
        <w:tc>
          <w:tcPr>
            <w:tcW w:w="1561" w:type="dxa"/>
            <w:tcBorders>
              <w:top w:val="single" w:sz="4" w:space="0" w:color="auto"/>
              <w:left w:val="single" w:sz="4" w:space="0" w:color="auto"/>
              <w:bottom w:val="single" w:sz="4" w:space="0" w:color="auto"/>
              <w:right w:val="single" w:sz="4" w:space="0" w:color="auto"/>
            </w:tcBorders>
            <w:hideMark/>
          </w:tcPr>
          <w:p w14:paraId="099C8D7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71 435,0</w:t>
            </w:r>
          </w:p>
        </w:tc>
        <w:tc>
          <w:tcPr>
            <w:tcW w:w="707" w:type="dxa"/>
            <w:tcBorders>
              <w:top w:val="single" w:sz="4" w:space="0" w:color="auto"/>
              <w:left w:val="single" w:sz="4" w:space="0" w:color="auto"/>
              <w:bottom w:val="single" w:sz="4" w:space="0" w:color="auto"/>
              <w:right w:val="single" w:sz="4" w:space="0" w:color="auto"/>
            </w:tcBorders>
            <w:hideMark/>
          </w:tcPr>
          <w:p w14:paraId="55ECA62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2AF641C"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30A1648A" w14:textId="77777777" w:rsidTr="00AF22BE">
        <w:trPr>
          <w:gridAfter w:val="1"/>
          <w:wAfter w:w="6" w:type="dxa"/>
          <w:trHeight w:val="417"/>
        </w:trPr>
        <w:tc>
          <w:tcPr>
            <w:tcW w:w="566" w:type="dxa"/>
            <w:tcBorders>
              <w:top w:val="single" w:sz="4" w:space="0" w:color="auto"/>
              <w:left w:val="single" w:sz="4" w:space="0" w:color="auto"/>
              <w:bottom w:val="single" w:sz="4" w:space="0" w:color="auto"/>
              <w:right w:val="single" w:sz="4" w:space="0" w:color="auto"/>
            </w:tcBorders>
          </w:tcPr>
          <w:p w14:paraId="440D1E23"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F33A686" w14:textId="058B1765"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32. Лекарственное обеспечение для лечения пациентов с хроническими вирусными гепатитами</w:t>
            </w:r>
          </w:p>
        </w:tc>
        <w:tc>
          <w:tcPr>
            <w:tcW w:w="852" w:type="dxa"/>
            <w:tcBorders>
              <w:top w:val="single" w:sz="4" w:space="0" w:color="auto"/>
              <w:left w:val="single" w:sz="4" w:space="0" w:color="auto"/>
              <w:bottom w:val="single" w:sz="4" w:space="0" w:color="auto"/>
              <w:right w:val="single" w:sz="4" w:space="0" w:color="auto"/>
            </w:tcBorders>
            <w:hideMark/>
          </w:tcPr>
          <w:p w14:paraId="1B881A4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F64E717"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5 499,0</w:t>
            </w:r>
          </w:p>
        </w:tc>
        <w:tc>
          <w:tcPr>
            <w:tcW w:w="1561" w:type="dxa"/>
            <w:tcBorders>
              <w:top w:val="single" w:sz="4" w:space="0" w:color="auto"/>
              <w:left w:val="single" w:sz="4" w:space="0" w:color="auto"/>
              <w:bottom w:val="single" w:sz="4" w:space="0" w:color="auto"/>
              <w:right w:val="single" w:sz="4" w:space="0" w:color="auto"/>
            </w:tcBorders>
            <w:hideMark/>
          </w:tcPr>
          <w:p w14:paraId="6D023A44"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5 499,0</w:t>
            </w:r>
          </w:p>
        </w:tc>
        <w:tc>
          <w:tcPr>
            <w:tcW w:w="707" w:type="dxa"/>
            <w:tcBorders>
              <w:top w:val="single" w:sz="4" w:space="0" w:color="auto"/>
              <w:left w:val="single" w:sz="4" w:space="0" w:color="auto"/>
              <w:bottom w:val="single" w:sz="4" w:space="0" w:color="auto"/>
              <w:right w:val="single" w:sz="4" w:space="0" w:color="auto"/>
            </w:tcBorders>
            <w:hideMark/>
          </w:tcPr>
          <w:p w14:paraId="0982258A"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0E6C2B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FC917C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Лекарственное обеспечение для лечения пациентов с хроническими вирусными гепатитами по состоянию на 01.09.2024 года заключены 5 государственных контракта на сумму 5 499,000 тыс. руб. По состоянию на 01.09.2024 года заключены 5 государственных контракта на сумму 5 499,000 тыс. руб. Поставлено и оплачено на сумму 5 499,00 тыс. рублей.</w:t>
            </w:r>
          </w:p>
        </w:tc>
      </w:tr>
      <w:tr w:rsidR="000B407B" w:rsidRPr="00F50694" w14:paraId="178E7610" w14:textId="77777777" w:rsidTr="00AF22BE">
        <w:trPr>
          <w:gridAfter w:val="1"/>
          <w:wAfter w:w="6" w:type="dxa"/>
          <w:trHeight w:val="1337"/>
        </w:trPr>
        <w:tc>
          <w:tcPr>
            <w:tcW w:w="566" w:type="dxa"/>
            <w:tcBorders>
              <w:top w:val="single" w:sz="4" w:space="0" w:color="auto"/>
              <w:left w:val="single" w:sz="4" w:space="0" w:color="auto"/>
              <w:bottom w:val="single" w:sz="4" w:space="0" w:color="auto"/>
              <w:right w:val="single" w:sz="4" w:space="0" w:color="auto"/>
            </w:tcBorders>
          </w:tcPr>
          <w:p w14:paraId="1DB4D669"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9ACDA9" w14:textId="4649F124"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5FD0A9D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63101742"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5 499,0</w:t>
            </w:r>
          </w:p>
        </w:tc>
        <w:tc>
          <w:tcPr>
            <w:tcW w:w="1561" w:type="dxa"/>
            <w:tcBorders>
              <w:top w:val="single" w:sz="4" w:space="0" w:color="auto"/>
              <w:left w:val="single" w:sz="4" w:space="0" w:color="auto"/>
              <w:bottom w:val="single" w:sz="4" w:space="0" w:color="auto"/>
              <w:right w:val="single" w:sz="4" w:space="0" w:color="auto"/>
            </w:tcBorders>
            <w:hideMark/>
          </w:tcPr>
          <w:p w14:paraId="7B5938BB"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5 499,0</w:t>
            </w:r>
          </w:p>
        </w:tc>
        <w:tc>
          <w:tcPr>
            <w:tcW w:w="707" w:type="dxa"/>
            <w:tcBorders>
              <w:top w:val="single" w:sz="4" w:space="0" w:color="auto"/>
              <w:left w:val="single" w:sz="4" w:space="0" w:color="auto"/>
              <w:bottom w:val="single" w:sz="4" w:space="0" w:color="auto"/>
              <w:right w:val="single" w:sz="4" w:space="0" w:color="auto"/>
            </w:tcBorders>
            <w:hideMark/>
          </w:tcPr>
          <w:p w14:paraId="28E2648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0368B66"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EABADB6" w14:textId="77777777" w:rsidTr="00AF22BE">
        <w:trPr>
          <w:gridAfter w:val="1"/>
          <w:wAfter w:w="6" w:type="dxa"/>
          <w:trHeight w:val="404"/>
        </w:trPr>
        <w:tc>
          <w:tcPr>
            <w:tcW w:w="566" w:type="dxa"/>
            <w:tcBorders>
              <w:top w:val="single" w:sz="4" w:space="0" w:color="auto"/>
              <w:left w:val="single" w:sz="4" w:space="0" w:color="auto"/>
              <w:bottom w:val="single" w:sz="4" w:space="0" w:color="auto"/>
              <w:right w:val="single" w:sz="4" w:space="0" w:color="auto"/>
            </w:tcBorders>
          </w:tcPr>
          <w:p w14:paraId="2D2C1014"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F540B85" w14:textId="3D9235F0"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33. Обеспечение лекарственными препаратами больных туберкулезом</w:t>
            </w:r>
          </w:p>
        </w:tc>
        <w:tc>
          <w:tcPr>
            <w:tcW w:w="852" w:type="dxa"/>
            <w:tcBorders>
              <w:top w:val="single" w:sz="4" w:space="0" w:color="auto"/>
              <w:left w:val="single" w:sz="4" w:space="0" w:color="auto"/>
              <w:bottom w:val="single" w:sz="4" w:space="0" w:color="auto"/>
              <w:right w:val="single" w:sz="4" w:space="0" w:color="auto"/>
            </w:tcBorders>
            <w:hideMark/>
          </w:tcPr>
          <w:p w14:paraId="664AC0A2"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CCD0674"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19 632,0</w:t>
            </w:r>
          </w:p>
        </w:tc>
        <w:tc>
          <w:tcPr>
            <w:tcW w:w="1561" w:type="dxa"/>
            <w:tcBorders>
              <w:top w:val="single" w:sz="4" w:space="0" w:color="auto"/>
              <w:left w:val="single" w:sz="4" w:space="0" w:color="auto"/>
              <w:bottom w:val="single" w:sz="4" w:space="0" w:color="auto"/>
              <w:right w:val="single" w:sz="4" w:space="0" w:color="auto"/>
            </w:tcBorders>
            <w:hideMark/>
          </w:tcPr>
          <w:p w14:paraId="407D76CB"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19 632,0</w:t>
            </w:r>
          </w:p>
        </w:tc>
        <w:tc>
          <w:tcPr>
            <w:tcW w:w="707" w:type="dxa"/>
            <w:tcBorders>
              <w:top w:val="single" w:sz="4" w:space="0" w:color="auto"/>
              <w:left w:val="single" w:sz="4" w:space="0" w:color="auto"/>
              <w:bottom w:val="single" w:sz="4" w:space="0" w:color="auto"/>
              <w:right w:val="single" w:sz="4" w:space="0" w:color="auto"/>
            </w:tcBorders>
            <w:hideMark/>
          </w:tcPr>
          <w:p w14:paraId="28431DB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1D8CD4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546F82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обеспечение лекарственными препаратами для больных туберкулезом запланировано 19 632,0 тыс. рублей. По состоянию на 31.12.2024 года Заключено 17 контрактов на сумму 19 632,00 тыс.руб. Поставлено на сумму 19 632,00 тыс.руб. Оплачено на сумму 19 632,00 тыс. руб.</w:t>
            </w:r>
          </w:p>
        </w:tc>
      </w:tr>
      <w:tr w:rsidR="000B407B" w:rsidRPr="00F50694" w14:paraId="4CC569C9" w14:textId="77777777" w:rsidTr="00AF22BE">
        <w:trPr>
          <w:gridAfter w:val="1"/>
          <w:wAfter w:w="6" w:type="dxa"/>
          <w:trHeight w:val="1097"/>
        </w:trPr>
        <w:tc>
          <w:tcPr>
            <w:tcW w:w="566" w:type="dxa"/>
            <w:tcBorders>
              <w:top w:val="single" w:sz="4" w:space="0" w:color="auto"/>
              <w:left w:val="single" w:sz="4" w:space="0" w:color="auto"/>
              <w:bottom w:val="single" w:sz="4" w:space="0" w:color="auto"/>
              <w:right w:val="single" w:sz="4" w:space="0" w:color="auto"/>
            </w:tcBorders>
          </w:tcPr>
          <w:p w14:paraId="39D01E37"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341760" w14:textId="0E71AB95"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2871AC3F"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2BE9B5B8"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19 632,0</w:t>
            </w:r>
          </w:p>
        </w:tc>
        <w:tc>
          <w:tcPr>
            <w:tcW w:w="1561" w:type="dxa"/>
            <w:tcBorders>
              <w:top w:val="single" w:sz="4" w:space="0" w:color="auto"/>
              <w:left w:val="single" w:sz="4" w:space="0" w:color="auto"/>
              <w:bottom w:val="single" w:sz="4" w:space="0" w:color="auto"/>
              <w:right w:val="single" w:sz="4" w:space="0" w:color="auto"/>
            </w:tcBorders>
            <w:hideMark/>
          </w:tcPr>
          <w:p w14:paraId="3FED1C99" w14:textId="77777777" w:rsidR="000B407B" w:rsidRPr="00F50694" w:rsidRDefault="000B407B" w:rsidP="000B407B">
            <w:pPr>
              <w:pStyle w:val="ConsPlusCell"/>
              <w:spacing w:line="254" w:lineRule="auto"/>
              <w:jc w:val="center"/>
              <w:rPr>
                <w:rFonts w:ascii="Times New Roman" w:hAnsi="Times New Roman" w:cs="Times New Roman"/>
                <w:color w:val="000000" w:themeColor="text1"/>
                <w:lang w:eastAsia="en-US"/>
              </w:rPr>
            </w:pPr>
            <w:r w:rsidRPr="00F50694">
              <w:rPr>
                <w:rFonts w:ascii="Times New Roman" w:hAnsi="Times New Roman" w:cs="Times New Roman"/>
                <w:color w:val="000000" w:themeColor="text1"/>
                <w:lang w:eastAsia="en-US"/>
              </w:rPr>
              <w:t>19 632,0</w:t>
            </w:r>
          </w:p>
        </w:tc>
        <w:tc>
          <w:tcPr>
            <w:tcW w:w="707" w:type="dxa"/>
            <w:tcBorders>
              <w:top w:val="single" w:sz="4" w:space="0" w:color="auto"/>
              <w:left w:val="single" w:sz="4" w:space="0" w:color="auto"/>
              <w:bottom w:val="single" w:sz="4" w:space="0" w:color="auto"/>
              <w:right w:val="single" w:sz="4" w:space="0" w:color="auto"/>
            </w:tcBorders>
            <w:hideMark/>
          </w:tcPr>
          <w:p w14:paraId="066F01B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BA24F34"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4CA40E62" w14:textId="77777777" w:rsidTr="00AF22BE">
        <w:trPr>
          <w:gridAfter w:val="1"/>
          <w:wAfter w:w="6" w:type="dxa"/>
          <w:trHeight w:val="326"/>
        </w:trPr>
        <w:tc>
          <w:tcPr>
            <w:tcW w:w="566" w:type="dxa"/>
            <w:tcBorders>
              <w:top w:val="single" w:sz="4" w:space="0" w:color="auto"/>
              <w:left w:val="single" w:sz="4" w:space="0" w:color="auto"/>
              <w:bottom w:val="single" w:sz="4" w:space="0" w:color="auto"/>
              <w:right w:val="single" w:sz="4" w:space="0" w:color="auto"/>
            </w:tcBorders>
          </w:tcPr>
          <w:p w14:paraId="7C99F7D1"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C783370" w14:textId="0023E878"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color w:val="000000" w:themeColor="text1"/>
              </w:rPr>
              <w:t xml:space="preserve">Мероприятие 34. </w:t>
            </w:r>
            <w:r w:rsidRPr="00F50694">
              <w:rPr>
                <w:rFonts w:ascii="Times New Roman" w:hAnsi="Times New Roman" w:cs="Times New Roman"/>
              </w:rPr>
              <w:t>Реализация отдельных полномочий в области лекарственного обеспечения</w:t>
            </w:r>
          </w:p>
        </w:tc>
        <w:tc>
          <w:tcPr>
            <w:tcW w:w="852" w:type="dxa"/>
            <w:tcBorders>
              <w:top w:val="single" w:sz="4" w:space="0" w:color="auto"/>
              <w:left w:val="single" w:sz="4" w:space="0" w:color="auto"/>
              <w:bottom w:val="single" w:sz="4" w:space="0" w:color="auto"/>
              <w:right w:val="single" w:sz="4" w:space="0" w:color="auto"/>
            </w:tcBorders>
            <w:hideMark/>
          </w:tcPr>
          <w:p w14:paraId="3A5A2D5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08A8B1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54 358,2</w:t>
            </w:r>
          </w:p>
        </w:tc>
        <w:tc>
          <w:tcPr>
            <w:tcW w:w="1561" w:type="dxa"/>
            <w:tcBorders>
              <w:top w:val="single" w:sz="4" w:space="0" w:color="auto"/>
              <w:left w:val="single" w:sz="4" w:space="0" w:color="auto"/>
              <w:bottom w:val="single" w:sz="4" w:space="0" w:color="auto"/>
              <w:right w:val="single" w:sz="4" w:space="0" w:color="auto"/>
            </w:tcBorders>
            <w:hideMark/>
          </w:tcPr>
          <w:p w14:paraId="4E07EB4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54 358,2</w:t>
            </w:r>
          </w:p>
        </w:tc>
        <w:tc>
          <w:tcPr>
            <w:tcW w:w="707" w:type="dxa"/>
            <w:tcBorders>
              <w:top w:val="single" w:sz="4" w:space="0" w:color="auto"/>
              <w:left w:val="single" w:sz="4" w:space="0" w:color="auto"/>
              <w:bottom w:val="single" w:sz="4" w:space="0" w:color="auto"/>
              <w:right w:val="single" w:sz="4" w:space="0" w:color="auto"/>
            </w:tcBorders>
            <w:hideMark/>
          </w:tcPr>
          <w:p w14:paraId="20DA7D9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9106EB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674DF38" w14:textId="7F015469"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Для реализации отдельных полномочий в области лекарственных обеспечений предусмотрено 54358,20 тыс. рублей. По состоянию на 31.12.2024 года заключены 37 государственных контрактов на сумму 54 358,200  тыс.</w:t>
            </w:r>
            <w:r w:rsidR="00256B9E"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рублей. Оказано услуг и поставлено товаров на сумму 54 358,20 тыс.</w:t>
            </w:r>
            <w:r w:rsidR="00256B9E"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рублей. Оплачено на сумму 54 358,20 тыс.рублей.</w:t>
            </w:r>
          </w:p>
        </w:tc>
      </w:tr>
      <w:tr w:rsidR="000B407B" w:rsidRPr="00F50694" w14:paraId="26830D79" w14:textId="77777777" w:rsidTr="00AF22BE">
        <w:trPr>
          <w:gridAfter w:val="1"/>
          <w:wAfter w:w="6" w:type="dxa"/>
          <w:trHeight w:val="402"/>
        </w:trPr>
        <w:tc>
          <w:tcPr>
            <w:tcW w:w="566" w:type="dxa"/>
            <w:tcBorders>
              <w:top w:val="single" w:sz="4" w:space="0" w:color="auto"/>
              <w:left w:val="single" w:sz="4" w:space="0" w:color="auto"/>
              <w:bottom w:val="single" w:sz="4" w:space="0" w:color="auto"/>
              <w:right w:val="single" w:sz="4" w:space="0" w:color="auto"/>
            </w:tcBorders>
          </w:tcPr>
          <w:p w14:paraId="554E054C"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CC8916E" w14:textId="39C4FDE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57FFBE8"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59EFD00B"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54 358,2</w:t>
            </w:r>
          </w:p>
        </w:tc>
        <w:tc>
          <w:tcPr>
            <w:tcW w:w="1561" w:type="dxa"/>
            <w:tcBorders>
              <w:top w:val="single" w:sz="4" w:space="0" w:color="auto"/>
              <w:left w:val="single" w:sz="4" w:space="0" w:color="auto"/>
              <w:bottom w:val="single" w:sz="4" w:space="0" w:color="auto"/>
              <w:right w:val="single" w:sz="4" w:space="0" w:color="auto"/>
            </w:tcBorders>
            <w:hideMark/>
          </w:tcPr>
          <w:p w14:paraId="600D0AE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54 358,2</w:t>
            </w:r>
          </w:p>
        </w:tc>
        <w:tc>
          <w:tcPr>
            <w:tcW w:w="707" w:type="dxa"/>
            <w:tcBorders>
              <w:top w:val="single" w:sz="4" w:space="0" w:color="auto"/>
              <w:left w:val="single" w:sz="4" w:space="0" w:color="auto"/>
              <w:bottom w:val="single" w:sz="4" w:space="0" w:color="auto"/>
              <w:right w:val="single" w:sz="4" w:space="0" w:color="auto"/>
            </w:tcBorders>
            <w:hideMark/>
          </w:tcPr>
          <w:p w14:paraId="6F679EF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549AD1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46325A9"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5EC71717"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CA8B001" w14:textId="2D2E2826"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35.</w:t>
            </w:r>
          </w:p>
          <w:p w14:paraId="3E74D00F"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Финансовое обеспечение расходов на организационные мероприятия, связанные с обеспечением лиц </w:t>
            </w:r>
            <w:r w:rsidRPr="00F50694">
              <w:rPr>
                <w:rFonts w:ascii="Times New Roman" w:hAnsi="Times New Roman" w:cs="Times New Roman"/>
              </w:rPr>
              <w:lastRenderedPageBreak/>
              <w:t>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2" w:type="dxa"/>
            <w:tcBorders>
              <w:top w:val="single" w:sz="4" w:space="0" w:color="auto"/>
              <w:left w:val="single" w:sz="4" w:space="0" w:color="auto"/>
              <w:bottom w:val="single" w:sz="4" w:space="0" w:color="auto"/>
              <w:right w:val="single" w:sz="4" w:space="0" w:color="auto"/>
            </w:tcBorders>
            <w:hideMark/>
          </w:tcPr>
          <w:p w14:paraId="225EA40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23C8169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480,6</w:t>
            </w:r>
          </w:p>
        </w:tc>
        <w:tc>
          <w:tcPr>
            <w:tcW w:w="1561" w:type="dxa"/>
            <w:tcBorders>
              <w:top w:val="single" w:sz="4" w:space="0" w:color="auto"/>
              <w:left w:val="single" w:sz="4" w:space="0" w:color="auto"/>
              <w:bottom w:val="single" w:sz="4" w:space="0" w:color="auto"/>
              <w:right w:val="single" w:sz="4" w:space="0" w:color="auto"/>
            </w:tcBorders>
            <w:hideMark/>
          </w:tcPr>
          <w:p w14:paraId="4E1825A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480,6</w:t>
            </w:r>
          </w:p>
        </w:tc>
        <w:tc>
          <w:tcPr>
            <w:tcW w:w="707" w:type="dxa"/>
            <w:tcBorders>
              <w:top w:val="single" w:sz="4" w:space="0" w:color="auto"/>
              <w:left w:val="single" w:sz="4" w:space="0" w:color="auto"/>
              <w:bottom w:val="single" w:sz="4" w:space="0" w:color="auto"/>
              <w:right w:val="single" w:sz="4" w:space="0" w:color="auto"/>
            </w:tcBorders>
            <w:hideMark/>
          </w:tcPr>
          <w:p w14:paraId="0F686BD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3FE6649" w14:textId="77777777" w:rsidR="000B407B" w:rsidRPr="00F50694" w:rsidRDefault="000B407B" w:rsidP="000B407B">
            <w:pPr>
              <w:pStyle w:val="ConsPlusCell"/>
              <w:spacing w:line="254" w:lineRule="auto"/>
              <w:jc w:val="both"/>
              <w:rPr>
                <w:rFonts w:ascii="Times New Roman" w:hAnsi="Times New Roman" w:cs="Times New Roman"/>
                <w:b/>
                <w:lang w:eastAsia="en-US"/>
              </w:rPr>
            </w:pPr>
            <w:r w:rsidRPr="00F50694">
              <w:rPr>
                <w:rFonts w:ascii="Times New Roman" w:hAnsi="Times New Roman" w:cs="Times New Roman"/>
                <w:b/>
                <w:lang w:eastAsia="en-US"/>
              </w:rPr>
              <w:t>Выполнено.</w:t>
            </w:r>
          </w:p>
          <w:p w14:paraId="41A6BB10" w14:textId="77777777" w:rsidR="000B407B" w:rsidRPr="00F50694" w:rsidRDefault="000B407B" w:rsidP="000B407B">
            <w:pPr>
              <w:pStyle w:val="ConsPlusCell"/>
              <w:spacing w:line="254" w:lineRule="auto"/>
              <w:jc w:val="both"/>
              <w:rPr>
                <w:rFonts w:ascii="Times New Roman" w:hAnsi="Times New Roman" w:cs="Times New Roman"/>
                <w:lang w:eastAsia="en-US"/>
              </w:rPr>
            </w:pPr>
            <w:r w:rsidRPr="00F50694">
              <w:rPr>
                <w:rFonts w:ascii="Times New Roman" w:hAnsi="Times New Roman" w:cs="Times New Roman"/>
                <w:lang w:eastAsia="en-US"/>
              </w:rPr>
              <w:t xml:space="preserve">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w:t>
            </w:r>
            <w:r w:rsidRPr="00F50694">
              <w:rPr>
                <w:rFonts w:ascii="Times New Roman" w:hAnsi="Times New Roman" w:cs="Times New Roman"/>
                <w:lang w:eastAsia="en-US"/>
              </w:rPr>
              <w:lastRenderedPageBreak/>
              <w:t>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предусмотрено 480,60 тыс. рублей. По состоянию на 31.12.2024 года заключен 1 контракт на сумму 480,60 тыс. руб. Оказано и оплачено на сумму 480,60 тыс.руб.</w:t>
            </w:r>
          </w:p>
        </w:tc>
      </w:tr>
      <w:tr w:rsidR="000B407B" w:rsidRPr="00F50694" w14:paraId="249F9256" w14:textId="77777777" w:rsidTr="00AF22BE">
        <w:trPr>
          <w:gridAfter w:val="1"/>
          <w:wAfter w:w="6" w:type="dxa"/>
          <w:trHeight w:val="468"/>
        </w:trPr>
        <w:tc>
          <w:tcPr>
            <w:tcW w:w="566" w:type="dxa"/>
            <w:tcBorders>
              <w:top w:val="single" w:sz="4" w:space="0" w:color="auto"/>
              <w:left w:val="single" w:sz="4" w:space="0" w:color="auto"/>
              <w:bottom w:val="single" w:sz="4" w:space="0" w:color="auto"/>
              <w:right w:val="single" w:sz="4" w:space="0" w:color="auto"/>
            </w:tcBorders>
          </w:tcPr>
          <w:p w14:paraId="6B65D16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AA89DDC" w14:textId="16CDACA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1BCD61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146F048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480,6</w:t>
            </w:r>
          </w:p>
        </w:tc>
        <w:tc>
          <w:tcPr>
            <w:tcW w:w="1561" w:type="dxa"/>
            <w:tcBorders>
              <w:top w:val="single" w:sz="4" w:space="0" w:color="auto"/>
              <w:left w:val="single" w:sz="4" w:space="0" w:color="auto"/>
              <w:bottom w:val="single" w:sz="4" w:space="0" w:color="auto"/>
              <w:right w:val="single" w:sz="4" w:space="0" w:color="auto"/>
            </w:tcBorders>
            <w:hideMark/>
          </w:tcPr>
          <w:p w14:paraId="020DA1C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480,6</w:t>
            </w:r>
          </w:p>
        </w:tc>
        <w:tc>
          <w:tcPr>
            <w:tcW w:w="707" w:type="dxa"/>
            <w:tcBorders>
              <w:top w:val="single" w:sz="4" w:space="0" w:color="auto"/>
              <w:left w:val="single" w:sz="4" w:space="0" w:color="auto"/>
              <w:bottom w:val="single" w:sz="4" w:space="0" w:color="auto"/>
              <w:right w:val="single" w:sz="4" w:space="0" w:color="auto"/>
            </w:tcBorders>
            <w:hideMark/>
          </w:tcPr>
          <w:p w14:paraId="60036CD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E733405" w14:textId="77777777" w:rsidR="000B407B" w:rsidRPr="00F50694" w:rsidRDefault="000B407B" w:rsidP="000B407B">
            <w:pPr>
              <w:spacing w:after="0" w:line="240" w:lineRule="auto"/>
              <w:rPr>
                <w:rFonts w:ascii="Times New Roman" w:eastAsia="Times New Roman" w:hAnsi="Times New Roman" w:cs="Times New Roman"/>
              </w:rPr>
            </w:pPr>
          </w:p>
        </w:tc>
      </w:tr>
      <w:tr w:rsidR="000B407B" w:rsidRPr="00F50694" w14:paraId="102AA898" w14:textId="77777777" w:rsidTr="00AF22BE">
        <w:trPr>
          <w:gridAfter w:val="1"/>
          <w:wAfter w:w="6" w:type="dxa"/>
          <w:trHeight w:val="224"/>
        </w:trPr>
        <w:tc>
          <w:tcPr>
            <w:tcW w:w="566" w:type="dxa"/>
            <w:tcBorders>
              <w:top w:val="single" w:sz="4" w:space="0" w:color="auto"/>
              <w:left w:val="single" w:sz="4" w:space="0" w:color="auto"/>
              <w:bottom w:val="single" w:sz="4" w:space="0" w:color="auto"/>
              <w:right w:val="single" w:sz="4" w:space="0" w:color="auto"/>
            </w:tcBorders>
          </w:tcPr>
          <w:p w14:paraId="09C96E88"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8BDC416" w14:textId="3C1EEF2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36.</w:t>
            </w:r>
          </w:p>
          <w:p w14:paraId="43184779"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 № 157-ФЗ  «Об иммунопрофилактике инфекционных болезней»</w:t>
            </w:r>
          </w:p>
        </w:tc>
        <w:tc>
          <w:tcPr>
            <w:tcW w:w="852" w:type="dxa"/>
            <w:tcBorders>
              <w:top w:val="single" w:sz="4" w:space="0" w:color="auto"/>
              <w:left w:val="single" w:sz="4" w:space="0" w:color="auto"/>
              <w:bottom w:val="single" w:sz="4" w:space="0" w:color="auto"/>
              <w:right w:val="single" w:sz="4" w:space="0" w:color="auto"/>
            </w:tcBorders>
            <w:hideMark/>
          </w:tcPr>
          <w:p w14:paraId="157AD1B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3CCFEE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121,2</w:t>
            </w:r>
          </w:p>
        </w:tc>
        <w:tc>
          <w:tcPr>
            <w:tcW w:w="1561" w:type="dxa"/>
            <w:tcBorders>
              <w:top w:val="single" w:sz="4" w:space="0" w:color="auto"/>
              <w:left w:val="single" w:sz="4" w:space="0" w:color="auto"/>
              <w:bottom w:val="single" w:sz="4" w:space="0" w:color="auto"/>
              <w:right w:val="single" w:sz="4" w:space="0" w:color="auto"/>
            </w:tcBorders>
            <w:hideMark/>
          </w:tcPr>
          <w:p w14:paraId="0A5BA316"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0,00</w:t>
            </w:r>
          </w:p>
        </w:tc>
        <w:tc>
          <w:tcPr>
            <w:tcW w:w="707" w:type="dxa"/>
            <w:tcBorders>
              <w:top w:val="single" w:sz="4" w:space="0" w:color="auto"/>
              <w:left w:val="single" w:sz="4" w:space="0" w:color="auto"/>
              <w:bottom w:val="single" w:sz="4" w:space="0" w:color="auto"/>
              <w:right w:val="single" w:sz="4" w:space="0" w:color="auto"/>
            </w:tcBorders>
            <w:hideMark/>
          </w:tcPr>
          <w:p w14:paraId="788C3B2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6C7831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Не выполнено.</w:t>
            </w:r>
          </w:p>
          <w:p w14:paraId="1EFDF84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 № 157-ФЗ «Об иммунопрофилактике инфекционных болезней» предусмотрено 121,10 тыс. рублей. За текущий год случаев поствакцинальных осложнений не выявлено.</w:t>
            </w:r>
          </w:p>
        </w:tc>
      </w:tr>
      <w:tr w:rsidR="000B407B" w:rsidRPr="00F50694" w14:paraId="43195764" w14:textId="77777777" w:rsidTr="00AF22BE">
        <w:trPr>
          <w:gridAfter w:val="1"/>
          <w:wAfter w:w="6" w:type="dxa"/>
          <w:trHeight w:val="243"/>
        </w:trPr>
        <w:tc>
          <w:tcPr>
            <w:tcW w:w="566" w:type="dxa"/>
            <w:tcBorders>
              <w:top w:val="single" w:sz="4" w:space="0" w:color="auto"/>
              <w:left w:val="single" w:sz="4" w:space="0" w:color="auto"/>
              <w:bottom w:val="single" w:sz="4" w:space="0" w:color="auto"/>
              <w:right w:val="single" w:sz="4" w:space="0" w:color="auto"/>
            </w:tcBorders>
          </w:tcPr>
          <w:p w14:paraId="583A5E3E"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F9278CE" w14:textId="0FA21633"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1314968"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1AD9FB1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121,2</w:t>
            </w:r>
          </w:p>
        </w:tc>
        <w:tc>
          <w:tcPr>
            <w:tcW w:w="1561" w:type="dxa"/>
            <w:tcBorders>
              <w:top w:val="single" w:sz="4" w:space="0" w:color="auto"/>
              <w:left w:val="single" w:sz="4" w:space="0" w:color="auto"/>
              <w:bottom w:val="single" w:sz="4" w:space="0" w:color="auto"/>
              <w:right w:val="single" w:sz="4" w:space="0" w:color="auto"/>
            </w:tcBorders>
            <w:hideMark/>
          </w:tcPr>
          <w:p w14:paraId="37817E50"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0,00</w:t>
            </w:r>
          </w:p>
        </w:tc>
        <w:tc>
          <w:tcPr>
            <w:tcW w:w="707" w:type="dxa"/>
            <w:tcBorders>
              <w:top w:val="single" w:sz="4" w:space="0" w:color="auto"/>
              <w:left w:val="single" w:sz="4" w:space="0" w:color="auto"/>
              <w:bottom w:val="single" w:sz="4" w:space="0" w:color="auto"/>
              <w:right w:val="single" w:sz="4" w:space="0" w:color="auto"/>
            </w:tcBorders>
            <w:hideMark/>
          </w:tcPr>
          <w:p w14:paraId="7DD7934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23B2C25"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2082614" w14:textId="77777777" w:rsidTr="00AF22BE">
        <w:trPr>
          <w:gridAfter w:val="1"/>
          <w:wAfter w:w="6" w:type="dxa"/>
          <w:trHeight w:val="202"/>
        </w:trPr>
        <w:tc>
          <w:tcPr>
            <w:tcW w:w="566" w:type="dxa"/>
            <w:tcBorders>
              <w:top w:val="single" w:sz="4" w:space="0" w:color="auto"/>
              <w:left w:val="single" w:sz="4" w:space="0" w:color="auto"/>
              <w:bottom w:val="single" w:sz="4" w:space="0" w:color="auto"/>
              <w:right w:val="single" w:sz="4" w:space="0" w:color="auto"/>
            </w:tcBorders>
          </w:tcPr>
          <w:p w14:paraId="3F2150A2"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E3A69E6" w14:textId="523E67CF"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37. </w:t>
            </w:r>
          </w:p>
          <w:p w14:paraId="61FD7CD6"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852" w:type="dxa"/>
            <w:tcBorders>
              <w:top w:val="single" w:sz="4" w:space="0" w:color="auto"/>
              <w:left w:val="single" w:sz="4" w:space="0" w:color="auto"/>
              <w:bottom w:val="single" w:sz="4" w:space="0" w:color="auto"/>
              <w:right w:val="single" w:sz="4" w:space="0" w:color="auto"/>
            </w:tcBorders>
            <w:hideMark/>
          </w:tcPr>
          <w:p w14:paraId="54AB073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041A5C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221 550,7</w:t>
            </w:r>
          </w:p>
        </w:tc>
        <w:tc>
          <w:tcPr>
            <w:tcW w:w="1561" w:type="dxa"/>
            <w:tcBorders>
              <w:top w:val="single" w:sz="4" w:space="0" w:color="auto"/>
              <w:left w:val="single" w:sz="4" w:space="0" w:color="auto"/>
              <w:bottom w:val="single" w:sz="4" w:space="0" w:color="auto"/>
              <w:right w:val="single" w:sz="4" w:space="0" w:color="auto"/>
            </w:tcBorders>
            <w:hideMark/>
          </w:tcPr>
          <w:p w14:paraId="3181650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221 550,7</w:t>
            </w:r>
          </w:p>
        </w:tc>
        <w:tc>
          <w:tcPr>
            <w:tcW w:w="707" w:type="dxa"/>
            <w:tcBorders>
              <w:top w:val="single" w:sz="4" w:space="0" w:color="auto"/>
              <w:left w:val="single" w:sz="4" w:space="0" w:color="auto"/>
              <w:bottom w:val="single" w:sz="4" w:space="0" w:color="auto"/>
              <w:right w:val="single" w:sz="4" w:space="0" w:color="auto"/>
            </w:tcBorders>
            <w:hideMark/>
          </w:tcPr>
          <w:p w14:paraId="4C0CF3E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7F53677"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537356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оказанию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по состоянию на 31.12.2024 года заключены 222 контракта на общую сумму 221 550,70 тыс. руб. Поставлено и оплачено на сумму 221 550,70 тыс. руб.</w:t>
            </w:r>
          </w:p>
        </w:tc>
      </w:tr>
      <w:tr w:rsidR="000B407B" w:rsidRPr="00F50694" w14:paraId="48BC14D5" w14:textId="77777777" w:rsidTr="00AF22BE">
        <w:trPr>
          <w:gridAfter w:val="1"/>
          <w:wAfter w:w="6" w:type="dxa"/>
          <w:trHeight w:val="225"/>
        </w:trPr>
        <w:tc>
          <w:tcPr>
            <w:tcW w:w="566" w:type="dxa"/>
            <w:tcBorders>
              <w:top w:val="single" w:sz="4" w:space="0" w:color="auto"/>
              <w:left w:val="single" w:sz="4" w:space="0" w:color="auto"/>
              <w:bottom w:val="single" w:sz="4" w:space="0" w:color="auto"/>
              <w:right w:val="single" w:sz="4" w:space="0" w:color="auto"/>
            </w:tcBorders>
          </w:tcPr>
          <w:p w14:paraId="524B771A"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A9A48E" w14:textId="7C1F27EC"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01ACCE0"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4F329FC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221 550,7</w:t>
            </w:r>
          </w:p>
        </w:tc>
        <w:tc>
          <w:tcPr>
            <w:tcW w:w="1561" w:type="dxa"/>
            <w:tcBorders>
              <w:top w:val="single" w:sz="4" w:space="0" w:color="auto"/>
              <w:left w:val="single" w:sz="4" w:space="0" w:color="auto"/>
              <w:bottom w:val="single" w:sz="4" w:space="0" w:color="auto"/>
              <w:right w:val="single" w:sz="4" w:space="0" w:color="auto"/>
            </w:tcBorders>
            <w:hideMark/>
          </w:tcPr>
          <w:p w14:paraId="6428F04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221 550,7</w:t>
            </w:r>
          </w:p>
        </w:tc>
        <w:tc>
          <w:tcPr>
            <w:tcW w:w="707" w:type="dxa"/>
            <w:tcBorders>
              <w:top w:val="single" w:sz="4" w:space="0" w:color="auto"/>
              <w:left w:val="single" w:sz="4" w:space="0" w:color="auto"/>
              <w:bottom w:val="single" w:sz="4" w:space="0" w:color="auto"/>
              <w:right w:val="single" w:sz="4" w:space="0" w:color="auto"/>
            </w:tcBorders>
            <w:hideMark/>
          </w:tcPr>
          <w:p w14:paraId="1197DE1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A2F0413"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65DE6A6" w14:textId="77777777" w:rsidTr="00AF22BE">
        <w:trPr>
          <w:gridAfter w:val="1"/>
          <w:wAfter w:w="6" w:type="dxa"/>
          <w:trHeight w:val="299"/>
        </w:trPr>
        <w:tc>
          <w:tcPr>
            <w:tcW w:w="566" w:type="dxa"/>
            <w:tcBorders>
              <w:top w:val="single" w:sz="4" w:space="0" w:color="auto"/>
              <w:left w:val="single" w:sz="4" w:space="0" w:color="auto"/>
              <w:bottom w:val="single" w:sz="4" w:space="0" w:color="auto"/>
              <w:right w:val="single" w:sz="4" w:space="0" w:color="auto"/>
            </w:tcBorders>
          </w:tcPr>
          <w:p w14:paraId="0CD8AF35"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278179A" w14:textId="34250FB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38. </w:t>
            </w:r>
          </w:p>
          <w:p w14:paraId="042E6230"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Развитие паллиативной медицинской помощи</w:t>
            </w:r>
          </w:p>
        </w:tc>
        <w:tc>
          <w:tcPr>
            <w:tcW w:w="852" w:type="dxa"/>
            <w:tcBorders>
              <w:top w:val="single" w:sz="4" w:space="0" w:color="auto"/>
              <w:left w:val="single" w:sz="4" w:space="0" w:color="auto"/>
              <w:bottom w:val="single" w:sz="4" w:space="0" w:color="auto"/>
              <w:right w:val="single" w:sz="4" w:space="0" w:color="auto"/>
            </w:tcBorders>
            <w:hideMark/>
          </w:tcPr>
          <w:p w14:paraId="02798D0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C23105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6 916,8</w:t>
            </w:r>
          </w:p>
        </w:tc>
        <w:tc>
          <w:tcPr>
            <w:tcW w:w="1561" w:type="dxa"/>
            <w:tcBorders>
              <w:top w:val="single" w:sz="4" w:space="0" w:color="auto"/>
              <w:left w:val="single" w:sz="4" w:space="0" w:color="auto"/>
              <w:bottom w:val="single" w:sz="4" w:space="0" w:color="auto"/>
              <w:right w:val="single" w:sz="4" w:space="0" w:color="auto"/>
            </w:tcBorders>
            <w:hideMark/>
          </w:tcPr>
          <w:p w14:paraId="3837B80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6 916,77</w:t>
            </w:r>
          </w:p>
        </w:tc>
        <w:tc>
          <w:tcPr>
            <w:tcW w:w="707" w:type="dxa"/>
            <w:tcBorders>
              <w:top w:val="single" w:sz="4" w:space="0" w:color="auto"/>
              <w:left w:val="single" w:sz="4" w:space="0" w:color="auto"/>
              <w:bottom w:val="single" w:sz="4" w:space="0" w:color="auto"/>
              <w:right w:val="single" w:sz="4" w:space="0" w:color="auto"/>
            </w:tcBorders>
            <w:hideMark/>
          </w:tcPr>
          <w:p w14:paraId="4C9C834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B65576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69D6894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на лекарственные препараты для развития паллиативной медицинской помощи  заключены 5 государственных контрактов на сумму 1 060,00 тыс рублей, поставлено  и оплачено на сумму 1060,00 тыс.рублей, на  оснащение медицинским оборудованием заключено и оплачено контрактов на сумму 1 200,00 тыс. руб. за 7 ед. медоборудования, на медицинское оборудование, использумое на дому исполнено -  1 799,60 тыс. руб., расходные материалы - 1816,26 тыс. руб., приобретение автомобиля в соответствии со стандартами оснащения на сумму 1040,90 тыс. рублей.</w:t>
            </w:r>
          </w:p>
        </w:tc>
      </w:tr>
      <w:tr w:rsidR="000B407B" w:rsidRPr="00F50694" w14:paraId="1F30435F" w14:textId="77777777" w:rsidTr="00AF22BE">
        <w:trPr>
          <w:gridAfter w:val="1"/>
          <w:wAfter w:w="6" w:type="dxa"/>
          <w:trHeight w:val="327"/>
        </w:trPr>
        <w:tc>
          <w:tcPr>
            <w:tcW w:w="566" w:type="dxa"/>
            <w:tcBorders>
              <w:top w:val="single" w:sz="4" w:space="0" w:color="auto"/>
              <w:left w:val="single" w:sz="4" w:space="0" w:color="auto"/>
              <w:bottom w:val="single" w:sz="4" w:space="0" w:color="auto"/>
              <w:right w:val="single" w:sz="4" w:space="0" w:color="auto"/>
            </w:tcBorders>
          </w:tcPr>
          <w:p w14:paraId="23DBC10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B66576E" w14:textId="6FC641E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034EABB"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691DE49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69,2</w:t>
            </w:r>
          </w:p>
        </w:tc>
        <w:tc>
          <w:tcPr>
            <w:tcW w:w="1561" w:type="dxa"/>
            <w:tcBorders>
              <w:top w:val="single" w:sz="4" w:space="0" w:color="auto"/>
              <w:left w:val="single" w:sz="4" w:space="0" w:color="auto"/>
              <w:bottom w:val="single" w:sz="4" w:space="0" w:color="auto"/>
              <w:right w:val="single" w:sz="4" w:space="0" w:color="auto"/>
            </w:tcBorders>
            <w:hideMark/>
          </w:tcPr>
          <w:p w14:paraId="3AD875B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69,17</w:t>
            </w:r>
          </w:p>
        </w:tc>
        <w:tc>
          <w:tcPr>
            <w:tcW w:w="707" w:type="dxa"/>
            <w:tcBorders>
              <w:top w:val="single" w:sz="4" w:space="0" w:color="auto"/>
              <w:left w:val="single" w:sz="4" w:space="0" w:color="auto"/>
              <w:bottom w:val="single" w:sz="4" w:space="0" w:color="auto"/>
              <w:right w:val="single" w:sz="4" w:space="0" w:color="auto"/>
            </w:tcBorders>
            <w:hideMark/>
          </w:tcPr>
          <w:p w14:paraId="1D27B72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7AB3C2D"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2147C2EB" w14:textId="77777777" w:rsidTr="00AF22BE">
        <w:trPr>
          <w:gridAfter w:val="1"/>
          <w:wAfter w:w="6" w:type="dxa"/>
          <w:trHeight w:val="1795"/>
        </w:trPr>
        <w:tc>
          <w:tcPr>
            <w:tcW w:w="566" w:type="dxa"/>
            <w:tcBorders>
              <w:top w:val="single" w:sz="4" w:space="0" w:color="auto"/>
              <w:left w:val="single" w:sz="4" w:space="0" w:color="auto"/>
              <w:bottom w:val="single" w:sz="4" w:space="0" w:color="auto"/>
              <w:right w:val="single" w:sz="4" w:space="0" w:color="auto"/>
            </w:tcBorders>
          </w:tcPr>
          <w:p w14:paraId="5447C592"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954FC2" w14:textId="40889EFA"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0217A74"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6F6377B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6 847,6</w:t>
            </w:r>
          </w:p>
        </w:tc>
        <w:tc>
          <w:tcPr>
            <w:tcW w:w="1561" w:type="dxa"/>
            <w:tcBorders>
              <w:top w:val="single" w:sz="4" w:space="0" w:color="auto"/>
              <w:left w:val="single" w:sz="4" w:space="0" w:color="auto"/>
              <w:bottom w:val="single" w:sz="4" w:space="0" w:color="auto"/>
              <w:right w:val="single" w:sz="4" w:space="0" w:color="auto"/>
            </w:tcBorders>
            <w:hideMark/>
          </w:tcPr>
          <w:p w14:paraId="55F4EE4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6 847,6</w:t>
            </w:r>
          </w:p>
        </w:tc>
        <w:tc>
          <w:tcPr>
            <w:tcW w:w="707" w:type="dxa"/>
            <w:tcBorders>
              <w:top w:val="single" w:sz="4" w:space="0" w:color="auto"/>
              <w:left w:val="single" w:sz="4" w:space="0" w:color="auto"/>
              <w:bottom w:val="single" w:sz="4" w:space="0" w:color="auto"/>
              <w:right w:val="single" w:sz="4" w:space="0" w:color="auto"/>
            </w:tcBorders>
            <w:hideMark/>
          </w:tcPr>
          <w:p w14:paraId="30657C7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065ED2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12A01B6" w14:textId="77777777" w:rsidTr="00AF22BE">
        <w:trPr>
          <w:gridAfter w:val="1"/>
          <w:wAfter w:w="6" w:type="dxa"/>
          <w:trHeight w:val="224"/>
        </w:trPr>
        <w:tc>
          <w:tcPr>
            <w:tcW w:w="566" w:type="dxa"/>
            <w:tcBorders>
              <w:top w:val="single" w:sz="4" w:space="0" w:color="auto"/>
              <w:left w:val="single" w:sz="4" w:space="0" w:color="auto"/>
              <w:bottom w:val="single" w:sz="4" w:space="0" w:color="auto"/>
              <w:right w:val="single" w:sz="4" w:space="0" w:color="auto"/>
            </w:tcBorders>
          </w:tcPr>
          <w:p w14:paraId="41D10CCF"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90D6B5D" w14:textId="60734954"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39. </w:t>
            </w:r>
          </w:p>
          <w:p w14:paraId="72DCBF40"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Субсидии на реализацию мероприятий по предупреждению и борьбе с социально значимыми инфекционными  </w:t>
            </w:r>
            <w:r w:rsidRPr="00F50694">
              <w:rPr>
                <w:rFonts w:ascii="Times New Roman" w:hAnsi="Times New Roman" w:cs="Times New Roman"/>
              </w:rPr>
              <w:lastRenderedPageBreak/>
              <w:t>заболеваниями</w:t>
            </w:r>
          </w:p>
        </w:tc>
        <w:tc>
          <w:tcPr>
            <w:tcW w:w="852" w:type="dxa"/>
            <w:tcBorders>
              <w:top w:val="single" w:sz="4" w:space="0" w:color="auto"/>
              <w:left w:val="single" w:sz="4" w:space="0" w:color="auto"/>
              <w:bottom w:val="single" w:sz="4" w:space="0" w:color="auto"/>
              <w:right w:val="single" w:sz="4" w:space="0" w:color="auto"/>
            </w:tcBorders>
            <w:hideMark/>
          </w:tcPr>
          <w:p w14:paraId="19A1ECB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7403FD7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11 195,25   </w:t>
            </w:r>
          </w:p>
        </w:tc>
        <w:tc>
          <w:tcPr>
            <w:tcW w:w="1561" w:type="dxa"/>
            <w:tcBorders>
              <w:top w:val="single" w:sz="4" w:space="0" w:color="auto"/>
              <w:left w:val="single" w:sz="4" w:space="0" w:color="auto"/>
              <w:bottom w:val="single" w:sz="4" w:space="0" w:color="auto"/>
              <w:right w:val="single" w:sz="4" w:space="0" w:color="auto"/>
            </w:tcBorders>
            <w:hideMark/>
          </w:tcPr>
          <w:p w14:paraId="582023F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11 193,93   </w:t>
            </w:r>
          </w:p>
        </w:tc>
        <w:tc>
          <w:tcPr>
            <w:tcW w:w="707" w:type="dxa"/>
            <w:tcBorders>
              <w:top w:val="single" w:sz="4" w:space="0" w:color="auto"/>
              <w:left w:val="single" w:sz="4" w:space="0" w:color="auto"/>
              <w:bottom w:val="single" w:sz="4" w:space="0" w:color="auto"/>
              <w:right w:val="single" w:sz="4" w:space="0" w:color="auto"/>
            </w:tcBorders>
            <w:hideMark/>
          </w:tcPr>
          <w:p w14:paraId="64106AE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4E23E9D"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5689024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реализацию мероприятий по предупреждению и борьбе с социально значимыми инфекционными заболеваниями предусмотрено 11195,25 тыс. рублей. Заключены 6 государственных контрактов. По состоянию на 31.12.2024 года на лекарственные препараты, приобретение тест-систем выделены 11193,93 тыс. рублей, ФБ - 11081,99219, РБ -111,93979.</w:t>
            </w:r>
          </w:p>
        </w:tc>
      </w:tr>
      <w:tr w:rsidR="000B407B" w:rsidRPr="00F50694" w14:paraId="18EDD183" w14:textId="77777777" w:rsidTr="00AF22BE">
        <w:trPr>
          <w:gridAfter w:val="1"/>
          <w:wAfter w:w="6" w:type="dxa"/>
          <w:trHeight w:val="224"/>
        </w:trPr>
        <w:tc>
          <w:tcPr>
            <w:tcW w:w="566" w:type="dxa"/>
            <w:tcBorders>
              <w:top w:val="single" w:sz="4" w:space="0" w:color="auto"/>
              <w:left w:val="single" w:sz="4" w:space="0" w:color="auto"/>
              <w:bottom w:val="single" w:sz="4" w:space="0" w:color="auto"/>
              <w:right w:val="single" w:sz="4" w:space="0" w:color="auto"/>
            </w:tcBorders>
          </w:tcPr>
          <w:p w14:paraId="7205D819"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39096BC" w14:textId="0BE52D41"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CF3682F"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20F0D4A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111,95</w:t>
            </w:r>
          </w:p>
        </w:tc>
        <w:tc>
          <w:tcPr>
            <w:tcW w:w="1561" w:type="dxa"/>
            <w:tcBorders>
              <w:top w:val="single" w:sz="4" w:space="0" w:color="auto"/>
              <w:left w:val="single" w:sz="4" w:space="0" w:color="auto"/>
              <w:bottom w:val="single" w:sz="4" w:space="0" w:color="auto"/>
              <w:right w:val="single" w:sz="4" w:space="0" w:color="auto"/>
            </w:tcBorders>
            <w:hideMark/>
          </w:tcPr>
          <w:p w14:paraId="5219DA3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111,94</w:t>
            </w:r>
          </w:p>
        </w:tc>
        <w:tc>
          <w:tcPr>
            <w:tcW w:w="707" w:type="dxa"/>
            <w:tcBorders>
              <w:top w:val="single" w:sz="4" w:space="0" w:color="auto"/>
              <w:left w:val="single" w:sz="4" w:space="0" w:color="auto"/>
              <w:bottom w:val="single" w:sz="4" w:space="0" w:color="auto"/>
              <w:right w:val="single" w:sz="4" w:space="0" w:color="auto"/>
            </w:tcBorders>
            <w:hideMark/>
          </w:tcPr>
          <w:p w14:paraId="44D52C8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119E18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74E8C254"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6A2B8D8F"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8B3D6B" w14:textId="65402DD7"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6C01FD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2393540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11 083,3</w:t>
            </w:r>
          </w:p>
        </w:tc>
        <w:tc>
          <w:tcPr>
            <w:tcW w:w="1561" w:type="dxa"/>
            <w:tcBorders>
              <w:top w:val="single" w:sz="4" w:space="0" w:color="auto"/>
              <w:left w:val="single" w:sz="4" w:space="0" w:color="auto"/>
              <w:bottom w:val="single" w:sz="4" w:space="0" w:color="auto"/>
              <w:right w:val="single" w:sz="4" w:space="0" w:color="auto"/>
            </w:tcBorders>
            <w:hideMark/>
          </w:tcPr>
          <w:p w14:paraId="660A615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11 081,99</w:t>
            </w:r>
          </w:p>
        </w:tc>
        <w:tc>
          <w:tcPr>
            <w:tcW w:w="707" w:type="dxa"/>
            <w:tcBorders>
              <w:top w:val="single" w:sz="4" w:space="0" w:color="auto"/>
              <w:left w:val="single" w:sz="4" w:space="0" w:color="auto"/>
              <w:bottom w:val="single" w:sz="4" w:space="0" w:color="auto"/>
              <w:right w:val="single" w:sz="4" w:space="0" w:color="auto"/>
            </w:tcBorders>
            <w:hideMark/>
          </w:tcPr>
          <w:p w14:paraId="3745ECB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096668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400912D8" w14:textId="77777777" w:rsidTr="00AF22BE">
        <w:trPr>
          <w:gridAfter w:val="1"/>
          <w:wAfter w:w="6" w:type="dxa"/>
          <w:trHeight w:val="360"/>
        </w:trPr>
        <w:tc>
          <w:tcPr>
            <w:tcW w:w="566" w:type="dxa"/>
            <w:tcBorders>
              <w:top w:val="single" w:sz="4" w:space="0" w:color="auto"/>
              <w:left w:val="single" w:sz="4" w:space="0" w:color="auto"/>
              <w:bottom w:val="single" w:sz="4" w:space="0" w:color="auto"/>
              <w:right w:val="single" w:sz="4" w:space="0" w:color="auto"/>
            </w:tcBorders>
          </w:tcPr>
          <w:p w14:paraId="4781485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073F692" w14:textId="23E29BD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40. </w:t>
            </w:r>
          </w:p>
          <w:p w14:paraId="1BC701C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852" w:type="dxa"/>
            <w:tcBorders>
              <w:top w:val="single" w:sz="4" w:space="0" w:color="auto"/>
              <w:left w:val="single" w:sz="4" w:space="0" w:color="auto"/>
              <w:bottom w:val="single" w:sz="4" w:space="0" w:color="auto"/>
              <w:right w:val="single" w:sz="4" w:space="0" w:color="auto"/>
            </w:tcBorders>
            <w:hideMark/>
          </w:tcPr>
          <w:p w14:paraId="3C9CE93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6AACCC3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18 304,04   </w:t>
            </w:r>
          </w:p>
        </w:tc>
        <w:tc>
          <w:tcPr>
            <w:tcW w:w="1561" w:type="dxa"/>
            <w:tcBorders>
              <w:top w:val="single" w:sz="4" w:space="0" w:color="auto"/>
              <w:left w:val="single" w:sz="4" w:space="0" w:color="auto"/>
              <w:bottom w:val="single" w:sz="4" w:space="0" w:color="auto"/>
              <w:right w:val="single" w:sz="4" w:space="0" w:color="auto"/>
            </w:tcBorders>
            <w:hideMark/>
          </w:tcPr>
          <w:p w14:paraId="0223018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18 294,37   </w:t>
            </w:r>
          </w:p>
        </w:tc>
        <w:tc>
          <w:tcPr>
            <w:tcW w:w="707" w:type="dxa"/>
            <w:tcBorders>
              <w:top w:val="single" w:sz="4" w:space="0" w:color="auto"/>
              <w:left w:val="single" w:sz="4" w:space="0" w:color="auto"/>
              <w:bottom w:val="single" w:sz="4" w:space="0" w:color="auto"/>
              <w:right w:val="single" w:sz="4" w:space="0" w:color="auto"/>
            </w:tcBorders>
            <w:hideMark/>
          </w:tcPr>
          <w:p w14:paraId="13FF07B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99,95</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9D8BA20"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4A692DA6" w14:textId="7110459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rPr>
              <w:t>На реализацию мероприятия по проведению массового обследования новорожденных  на врожденные и (или) наследственные заболевания на 2024 год запланировано 18304,4 тыс. рублей, заключено и оплачено на сумму 18294,37  тыс. рублей. Проведено 5,15 тыс. человек (план 5,0 тыс.</w:t>
            </w:r>
            <w:r w:rsidR="00256B9E" w:rsidRPr="00F50694">
              <w:rPr>
                <w:rFonts w:ascii="Times New Roman" w:hAnsi="Times New Roman" w:cs="Times New Roman"/>
              </w:rPr>
              <w:t xml:space="preserve"> </w:t>
            </w:r>
            <w:r w:rsidRPr="00F50694">
              <w:rPr>
                <w:rFonts w:ascii="Times New Roman" w:hAnsi="Times New Roman" w:cs="Times New Roman"/>
              </w:rPr>
              <w:t>чел)</w:t>
            </w:r>
          </w:p>
        </w:tc>
      </w:tr>
      <w:tr w:rsidR="000B407B" w:rsidRPr="00F50694" w14:paraId="3AD876C0" w14:textId="77777777" w:rsidTr="00AF22BE">
        <w:trPr>
          <w:gridAfter w:val="1"/>
          <w:wAfter w:w="6" w:type="dxa"/>
          <w:trHeight w:val="344"/>
        </w:trPr>
        <w:tc>
          <w:tcPr>
            <w:tcW w:w="566" w:type="dxa"/>
            <w:tcBorders>
              <w:top w:val="single" w:sz="4" w:space="0" w:color="auto"/>
              <w:left w:val="single" w:sz="4" w:space="0" w:color="auto"/>
              <w:bottom w:val="single" w:sz="4" w:space="0" w:color="auto"/>
              <w:right w:val="single" w:sz="4" w:space="0" w:color="auto"/>
            </w:tcBorders>
          </w:tcPr>
          <w:p w14:paraId="4352A8BF"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724C4A2" w14:textId="45C22001"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18983E5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239D428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183,04</w:t>
            </w:r>
          </w:p>
        </w:tc>
        <w:tc>
          <w:tcPr>
            <w:tcW w:w="1561" w:type="dxa"/>
            <w:tcBorders>
              <w:top w:val="single" w:sz="4" w:space="0" w:color="auto"/>
              <w:left w:val="single" w:sz="4" w:space="0" w:color="auto"/>
              <w:bottom w:val="single" w:sz="4" w:space="0" w:color="auto"/>
              <w:right w:val="single" w:sz="4" w:space="0" w:color="auto"/>
            </w:tcBorders>
            <w:hideMark/>
          </w:tcPr>
          <w:p w14:paraId="630D756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182,94</w:t>
            </w:r>
          </w:p>
        </w:tc>
        <w:tc>
          <w:tcPr>
            <w:tcW w:w="707" w:type="dxa"/>
            <w:tcBorders>
              <w:top w:val="single" w:sz="4" w:space="0" w:color="auto"/>
              <w:left w:val="single" w:sz="4" w:space="0" w:color="auto"/>
              <w:bottom w:val="single" w:sz="4" w:space="0" w:color="auto"/>
              <w:right w:val="single" w:sz="4" w:space="0" w:color="auto"/>
            </w:tcBorders>
            <w:hideMark/>
          </w:tcPr>
          <w:p w14:paraId="165ECEA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99,94</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E29F63E" w14:textId="77777777" w:rsidR="000B407B" w:rsidRPr="00F50694" w:rsidRDefault="000B407B" w:rsidP="000B407B">
            <w:pPr>
              <w:spacing w:after="0" w:line="240" w:lineRule="auto"/>
              <w:rPr>
                <w:rFonts w:ascii="Times New Roman" w:hAnsi="Times New Roman" w:cs="Times New Roman"/>
                <w:b/>
              </w:rPr>
            </w:pPr>
          </w:p>
        </w:tc>
      </w:tr>
      <w:tr w:rsidR="000B407B" w:rsidRPr="00F50694" w14:paraId="1EF2BED4" w14:textId="77777777" w:rsidTr="00AF22BE">
        <w:trPr>
          <w:gridAfter w:val="1"/>
          <w:wAfter w:w="6" w:type="dxa"/>
          <w:trHeight w:val="3569"/>
        </w:trPr>
        <w:tc>
          <w:tcPr>
            <w:tcW w:w="566" w:type="dxa"/>
            <w:tcBorders>
              <w:top w:val="single" w:sz="4" w:space="0" w:color="auto"/>
              <w:left w:val="single" w:sz="4" w:space="0" w:color="auto"/>
              <w:bottom w:val="single" w:sz="4" w:space="0" w:color="auto"/>
              <w:right w:val="single" w:sz="4" w:space="0" w:color="auto"/>
            </w:tcBorders>
          </w:tcPr>
          <w:p w14:paraId="5821E13D" w14:textId="77777777" w:rsidR="000B407B" w:rsidRPr="00F50694" w:rsidRDefault="000B407B" w:rsidP="000B407B">
            <w:pPr>
              <w:spacing w:after="0" w:line="240" w:lineRule="auto"/>
              <w:rPr>
                <w:rFonts w:ascii="Times New Roman" w:hAnsi="Times New Roman" w:cs="Times New Roman"/>
                <w:color w:val="000000" w:themeColor="text1"/>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D506F81" w14:textId="55206DD1" w:rsidR="000B407B" w:rsidRPr="00F50694" w:rsidRDefault="000B407B" w:rsidP="000B407B">
            <w:pPr>
              <w:spacing w:after="0" w:line="240" w:lineRule="auto"/>
              <w:rPr>
                <w:rFonts w:ascii="Times New Roman" w:hAnsi="Times New Roman" w:cs="Times New Roman"/>
                <w:color w:val="000000" w:themeColor="text1"/>
              </w:rPr>
            </w:pPr>
          </w:p>
        </w:tc>
        <w:tc>
          <w:tcPr>
            <w:tcW w:w="852" w:type="dxa"/>
            <w:tcBorders>
              <w:top w:val="single" w:sz="4" w:space="0" w:color="auto"/>
              <w:left w:val="single" w:sz="4" w:space="0" w:color="auto"/>
              <w:bottom w:val="single" w:sz="4" w:space="0" w:color="auto"/>
              <w:right w:val="single" w:sz="4" w:space="0" w:color="auto"/>
            </w:tcBorders>
            <w:hideMark/>
          </w:tcPr>
          <w:p w14:paraId="31D273D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71B2DFF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18 121,0</w:t>
            </w:r>
          </w:p>
        </w:tc>
        <w:tc>
          <w:tcPr>
            <w:tcW w:w="1561" w:type="dxa"/>
            <w:tcBorders>
              <w:top w:val="single" w:sz="4" w:space="0" w:color="auto"/>
              <w:left w:val="single" w:sz="4" w:space="0" w:color="auto"/>
              <w:bottom w:val="single" w:sz="4" w:space="0" w:color="auto"/>
              <w:right w:val="single" w:sz="4" w:space="0" w:color="auto"/>
            </w:tcBorders>
            <w:hideMark/>
          </w:tcPr>
          <w:p w14:paraId="7647C16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18 111,43</w:t>
            </w:r>
          </w:p>
        </w:tc>
        <w:tc>
          <w:tcPr>
            <w:tcW w:w="707" w:type="dxa"/>
            <w:tcBorders>
              <w:top w:val="single" w:sz="4" w:space="0" w:color="auto"/>
              <w:left w:val="single" w:sz="4" w:space="0" w:color="auto"/>
              <w:bottom w:val="single" w:sz="4" w:space="0" w:color="auto"/>
              <w:right w:val="single" w:sz="4" w:space="0" w:color="auto"/>
            </w:tcBorders>
            <w:hideMark/>
          </w:tcPr>
          <w:p w14:paraId="39D46E9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5A3FB77" w14:textId="77777777" w:rsidR="000B407B" w:rsidRPr="00F50694" w:rsidRDefault="000B407B" w:rsidP="000B407B">
            <w:pPr>
              <w:spacing w:after="0" w:line="240" w:lineRule="auto"/>
              <w:rPr>
                <w:rFonts w:ascii="Times New Roman" w:hAnsi="Times New Roman" w:cs="Times New Roman"/>
                <w:b/>
              </w:rPr>
            </w:pPr>
          </w:p>
        </w:tc>
      </w:tr>
      <w:tr w:rsidR="000B407B" w:rsidRPr="00F50694" w14:paraId="2FCD615F" w14:textId="77777777" w:rsidTr="00AF22BE">
        <w:trPr>
          <w:gridAfter w:val="1"/>
          <w:wAfter w:w="6" w:type="dxa"/>
          <w:trHeight w:val="375"/>
        </w:trPr>
        <w:tc>
          <w:tcPr>
            <w:tcW w:w="566" w:type="dxa"/>
            <w:tcBorders>
              <w:top w:val="single" w:sz="4" w:space="0" w:color="auto"/>
              <w:left w:val="single" w:sz="4" w:space="0" w:color="auto"/>
              <w:bottom w:val="single" w:sz="4" w:space="0" w:color="auto"/>
              <w:right w:val="single" w:sz="4" w:space="0" w:color="auto"/>
            </w:tcBorders>
          </w:tcPr>
          <w:p w14:paraId="495DED37"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18F8023" w14:textId="26CAB3BC"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41.</w:t>
            </w:r>
          </w:p>
          <w:p w14:paraId="5933B69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Субсидии на высокотехнологичную медицинскую помощь, не включенной в базовую программу обязательного медицинского страхования</w:t>
            </w:r>
          </w:p>
        </w:tc>
        <w:tc>
          <w:tcPr>
            <w:tcW w:w="852" w:type="dxa"/>
            <w:tcBorders>
              <w:top w:val="single" w:sz="4" w:space="0" w:color="auto"/>
              <w:left w:val="single" w:sz="4" w:space="0" w:color="auto"/>
              <w:bottom w:val="single" w:sz="4" w:space="0" w:color="auto"/>
              <w:right w:val="single" w:sz="4" w:space="0" w:color="auto"/>
            </w:tcBorders>
            <w:hideMark/>
          </w:tcPr>
          <w:p w14:paraId="2FF0FD6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B36088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1 534,30   </w:t>
            </w:r>
          </w:p>
        </w:tc>
        <w:tc>
          <w:tcPr>
            <w:tcW w:w="1561" w:type="dxa"/>
            <w:tcBorders>
              <w:top w:val="single" w:sz="4" w:space="0" w:color="auto"/>
              <w:left w:val="single" w:sz="4" w:space="0" w:color="auto"/>
              <w:bottom w:val="single" w:sz="4" w:space="0" w:color="auto"/>
              <w:right w:val="single" w:sz="4" w:space="0" w:color="auto"/>
            </w:tcBorders>
            <w:hideMark/>
          </w:tcPr>
          <w:p w14:paraId="72F1C7AE"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 xml:space="preserve">1 534,30   </w:t>
            </w:r>
          </w:p>
        </w:tc>
        <w:tc>
          <w:tcPr>
            <w:tcW w:w="707" w:type="dxa"/>
            <w:tcBorders>
              <w:top w:val="single" w:sz="4" w:space="0" w:color="auto"/>
              <w:left w:val="single" w:sz="4" w:space="0" w:color="auto"/>
              <w:bottom w:val="single" w:sz="4" w:space="0" w:color="auto"/>
              <w:right w:val="single" w:sz="4" w:space="0" w:color="auto"/>
            </w:tcBorders>
            <w:hideMark/>
          </w:tcPr>
          <w:p w14:paraId="4086579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CDB45F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b/>
              </w:rPr>
              <w:t>Выполнено.</w:t>
            </w:r>
          </w:p>
          <w:p w14:paraId="03174C0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2024 году на оказание высокотехнологичной медицинской помощи, не включенной в базовую программу обязательного медицинского страхования предусмотрено 1534,3 тыс. рублей, оплачено 1534,30 тыс. рублей. Оказано 4 услуги (100%).</w:t>
            </w:r>
          </w:p>
        </w:tc>
      </w:tr>
      <w:tr w:rsidR="000B407B" w:rsidRPr="00F50694" w14:paraId="1F624EF9"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5B507EEE" w14:textId="77777777" w:rsidR="000B407B" w:rsidRPr="00F50694" w:rsidRDefault="000B407B"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51D3A66" w14:textId="3362407B" w:rsidR="000B407B" w:rsidRPr="00F50694" w:rsidRDefault="000B407B"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7D56576F"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74652B3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1 245,0</w:t>
            </w:r>
          </w:p>
        </w:tc>
        <w:tc>
          <w:tcPr>
            <w:tcW w:w="1561" w:type="dxa"/>
            <w:tcBorders>
              <w:top w:val="single" w:sz="4" w:space="0" w:color="auto"/>
              <w:left w:val="single" w:sz="4" w:space="0" w:color="auto"/>
              <w:bottom w:val="single" w:sz="4" w:space="0" w:color="auto"/>
              <w:right w:val="single" w:sz="4" w:space="0" w:color="auto"/>
            </w:tcBorders>
            <w:hideMark/>
          </w:tcPr>
          <w:p w14:paraId="6838D55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1 245,0</w:t>
            </w:r>
          </w:p>
        </w:tc>
        <w:tc>
          <w:tcPr>
            <w:tcW w:w="707" w:type="dxa"/>
            <w:tcBorders>
              <w:top w:val="single" w:sz="4" w:space="0" w:color="auto"/>
              <w:left w:val="single" w:sz="4" w:space="0" w:color="auto"/>
              <w:bottom w:val="single" w:sz="4" w:space="0" w:color="auto"/>
              <w:right w:val="single" w:sz="4" w:space="0" w:color="auto"/>
            </w:tcBorders>
            <w:hideMark/>
          </w:tcPr>
          <w:p w14:paraId="675D797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80ABF8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B93F0EE"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539FBA14" w14:textId="77777777" w:rsidR="000B407B" w:rsidRPr="00F50694" w:rsidRDefault="000B407B"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97C7163" w14:textId="3A225EE8" w:rsidR="000B407B" w:rsidRPr="00F50694" w:rsidRDefault="000B407B"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616AF04"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3F45144E"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289,3</w:t>
            </w:r>
          </w:p>
        </w:tc>
        <w:tc>
          <w:tcPr>
            <w:tcW w:w="1561" w:type="dxa"/>
            <w:tcBorders>
              <w:top w:val="single" w:sz="4" w:space="0" w:color="auto"/>
              <w:left w:val="single" w:sz="4" w:space="0" w:color="auto"/>
              <w:bottom w:val="single" w:sz="4" w:space="0" w:color="auto"/>
              <w:right w:val="single" w:sz="4" w:space="0" w:color="auto"/>
            </w:tcBorders>
            <w:hideMark/>
          </w:tcPr>
          <w:p w14:paraId="5828C4B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289,3</w:t>
            </w:r>
          </w:p>
        </w:tc>
        <w:tc>
          <w:tcPr>
            <w:tcW w:w="707" w:type="dxa"/>
            <w:tcBorders>
              <w:top w:val="single" w:sz="4" w:space="0" w:color="auto"/>
              <w:left w:val="single" w:sz="4" w:space="0" w:color="auto"/>
              <w:bottom w:val="single" w:sz="4" w:space="0" w:color="auto"/>
              <w:right w:val="single" w:sz="4" w:space="0" w:color="auto"/>
            </w:tcBorders>
            <w:hideMark/>
          </w:tcPr>
          <w:p w14:paraId="2F10365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C0088F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88756B4"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2755FEDE"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58EBBF1" w14:textId="31B27C44"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42.</w:t>
            </w:r>
          </w:p>
          <w:p w14:paraId="5FCCF27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Капитальный ремонт объектов республиканской собственности социальной сферы</w:t>
            </w:r>
          </w:p>
        </w:tc>
        <w:tc>
          <w:tcPr>
            <w:tcW w:w="852" w:type="dxa"/>
            <w:tcBorders>
              <w:top w:val="single" w:sz="4" w:space="0" w:color="auto"/>
              <w:left w:val="single" w:sz="4" w:space="0" w:color="auto"/>
              <w:bottom w:val="single" w:sz="4" w:space="0" w:color="auto"/>
              <w:right w:val="single" w:sz="4" w:space="0" w:color="auto"/>
            </w:tcBorders>
            <w:hideMark/>
          </w:tcPr>
          <w:p w14:paraId="547E272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06B1DDC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17 243,6</w:t>
            </w:r>
          </w:p>
        </w:tc>
        <w:tc>
          <w:tcPr>
            <w:tcW w:w="1561" w:type="dxa"/>
            <w:tcBorders>
              <w:top w:val="single" w:sz="4" w:space="0" w:color="auto"/>
              <w:left w:val="single" w:sz="4" w:space="0" w:color="auto"/>
              <w:bottom w:val="single" w:sz="4" w:space="0" w:color="auto"/>
              <w:right w:val="single" w:sz="4" w:space="0" w:color="auto"/>
            </w:tcBorders>
            <w:hideMark/>
          </w:tcPr>
          <w:p w14:paraId="70964C3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16 890,9</w:t>
            </w:r>
          </w:p>
        </w:tc>
        <w:tc>
          <w:tcPr>
            <w:tcW w:w="707" w:type="dxa"/>
            <w:tcBorders>
              <w:top w:val="single" w:sz="4" w:space="0" w:color="auto"/>
              <w:left w:val="single" w:sz="4" w:space="0" w:color="auto"/>
              <w:bottom w:val="single" w:sz="4" w:space="0" w:color="auto"/>
              <w:right w:val="single" w:sz="4" w:space="0" w:color="auto"/>
            </w:tcBorders>
            <w:hideMark/>
          </w:tcPr>
          <w:p w14:paraId="50F614B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97,9</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B86C38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b/>
              </w:rPr>
              <w:t>В исполнении.</w:t>
            </w:r>
          </w:p>
          <w:p w14:paraId="4C07A0E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2024 год запланировано проведение капитального ремонта в 5-и подведомственных учреждениях на сумму 17 243,6 тыс. рублей:</w:t>
            </w:r>
          </w:p>
          <w:p w14:paraId="5BB3B03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 Капитальный ремонт окон и дверей здания ГБУЗ РТ «Пий-Хемская ЦКБ» по адресу: РТ, Пий-Хемский район, г. Туран, ул. Горная, д. 14 на сумму 4 317,70 тыс. рублей (завершен);</w:t>
            </w:r>
          </w:p>
          <w:p w14:paraId="177C8EC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 Капитальный ремонт входной группы здания ГБУЗ РТ «Респсихбольница» расположенного по адресу: РТ, г. Кызыл, ул. </w:t>
            </w:r>
            <w:r w:rsidRPr="00F50694">
              <w:rPr>
                <w:rFonts w:ascii="Times New Roman" w:eastAsia="Times New Roman" w:hAnsi="Times New Roman" w:cs="Times New Roman"/>
                <w:lang w:eastAsia="ru-RU"/>
              </w:rPr>
              <w:lastRenderedPageBreak/>
              <w:t>Островная, д. 6 на сумму 5 765,20 тыс. рублей;</w:t>
            </w:r>
          </w:p>
          <w:p w14:paraId="207DCC0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 Капитальный ремонт теплотрассы ГБУЗ РТ «Тес-Хемская ЦКБ» на общую сумму 2 963,909 тыс. рублей (документы направлены для размещения в ЕИС Закупки); </w:t>
            </w:r>
          </w:p>
          <w:p w14:paraId="1509AFD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Капитальный ремонт тепловой сети и водопровода (в одном канале) с. Балгазын ГБУЗ «Тандинская ЦКБ» РТ на сумму 1 905,84 тыс. рублей (документы размещены в ЕИС Закупки)</w:t>
            </w:r>
          </w:p>
          <w:p w14:paraId="2FABAFE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 Капитальный ремонт котельной ГБУЗ РТ «Пий-Хемская ЦКБ» на сумму 2 628,00 тыс. рублей</w:t>
            </w:r>
          </w:p>
        </w:tc>
      </w:tr>
      <w:tr w:rsidR="000B407B" w:rsidRPr="00F50694" w14:paraId="4746BF1A" w14:textId="77777777" w:rsidTr="00AF22BE">
        <w:trPr>
          <w:gridAfter w:val="1"/>
          <w:wAfter w:w="6" w:type="dxa"/>
          <w:trHeight w:val="262"/>
        </w:trPr>
        <w:tc>
          <w:tcPr>
            <w:tcW w:w="566" w:type="dxa"/>
            <w:tcBorders>
              <w:top w:val="single" w:sz="4" w:space="0" w:color="auto"/>
              <w:left w:val="single" w:sz="4" w:space="0" w:color="auto"/>
              <w:bottom w:val="single" w:sz="4" w:space="0" w:color="auto"/>
              <w:right w:val="single" w:sz="4" w:space="0" w:color="auto"/>
            </w:tcBorders>
          </w:tcPr>
          <w:p w14:paraId="30DB2990" w14:textId="77777777" w:rsidR="000B407B" w:rsidRPr="00F50694" w:rsidRDefault="000B407B"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161CEC" w14:textId="291F4D09" w:rsidR="000B407B" w:rsidRPr="00F50694" w:rsidRDefault="000B407B"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0A6041EF"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29CE2A2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17 243,6</w:t>
            </w:r>
          </w:p>
        </w:tc>
        <w:tc>
          <w:tcPr>
            <w:tcW w:w="1561" w:type="dxa"/>
            <w:tcBorders>
              <w:top w:val="single" w:sz="4" w:space="0" w:color="auto"/>
              <w:left w:val="single" w:sz="4" w:space="0" w:color="auto"/>
              <w:bottom w:val="single" w:sz="4" w:space="0" w:color="auto"/>
              <w:right w:val="single" w:sz="4" w:space="0" w:color="auto"/>
            </w:tcBorders>
            <w:hideMark/>
          </w:tcPr>
          <w:p w14:paraId="6533896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16 890,9</w:t>
            </w:r>
          </w:p>
        </w:tc>
        <w:tc>
          <w:tcPr>
            <w:tcW w:w="707" w:type="dxa"/>
            <w:tcBorders>
              <w:top w:val="single" w:sz="4" w:space="0" w:color="auto"/>
              <w:left w:val="single" w:sz="4" w:space="0" w:color="auto"/>
              <w:bottom w:val="single" w:sz="4" w:space="0" w:color="auto"/>
              <w:right w:val="single" w:sz="4" w:space="0" w:color="auto"/>
            </w:tcBorders>
            <w:hideMark/>
          </w:tcPr>
          <w:p w14:paraId="052A5A6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4DC0208"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2BE35501" w14:textId="77777777" w:rsidTr="00AF22BE">
        <w:trPr>
          <w:gridAfter w:val="1"/>
          <w:wAfter w:w="6" w:type="dxa"/>
          <w:trHeight w:val="230"/>
        </w:trPr>
        <w:tc>
          <w:tcPr>
            <w:tcW w:w="566" w:type="dxa"/>
            <w:tcBorders>
              <w:top w:val="single" w:sz="4" w:space="0" w:color="auto"/>
              <w:left w:val="single" w:sz="4" w:space="0" w:color="auto"/>
              <w:bottom w:val="single" w:sz="4" w:space="0" w:color="auto"/>
              <w:right w:val="single" w:sz="4" w:space="0" w:color="auto"/>
            </w:tcBorders>
          </w:tcPr>
          <w:p w14:paraId="5104CA93"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01E2C41" w14:textId="62D6443D"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43.</w:t>
            </w:r>
          </w:p>
          <w:p w14:paraId="20946AFE"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Региональный проект "Развитие системы оказания </w:t>
            </w:r>
            <w:r w:rsidRPr="00F50694">
              <w:rPr>
                <w:rFonts w:ascii="Times New Roman" w:hAnsi="Times New Roman" w:cs="Times New Roman"/>
              </w:rPr>
              <w:lastRenderedPageBreak/>
              <w:t>первичной медико-санитарной помощи"</w:t>
            </w:r>
          </w:p>
        </w:tc>
        <w:tc>
          <w:tcPr>
            <w:tcW w:w="852" w:type="dxa"/>
            <w:tcBorders>
              <w:top w:val="single" w:sz="4" w:space="0" w:color="auto"/>
              <w:left w:val="single" w:sz="4" w:space="0" w:color="auto"/>
              <w:bottom w:val="single" w:sz="4" w:space="0" w:color="auto"/>
              <w:right w:val="single" w:sz="4" w:space="0" w:color="auto"/>
            </w:tcBorders>
            <w:hideMark/>
          </w:tcPr>
          <w:p w14:paraId="78D960A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65DA861" w14:textId="77777777" w:rsidR="000B407B" w:rsidRPr="00F50694" w:rsidRDefault="000B407B" w:rsidP="000B407B">
            <w:pPr>
              <w:spacing w:line="254" w:lineRule="auto"/>
              <w:jc w:val="center"/>
              <w:rPr>
                <w:rFonts w:ascii="Times New Roman" w:hAnsi="Times New Roman" w:cs="Times New Roman"/>
                <w:iCs/>
              </w:rPr>
            </w:pPr>
            <w:r w:rsidRPr="00F50694">
              <w:rPr>
                <w:rFonts w:ascii="Times New Roman" w:hAnsi="Times New Roman" w:cs="Times New Roman"/>
              </w:rPr>
              <w:t xml:space="preserve">204 996,40   </w:t>
            </w:r>
          </w:p>
        </w:tc>
        <w:tc>
          <w:tcPr>
            <w:tcW w:w="1561" w:type="dxa"/>
            <w:tcBorders>
              <w:top w:val="single" w:sz="4" w:space="0" w:color="auto"/>
              <w:left w:val="single" w:sz="4" w:space="0" w:color="auto"/>
              <w:bottom w:val="single" w:sz="4" w:space="0" w:color="auto"/>
              <w:right w:val="single" w:sz="4" w:space="0" w:color="auto"/>
            </w:tcBorders>
            <w:hideMark/>
          </w:tcPr>
          <w:p w14:paraId="1211769F"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 xml:space="preserve">204 996,40   </w:t>
            </w:r>
          </w:p>
        </w:tc>
        <w:tc>
          <w:tcPr>
            <w:tcW w:w="707" w:type="dxa"/>
            <w:tcBorders>
              <w:top w:val="single" w:sz="4" w:space="0" w:color="auto"/>
              <w:left w:val="single" w:sz="4" w:space="0" w:color="auto"/>
              <w:bottom w:val="single" w:sz="4" w:space="0" w:color="auto"/>
              <w:right w:val="single" w:sz="4" w:space="0" w:color="auto"/>
            </w:tcBorders>
            <w:hideMark/>
          </w:tcPr>
          <w:p w14:paraId="43005C0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iCs/>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FD716B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r w:rsidRPr="00F50694">
              <w:rPr>
                <w:rFonts w:ascii="Times New Roman" w:eastAsia="Times New Roman" w:hAnsi="Times New Roman" w:cs="Times New Roman"/>
                <w:lang w:eastAsia="ru-RU"/>
              </w:rPr>
              <w:t>.</w:t>
            </w:r>
          </w:p>
          <w:p w14:paraId="79903237" w14:textId="48463D4B" w:rsidR="000B407B" w:rsidRPr="00F50694" w:rsidRDefault="000B407B"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2024 год  для закупки авиационных услуг предусмотрено 204996,40  тыс</w:t>
            </w:r>
            <w:r w:rsidR="00256B9E"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 xml:space="preserve">руб. Кассовое исполнение составило 204946,4 тыс. рублей: в том числе </w:t>
            </w:r>
            <w:r w:rsidRPr="00F50694">
              <w:rPr>
                <w:rFonts w:ascii="Times New Roman" w:eastAsia="Times New Roman" w:hAnsi="Times New Roman" w:cs="Times New Roman"/>
                <w:lang w:eastAsia="ru-RU"/>
              </w:rPr>
              <w:lastRenderedPageBreak/>
              <w:t>средства федерального бюджета -202946,4тыс. рублей и средства республиканского бюджета - 2050,0 тыс. рублей. Запланировано 191 вылетов, выполнено 193.</w:t>
            </w:r>
          </w:p>
        </w:tc>
      </w:tr>
      <w:tr w:rsidR="000B407B" w:rsidRPr="00F50694" w14:paraId="2AA60E1A" w14:textId="77777777" w:rsidTr="00AF22BE">
        <w:trPr>
          <w:gridAfter w:val="1"/>
          <w:wAfter w:w="6" w:type="dxa"/>
          <w:trHeight w:val="247"/>
        </w:trPr>
        <w:tc>
          <w:tcPr>
            <w:tcW w:w="566" w:type="dxa"/>
            <w:tcBorders>
              <w:top w:val="single" w:sz="4" w:space="0" w:color="auto"/>
              <w:left w:val="single" w:sz="4" w:space="0" w:color="auto"/>
              <w:bottom w:val="single" w:sz="4" w:space="0" w:color="auto"/>
              <w:right w:val="single" w:sz="4" w:space="0" w:color="auto"/>
            </w:tcBorders>
          </w:tcPr>
          <w:p w14:paraId="0225FB04"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40C5EE" w14:textId="3FDC5141"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EF608A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0FB6328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2 050,0</w:t>
            </w:r>
          </w:p>
        </w:tc>
        <w:tc>
          <w:tcPr>
            <w:tcW w:w="1561" w:type="dxa"/>
            <w:tcBorders>
              <w:top w:val="single" w:sz="4" w:space="0" w:color="auto"/>
              <w:left w:val="single" w:sz="4" w:space="0" w:color="auto"/>
              <w:bottom w:val="single" w:sz="4" w:space="0" w:color="auto"/>
              <w:right w:val="single" w:sz="4" w:space="0" w:color="auto"/>
            </w:tcBorders>
            <w:hideMark/>
          </w:tcPr>
          <w:p w14:paraId="5BBC37CF"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2 050,0</w:t>
            </w:r>
          </w:p>
        </w:tc>
        <w:tc>
          <w:tcPr>
            <w:tcW w:w="707" w:type="dxa"/>
            <w:tcBorders>
              <w:top w:val="single" w:sz="4" w:space="0" w:color="auto"/>
              <w:left w:val="single" w:sz="4" w:space="0" w:color="auto"/>
              <w:bottom w:val="single" w:sz="4" w:space="0" w:color="auto"/>
              <w:right w:val="single" w:sz="4" w:space="0" w:color="auto"/>
            </w:tcBorders>
            <w:hideMark/>
          </w:tcPr>
          <w:p w14:paraId="5EB5DBD6" w14:textId="77777777" w:rsidR="000B407B" w:rsidRPr="00F50694" w:rsidRDefault="000B407B" w:rsidP="000B407B">
            <w:pPr>
              <w:spacing w:after="0" w:line="240" w:lineRule="auto"/>
              <w:contextualSpacing/>
              <w:jc w:val="center"/>
              <w:rPr>
                <w:rFonts w:ascii="Times New Roman" w:hAnsi="Times New Roman" w:cs="Times New Roman"/>
                <w:b/>
                <w:iCs/>
              </w:rPr>
            </w:pPr>
            <w:r w:rsidRPr="00F50694">
              <w:rPr>
                <w:rFonts w:ascii="Times New Roman" w:hAnsi="Times New Roman" w:cs="Times New Roman"/>
                <w:b/>
                <w:iCs/>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1BF8034"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8D77373" w14:textId="77777777" w:rsidTr="00AF22BE">
        <w:trPr>
          <w:gridAfter w:val="1"/>
          <w:wAfter w:w="6" w:type="dxa"/>
          <w:trHeight w:val="15224"/>
        </w:trPr>
        <w:tc>
          <w:tcPr>
            <w:tcW w:w="566" w:type="dxa"/>
            <w:tcBorders>
              <w:top w:val="single" w:sz="4" w:space="0" w:color="auto"/>
              <w:left w:val="single" w:sz="4" w:space="0" w:color="auto"/>
              <w:bottom w:val="single" w:sz="4" w:space="0" w:color="auto"/>
              <w:right w:val="single" w:sz="4" w:space="0" w:color="auto"/>
            </w:tcBorders>
          </w:tcPr>
          <w:p w14:paraId="66DB91BB"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77D2AA" w14:textId="061B781D"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2D99EB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21AAE65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202 946,4</w:t>
            </w:r>
          </w:p>
        </w:tc>
        <w:tc>
          <w:tcPr>
            <w:tcW w:w="1561" w:type="dxa"/>
            <w:tcBorders>
              <w:top w:val="single" w:sz="4" w:space="0" w:color="auto"/>
              <w:left w:val="single" w:sz="4" w:space="0" w:color="auto"/>
              <w:bottom w:val="single" w:sz="4" w:space="0" w:color="auto"/>
              <w:right w:val="single" w:sz="4" w:space="0" w:color="auto"/>
            </w:tcBorders>
            <w:hideMark/>
          </w:tcPr>
          <w:p w14:paraId="34527370"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202 946,4</w:t>
            </w:r>
          </w:p>
        </w:tc>
        <w:tc>
          <w:tcPr>
            <w:tcW w:w="707" w:type="dxa"/>
            <w:tcBorders>
              <w:top w:val="single" w:sz="4" w:space="0" w:color="auto"/>
              <w:left w:val="single" w:sz="4" w:space="0" w:color="auto"/>
              <w:bottom w:val="single" w:sz="4" w:space="0" w:color="auto"/>
              <w:right w:val="single" w:sz="4" w:space="0" w:color="auto"/>
            </w:tcBorders>
            <w:hideMark/>
          </w:tcPr>
          <w:p w14:paraId="5A236A80" w14:textId="77777777" w:rsidR="000B407B" w:rsidRPr="00F50694" w:rsidRDefault="000B407B" w:rsidP="000B407B">
            <w:pPr>
              <w:spacing w:after="0" w:line="240" w:lineRule="auto"/>
              <w:contextualSpacing/>
              <w:jc w:val="center"/>
              <w:rPr>
                <w:rFonts w:ascii="Times New Roman" w:hAnsi="Times New Roman" w:cs="Times New Roman"/>
                <w:b/>
                <w:iCs/>
              </w:rPr>
            </w:pPr>
            <w:r w:rsidRPr="00F50694">
              <w:rPr>
                <w:rFonts w:ascii="Times New Roman" w:hAnsi="Times New Roman" w:cs="Times New Roman"/>
                <w:b/>
                <w:iCs/>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BB9900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B5FDDD6" w14:textId="77777777" w:rsidTr="00AF22BE">
        <w:trPr>
          <w:gridAfter w:val="1"/>
          <w:wAfter w:w="6" w:type="dxa"/>
          <w:trHeight w:val="449"/>
        </w:trPr>
        <w:tc>
          <w:tcPr>
            <w:tcW w:w="566" w:type="dxa"/>
            <w:tcBorders>
              <w:top w:val="single" w:sz="4" w:space="0" w:color="auto"/>
              <w:left w:val="single" w:sz="4" w:space="0" w:color="auto"/>
              <w:bottom w:val="single" w:sz="4" w:space="0" w:color="auto"/>
              <w:right w:val="single" w:sz="4" w:space="0" w:color="auto"/>
            </w:tcBorders>
          </w:tcPr>
          <w:p w14:paraId="15F0B932"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C74D5E0" w14:textId="10728F50"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44.</w:t>
            </w:r>
          </w:p>
          <w:p w14:paraId="693DB6B5"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Региональный проект "Борьба с сердечно-сосудистыми заболеваниями"</w:t>
            </w:r>
          </w:p>
        </w:tc>
        <w:tc>
          <w:tcPr>
            <w:tcW w:w="852" w:type="dxa"/>
            <w:tcBorders>
              <w:top w:val="single" w:sz="4" w:space="0" w:color="auto"/>
              <w:left w:val="single" w:sz="4" w:space="0" w:color="auto"/>
              <w:bottom w:val="single" w:sz="4" w:space="0" w:color="auto"/>
              <w:right w:val="single" w:sz="4" w:space="0" w:color="auto"/>
            </w:tcBorders>
            <w:hideMark/>
          </w:tcPr>
          <w:p w14:paraId="7F9730C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6636C86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66 849,76   </w:t>
            </w:r>
          </w:p>
        </w:tc>
        <w:tc>
          <w:tcPr>
            <w:tcW w:w="1561" w:type="dxa"/>
            <w:tcBorders>
              <w:top w:val="single" w:sz="4" w:space="0" w:color="auto"/>
              <w:left w:val="single" w:sz="4" w:space="0" w:color="auto"/>
              <w:bottom w:val="single" w:sz="4" w:space="0" w:color="auto"/>
              <w:right w:val="single" w:sz="4" w:space="0" w:color="auto"/>
            </w:tcBorders>
            <w:hideMark/>
          </w:tcPr>
          <w:p w14:paraId="5EB446A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66 849,66   </w:t>
            </w:r>
          </w:p>
        </w:tc>
        <w:tc>
          <w:tcPr>
            <w:tcW w:w="707" w:type="dxa"/>
            <w:tcBorders>
              <w:top w:val="single" w:sz="4" w:space="0" w:color="auto"/>
              <w:left w:val="single" w:sz="4" w:space="0" w:color="auto"/>
              <w:bottom w:val="single" w:sz="4" w:space="0" w:color="auto"/>
              <w:right w:val="single" w:sz="4" w:space="0" w:color="auto"/>
            </w:tcBorders>
            <w:hideMark/>
          </w:tcPr>
          <w:p w14:paraId="4506757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23D4398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color w:val="000000" w:themeColor="text1"/>
                <w:lang w:eastAsia="ru-RU"/>
              </w:rPr>
            </w:pPr>
            <w:r w:rsidRPr="00F50694">
              <w:rPr>
                <w:rFonts w:ascii="Times New Roman" w:eastAsia="Times New Roman" w:hAnsi="Times New Roman" w:cs="Times New Roman"/>
                <w:b/>
                <w:color w:val="000000" w:themeColor="text1"/>
                <w:lang w:eastAsia="ru-RU"/>
              </w:rPr>
              <w:t>Выполнено.</w:t>
            </w:r>
          </w:p>
          <w:p w14:paraId="1FB0DDB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color w:val="000000" w:themeColor="text1"/>
                <w:lang w:eastAsia="ru-RU"/>
              </w:rPr>
              <w:t>На оснащение оборудованием региональных сосудистых центров и первичных сосудистых отделений всего предусмотрено 46974,10 тыс. рублей, в том числе из федерального бюджета - 29025,6 тыс. рублей, из республиканского бюджета – 17948,50 тыс. рублей. Заключены и оплачены ГК на приобретение 2 ед. медоборудования на общую сумму 46 974,0 тыс. рублей:</w:t>
            </w:r>
          </w:p>
          <w:p w14:paraId="5F35B8B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color w:val="000000" w:themeColor="text1"/>
                <w:lang w:eastAsia="ru-RU"/>
              </w:rPr>
              <w:t xml:space="preserve">1. Компьютерный томограф 64 среза на сумму 46 834,00 тыс. рублей;  </w:t>
            </w:r>
          </w:p>
          <w:p w14:paraId="2AFC80D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color w:val="000000" w:themeColor="text1"/>
                <w:lang w:eastAsia="ru-RU"/>
              </w:rPr>
              <w:t>2. Кровать медицинская на сумму 140,0 тыс. рублей.</w:t>
            </w:r>
          </w:p>
          <w:p w14:paraId="33E7F76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p>
          <w:p w14:paraId="650AD37A" w14:textId="3F14BE52" w:rsidR="000B407B" w:rsidRPr="00F50694" w:rsidRDefault="000B407B" w:rsidP="00256B9E">
            <w:pPr>
              <w:shd w:val="clear" w:color="auto" w:fill="FFFFFF" w:themeFill="background1"/>
              <w:spacing w:after="0" w:line="240" w:lineRule="auto"/>
              <w:contextualSpacing/>
              <w:jc w:val="both"/>
              <w:rPr>
                <w:rFonts w:ascii="Times New Roman" w:eastAsia="Times New Roman" w:hAnsi="Times New Roman" w:cs="Times New Roman"/>
                <w:color w:val="000000" w:themeColor="text1"/>
                <w:lang w:eastAsia="ru-RU"/>
              </w:rPr>
            </w:pPr>
            <w:r w:rsidRPr="00F50694">
              <w:rPr>
                <w:rFonts w:ascii="Times New Roman" w:eastAsia="Times New Roman" w:hAnsi="Times New Roman" w:cs="Times New Roman"/>
                <w:color w:val="000000" w:themeColor="text1"/>
                <w:lang w:eastAsia="ru-RU"/>
              </w:rPr>
              <w:t xml:space="preserve">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w:t>
            </w:r>
            <w:r w:rsidR="00256B9E" w:rsidRPr="00F50694">
              <w:rPr>
                <w:rFonts w:ascii="Times New Roman" w:eastAsia="Times New Roman" w:hAnsi="Times New Roman" w:cs="Times New Roman"/>
                <w:color w:val="000000" w:themeColor="text1"/>
                <w:lang w:eastAsia="ru-RU"/>
              </w:rPr>
              <w:t>З</w:t>
            </w:r>
            <w:r w:rsidRPr="00F50694">
              <w:rPr>
                <w:rFonts w:ascii="Times New Roman" w:eastAsia="Times New Roman" w:hAnsi="Times New Roman" w:cs="Times New Roman"/>
                <w:color w:val="000000" w:themeColor="text1"/>
                <w:lang w:eastAsia="ru-RU"/>
              </w:rPr>
              <w:t>аключены 27 контрактов на общую сумму 19 875,66 тыс. руб. Поставлено  и оплачено лекарственных препаратов на сумму 19 875,66 тыс. руб. Обеспечено 2778 чел. (план 2095 чел.)</w:t>
            </w:r>
          </w:p>
        </w:tc>
      </w:tr>
      <w:tr w:rsidR="000B407B" w:rsidRPr="00F50694" w14:paraId="5B12495B" w14:textId="77777777" w:rsidTr="00AF22BE">
        <w:trPr>
          <w:gridAfter w:val="1"/>
          <w:wAfter w:w="6" w:type="dxa"/>
          <w:trHeight w:val="238"/>
        </w:trPr>
        <w:tc>
          <w:tcPr>
            <w:tcW w:w="566" w:type="dxa"/>
            <w:tcBorders>
              <w:top w:val="single" w:sz="4" w:space="0" w:color="auto"/>
              <w:left w:val="single" w:sz="4" w:space="0" w:color="auto"/>
              <w:bottom w:val="single" w:sz="4" w:space="0" w:color="auto"/>
              <w:right w:val="single" w:sz="4" w:space="0" w:color="auto"/>
            </w:tcBorders>
          </w:tcPr>
          <w:p w14:paraId="6BF560A0"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CE57DF" w14:textId="4EFD716E"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20DED0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0B4B691C"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18 147,26   </w:t>
            </w:r>
          </w:p>
        </w:tc>
        <w:tc>
          <w:tcPr>
            <w:tcW w:w="1561" w:type="dxa"/>
            <w:tcBorders>
              <w:top w:val="single" w:sz="4" w:space="0" w:color="auto"/>
              <w:left w:val="single" w:sz="4" w:space="0" w:color="auto"/>
              <w:bottom w:val="single" w:sz="4" w:space="0" w:color="auto"/>
              <w:right w:val="single" w:sz="4" w:space="0" w:color="auto"/>
            </w:tcBorders>
            <w:hideMark/>
          </w:tcPr>
          <w:p w14:paraId="670C0DC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18 147,26   </w:t>
            </w:r>
          </w:p>
        </w:tc>
        <w:tc>
          <w:tcPr>
            <w:tcW w:w="707" w:type="dxa"/>
            <w:tcBorders>
              <w:top w:val="single" w:sz="4" w:space="0" w:color="auto"/>
              <w:left w:val="single" w:sz="4" w:space="0" w:color="auto"/>
              <w:bottom w:val="single" w:sz="4" w:space="0" w:color="auto"/>
              <w:right w:val="single" w:sz="4" w:space="0" w:color="auto"/>
            </w:tcBorders>
            <w:hideMark/>
          </w:tcPr>
          <w:p w14:paraId="547A0E8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98CD69E" w14:textId="77777777" w:rsidR="000B407B" w:rsidRPr="00F50694" w:rsidRDefault="000B407B" w:rsidP="000B407B">
            <w:pPr>
              <w:spacing w:after="0" w:line="240" w:lineRule="auto"/>
              <w:rPr>
                <w:rFonts w:ascii="Times New Roman" w:eastAsia="Times New Roman" w:hAnsi="Times New Roman" w:cs="Times New Roman"/>
                <w:color w:val="000000" w:themeColor="text1"/>
                <w:lang w:eastAsia="ru-RU"/>
              </w:rPr>
            </w:pPr>
          </w:p>
        </w:tc>
      </w:tr>
      <w:tr w:rsidR="000B407B" w:rsidRPr="00F50694" w14:paraId="79ABD52D" w14:textId="77777777" w:rsidTr="00AF22BE">
        <w:trPr>
          <w:gridAfter w:val="1"/>
          <w:wAfter w:w="6" w:type="dxa"/>
          <w:trHeight w:val="1316"/>
        </w:trPr>
        <w:tc>
          <w:tcPr>
            <w:tcW w:w="566" w:type="dxa"/>
            <w:tcBorders>
              <w:top w:val="single" w:sz="4" w:space="0" w:color="auto"/>
              <w:left w:val="single" w:sz="4" w:space="0" w:color="auto"/>
              <w:bottom w:val="single" w:sz="4" w:space="0" w:color="auto"/>
              <w:right w:val="single" w:sz="4" w:space="0" w:color="auto"/>
            </w:tcBorders>
          </w:tcPr>
          <w:p w14:paraId="7D697A13"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951FB8" w14:textId="3F88C7E5"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EEEB2C1"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064C78F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48 702,50   </w:t>
            </w:r>
          </w:p>
        </w:tc>
        <w:tc>
          <w:tcPr>
            <w:tcW w:w="1561" w:type="dxa"/>
            <w:tcBorders>
              <w:top w:val="single" w:sz="4" w:space="0" w:color="auto"/>
              <w:left w:val="single" w:sz="4" w:space="0" w:color="auto"/>
              <w:bottom w:val="single" w:sz="4" w:space="0" w:color="auto"/>
              <w:right w:val="single" w:sz="4" w:space="0" w:color="auto"/>
            </w:tcBorders>
            <w:hideMark/>
          </w:tcPr>
          <w:p w14:paraId="3EC8A5C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48 702,44   </w:t>
            </w:r>
          </w:p>
        </w:tc>
        <w:tc>
          <w:tcPr>
            <w:tcW w:w="707" w:type="dxa"/>
            <w:tcBorders>
              <w:top w:val="single" w:sz="4" w:space="0" w:color="auto"/>
              <w:left w:val="single" w:sz="4" w:space="0" w:color="auto"/>
              <w:bottom w:val="single" w:sz="4" w:space="0" w:color="auto"/>
              <w:right w:val="single" w:sz="4" w:space="0" w:color="auto"/>
            </w:tcBorders>
            <w:hideMark/>
          </w:tcPr>
          <w:p w14:paraId="328D3A5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F03A3B2" w14:textId="77777777" w:rsidR="000B407B" w:rsidRPr="00F50694" w:rsidRDefault="000B407B" w:rsidP="000B407B">
            <w:pPr>
              <w:spacing w:after="0" w:line="240" w:lineRule="auto"/>
              <w:rPr>
                <w:rFonts w:ascii="Times New Roman" w:eastAsia="Times New Roman" w:hAnsi="Times New Roman" w:cs="Times New Roman"/>
                <w:color w:val="000000" w:themeColor="text1"/>
                <w:lang w:eastAsia="ru-RU"/>
              </w:rPr>
            </w:pPr>
          </w:p>
        </w:tc>
      </w:tr>
      <w:tr w:rsidR="000B407B" w:rsidRPr="00F50694" w14:paraId="242807F6" w14:textId="77777777" w:rsidTr="00AF22BE">
        <w:trPr>
          <w:gridAfter w:val="1"/>
          <w:wAfter w:w="6" w:type="dxa"/>
          <w:trHeight w:val="243"/>
        </w:trPr>
        <w:tc>
          <w:tcPr>
            <w:tcW w:w="566" w:type="dxa"/>
            <w:tcBorders>
              <w:top w:val="single" w:sz="4" w:space="0" w:color="auto"/>
              <w:left w:val="single" w:sz="4" w:space="0" w:color="auto"/>
              <w:bottom w:val="single" w:sz="4" w:space="0" w:color="auto"/>
              <w:right w:val="single" w:sz="4" w:space="0" w:color="auto"/>
            </w:tcBorders>
          </w:tcPr>
          <w:p w14:paraId="24987741"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01E26BE" w14:textId="527D1B98"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45. </w:t>
            </w:r>
          </w:p>
          <w:p w14:paraId="2FC1298E"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Региональный проект "Борьба с онкологическими заболеваниями"</w:t>
            </w:r>
          </w:p>
        </w:tc>
        <w:tc>
          <w:tcPr>
            <w:tcW w:w="852" w:type="dxa"/>
            <w:tcBorders>
              <w:top w:val="single" w:sz="4" w:space="0" w:color="auto"/>
              <w:left w:val="single" w:sz="4" w:space="0" w:color="auto"/>
              <w:bottom w:val="single" w:sz="4" w:space="0" w:color="auto"/>
              <w:right w:val="single" w:sz="4" w:space="0" w:color="auto"/>
            </w:tcBorders>
            <w:hideMark/>
          </w:tcPr>
          <w:p w14:paraId="206400F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7857EB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8 925,15   </w:t>
            </w:r>
          </w:p>
        </w:tc>
        <w:tc>
          <w:tcPr>
            <w:tcW w:w="1561" w:type="dxa"/>
            <w:tcBorders>
              <w:top w:val="single" w:sz="4" w:space="0" w:color="auto"/>
              <w:left w:val="single" w:sz="4" w:space="0" w:color="auto"/>
              <w:bottom w:val="single" w:sz="4" w:space="0" w:color="auto"/>
              <w:right w:val="single" w:sz="4" w:space="0" w:color="auto"/>
            </w:tcBorders>
            <w:hideMark/>
          </w:tcPr>
          <w:p w14:paraId="175ADF7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8 925,06   </w:t>
            </w:r>
          </w:p>
        </w:tc>
        <w:tc>
          <w:tcPr>
            <w:tcW w:w="707" w:type="dxa"/>
            <w:tcBorders>
              <w:top w:val="single" w:sz="4" w:space="0" w:color="auto"/>
              <w:left w:val="single" w:sz="4" w:space="0" w:color="auto"/>
              <w:bottom w:val="single" w:sz="4" w:space="0" w:color="auto"/>
              <w:right w:val="single" w:sz="4" w:space="0" w:color="auto"/>
            </w:tcBorders>
            <w:hideMark/>
          </w:tcPr>
          <w:p w14:paraId="143AA4E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8D5FEC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49ADFBF"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оснащение медицинских организаций, оказывающих медицинскую помощь больным с онкологическим заболеваниями всего предусмотрено 8925,1 тыс. рублей, в том числе из федерального бюджета – 8835,9 тыс. рублей, из республиканского бюджета 89,2 тыс. рублей.</w:t>
            </w:r>
          </w:p>
          <w:p w14:paraId="34866D9E"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pPr>
            <w:r w:rsidRPr="00F50694">
              <w:rPr>
                <w:rFonts w:ascii="Times New Roman" w:eastAsia="Times New Roman" w:hAnsi="Times New Roman" w:cs="Times New Roman"/>
                <w:lang w:eastAsia="ru-RU"/>
              </w:rPr>
              <w:t>Заключено ГК на сумму  8925,1 тыс. рублей на 5 ед. медоборудования (контрактация 100%). Исполнено на сумму 8 925,1 тыс. рублей.</w:t>
            </w:r>
          </w:p>
        </w:tc>
      </w:tr>
      <w:tr w:rsidR="000B407B" w:rsidRPr="00F50694" w14:paraId="16D6CA54" w14:textId="77777777" w:rsidTr="00AF22BE">
        <w:trPr>
          <w:gridAfter w:val="1"/>
          <w:wAfter w:w="6" w:type="dxa"/>
          <w:trHeight w:val="285"/>
        </w:trPr>
        <w:tc>
          <w:tcPr>
            <w:tcW w:w="566" w:type="dxa"/>
            <w:tcBorders>
              <w:top w:val="single" w:sz="4" w:space="0" w:color="auto"/>
              <w:left w:val="single" w:sz="4" w:space="0" w:color="auto"/>
              <w:bottom w:val="single" w:sz="4" w:space="0" w:color="auto"/>
              <w:right w:val="single" w:sz="4" w:space="0" w:color="auto"/>
            </w:tcBorders>
          </w:tcPr>
          <w:p w14:paraId="5CD85127"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C63FBC" w14:textId="0823B4B6"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687E133"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25D7031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89,25   </w:t>
            </w:r>
          </w:p>
        </w:tc>
        <w:tc>
          <w:tcPr>
            <w:tcW w:w="1561" w:type="dxa"/>
            <w:tcBorders>
              <w:top w:val="single" w:sz="4" w:space="0" w:color="auto"/>
              <w:left w:val="single" w:sz="4" w:space="0" w:color="auto"/>
              <w:bottom w:val="single" w:sz="4" w:space="0" w:color="auto"/>
              <w:right w:val="single" w:sz="4" w:space="0" w:color="auto"/>
            </w:tcBorders>
            <w:hideMark/>
          </w:tcPr>
          <w:p w14:paraId="449E97F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89,25   </w:t>
            </w:r>
          </w:p>
        </w:tc>
        <w:tc>
          <w:tcPr>
            <w:tcW w:w="707" w:type="dxa"/>
            <w:tcBorders>
              <w:top w:val="single" w:sz="4" w:space="0" w:color="auto"/>
              <w:left w:val="single" w:sz="4" w:space="0" w:color="auto"/>
              <w:bottom w:val="single" w:sz="4" w:space="0" w:color="auto"/>
              <w:right w:val="single" w:sz="4" w:space="0" w:color="auto"/>
            </w:tcBorders>
            <w:hideMark/>
          </w:tcPr>
          <w:p w14:paraId="1337EBC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35D8C28" w14:textId="77777777" w:rsidR="000B407B" w:rsidRPr="00F50694" w:rsidRDefault="000B407B" w:rsidP="000B407B">
            <w:pPr>
              <w:spacing w:after="0" w:line="240" w:lineRule="auto"/>
            </w:pPr>
          </w:p>
        </w:tc>
      </w:tr>
      <w:tr w:rsidR="000B407B" w:rsidRPr="00F50694" w14:paraId="4DF384DF" w14:textId="77777777" w:rsidTr="00AF22BE">
        <w:trPr>
          <w:gridAfter w:val="1"/>
          <w:wAfter w:w="6" w:type="dxa"/>
          <w:trHeight w:val="1157"/>
        </w:trPr>
        <w:tc>
          <w:tcPr>
            <w:tcW w:w="566" w:type="dxa"/>
            <w:tcBorders>
              <w:top w:val="single" w:sz="4" w:space="0" w:color="auto"/>
              <w:left w:val="single" w:sz="4" w:space="0" w:color="auto"/>
              <w:bottom w:val="single" w:sz="4" w:space="0" w:color="auto"/>
              <w:right w:val="single" w:sz="4" w:space="0" w:color="auto"/>
            </w:tcBorders>
          </w:tcPr>
          <w:p w14:paraId="438E975E"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1CAC4A" w14:textId="71AE375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C0A806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69EDC4D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8 835,90   </w:t>
            </w:r>
          </w:p>
        </w:tc>
        <w:tc>
          <w:tcPr>
            <w:tcW w:w="1561" w:type="dxa"/>
            <w:tcBorders>
              <w:top w:val="single" w:sz="4" w:space="0" w:color="auto"/>
              <w:left w:val="single" w:sz="4" w:space="0" w:color="auto"/>
              <w:bottom w:val="single" w:sz="4" w:space="0" w:color="auto"/>
              <w:right w:val="single" w:sz="4" w:space="0" w:color="auto"/>
            </w:tcBorders>
            <w:hideMark/>
          </w:tcPr>
          <w:p w14:paraId="61A6487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8 835,81   </w:t>
            </w:r>
          </w:p>
        </w:tc>
        <w:tc>
          <w:tcPr>
            <w:tcW w:w="707" w:type="dxa"/>
            <w:tcBorders>
              <w:top w:val="single" w:sz="4" w:space="0" w:color="auto"/>
              <w:left w:val="single" w:sz="4" w:space="0" w:color="auto"/>
              <w:bottom w:val="single" w:sz="4" w:space="0" w:color="auto"/>
              <w:right w:val="single" w:sz="4" w:space="0" w:color="auto"/>
            </w:tcBorders>
            <w:hideMark/>
          </w:tcPr>
          <w:p w14:paraId="4336286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FB92CAC" w14:textId="77777777" w:rsidR="000B407B" w:rsidRPr="00F50694" w:rsidRDefault="000B407B" w:rsidP="000B407B">
            <w:pPr>
              <w:spacing w:after="0" w:line="240" w:lineRule="auto"/>
            </w:pPr>
          </w:p>
        </w:tc>
      </w:tr>
      <w:tr w:rsidR="000B407B" w:rsidRPr="00F50694" w14:paraId="7BF6F065" w14:textId="77777777" w:rsidTr="00AF22BE">
        <w:trPr>
          <w:gridAfter w:val="1"/>
          <w:wAfter w:w="6" w:type="dxa"/>
          <w:trHeight w:val="411"/>
        </w:trPr>
        <w:tc>
          <w:tcPr>
            <w:tcW w:w="566" w:type="dxa"/>
            <w:tcBorders>
              <w:top w:val="single" w:sz="4" w:space="0" w:color="auto"/>
              <w:left w:val="single" w:sz="4" w:space="0" w:color="auto"/>
              <w:bottom w:val="single" w:sz="4" w:space="0" w:color="auto"/>
              <w:right w:val="single" w:sz="4" w:space="0" w:color="auto"/>
            </w:tcBorders>
          </w:tcPr>
          <w:p w14:paraId="6D581868"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23D364E" w14:textId="5051CDFC"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46</w:t>
            </w:r>
          </w:p>
          <w:p w14:paraId="51591943"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Региональный проект "Программа развития </w:t>
            </w:r>
            <w:r w:rsidRPr="00F50694">
              <w:rPr>
                <w:rFonts w:ascii="Times New Roman" w:hAnsi="Times New Roman" w:cs="Times New Roman"/>
              </w:rPr>
              <w:lastRenderedPageBreak/>
              <w:t>детского здравоохранения Республики Тыва, включая создание современной инфраструктуры оказания медицинской помощи детям"</w:t>
            </w:r>
          </w:p>
        </w:tc>
        <w:tc>
          <w:tcPr>
            <w:tcW w:w="852" w:type="dxa"/>
            <w:tcBorders>
              <w:top w:val="single" w:sz="4" w:space="0" w:color="auto"/>
              <w:left w:val="single" w:sz="4" w:space="0" w:color="auto"/>
              <w:bottom w:val="single" w:sz="4" w:space="0" w:color="auto"/>
              <w:right w:val="single" w:sz="4" w:space="0" w:color="auto"/>
            </w:tcBorders>
            <w:hideMark/>
          </w:tcPr>
          <w:p w14:paraId="622B11C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295500F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577 474,55   </w:t>
            </w:r>
          </w:p>
        </w:tc>
        <w:tc>
          <w:tcPr>
            <w:tcW w:w="1561" w:type="dxa"/>
            <w:tcBorders>
              <w:top w:val="single" w:sz="4" w:space="0" w:color="auto"/>
              <w:left w:val="single" w:sz="4" w:space="0" w:color="auto"/>
              <w:bottom w:val="single" w:sz="4" w:space="0" w:color="auto"/>
              <w:right w:val="single" w:sz="4" w:space="0" w:color="auto"/>
            </w:tcBorders>
            <w:hideMark/>
          </w:tcPr>
          <w:p w14:paraId="3D12D421"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577 474,55   </w:t>
            </w:r>
          </w:p>
        </w:tc>
        <w:tc>
          <w:tcPr>
            <w:tcW w:w="707" w:type="dxa"/>
            <w:tcBorders>
              <w:top w:val="single" w:sz="4" w:space="0" w:color="auto"/>
              <w:left w:val="single" w:sz="4" w:space="0" w:color="auto"/>
              <w:bottom w:val="single" w:sz="4" w:space="0" w:color="auto"/>
              <w:right w:val="single" w:sz="4" w:space="0" w:color="auto"/>
            </w:tcBorders>
            <w:hideMark/>
          </w:tcPr>
          <w:p w14:paraId="1660CC0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A7F3049"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C6C25E8"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Предусмотрено 577,5 млн. рублей, в том числе из федерального бюджета – 571,7 млн. рублей, из республиканского бюджета – 5,8 млн. рублей. Данные </w:t>
            </w:r>
            <w:r w:rsidRPr="00F50694">
              <w:rPr>
                <w:rFonts w:ascii="Times New Roman" w:eastAsia="Times New Roman" w:hAnsi="Times New Roman" w:cs="Times New Roman"/>
                <w:lang w:eastAsia="ru-RU"/>
              </w:rPr>
              <w:lastRenderedPageBreak/>
              <w:t>финансовые средства предусмотрены в сводной бюджетной росписи Министерства строительства Республика Тыва. Исполнено на сумму 577,5 млн. рублей. По объекту заключен государственный контракт заключен между ГКУ Республики Тыва «Госстройзаказ» и ООО «Восток» от 31 марта 2022 г. № 60-22 предметом которого является «Выполнение работ по проектированию и строительству нового здания Республиканской детской больницы в г. Кызыле». Выдано положительное заключение госэкспертизы от 31.10.2024 №17-1-1-3-064375-2024.</w:t>
            </w:r>
          </w:p>
        </w:tc>
      </w:tr>
      <w:tr w:rsidR="000B407B" w:rsidRPr="00F50694" w14:paraId="1244097B" w14:textId="77777777" w:rsidTr="00AF22BE">
        <w:trPr>
          <w:gridAfter w:val="1"/>
          <w:wAfter w:w="6" w:type="dxa"/>
          <w:trHeight w:val="388"/>
        </w:trPr>
        <w:tc>
          <w:tcPr>
            <w:tcW w:w="566" w:type="dxa"/>
            <w:tcBorders>
              <w:top w:val="single" w:sz="4" w:space="0" w:color="auto"/>
              <w:left w:val="single" w:sz="4" w:space="0" w:color="auto"/>
              <w:bottom w:val="single" w:sz="4" w:space="0" w:color="auto"/>
              <w:right w:val="single" w:sz="4" w:space="0" w:color="auto"/>
            </w:tcBorders>
          </w:tcPr>
          <w:p w14:paraId="7CCF62B9"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B715EF5" w14:textId="67AD4225"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754B80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РБ</w:t>
            </w:r>
          </w:p>
        </w:tc>
        <w:tc>
          <w:tcPr>
            <w:tcW w:w="1701" w:type="dxa"/>
            <w:tcBorders>
              <w:top w:val="single" w:sz="4" w:space="0" w:color="auto"/>
              <w:left w:val="single" w:sz="4" w:space="0" w:color="auto"/>
              <w:bottom w:val="single" w:sz="4" w:space="0" w:color="auto"/>
              <w:right w:val="single" w:sz="4" w:space="0" w:color="auto"/>
            </w:tcBorders>
            <w:hideMark/>
          </w:tcPr>
          <w:p w14:paraId="68254C12"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 xml:space="preserve">5 774,75   </w:t>
            </w:r>
          </w:p>
        </w:tc>
        <w:tc>
          <w:tcPr>
            <w:tcW w:w="1561" w:type="dxa"/>
            <w:tcBorders>
              <w:top w:val="single" w:sz="4" w:space="0" w:color="auto"/>
              <w:left w:val="single" w:sz="4" w:space="0" w:color="auto"/>
              <w:bottom w:val="single" w:sz="4" w:space="0" w:color="auto"/>
              <w:right w:val="single" w:sz="4" w:space="0" w:color="auto"/>
            </w:tcBorders>
            <w:hideMark/>
          </w:tcPr>
          <w:p w14:paraId="79E432B7"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 xml:space="preserve">5 774,75   </w:t>
            </w:r>
          </w:p>
        </w:tc>
        <w:tc>
          <w:tcPr>
            <w:tcW w:w="707" w:type="dxa"/>
            <w:tcBorders>
              <w:top w:val="single" w:sz="4" w:space="0" w:color="auto"/>
              <w:left w:val="single" w:sz="4" w:space="0" w:color="auto"/>
              <w:bottom w:val="single" w:sz="4" w:space="0" w:color="auto"/>
              <w:right w:val="single" w:sz="4" w:space="0" w:color="auto"/>
            </w:tcBorders>
            <w:hideMark/>
          </w:tcPr>
          <w:p w14:paraId="427A911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31BF2F1"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5FE48A6" w14:textId="77777777" w:rsidTr="00AF22BE">
        <w:trPr>
          <w:gridAfter w:val="1"/>
          <w:wAfter w:w="6" w:type="dxa"/>
          <w:trHeight w:val="5760"/>
        </w:trPr>
        <w:tc>
          <w:tcPr>
            <w:tcW w:w="566" w:type="dxa"/>
            <w:tcBorders>
              <w:top w:val="single" w:sz="4" w:space="0" w:color="auto"/>
              <w:left w:val="single" w:sz="4" w:space="0" w:color="auto"/>
              <w:bottom w:val="single" w:sz="4" w:space="0" w:color="auto"/>
              <w:right w:val="single" w:sz="4" w:space="0" w:color="auto"/>
            </w:tcBorders>
          </w:tcPr>
          <w:p w14:paraId="3D5D8B60"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2C65F6" w14:textId="3B0B58E1"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D5063A2"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color w:val="000000" w:themeColor="text1"/>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700B32D0"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 xml:space="preserve">571 699,80   </w:t>
            </w:r>
          </w:p>
        </w:tc>
        <w:tc>
          <w:tcPr>
            <w:tcW w:w="1561" w:type="dxa"/>
            <w:tcBorders>
              <w:top w:val="single" w:sz="4" w:space="0" w:color="auto"/>
              <w:left w:val="single" w:sz="4" w:space="0" w:color="auto"/>
              <w:bottom w:val="single" w:sz="4" w:space="0" w:color="auto"/>
              <w:right w:val="single" w:sz="4" w:space="0" w:color="auto"/>
            </w:tcBorders>
            <w:hideMark/>
          </w:tcPr>
          <w:p w14:paraId="78A94427"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iCs/>
              </w:rPr>
              <w:t xml:space="preserve">571 699,80   </w:t>
            </w:r>
          </w:p>
        </w:tc>
        <w:tc>
          <w:tcPr>
            <w:tcW w:w="707" w:type="dxa"/>
            <w:tcBorders>
              <w:top w:val="single" w:sz="4" w:space="0" w:color="auto"/>
              <w:left w:val="single" w:sz="4" w:space="0" w:color="auto"/>
              <w:bottom w:val="single" w:sz="4" w:space="0" w:color="auto"/>
              <w:right w:val="single" w:sz="4" w:space="0" w:color="auto"/>
            </w:tcBorders>
            <w:hideMark/>
          </w:tcPr>
          <w:p w14:paraId="10A8904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DB3638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9BF1796" w14:textId="77777777" w:rsidTr="00AF22BE">
        <w:trPr>
          <w:gridAfter w:val="1"/>
          <w:wAfter w:w="6" w:type="dxa"/>
          <w:trHeight w:val="315"/>
        </w:trPr>
        <w:tc>
          <w:tcPr>
            <w:tcW w:w="566" w:type="dxa"/>
            <w:tcBorders>
              <w:top w:val="single" w:sz="4" w:space="0" w:color="auto"/>
              <w:left w:val="single" w:sz="4" w:space="0" w:color="auto"/>
              <w:bottom w:val="single" w:sz="4" w:space="0" w:color="auto"/>
              <w:right w:val="single" w:sz="4" w:space="0" w:color="auto"/>
            </w:tcBorders>
          </w:tcPr>
          <w:p w14:paraId="72DDC373"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735E5E5" w14:textId="48B8C155"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 xml:space="preserve">Мероприятие 47. </w:t>
            </w:r>
          </w:p>
          <w:p w14:paraId="09C130A7"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2" w:type="dxa"/>
            <w:tcBorders>
              <w:top w:val="single" w:sz="4" w:space="0" w:color="auto"/>
              <w:left w:val="single" w:sz="4" w:space="0" w:color="auto"/>
              <w:bottom w:val="single" w:sz="4" w:space="0" w:color="auto"/>
              <w:right w:val="single" w:sz="4" w:space="0" w:color="auto"/>
            </w:tcBorders>
            <w:hideMark/>
          </w:tcPr>
          <w:p w14:paraId="53741B7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84E387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99,9</w:t>
            </w:r>
          </w:p>
        </w:tc>
        <w:tc>
          <w:tcPr>
            <w:tcW w:w="1561" w:type="dxa"/>
            <w:tcBorders>
              <w:top w:val="single" w:sz="4" w:space="0" w:color="auto"/>
              <w:left w:val="single" w:sz="4" w:space="0" w:color="auto"/>
              <w:bottom w:val="single" w:sz="4" w:space="0" w:color="auto"/>
              <w:right w:val="single" w:sz="4" w:space="0" w:color="auto"/>
            </w:tcBorders>
            <w:hideMark/>
          </w:tcPr>
          <w:p w14:paraId="5BD8E25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99,53</w:t>
            </w:r>
          </w:p>
        </w:tc>
        <w:tc>
          <w:tcPr>
            <w:tcW w:w="707" w:type="dxa"/>
            <w:tcBorders>
              <w:top w:val="single" w:sz="4" w:space="0" w:color="auto"/>
              <w:left w:val="single" w:sz="4" w:space="0" w:color="auto"/>
              <w:bottom w:val="single" w:sz="4" w:space="0" w:color="auto"/>
              <w:right w:val="single" w:sz="4" w:space="0" w:color="auto"/>
            </w:tcBorders>
            <w:hideMark/>
          </w:tcPr>
          <w:p w14:paraId="2A708E9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B1AB59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b/>
                <w:lang w:eastAsia="ru-RU"/>
              </w:rPr>
              <w:t>Выполнено</w:t>
            </w:r>
            <w:r w:rsidRPr="00F50694">
              <w:rPr>
                <w:rFonts w:ascii="Times New Roman" w:eastAsia="Times New Roman" w:hAnsi="Times New Roman" w:cs="Times New Roman"/>
                <w:lang w:eastAsia="ru-RU"/>
              </w:rPr>
              <w:t>.</w:t>
            </w:r>
          </w:p>
          <w:p w14:paraId="0AB4EB9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по состоянию на 01.08.2024 года заключен 1 государственный контракт на сумму 99,530 тыс.руб. Поставлено на сумму 99,530 тыс.руб. Оплачено на сумму 99,530 тыс. рублей. Вакцинировано 66 человек (100%)</w:t>
            </w:r>
          </w:p>
        </w:tc>
      </w:tr>
      <w:tr w:rsidR="000B407B" w:rsidRPr="00F50694" w14:paraId="2759E97E" w14:textId="77777777" w:rsidTr="00AF22BE">
        <w:trPr>
          <w:gridAfter w:val="1"/>
          <w:wAfter w:w="6" w:type="dxa"/>
          <w:trHeight w:val="411"/>
        </w:trPr>
        <w:tc>
          <w:tcPr>
            <w:tcW w:w="566" w:type="dxa"/>
            <w:tcBorders>
              <w:top w:val="single" w:sz="4" w:space="0" w:color="auto"/>
              <w:left w:val="single" w:sz="4" w:space="0" w:color="auto"/>
              <w:bottom w:val="single" w:sz="4" w:space="0" w:color="auto"/>
              <w:right w:val="single" w:sz="4" w:space="0" w:color="auto"/>
            </w:tcBorders>
          </w:tcPr>
          <w:p w14:paraId="57A05D61"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2F8A884" w14:textId="40A0105C"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8658D51"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1AEB539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99,9</w:t>
            </w:r>
          </w:p>
        </w:tc>
        <w:tc>
          <w:tcPr>
            <w:tcW w:w="1561" w:type="dxa"/>
            <w:tcBorders>
              <w:top w:val="single" w:sz="4" w:space="0" w:color="auto"/>
              <w:left w:val="single" w:sz="4" w:space="0" w:color="auto"/>
              <w:bottom w:val="single" w:sz="4" w:space="0" w:color="auto"/>
              <w:right w:val="single" w:sz="4" w:space="0" w:color="auto"/>
            </w:tcBorders>
            <w:hideMark/>
          </w:tcPr>
          <w:p w14:paraId="50F18DC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99,53</w:t>
            </w:r>
          </w:p>
        </w:tc>
        <w:tc>
          <w:tcPr>
            <w:tcW w:w="707" w:type="dxa"/>
            <w:tcBorders>
              <w:top w:val="single" w:sz="4" w:space="0" w:color="auto"/>
              <w:left w:val="single" w:sz="4" w:space="0" w:color="auto"/>
              <w:bottom w:val="single" w:sz="4" w:space="0" w:color="auto"/>
              <w:right w:val="single" w:sz="4" w:space="0" w:color="auto"/>
            </w:tcBorders>
            <w:hideMark/>
          </w:tcPr>
          <w:p w14:paraId="5DDA178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2C4EA37"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25EFA89" w14:textId="77777777" w:rsidTr="00AF22BE">
        <w:trPr>
          <w:gridAfter w:val="1"/>
          <w:wAfter w:w="6" w:type="dxa"/>
          <w:trHeight w:val="352"/>
        </w:trPr>
        <w:tc>
          <w:tcPr>
            <w:tcW w:w="566" w:type="dxa"/>
            <w:tcBorders>
              <w:top w:val="single" w:sz="4" w:space="0" w:color="auto"/>
              <w:left w:val="single" w:sz="4" w:space="0" w:color="auto"/>
              <w:bottom w:val="single" w:sz="4" w:space="0" w:color="auto"/>
              <w:right w:val="single" w:sz="4" w:space="0" w:color="auto"/>
            </w:tcBorders>
          </w:tcPr>
          <w:p w14:paraId="1D93BB68"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F5F5260" w14:textId="3E2B48C6"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48.</w:t>
            </w:r>
          </w:p>
          <w:p w14:paraId="46E81147"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Региональный проект "Модернизация первичного </w:t>
            </w:r>
            <w:r w:rsidRPr="00F50694">
              <w:rPr>
                <w:rFonts w:ascii="Times New Roman" w:hAnsi="Times New Roman" w:cs="Times New Roman"/>
              </w:rPr>
              <w:lastRenderedPageBreak/>
              <w:t>звена здравоохранения Республики Тыва на 2021-2025 годы"</w:t>
            </w:r>
          </w:p>
        </w:tc>
        <w:tc>
          <w:tcPr>
            <w:tcW w:w="852" w:type="dxa"/>
            <w:tcBorders>
              <w:top w:val="single" w:sz="4" w:space="0" w:color="auto"/>
              <w:left w:val="single" w:sz="4" w:space="0" w:color="auto"/>
              <w:bottom w:val="single" w:sz="4" w:space="0" w:color="auto"/>
              <w:right w:val="single" w:sz="4" w:space="0" w:color="auto"/>
            </w:tcBorders>
            <w:hideMark/>
          </w:tcPr>
          <w:p w14:paraId="4FEBB9EB"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2148402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282 032,12   </w:t>
            </w:r>
          </w:p>
        </w:tc>
        <w:tc>
          <w:tcPr>
            <w:tcW w:w="1561" w:type="dxa"/>
            <w:tcBorders>
              <w:top w:val="single" w:sz="4" w:space="0" w:color="auto"/>
              <w:left w:val="single" w:sz="4" w:space="0" w:color="auto"/>
              <w:bottom w:val="single" w:sz="4" w:space="0" w:color="auto"/>
              <w:right w:val="single" w:sz="4" w:space="0" w:color="auto"/>
            </w:tcBorders>
            <w:hideMark/>
          </w:tcPr>
          <w:p w14:paraId="6BD181C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279 378,63   </w:t>
            </w:r>
          </w:p>
        </w:tc>
        <w:tc>
          <w:tcPr>
            <w:tcW w:w="707" w:type="dxa"/>
            <w:tcBorders>
              <w:top w:val="single" w:sz="4" w:space="0" w:color="auto"/>
              <w:left w:val="single" w:sz="4" w:space="0" w:color="auto"/>
              <w:bottom w:val="single" w:sz="4" w:space="0" w:color="auto"/>
              <w:right w:val="single" w:sz="4" w:space="0" w:color="auto"/>
            </w:tcBorders>
            <w:hideMark/>
          </w:tcPr>
          <w:p w14:paraId="5F6C0A2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ECD6A3B"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97135E5"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 строительство 12 объектов (8 ФАП-ов и 4 врачебной амбулатории) предусмотрено всего – 120 131,9 тыс. рублей, в том числе из федерального </w:t>
            </w:r>
            <w:r w:rsidRPr="00F50694">
              <w:rPr>
                <w:rFonts w:ascii="Times New Roman" w:eastAsia="Times New Roman" w:hAnsi="Times New Roman" w:cs="Times New Roman"/>
                <w:lang w:eastAsia="ru-RU"/>
              </w:rPr>
              <w:lastRenderedPageBreak/>
              <w:t>бюджета – 117 426,1 тыс. рублей, из республиканского бюджета – 2 705,6 тыс. рублей. Заключены контракты (на 12 объектов) на общую сумму 120 131,9 тыс. рублей (100%), Исполнено на сумму 120 131,9 тыс. рублей (100%), так же 1 объект исполнен 2023 г. в рамках бюджетного кредита на опережающее финансирование на сумму 8 213,0 тыс. рублей(ГБУЗ РТ "Пий-Хемская ЦКБ" ФАП с. Хут).  Строительство 12 объектов  завершен.</w:t>
            </w:r>
          </w:p>
          <w:p w14:paraId="472D7193"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капитальный ремонт 8 объектов (1 ВОП, 1 ВА, 1 ФАП, 5 ЦКБ) медицинских организаций предусмотрено 88 046,6 тыс. рублей, в том числе из федерального бюджета – 86 063,5 тыс. рублей, из республиканского бюджета – 1983,2 тыс. рублей. Заключены контракты по 8 объектам на сумму 87 370,4 тыс. рублей (100%), исполнение составляет 87 370,4 тыс. рублей (100%). На сегодняшний день завершен капитальный ремонт 8 объектов, 1 объект на сумму 5957,7 тыс. рублей исполнен 2023 г. в рамках бюджетного кредита на опережающее финансирование.</w:t>
            </w:r>
          </w:p>
          <w:p w14:paraId="356AF702"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приобретение 10 ед. автомобильного транспорта предусмотрено 10 468,9 тыс. рублей, в том числе из федерального бюджета – 10 233,0 тыс. рублей, из республиканского бюджета – 235,8 тыс. рублей. Заключены контракты на 10 ед. поставки автомобиля на сумму 10 468,9 тыс. рублей (100,0%). Исполнено на сумму 10 468,9 тыс. рублей (100,0%). (ГБУЗ РТ Бай-Тайгинская ЦКБ – 1 ед., ГБУЗ РТ Тандинская ЦКБ – 1 ед., ГБУЗ РТ Кызылская ЦКБ – 1 ед., ГБУЗ РТ Монгун-Тайгинская ЦКБ – 1 ед., ГБУЗ РТ Овюрская ЦКБ – 1 ед., ГБУЗ РТ Сут-Хольская ЦКБ – 1 ед., ГБУЗ РТ Тес-Хемская ЦКБ – 1 ед., ГБУЗ РТ Тоджинская ЦКБ – 1ед., ГБУЗ РТ Эрзинская ЦКБ – 1 ед., ГБУЗ РТ Тере-Хольская ЦКБ – 1 ед.).</w:t>
            </w:r>
          </w:p>
          <w:p w14:paraId="6392E310"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На оснащение и переоснащение медицинских организаций медицинским оборудованием предусмотрено всего – 75 578,6 тыс. рублей, в том числе из федерального бюджета – 73 875,7 тыс. рублей, из республиканского бюджета – 1 702,9 тыс. рублей. </w:t>
            </w:r>
          </w:p>
          <w:p w14:paraId="151DC6C4"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Заключены контракты на 41 ед. медицинского оборудования на сумму 75 578,0 тыс. рублей (100%). Поставлено 41 ед. медоборудования. Профинансировано 75 578,0 тыс. рублей. Оплачено на сумму 75 578,0 тыс. рублей за 41 ед. медоборудования (100%).</w:t>
            </w:r>
          </w:p>
        </w:tc>
      </w:tr>
      <w:tr w:rsidR="000B407B" w:rsidRPr="00F50694" w14:paraId="312DA126" w14:textId="77777777" w:rsidTr="00AF22BE">
        <w:trPr>
          <w:gridAfter w:val="1"/>
          <w:wAfter w:w="6" w:type="dxa"/>
          <w:trHeight w:val="352"/>
        </w:trPr>
        <w:tc>
          <w:tcPr>
            <w:tcW w:w="566" w:type="dxa"/>
            <w:tcBorders>
              <w:top w:val="single" w:sz="4" w:space="0" w:color="auto"/>
              <w:left w:val="single" w:sz="4" w:space="0" w:color="auto"/>
              <w:bottom w:val="single" w:sz="4" w:space="0" w:color="auto"/>
              <w:right w:val="single" w:sz="4" w:space="0" w:color="auto"/>
            </w:tcBorders>
          </w:tcPr>
          <w:p w14:paraId="7B1CB5A6"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0BE2F7E" w14:textId="478958B3"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B30A07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33887E6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6 353,49   </w:t>
            </w:r>
          </w:p>
        </w:tc>
        <w:tc>
          <w:tcPr>
            <w:tcW w:w="1561" w:type="dxa"/>
            <w:tcBorders>
              <w:top w:val="single" w:sz="4" w:space="0" w:color="auto"/>
              <w:left w:val="single" w:sz="4" w:space="0" w:color="auto"/>
              <w:bottom w:val="single" w:sz="4" w:space="0" w:color="auto"/>
              <w:right w:val="single" w:sz="4" w:space="0" w:color="auto"/>
            </w:tcBorders>
            <w:hideMark/>
          </w:tcPr>
          <w:p w14:paraId="1664EE00"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6 293,57   </w:t>
            </w:r>
          </w:p>
        </w:tc>
        <w:tc>
          <w:tcPr>
            <w:tcW w:w="707" w:type="dxa"/>
            <w:tcBorders>
              <w:top w:val="single" w:sz="4" w:space="0" w:color="auto"/>
              <w:left w:val="single" w:sz="4" w:space="0" w:color="auto"/>
              <w:bottom w:val="single" w:sz="4" w:space="0" w:color="auto"/>
              <w:right w:val="single" w:sz="4" w:space="0" w:color="auto"/>
            </w:tcBorders>
            <w:hideMark/>
          </w:tcPr>
          <w:p w14:paraId="390B2BE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99,05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CA06AC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008D177" w14:textId="77777777" w:rsidTr="00AF22BE">
        <w:trPr>
          <w:gridAfter w:val="1"/>
          <w:wAfter w:w="6" w:type="dxa"/>
          <w:trHeight w:val="374"/>
        </w:trPr>
        <w:tc>
          <w:tcPr>
            <w:tcW w:w="566" w:type="dxa"/>
            <w:tcBorders>
              <w:top w:val="single" w:sz="4" w:space="0" w:color="auto"/>
              <w:left w:val="single" w:sz="4" w:space="0" w:color="auto"/>
              <w:bottom w:val="single" w:sz="4" w:space="0" w:color="auto"/>
              <w:right w:val="single" w:sz="4" w:space="0" w:color="auto"/>
            </w:tcBorders>
          </w:tcPr>
          <w:p w14:paraId="7A488CD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8BF9A9" w14:textId="17718D5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AF58D7B"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color w:val="000000" w:themeColor="text1"/>
              </w:rPr>
              <w:t>ФБ</w:t>
            </w:r>
          </w:p>
        </w:tc>
        <w:tc>
          <w:tcPr>
            <w:tcW w:w="1701" w:type="dxa"/>
            <w:tcBorders>
              <w:top w:val="single" w:sz="4" w:space="0" w:color="auto"/>
              <w:left w:val="single" w:sz="4" w:space="0" w:color="auto"/>
              <w:bottom w:val="single" w:sz="4" w:space="0" w:color="auto"/>
              <w:right w:val="single" w:sz="4" w:space="0" w:color="auto"/>
            </w:tcBorders>
            <w:hideMark/>
          </w:tcPr>
          <w:p w14:paraId="59416D4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275 678,63   </w:t>
            </w:r>
          </w:p>
        </w:tc>
        <w:tc>
          <w:tcPr>
            <w:tcW w:w="1561" w:type="dxa"/>
            <w:tcBorders>
              <w:top w:val="single" w:sz="4" w:space="0" w:color="auto"/>
              <w:left w:val="single" w:sz="4" w:space="0" w:color="auto"/>
              <w:bottom w:val="single" w:sz="4" w:space="0" w:color="auto"/>
              <w:right w:val="single" w:sz="4" w:space="0" w:color="auto"/>
            </w:tcBorders>
            <w:hideMark/>
          </w:tcPr>
          <w:p w14:paraId="3E0AA64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273 085,05   </w:t>
            </w:r>
          </w:p>
        </w:tc>
        <w:tc>
          <w:tcPr>
            <w:tcW w:w="707" w:type="dxa"/>
            <w:tcBorders>
              <w:top w:val="single" w:sz="4" w:space="0" w:color="auto"/>
              <w:left w:val="single" w:sz="4" w:space="0" w:color="auto"/>
              <w:bottom w:val="single" w:sz="4" w:space="0" w:color="auto"/>
              <w:right w:val="single" w:sz="4" w:space="0" w:color="auto"/>
            </w:tcBorders>
            <w:hideMark/>
          </w:tcPr>
          <w:p w14:paraId="39997E9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99,05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09ADC78"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FA454DA" w14:textId="77777777" w:rsidTr="00AF22BE">
        <w:trPr>
          <w:gridAfter w:val="1"/>
          <w:wAfter w:w="6" w:type="dxa"/>
          <w:trHeight w:val="355"/>
        </w:trPr>
        <w:tc>
          <w:tcPr>
            <w:tcW w:w="566" w:type="dxa"/>
            <w:tcBorders>
              <w:top w:val="single" w:sz="4" w:space="0" w:color="auto"/>
              <w:left w:val="single" w:sz="4" w:space="0" w:color="auto"/>
              <w:bottom w:val="single" w:sz="4" w:space="0" w:color="auto"/>
              <w:right w:val="single" w:sz="4" w:space="0" w:color="auto"/>
            </w:tcBorders>
          </w:tcPr>
          <w:p w14:paraId="2D158087"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D58B552" w14:textId="4C4FD119"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Мероприятие 49.</w:t>
            </w:r>
          </w:p>
          <w:p w14:paraId="5F30E4A0"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Региональный проект "Формирование системы мотивации граждан к здоровому образу жизни, включая здоровое питание и отказ от вредных привычек"</w:t>
            </w:r>
          </w:p>
        </w:tc>
        <w:tc>
          <w:tcPr>
            <w:tcW w:w="852" w:type="dxa"/>
            <w:tcBorders>
              <w:top w:val="single" w:sz="4" w:space="0" w:color="auto"/>
              <w:left w:val="single" w:sz="4" w:space="0" w:color="auto"/>
              <w:bottom w:val="single" w:sz="4" w:space="0" w:color="auto"/>
              <w:right w:val="single" w:sz="4" w:space="0" w:color="auto"/>
            </w:tcBorders>
            <w:hideMark/>
          </w:tcPr>
          <w:p w14:paraId="71BFC62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6521EC4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2 391,40</w:t>
            </w:r>
          </w:p>
        </w:tc>
        <w:tc>
          <w:tcPr>
            <w:tcW w:w="1561" w:type="dxa"/>
            <w:tcBorders>
              <w:top w:val="single" w:sz="4" w:space="0" w:color="auto"/>
              <w:left w:val="single" w:sz="4" w:space="0" w:color="auto"/>
              <w:bottom w:val="single" w:sz="4" w:space="0" w:color="auto"/>
              <w:right w:val="single" w:sz="4" w:space="0" w:color="auto"/>
            </w:tcBorders>
            <w:hideMark/>
          </w:tcPr>
          <w:p w14:paraId="61727AD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2 391,40</w:t>
            </w:r>
          </w:p>
        </w:tc>
        <w:tc>
          <w:tcPr>
            <w:tcW w:w="707" w:type="dxa"/>
            <w:tcBorders>
              <w:top w:val="single" w:sz="4" w:space="0" w:color="auto"/>
              <w:left w:val="single" w:sz="4" w:space="0" w:color="auto"/>
              <w:bottom w:val="single" w:sz="4" w:space="0" w:color="auto"/>
              <w:right w:val="single" w:sz="4" w:space="0" w:color="auto"/>
            </w:tcBorders>
            <w:hideMark/>
          </w:tcPr>
          <w:p w14:paraId="7FDE9D0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A3A43F3"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84D7C3F"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Завершен конкурс среди социально ориентированных некоммерческих организаций. С 3 победителями конкурса заключены соглашения на предоставление грантов: - Автономная некоммерческая организация по всесторонней помощи людям, оказавшимся в трудной жизненной ситуации «Идегел» (Надежда)– 0,3475 млн. рублей, на реализацию программы «Сохраним здоровье нации».  Задачи проекта: отснять серию видеороликов, посвященных профилактике сердечно-сосудистых заболеваний продолжительностью 5-6 мин. (видеоролик о пациентах, о врачах, о конкретных заболеваниях и их профилактике, мифы и заблуждения об этих заболеваниях). В настоящее время подготовлены и размещены 6 видеоролика по профилактике сердечно-сосудистых заболеваний. - Общественная организация «Медицинская палата» – 0,8899 млн. рублей на реализацию программы «Школа здорового питания для медицинских работников и членов их семей, а также иного населения Республики Тыва».  1 октября текущего года открыта онлайн - школа здорового питания в социальных сетях, сделаны 26 постов, выпущены 8 видеороликов о здоровом питании и физической активности; организован семинар по организации питания в лечебных учреждениях; заработал в терапевтическом корпусе Ресбольницы №1  приобретенный за счет выделенных финансовых средств аппарат биоимпедансометр, на котором провели исследование (анализ) состава тела человека (биоимпедансометрия) 45 больным, находящимся на стационарном лечении в Ресбольнице №1, 28  участникам спортивных соревнований.  - Региональная общественная организация «Совет инициативных врачей Республики Тыва» – 1,2 млн. рублей на реализацию программы «Спортивный зал Like». Приобретены тренажеры и оборудование. 13 сентября текущего года открыт спортивный зал в с.Бай-Хаак Тандинского кожууна.  Профинансировано на сумму 2,4 млн. рублей. Исполнено на 100%.</w:t>
            </w:r>
          </w:p>
        </w:tc>
      </w:tr>
      <w:tr w:rsidR="000B407B" w:rsidRPr="00F50694" w14:paraId="1833A15F" w14:textId="77777777" w:rsidTr="00AF22BE">
        <w:trPr>
          <w:gridAfter w:val="1"/>
          <w:wAfter w:w="6" w:type="dxa"/>
          <w:trHeight w:val="355"/>
        </w:trPr>
        <w:tc>
          <w:tcPr>
            <w:tcW w:w="566" w:type="dxa"/>
            <w:tcBorders>
              <w:top w:val="single" w:sz="4" w:space="0" w:color="auto"/>
              <w:left w:val="single" w:sz="4" w:space="0" w:color="auto"/>
              <w:bottom w:val="single" w:sz="4" w:space="0" w:color="auto"/>
              <w:right w:val="single" w:sz="4" w:space="0" w:color="auto"/>
            </w:tcBorders>
          </w:tcPr>
          <w:p w14:paraId="22E0270C"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58127A" w14:textId="2CF089B8"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3C99FA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8FE682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24,00</w:t>
            </w:r>
          </w:p>
        </w:tc>
        <w:tc>
          <w:tcPr>
            <w:tcW w:w="1561" w:type="dxa"/>
            <w:tcBorders>
              <w:top w:val="single" w:sz="4" w:space="0" w:color="auto"/>
              <w:left w:val="single" w:sz="4" w:space="0" w:color="auto"/>
              <w:bottom w:val="single" w:sz="4" w:space="0" w:color="auto"/>
              <w:right w:val="single" w:sz="4" w:space="0" w:color="auto"/>
            </w:tcBorders>
            <w:hideMark/>
          </w:tcPr>
          <w:p w14:paraId="52EEEA5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24,00</w:t>
            </w:r>
          </w:p>
        </w:tc>
        <w:tc>
          <w:tcPr>
            <w:tcW w:w="707" w:type="dxa"/>
            <w:tcBorders>
              <w:top w:val="single" w:sz="4" w:space="0" w:color="auto"/>
              <w:left w:val="single" w:sz="4" w:space="0" w:color="auto"/>
              <w:bottom w:val="single" w:sz="4" w:space="0" w:color="auto"/>
              <w:right w:val="single" w:sz="4" w:space="0" w:color="auto"/>
            </w:tcBorders>
            <w:hideMark/>
          </w:tcPr>
          <w:p w14:paraId="32A04EB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AF79C4A"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ED500D0" w14:textId="77777777" w:rsidTr="00AF22BE">
        <w:trPr>
          <w:gridAfter w:val="1"/>
          <w:wAfter w:w="6" w:type="dxa"/>
          <w:trHeight w:val="371"/>
        </w:trPr>
        <w:tc>
          <w:tcPr>
            <w:tcW w:w="566" w:type="dxa"/>
            <w:tcBorders>
              <w:top w:val="single" w:sz="4" w:space="0" w:color="auto"/>
              <w:left w:val="single" w:sz="4" w:space="0" w:color="auto"/>
              <w:bottom w:val="single" w:sz="4" w:space="0" w:color="auto"/>
              <w:right w:val="single" w:sz="4" w:space="0" w:color="auto"/>
            </w:tcBorders>
          </w:tcPr>
          <w:p w14:paraId="0E0C05CE"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FC26EDD" w14:textId="0C46AA9D"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3123D45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hideMark/>
          </w:tcPr>
          <w:p w14:paraId="46963FC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2 367,40</w:t>
            </w:r>
          </w:p>
        </w:tc>
        <w:tc>
          <w:tcPr>
            <w:tcW w:w="1561" w:type="dxa"/>
            <w:tcBorders>
              <w:top w:val="single" w:sz="4" w:space="0" w:color="auto"/>
              <w:left w:val="single" w:sz="4" w:space="0" w:color="auto"/>
              <w:bottom w:val="single" w:sz="4" w:space="0" w:color="auto"/>
              <w:right w:val="single" w:sz="4" w:space="0" w:color="auto"/>
            </w:tcBorders>
            <w:hideMark/>
          </w:tcPr>
          <w:p w14:paraId="0D19D99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2 367,40</w:t>
            </w:r>
          </w:p>
        </w:tc>
        <w:tc>
          <w:tcPr>
            <w:tcW w:w="707" w:type="dxa"/>
            <w:tcBorders>
              <w:top w:val="single" w:sz="4" w:space="0" w:color="auto"/>
              <w:left w:val="single" w:sz="4" w:space="0" w:color="auto"/>
              <w:bottom w:val="single" w:sz="4" w:space="0" w:color="auto"/>
              <w:right w:val="single" w:sz="4" w:space="0" w:color="auto"/>
            </w:tcBorders>
            <w:hideMark/>
          </w:tcPr>
          <w:p w14:paraId="33BE1C7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F572FE4"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2B2D093" w14:textId="77777777" w:rsidTr="00AF22BE">
        <w:trPr>
          <w:gridAfter w:val="1"/>
          <w:wAfter w:w="6" w:type="dxa"/>
          <w:trHeight w:val="975"/>
        </w:trPr>
        <w:tc>
          <w:tcPr>
            <w:tcW w:w="566" w:type="dxa"/>
            <w:tcBorders>
              <w:top w:val="single" w:sz="4" w:space="0" w:color="auto"/>
              <w:left w:val="single" w:sz="4" w:space="0" w:color="auto"/>
              <w:bottom w:val="single" w:sz="4" w:space="0" w:color="auto"/>
              <w:right w:val="single" w:sz="4" w:space="0" w:color="auto"/>
            </w:tcBorders>
          </w:tcPr>
          <w:p w14:paraId="1582D12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C8D143C" w14:textId="7E476F39" w:rsidR="000B407B" w:rsidRPr="00F50694" w:rsidRDefault="000B407B" w:rsidP="000B407B">
            <w:pPr>
              <w:shd w:val="clear" w:color="auto" w:fill="FFFFFF" w:themeFill="background1"/>
              <w:spacing w:after="0" w:line="240" w:lineRule="auto"/>
              <w:contextualSpacing/>
              <w:rPr>
                <w:rFonts w:ascii="Times New Roman" w:hAnsi="Times New Roman" w:cs="Times New Roman"/>
                <w:b/>
              </w:rPr>
            </w:pPr>
            <w:r w:rsidRPr="00F50694">
              <w:rPr>
                <w:rFonts w:ascii="Times New Roman" w:hAnsi="Times New Roman" w:cs="Times New Roman"/>
              </w:rPr>
              <w:t>Мероприятие 50. Региональный проект "Борьба с сахарным диабетом"</w:t>
            </w:r>
          </w:p>
        </w:tc>
        <w:tc>
          <w:tcPr>
            <w:tcW w:w="852" w:type="dxa"/>
            <w:tcBorders>
              <w:top w:val="single" w:sz="4" w:space="0" w:color="auto"/>
              <w:left w:val="single" w:sz="4" w:space="0" w:color="auto"/>
              <w:bottom w:val="single" w:sz="4" w:space="0" w:color="auto"/>
              <w:right w:val="single" w:sz="4" w:space="0" w:color="auto"/>
            </w:tcBorders>
            <w:hideMark/>
          </w:tcPr>
          <w:p w14:paraId="4B4E388F"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2DC9C0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105 599,09</w:t>
            </w:r>
          </w:p>
        </w:tc>
        <w:tc>
          <w:tcPr>
            <w:tcW w:w="1561" w:type="dxa"/>
            <w:tcBorders>
              <w:top w:val="single" w:sz="4" w:space="0" w:color="auto"/>
              <w:left w:val="single" w:sz="4" w:space="0" w:color="auto"/>
              <w:bottom w:val="single" w:sz="4" w:space="0" w:color="auto"/>
              <w:right w:val="single" w:sz="4" w:space="0" w:color="auto"/>
            </w:tcBorders>
            <w:hideMark/>
          </w:tcPr>
          <w:p w14:paraId="345B2086"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65 502,09</w:t>
            </w:r>
          </w:p>
        </w:tc>
        <w:tc>
          <w:tcPr>
            <w:tcW w:w="707" w:type="dxa"/>
            <w:tcBorders>
              <w:top w:val="single" w:sz="4" w:space="0" w:color="auto"/>
              <w:left w:val="single" w:sz="4" w:space="0" w:color="auto"/>
              <w:bottom w:val="single" w:sz="4" w:space="0" w:color="auto"/>
              <w:right w:val="single" w:sz="4" w:space="0" w:color="auto"/>
            </w:tcBorders>
            <w:hideMark/>
          </w:tcPr>
          <w:p w14:paraId="26FB75F2"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62,03</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7E88069"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4D92F829"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 xml:space="preserve">Субсидии, предоставляемых из федерального бюджета в 2023-2024 годах бюджетам субъектов Российской Федерации в целях софинансирования расходных обязательств субъектов Российской Федерации, возникших при выполнении мероприятий по обеспечению детей с сахарным диабетом 1 </w:t>
            </w:r>
            <w:r w:rsidRPr="00F50694">
              <w:rPr>
                <w:rFonts w:ascii="Times New Roman" w:hAnsi="Times New Roman" w:cs="Times New Roman"/>
              </w:rPr>
              <w:lastRenderedPageBreak/>
              <w:t>типа в возрасте от 2 до 4 лет включительно системами непрерывного мониторинга глюкозы в рамках федерального проекта «Борьба с сахарным диабетом» - предусмотрено 416 970,00 рублей. На 2024 год нет потребности в связи с отсутствием детей.</w:t>
            </w:r>
          </w:p>
          <w:p w14:paraId="1A4729B1"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Субсидии, предоставляемых из федерального бюджета в 2023-2024 годах бюджетам субъектов Российской Федерации в целях софинансирования расходных обязательств субъектов Российской Федерации, возникших при выполнении мероприятий по обеспечению детей с сахарным диабетом 1 типа в возрасте от 4 до 17 лет включительно системами непрерывного мониторинга глюкозы в рамках федерального проекта «Борьба с сахарным диабетом» - предусмотрено 4 886 969,70 рублей. За 2024 год заключены 9 контрактов на сумму 4 886 967,75 руб. Поставлен товар на сумму 4 886 967,75 руб. Оплачено на сумму 4 886 967,75 руб. 34 чел. (100%)</w:t>
            </w:r>
          </w:p>
          <w:p w14:paraId="37173B40"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r w:rsidRPr="00F50694">
              <w:rPr>
                <w:rFonts w:ascii="Times New Roman" w:hAnsi="Times New Roman" w:cs="Times New Roman"/>
              </w:rPr>
              <w:t>Субсидии из федерального бюджета бюджету субъектаРоссийской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созданию (развитию) и оснащению (дооснащению) региональных эндокринологических центров и школ для пациентов с сахарным диабетом предусмотрено 97239,90 тыс. рублей, израсходовано  57 559,86 тыс. рублей на медицинские оборудования для Республиканской больницы № 1, Республиканской детской больницы, Дзун-Хемчикской ММЦ.</w:t>
            </w:r>
          </w:p>
          <w:p w14:paraId="1148D8D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hAnsi="Times New Roman" w:cs="Times New Roman"/>
              </w:rPr>
              <w:t>Cубсидии бюджетам субъектов Российской Федерации в целях софинансирования расходных обязательств субъекта Российской Федерации по финансовому обеспечению реализации мероприятий по обеспечению беременных женщин с сахарным диабетом, нуждающихся в системах непрерывного мониторинга глюкозы, в рамках федерального проекта "Борьба с сахарным диабетом" на 2024 год – предусмотрено 3 055 253,00 рублей. За 2024 год заключены 10 контрактов на сумму 3 055 253,00 руб. Поставлено и оплачено на сумму 3 055 253,00 руб. Закуплены датчики системы непрерывного мониторинга глюкозы в количестве 1152 штуки. Системами непрерывного мониторинга глюкозы обеспечены в 100% (всего 27 детей)</w:t>
            </w:r>
          </w:p>
        </w:tc>
      </w:tr>
      <w:tr w:rsidR="000B407B" w:rsidRPr="00F50694" w14:paraId="3FBF0880" w14:textId="77777777" w:rsidTr="00AF22BE">
        <w:trPr>
          <w:gridAfter w:val="1"/>
          <w:wAfter w:w="6" w:type="dxa"/>
          <w:trHeight w:val="339"/>
        </w:trPr>
        <w:tc>
          <w:tcPr>
            <w:tcW w:w="566" w:type="dxa"/>
            <w:tcBorders>
              <w:top w:val="single" w:sz="4" w:space="0" w:color="auto"/>
              <w:left w:val="single" w:sz="4" w:space="0" w:color="auto"/>
              <w:bottom w:val="single" w:sz="4" w:space="0" w:color="auto"/>
              <w:right w:val="single" w:sz="4" w:space="0" w:color="auto"/>
            </w:tcBorders>
          </w:tcPr>
          <w:p w14:paraId="3A815C46" w14:textId="77777777" w:rsidR="000B407B" w:rsidRPr="00F50694" w:rsidRDefault="000B407B" w:rsidP="000B407B">
            <w:pPr>
              <w:spacing w:after="0" w:line="240" w:lineRule="auto"/>
              <w:rPr>
                <w:rFonts w:ascii="Times New Roman" w:hAnsi="Times New Roman" w:cs="Times New Roman"/>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0F85A8B" w14:textId="569F5B60" w:rsidR="000B407B" w:rsidRPr="00F50694" w:rsidRDefault="000B407B" w:rsidP="000B407B">
            <w:pPr>
              <w:spacing w:after="0" w:line="240" w:lineRule="auto"/>
              <w:rPr>
                <w:rFonts w:ascii="Times New Roman" w:hAnsi="Times New Roman" w:cs="Times New Roman"/>
                <w:b/>
              </w:rPr>
            </w:pPr>
          </w:p>
        </w:tc>
        <w:tc>
          <w:tcPr>
            <w:tcW w:w="852" w:type="dxa"/>
            <w:tcBorders>
              <w:top w:val="single" w:sz="4" w:space="0" w:color="auto"/>
              <w:left w:val="single" w:sz="4" w:space="0" w:color="auto"/>
              <w:bottom w:val="single" w:sz="4" w:space="0" w:color="auto"/>
              <w:right w:val="single" w:sz="4" w:space="0" w:color="auto"/>
            </w:tcBorders>
            <w:hideMark/>
          </w:tcPr>
          <w:p w14:paraId="22B63062"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426AE7AF"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1 055,99</w:t>
            </w:r>
          </w:p>
        </w:tc>
        <w:tc>
          <w:tcPr>
            <w:tcW w:w="1561" w:type="dxa"/>
            <w:tcBorders>
              <w:top w:val="single" w:sz="4" w:space="0" w:color="auto"/>
              <w:left w:val="single" w:sz="4" w:space="0" w:color="auto"/>
              <w:bottom w:val="single" w:sz="4" w:space="0" w:color="auto"/>
              <w:right w:val="single" w:sz="4" w:space="0" w:color="auto"/>
            </w:tcBorders>
            <w:hideMark/>
          </w:tcPr>
          <w:p w14:paraId="1A46F460"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655,02</w:t>
            </w:r>
          </w:p>
        </w:tc>
        <w:tc>
          <w:tcPr>
            <w:tcW w:w="707" w:type="dxa"/>
            <w:tcBorders>
              <w:top w:val="single" w:sz="4" w:space="0" w:color="auto"/>
              <w:left w:val="single" w:sz="4" w:space="0" w:color="auto"/>
              <w:bottom w:val="single" w:sz="4" w:space="0" w:color="auto"/>
              <w:right w:val="single" w:sz="4" w:space="0" w:color="auto"/>
            </w:tcBorders>
            <w:hideMark/>
          </w:tcPr>
          <w:p w14:paraId="2F19CB83"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62,03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BA122C1"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574FAB7D" w14:textId="77777777" w:rsidTr="00AF22BE">
        <w:trPr>
          <w:gridAfter w:val="1"/>
          <w:wAfter w:w="6" w:type="dxa"/>
          <w:trHeight w:val="9119"/>
        </w:trPr>
        <w:tc>
          <w:tcPr>
            <w:tcW w:w="566" w:type="dxa"/>
            <w:tcBorders>
              <w:top w:val="single" w:sz="4" w:space="0" w:color="auto"/>
              <w:left w:val="single" w:sz="4" w:space="0" w:color="auto"/>
              <w:bottom w:val="single" w:sz="4" w:space="0" w:color="auto"/>
              <w:right w:val="single" w:sz="4" w:space="0" w:color="auto"/>
            </w:tcBorders>
          </w:tcPr>
          <w:p w14:paraId="7D918464" w14:textId="77777777" w:rsidR="000B407B" w:rsidRPr="00F50694" w:rsidRDefault="000B407B" w:rsidP="000B407B">
            <w:pPr>
              <w:spacing w:after="0" w:line="240" w:lineRule="auto"/>
              <w:rPr>
                <w:rFonts w:ascii="Times New Roman" w:hAnsi="Times New Roman" w:cs="Times New Roman"/>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EB5EDCB" w14:textId="0FBDC093" w:rsidR="000B407B" w:rsidRPr="00F50694" w:rsidRDefault="000B407B" w:rsidP="000B407B">
            <w:pPr>
              <w:spacing w:after="0" w:line="240" w:lineRule="auto"/>
              <w:rPr>
                <w:rFonts w:ascii="Times New Roman" w:hAnsi="Times New Roman" w:cs="Times New Roman"/>
                <w:b/>
              </w:rPr>
            </w:pPr>
          </w:p>
        </w:tc>
        <w:tc>
          <w:tcPr>
            <w:tcW w:w="852" w:type="dxa"/>
            <w:tcBorders>
              <w:top w:val="single" w:sz="4" w:space="0" w:color="auto"/>
              <w:left w:val="single" w:sz="4" w:space="0" w:color="auto"/>
              <w:bottom w:val="single" w:sz="4" w:space="0" w:color="auto"/>
              <w:right w:val="single" w:sz="4" w:space="0" w:color="auto"/>
            </w:tcBorders>
            <w:hideMark/>
          </w:tcPr>
          <w:p w14:paraId="44704FA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23AD6BE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104 543,10</w:t>
            </w:r>
          </w:p>
        </w:tc>
        <w:tc>
          <w:tcPr>
            <w:tcW w:w="1561" w:type="dxa"/>
            <w:tcBorders>
              <w:top w:val="single" w:sz="4" w:space="0" w:color="auto"/>
              <w:left w:val="single" w:sz="4" w:space="0" w:color="auto"/>
              <w:bottom w:val="single" w:sz="4" w:space="0" w:color="auto"/>
              <w:right w:val="single" w:sz="4" w:space="0" w:color="auto"/>
            </w:tcBorders>
            <w:hideMark/>
          </w:tcPr>
          <w:p w14:paraId="4F113E6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64 847,07</w:t>
            </w:r>
          </w:p>
        </w:tc>
        <w:tc>
          <w:tcPr>
            <w:tcW w:w="707" w:type="dxa"/>
            <w:tcBorders>
              <w:top w:val="single" w:sz="4" w:space="0" w:color="auto"/>
              <w:left w:val="single" w:sz="4" w:space="0" w:color="auto"/>
              <w:bottom w:val="single" w:sz="4" w:space="0" w:color="auto"/>
              <w:right w:val="single" w:sz="4" w:space="0" w:color="auto"/>
            </w:tcBorders>
            <w:hideMark/>
          </w:tcPr>
          <w:p w14:paraId="6393EC2D"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62,03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CD876BB"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2D1A076A" w14:textId="77777777" w:rsidTr="00AF22BE">
        <w:trPr>
          <w:gridAfter w:val="1"/>
          <w:wAfter w:w="6" w:type="dxa"/>
          <w:trHeight w:val="263"/>
        </w:trPr>
        <w:tc>
          <w:tcPr>
            <w:tcW w:w="566" w:type="dxa"/>
            <w:tcBorders>
              <w:top w:val="single" w:sz="4" w:space="0" w:color="auto"/>
              <w:left w:val="single" w:sz="4" w:space="0" w:color="auto"/>
              <w:bottom w:val="single" w:sz="4" w:space="0" w:color="auto"/>
              <w:right w:val="single" w:sz="4" w:space="0" w:color="auto"/>
            </w:tcBorders>
          </w:tcPr>
          <w:p w14:paraId="1C93ACB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672C629" w14:textId="5290EAFC"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Мероприятие 51. Региональная программа Республики Тыва "О дополнительных мерах по борьбе с туберкулезом в Республике Тыва на 2022-2025 годы"</w:t>
            </w:r>
          </w:p>
        </w:tc>
        <w:tc>
          <w:tcPr>
            <w:tcW w:w="852" w:type="dxa"/>
            <w:tcBorders>
              <w:top w:val="single" w:sz="4" w:space="0" w:color="auto"/>
              <w:left w:val="single" w:sz="4" w:space="0" w:color="auto"/>
              <w:bottom w:val="single" w:sz="4" w:space="0" w:color="auto"/>
              <w:right w:val="single" w:sz="4" w:space="0" w:color="auto"/>
            </w:tcBorders>
            <w:hideMark/>
          </w:tcPr>
          <w:p w14:paraId="1C28CE0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64742EF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29 829,0</w:t>
            </w:r>
          </w:p>
        </w:tc>
        <w:tc>
          <w:tcPr>
            <w:tcW w:w="1561" w:type="dxa"/>
            <w:tcBorders>
              <w:top w:val="single" w:sz="4" w:space="0" w:color="auto"/>
              <w:left w:val="single" w:sz="4" w:space="0" w:color="auto"/>
              <w:bottom w:val="single" w:sz="4" w:space="0" w:color="auto"/>
              <w:right w:val="single" w:sz="4" w:space="0" w:color="auto"/>
            </w:tcBorders>
            <w:hideMark/>
          </w:tcPr>
          <w:p w14:paraId="583BA14F"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29 829,0</w:t>
            </w:r>
          </w:p>
        </w:tc>
        <w:tc>
          <w:tcPr>
            <w:tcW w:w="707" w:type="dxa"/>
            <w:tcBorders>
              <w:top w:val="single" w:sz="4" w:space="0" w:color="auto"/>
              <w:left w:val="single" w:sz="4" w:space="0" w:color="auto"/>
              <w:bottom w:val="single" w:sz="4" w:space="0" w:color="auto"/>
              <w:right w:val="single" w:sz="4" w:space="0" w:color="auto"/>
            </w:tcBorders>
            <w:hideMark/>
          </w:tcPr>
          <w:p w14:paraId="02A84824"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4FE7C54" w14:textId="77777777" w:rsidR="00256B9E" w:rsidRPr="00F50694" w:rsidRDefault="00256B9E" w:rsidP="00256B9E">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0CE44AE6" w14:textId="4A2DDF2F" w:rsidR="000B407B" w:rsidRPr="00F50694" w:rsidRDefault="000B407B" w:rsidP="00256B9E">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рамках реализации региональной программы  Республики Тыва  "О дополнительных мерах по борьбе с туберкулезом в Республике Тыва на 2022-2025 годы" на 2024 г. приобретение комплекса флюорографического  цифрового подвижного на базе шасси КАМАЗ на сумму 29 103,0 тыс. руб. и приобретение медицинского оборудования на сумму 726,0 тыс. рублей, исполнено на сумму 29829,0тыс. рублей</w:t>
            </w:r>
          </w:p>
        </w:tc>
      </w:tr>
      <w:tr w:rsidR="000B407B" w:rsidRPr="00F50694" w14:paraId="55BD41E8" w14:textId="77777777" w:rsidTr="00AF22BE">
        <w:trPr>
          <w:gridAfter w:val="1"/>
          <w:wAfter w:w="6" w:type="dxa"/>
          <w:trHeight w:val="339"/>
        </w:trPr>
        <w:tc>
          <w:tcPr>
            <w:tcW w:w="566" w:type="dxa"/>
            <w:tcBorders>
              <w:top w:val="single" w:sz="4" w:space="0" w:color="auto"/>
              <w:left w:val="single" w:sz="4" w:space="0" w:color="auto"/>
              <w:bottom w:val="single" w:sz="4" w:space="0" w:color="auto"/>
              <w:right w:val="single" w:sz="4" w:space="0" w:color="auto"/>
            </w:tcBorders>
          </w:tcPr>
          <w:p w14:paraId="493B6924"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A9B3E45" w14:textId="6856139D"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0B0C6A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68C2C8B1"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29 829,0</w:t>
            </w:r>
          </w:p>
        </w:tc>
        <w:tc>
          <w:tcPr>
            <w:tcW w:w="1561" w:type="dxa"/>
            <w:tcBorders>
              <w:top w:val="single" w:sz="4" w:space="0" w:color="auto"/>
              <w:left w:val="single" w:sz="4" w:space="0" w:color="auto"/>
              <w:bottom w:val="single" w:sz="4" w:space="0" w:color="auto"/>
              <w:right w:val="single" w:sz="4" w:space="0" w:color="auto"/>
            </w:tcBorders>
            <w:hideMark/>
          </w:tcPr>
          <w:p w14:paraId="139A1315"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29 829,0</w:t>
            </w:r>
          </w:p>
        </w:tc>
        <w:tc>
          <w:tcPr>
            <w:tcW w:w="707" w:type="dxa"/>
            <w:tcBorders>
              <w:top w:val="single" w:sz="4" w:space="0" w:color="auto"/>
              <w:left w:val="single" w:sz="4" w:space="0" w:color="auto"/>
              <w:bottom w:val="single" w:sz="4" w:space="0" w:color="auto"/>
              <w:right w:val="single" w:sz="4" w:space="0" w:color="auto"/>
            </w:tcBorders>
            <w:hideMark/>
          </w:tcPr>
          <w:p w14:paraId="18DACBD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CCBE92E"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9339081" w14:textId="77777777" w:rsidTr="00AF22BE">
        <w:trPr>
          <w:gridAfter w:val="1"/>
          <w:wAfter w:w="6" w:type="dxa"/>
          <w:trHeight w:val="317"/>
        </w:trPr>
        <w:tc>
          <w:tcPr>
            <w:tcW w:w="566" w:type="dxa"/>
            <w:tcBorders>
              <w:top w:val="single" w:sz="4" w:space="0" w:color="auto"/>
              <w:left w:val="single" w:sz="4" w:space="0" w:color="auto"/>
              <w:bottom w:val="single" w:sz="4" w:space="0" w:color="auto"/>
              <w:right w:val="single" w:sz="4" w:space="0" w:color="auto"/>
            </w:tcBorders>
          </w:tcPr>
          <w:p w14:paraId="5BB00334"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89643F6" w14:textId="073D74A1"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Мероприятие 52. Обеспечение необходимыми лекарственными препаратами (социальная поддержка многодетных семей)</w:t>
            </w:r>
          </w:p>
        </w:tc>
        <w:tc>
          <w:tcPr>
            <w:tcW w:w="852" w:type="dxa"/>
            <w:tcBorders>
              <w:top w:val="single" w:sz="4" w:space="0" w:color="auto"/>
              <w:left w:val="single" w:sz="4" w:space="0" w:color="auto"/>
              <w:bottom w:val="single" w:sz="4" w:space="0" w:color="auto"/>
              <w:right w:val="single" w:sz="4" w:space="0" w:color="auto"/>
            </w:tcBorders>
            <w:hideMark/>
          </w:tcPr>
          <w:p w14:paraId="17BA16A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904AA50"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1 360,0</w:t>
            </w:r>
          </w:p>
        </w:tc>
        <w:tc>
          <w:tcPr>
            <w:tcW w:w="1561" w:type="dxa"/>
            <w:tcBorders>
              <w:top w:val="single" w:sz="4" w:space="0" w:color="auto"/>
              <w:left w:val="single" w:sz="4" w:space="0" w:color="auto"/>
              <w:bottom w:val="single" w:sz="4" w:space="0" w:color="auto"/>
              <w:right w:val="single" w:sz="4" w:space="0" w:color="auto"/>
            </w:tcBorders>
            <w:hideMark/>
          </w:tcPr>
          <w:p w14:paraId="2306932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1 360,0</w:t>
            </w:r>
          </w:p>
        </w:tc>
        <w:tc>
          <w:tcPr>
            <w:tcW w:w="707" w:type="dxa"/>
            <w:tcBorders>
              <w:top w:val="single" w:sz="4" w:space="0" w:color="auto"/>
              <w:left w:val="single" w:sz="4" w:space="0" w:color="auto"/>
              <w:bottom w:val="single" w:sz="4" w:space="0" w:color="auto"/>
              <w:right w:val="single" w:sz="4" w:space="0" w:color="auto"/>
            </w:tcBorders>
            <w:hideMark/>
          </w:tcPr>
          <w:p w14:paraId="4E47518C"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1F44655" w14:textId="77777777" w:rsidR="00256B9E" w:rsidRPr="00F50694" w:rsidRDefault="00256B9E" w:rsidP="00256B9E">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1104BAB" w14:textId="092E2429"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Для льготных категорий граждан территориального регистра для детей до 6 лет из многодетных семей в 2024 году (по КБК 914 1003095010142Д 323 263.99.00) предусмотрено- 1 360 000,00 рублей.Заключено 5 государственных контрактов на сумму 1 360 000,00 рублей. Поставлено и оплачено на сумму 1 360 000,00 рублей.</w:t>
            </w:r>
            <w:r w:rsidR="00256B9E"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Исполнено - 100%.</w:t>
            </w:r>
          </w:p>
        </w:tc>
      </w:tr>
      <w:tr w:rsidR="000B407B" w:rsidRPr="00F50694" w14:paraId="0B77EB01" w14:textId="77777777" w:rsidTr="00AF22BE">
        <w:trPr>
          <w:gridAfter w:val="1"/>
          <w:wAfter w:w="6" w:type="dxa"/>
          <w:trHeight w:val="366"/>
        </w:trPr>
        <w:tc>
          <w:tcPr>
            <w:tcW w:w="566" w:type="dxa"/>
            <w:tcBorders>
              <w:top w:val="single" w:sz="4" w:space="0" w:color="auto"/>
              <w:left w:val="single" w:sz="4" w:space="0" w:color="auto"/>
              <w:bottom w:val="single" w:sz="4" w:space="0" w:color="auto"/>
              <w:right w:val="single" w:sz="4" w:space="0" w:color="auto"/>
            </w:tcBorders>
          </w:tcPr>
          <w:p w14:paraId="2E9AA469"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A3B4CE1" w14:textId="0A77BD02"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0010710"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278DAE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1 360,0</w:t>
            </w:r>
          </w:p>
        </w:tc>
        <w:tc>
          <w:tcPr>
            <w:tcW w:w="1561" w:type="dxa"/>
            <w:tcBorders>
              <w:top w:val="single" w:sz="4" w:space="0" w:color="auto"/>
              <w:left w:val="single" w:sz="4" w:space="0" w:color="auto"/>
              <w:bottom w:val="single" w:sz="4" w:space="0" w:color="auto"/>
              <w:right w:val="single" w:sz="4" w:space="0" w:color="auto"/>
            </w:tcBorders>
            <w:hideMark/>
          </w:tcPr>
          <w:p w14:paraId="2172FE4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1 360,0</w:t>
            </w:r>
          </w:p>
        </w:tc>
        <w:tc>
          <w:tcPr>
            <w:tcW w:w="707" w:type="dxa"/>
            <w:tcBorders>
              <w:top w:val="single" w:sz="4" w:space="0" w:color="auto"/>
              <w:left w:val="single" w:sz="4" w:space="0" w:color="auto"/>
              <w:bottom w:val="single" w:sz="4" w:space="0" w:color="auto"/>
              <w:right w:val="single" w:sz="4" w:space="0" w:color="auto"/>
            </w:tcBorders>
            <w:hideMark/>
          </w:tcPr>
          <w:p w14:paraId="5391B758"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83384B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CB6998D" w14:textId="77777777" w:rsidTr="00AF22BE">
        <w:trPr>
          <w:gridAfter w:val="1"/>
          <w:wAfter w:w="6" w:type="dxa"/>
          <w:trHeight w:val="380"/>
        </w:trPr>
        <w:tc>
          <w:tcPr>
            <w:tcW w:w="566" w:type="dxa"/>
            <w:tcBorders>
              <w:top w:val="single" w:sz="4" w:space="0" w:color="auto"/>
              <w:left w:val="single" w:sz="4" w:space="0" w:color="auto"/>
              <w:bottom w:val="single" w:sz="4" w:space="0" w:color="auto"/>
              <w:right w:val="single" w:sz="4" w:space="0" w:color="auto"/>
            </w:tcBorders>
          </w:tcPr>
          <w:p w14:paraId="4C6051B3"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27F3C83" w14:textId="7DA209D6"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 xml:space="preserve">Мероприятие 53. Технологическое присоединение объектов </w:t>
            </w:r>
            <w:r w:rsidRPr="00F50694">
              <w:rPr>
                <w:rFonts w:ascii="Times New Roman" w:hAnsi="Times New Roman" w:cs="Times New Roman"/>
              </w:rPr>
              <w:lastRenderedPageBreak/>
              <w:t>здравоохранения к наружным сетям</w:t>
            </w:r>
          </w:p>
        </w:tc>
        <w:tc>
          <w:tcPr>
            <w:tcW w:w="852" w:type="dxa"/>
            <w:tcBorders>
              <w:top w:val="single" w:sz="4" w:space="0" w:color="auto"/>
              <w:left w:val="single" w:sz="4" w:space="0" w:color="auto"/>
              <w:bottom w:val="single" w:sz="4" w:space="0" w:color="auto"/>
              <w:right w:val="single" w:sz="4" w:space="0" w:color="auto"/>
            </w:tcBorders>
            <w:hideMark/>
          </w:tcPr>
          <w:p w14:paraId="36413B7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7F922D5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7 200,0</w:t>
            </w:r>
          </w:p>
        </w:tc>
        <w:tc>
          <w:tcPr>
            <w:tcW w:w="1561" w:type="dxa"/>
            <w:tcBorders>
              <w:top w:val="single" w:sz="4" w:space="0" w:color="auto"/>
              <w:left w:val="single" w:sz="4" w:space="0" w:color="auto"/>
              <w:bottom w:val="single" w:sz="4" w:space="0" w:color="auto"/>
              <w:right w:val="single" w:sz="4" w:space="0" w:color="auto"/>
            </w:tcBorders>
            <w:hideMark/>
          </w:tcPr>
          <w:p w14:paraId="25E1A9BD"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7 200,0</w:t>
            </w:r>
          </w:p>
        </w:tc>
        <w:tc>
          <w:tcPr>
            <w:tcW w:w="707" w:type="dxa"/>
            <w:tcBorders>
              <w:top w:val="single" w:sz="4" w:space="0" w:color="auto"/>
              <w:left w:val="single" w:sz="4" w:space="0" w:color="auto"/>
              <w:bottom w:val="single" w:sz="4" w:space="0" w:color="auto"/>
              <w:right w:val="single" w:sz="4" w:space="0" w:color="auto"/>
            </w:tcBorders>
            <w:hideMark/>
          </w:tcPr>
          <w:p w14:paraId="5D397061"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33AFDFA" w14:textId="77777777" w:rsidR="00256B9E" w:rsidRPr="00F50694" w:rsidRDefault="00256B9E" w:rsidP="00256B9E">
            <w:pPr>
              <w:shd w:val="clear" w:color="auto" w:fill="FFFFFF" w:themeFill="background1"/>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7F99265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Строительство наружной теплотрассы объектов здания отделения офтальмологии, эндокринологии и оториноларингологии ГБУЗ </w:t>
            </w:r>
            <w:r w:rsidRPr="00F50694">
              <w:rPr>
                <w:rFonts w:ascii="Times New Roman" w:eastAsia="Times New Roman" w:hAnsi="Times New Roman" w:cs="Times New Roman"/>
                <w:lang w:eastAsia="ru-RU"/>
              </w:rPr>
              <w:lastRenderedPageBreak/>
              <w:t>«Республиканская больница № 1» и здания ГБУ «Учреждения по административно-хозяйственному обеспечению учреждений здравоохранения Республики Тыва», расположенные по адресу: г. Кызыл, ул. Калинина, д. 128Б. заключен государственный контракт с единственным поставщиком ООО «Пионер-Абакан» от 20.09.2024 г. № 2024.4134 на сумму 7 200,00 тыс. рублей, со сроком исполнения до 31.12.2024 г.</w:t>
            </w:r>
          </w:p>
          <w:p w14:paraId="316076B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Выполнено: разработка траншей экскаватором и вручную, работы на отвале, установлены каналы с лотками, плитами перекрытия и опорными подушками. Установлен угол поворота в канале 70х51с лотками, плитами перекрытия и днища ПДУ, кладка стен приямников и каналов с кирпичной кладкой. Установлен компенсаторная нища НК 70х51 с лотками и плитами перекрытий. Проложенные стальные трубопроводы в непроходном канале диаметром 80 мм. компенсаторы на трубопроводах, отводы. Теплоизоляция материалов. Установка блоков стен подвалов (тепловая камера ТК-1). Установка неподвижных опор конструкций для крепления трубопроводов (швелеры, детали закладные, смеси бетонные). Врезка в существующие сети. Обратная засыпка котлована, уплотнение грунта. Установка лотков и трубопроводов от РБ1 до АХО, теплоизоляция трубопроводов. Исполнение 100%</w:t>
            </w:r>
          </w:p>
        </w:tc>
      </w:tr>
      <w:tr w:rsidR="000B407B" w:rsidRPr="00F50694" w14:paraId="3ECA385D" w14:textId="77777777" w:rsidTr="00AF22BE">
        <w:trPr>
          <w:gridAfter w:val="1"/>
          <w:wAfter w:w="6" w:type="dxa"/>
          <w:trHeight w:val="380"/>
        </w:trPr>
        <w:tc>
          <w:tcPr>
            <w:tcW w:w="566" w:type="dxa"/>
            <w:tcBorders>
              <w:top w:val="single" w:sz="4" w:space="0" w:color="auto"/>
              <w:left w:val="single" w:sz="4" w:space="0" w:color="auto"/>
              <w:bottom w:val="single" w:sz="4" w:space="0" w:color="auto"/>
              <w:right w:val="single" w:sz="4" w:space="0" w:color="auto"/>
            </w:tcBorders>
          </w:tcPr>
          <w:p w14:paraId="5EF96668"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42D9EF8" w14:textId="262B1CB7"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5388DC0"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25A2C9A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7 200,0</w:t>
            </w:r>
          </w:p>
        </w:tc>
        <w:tc>
          <w:tcPr>
            <w:tcW w:w="1561" w:type="dxa"/>
            <w:tcBorders>
              <w:top w:val="single" w:sz="4" w:space="0" w:color="auto"/>
              <w:left w:val="single" w:sz="4" w:space="0" w:color="auto"/>
              <w:bottom w:val="single" w:sz="4" w:space="0" w:color="auto"/>
              <w:right w:val="single" w:sz="4" w:space="0" w:color="auto"/>
            </w:tcBorders>
            <w:hideMark/>
          </w:tcPr>
          <w:p w14:paraId="711FE44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7 200,0</w:t>
            </w:r>
          </w:p>
        </w:tc>
        <w:tc>
          <w:tcPr>
            <w:tcW w:w="707" w:type="dxa"/>
            <w:tcBorders>
              <w:top w:val="single" w:sz="4" w:space="0" w:color="auto"/>
              <w:left w:val="single" w:sz="4" w:space="0" w:color="auto"/>
              <w:bottom w:val="single" w:sz="4" w:space="0" w:color="auto"/>
              <w:right w:val="single" w:sz="4" w:space="0" w:color="auto"/>
            </w:tcBorders>
            <w:hideMark/>
          </w:tcPr>
          <w:p w14:paraId="6F84C630"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3B41659"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6DBA4013" w14:textId="77777777" w:rsidTr="00AF22BE">
        <w:trPr>
          <w:gridAfter w:val="1"/>
          <w:wAfter w:w="6" w:type="dxa"/>
          <w:trHeight w:val="4592"/>
        </w:trPr>
        <w:tc>
          <w:tcPr>
            <w:tcW w:w="566" w:type="dxa"/>
            <w:tcBorders>
              <w:top w:val="single" w:sz="4" w:space="0" w:color="auto"/>
              <w:left w:val="single" w:sz="4" w:space="0" w:color="auto"/>
              <w:bottom w:val="single" w:sz="4" w:space="0" w:color="auto"/>
              <w:right w:val="single" w:sz="4" w:space="0" w:color="auto"/>
            </w:tcBorders>
          </w:tcPr>
          <w:p w14:paraId="788814A3"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EE10E11" w14:textId="20DA7A07"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tcPr>
          <w:p w14:paraId="4AE58A8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63011E1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p>
        </w:tc>
        <w:tc>
          <w:tcPr>
            <w:tcW w:w="1561" w:type="dxa"/>
            <w:tcBorders>
              <w:top w:val="single" w:sz="4" w:space="0" w:color="auto"/>
              <w:left w:val="single" w:sz="4" w:space="0" w:color="auto"/>
              <w:bottom w:val="single" w:sz="4" w:space="0" w:color="auto"/>
              <w:right w:val="single" w:sz="4" w:space="0" w:color="auto"/>
            </w:tcBorders>
          </w:tcPr>
          <w:p w14:paraId="3CECFEAD"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p>
        </w:tc>
        <w:tc>
          <w:tcPr>
            <w:tcW w:w="707" w:type="dxa"/>
            <w:tcBorders>
              <w:top w:val="single" w:sz="4" w:space="0" w:color="auto"/>
              <w:left w:val="single" w:sz="4" w:space="0" w:color="auto"/>
              <w:bottom w:val="single" w:sz="4" w:space="0" w:color="auto"/>
              <w:right w:val="single" w:sz="4" w:space="0" w:color="auto"/>
            </w:tcBorders>
          </w:tcPr>
          <w:p w14:paraId="6AF2F8E7" w14:textId="77777777" w:rsidR="000B407B" w:rsidRPr="00F50694" w:rsidRDefault="000B407B" w:rsidP="000B407B">
            <w:pPr>
              <w:spacing w:after="0" w:line="240" w:lineRule="auto"/>
              <w:contextualSpacing/>
              <w:jc w:val="center"/>
              <w:rPr>
                <w:rFonts w:ascii="Times New Roman" w:hAnsi="Times New Roman" w:cs="Times New Roman"/>
                <w:b/>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643AFC1"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97ACFD3" w14:textId="77777777" w:rsidTr="00AF22BE">
        <w:trPr>
          <w:gridAfter w:val="1"/>
          <w:wAfter w:w="6" w:type="dxa"/>
          <w:trHeight w:val="244"/>
        </w:trPr>
        <w:tc>
          <w:tcPr>
            <w:tcW w:w="566" w:type="dxa"/>
            <w:tcBorders>
              <w:top w:val="single" w:sz="4" w:space="0" w:color="auto"/>
              <w:left w:val="single" w:sz="4" w:space="0" w:color="auto"/>
              <w:bottom w:val="single" w:sz="4" w:space="0" w:color="auto"/>
              <w:right w:val="single" w:sz="4" w:space="0" w:color="auto"/>
            </w:tcBorders>
          </w:tcPr>
          <w:p w14:paraId="0C53DE0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D390540" w14:textId="178CB6F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 xml:space="preserve">Мероприятие 54. Субсидии в целях софинансирования </w:t>
            </w:r>
            <w:r w:rsidRPr="00F50694">
              <w:rPr>
                <w:rFonts w:ascii="Times New Roman" w:hAnsi="Times New Roman" w:cs="Times New Roman"/>
              </w:rPr>
              <w:lastRenderedPageBreak/>
              <w:t>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w:t>
            </w:r>
          </w:p>
        </w:tc>
        <w:tc>
          <w:tcPr>
            <w:tcW w:w="852" w:type="dxa"/>
            <w:tcBorders>
              <w:top w:val="single" w:sz="4" w:space="0" w:color="auto"/>
              <w:left w:val="single" w:sz="4" w:space="0" w:color="auto"/>
              <w:bottom w:val="single" w:sz="4" w:space="0" w:color="auto"/>
              <w:right w:val="single" w:sz="4" w:space="0" w:color="auto"/>
            </w:tcBorders>
            <w:hideMark/>
          </w:tcPr>
          <w:p w14:paraId="2F8B34E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0A7954C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9 357,37   </w:t>
            </w:r>
          </w:p>
        </w:tc>
        <w:tc>
          <w:tcPr>
            <w:tcW w:w="1561" w:type="dxa"/>
            <w:tcBorders>
              <w:top w:val="single" w:sz="4" w:space="0" w:color="auto"/>
              <w:left w:val="single" w:sz="4" w:space="0" w:color="auto"/>
              <w:bottom w:val="single" w:sz="4" w:space="0" w:color="auto"/>
              <w:right w:val="single" w:sz="4" w:space="0" w:color="auto"/>
            </w:tcBorders>
            <w:hideMark/>
          </w:tcPr>
          <w:p w14:paraId="6BB69F2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9 350,43   </w:t>
            </w:r>
          </w:p>
        </w:tc>
        <w:tc>
          <w:tcPr>
            <w:tcW w:w="707" w:type="dxa"/>
            <w:tcBorders>
              <w:top w:val="single" w:sz="4" w:space="0" w:color="auto"/>
              <w:left w:val="single" w:sz="4" w:space="0" w:color="auto"/>
              <w:bottom w:val="single" w:sz="4" w:space="0" w:color="auto"/>
              <w:right w:val="single" w:sz="4" w:space="0" w:color="auto"/>
            </w:tcBorders>
            <w:hideMark/>
          </w:tcPr>
          <w:p w14:paraId="58055A5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068738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Субсидии на реализацию мероприятий по обеспечению в амбулаторных условиях противовирусными лекарственными препаратами лиц, </w:t>
            </w:r>
            <w:r w:rsidRPr="00F50694">
              <w:rPr>
                <w:rFonts w:ascii="Times New Roman" w:eastAsia="Times New Roman" w:hAnsi="Times New Roman" w:cs="Times New Roman"/>
                <w:lang w:eastAsia="ru-RU"/>
              </w:rPr>
              <w:lastRenderedPageBreak/>
              <w:t>находящихся под диспансерным наблюдением, с диагнозом "хронический вирусный гепатит C" – предусмотрено 9 357 373,74 руб. Профинансировано 9 350 434,80 руб.</w:t>
            </w:r>
          </w:p>
          <w:p w14:paraId="222508C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Заключены 4 контракта на сумму 9 350 434,80 руб. Экономия 6 938,94 руб. подлежит возврату.</w:t>
            </w:r>
          </w:p>
          <w:p w14:paraId="01CE115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Поставлено на сумму 9 350 434,80 рублей. Оплачено на сумму 9 350 434,80 руб. Обеспечено 40 чел. (план 40 чел.)</w:t>
            </w:r>
          </w:p>
        </w:tc>
      </w:tr>
      <w:tr w:rsidR="000B407B" w:rsidRPr="00F50694" w14:paraId="24CF8F14" w14:textId="77777777" w:rsidTr="00AF22BE">
        <w:trPr>
          <w:gridAfter w:val="1"/>
          <w:wAfter w:w="6" w:type="dxa"/>
          <w:trHeight w:val="366"/>
        </w:trPr>
        <w:tc>
          <w:tcPr>
            <w:tcW w:w="566" w:type="dxa"/>
            <w:tcBorders>
              <w:top w:val="single" w:sz="4" w:space="0" w:color="auto"/>
              <w:left w:val="single" w:sz="4" w:space="0" w:color="auto"/>
              <w:bottom w:val="single" w:sz="4" w:space="0" w:color="auto"/>
              <w:right w:val="single" w:sz="4" w:space="0" w:color="auto"/>
            </w:tcBorders>
          </w:tcPr>
          <w:p w14:paraId="580EE396"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83C079" w14:textId="087A54A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47BC53C"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4B4A827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93,57</w:t>
            </w:r>
          </w:p>
        </w:tc>
        <w:tc>
          <w:tcPr>
            <w:tcW w:w="1561" w:type="dxa"/>
            <w:tcBorders>
              <w:top w:val="single" w:sz="4" w:space="0" w:color="auto"/>
              <w:left w:val="single" w:sz="4" w:space="0" w:color="auto"/>
              <w:bottom w:val="single" w:sz="4" w:space="0" w:color="auto"/>
              <w:right w:val="single" w:sz="4" w:space="0" w:color="auto"/>
            </w:tcBorders>
            <w:hideMark/>
          </w:tcPr>
          <w:p w14:paraId="047CBA46"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93,5</w:t>
            </w:r>
          </w:p>
        </w:tc>
        <w:tc>
          <w:tcPr>
            <w:tcW w:w="707" w:type="dxa"/>
            <w:tcBorders>
              <w:top w:val="single" w:sz="4" w:space="0" w:color="auto"/>
              <w:left w:val="single" w:sz="4" w:space="0" w:color="auto"/>
              <w:bottom w:val="single" w:sz="4" w:space="0" w:color="auto"/>
              <w:right w:val="single" w:sz="4" w:space="0" w:color="auto"/>
            </w:tcBorders>
            <w:hideMark/>
          </w:tcPr>
          <w:p w14:paraId="4002C02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491B4BD"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1A64C95F" w14:textId="77777777" w:rsidTr="00AF22BE">
        <w:trPr>
          <w:gridAfter w:val="1"/>
          <w:wAfter w:w="6" w:type="dxa"/>
          <w:trHeight w:val="3668"/>
        </w:trPr>
        <w:tc>
          <w:tcPr>
            <w:tcW w:w="566" w:type="dxa"/>
            <w:tcBorders>
              <w:top w:val="single" w:sz="4" w:space="0" w:color="auto"/>
              <w:left w:val="single" w:sz="4" w:space="0" w:color="auto"/>
              <w:bottom w:val="single" w:sz="4" w:space="0" w:color="auto"/>
              <w:right w:val="single" w:sz="4" w:space="0" w:color="auto"/>
            </w:tcBorders>
          </w:tcPr>
          <w:p w14:paraId="32D0F783"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9B0B2A1" w14:textId="4E3DC590"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AC1A57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11F51A40"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9 263,8</w:t>
            </w:r>
          </w:p>
        </w:tc>
        <w:tc>
          <w:tcPr>
            <w:tcW w:w="1561" w:type="dxa"/>
            <w:tcBorders>
              <w:top w:val="single" w:sz="4" w:space="0" w:color="auto"/>
              <w:left w:val="single" w:sz="4" w:space="0" w:color="auto"/>
              <w:bottom w:val="single" w:sz="4" w:space="0" w:color="auto"/>
              <w:right w:val="single" w:sz="4" w:space="0" w:color="auto"/>
            </w:tcBorders>
            <w:hideMark/>
          </w:tcPr>
          <w:p w14:paraId="02FCCB31"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9 256,93   </w:t>
            </w:r>
          </w:p>
        </w:tc>
        <w:tc>
          <w:tcPr>
            <w:tcW w:w="707" w:type="dxa"/>
            <w:tcBorders>
              <w:top w:val="single" w:sz="4" w:space="0" w:color="auto"/>
              <w:left w:val="single" w:sz="4" w:space="0" w:color="auto"/>
              <w:bottom w:val="single" w:sz="4" w:space="0" w:color="auto"/>
              <w:right w:val="single" w:sz="4" w:space="0" w:color="auto"/>
            </w:tcBorders>
            <w:hideMark/>
          </w:tcPr>
          <w:p w14:paraId="370BC44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975E1D0"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1363BAB5" w14:textId="77777777" w:rsidTr="00AF22BE">
        <w:trPr>
          <w:gridAfter w:val="1"/>
          <w:wAfter w:w="6" w:type="dxa"/>
          <w:trHeight w:val="265"/>
        </w:trPr>
        <w:tc>
          <w:tcPr>
            <w:tcW w:w="566" w:type="dxa"/>
            <w:tcBorders>
              <w:top w:val="single" w:sz="4" w:space="0" w:color="auto"/>
              <w:left w:val="single" w:sz="4" w:space="0" w:color="auto"/>
              <w:bottom w:val="single" w:sz="4" w:space="0" w:color="auto"/>
              <w:right w:val="single" w:sz="4" w:space="0" w:color="auto"/>
            </w:tcBorders>
          </w:tcPr>
          <w:p w14:paraId="39577CA6"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hideMark/>
          </w:tcPr>
          <w:p w14:paraId="278E0F10" w14:textId="15B41A09" w:rsidR="000B407B" w:rsidRPr="00F50694" w:rsidRDefault="000B407B" w:rsidP="000B407B">
            <w:pPr>
              <w:shd w:val="clear" w:color="auto" w:fill="FFFFFF" w:themeFill="background1"/>
              <w:spacing w:after="0" w:line="240" w:lineRule="auto"/>
              <w:contextualSpacing/>
              <w:rPr>
                <w:rFonts w:ascii="Times New Roman" w:hAnsi="Times New Roman" w:cs="Times New Roman"/>
                <w:b/>
              </w:rPr>
            </w:pPr>
            <w:r w:rsidRPr="00F50694">
              <w:rPr>
                <w:rFonts w:ascii="Times New Roman" w:hAnsi="Times New Roman" w:cs="Times New Roman"/>
                <w:b/>
              </w:rPr>
              <w:t>Подпрограмма 2 "Развитие медицинской реабилитации и санаторно-курортного лечения, в том числе детей"</w:t>
            </w:r>
          </w:p>
        </w:tc>
        <w:tc>
          <w:tcPr>
            <w:tcW w:w="852" w:type="dxa"/>
            <w:tcBorders>
              <w:top w:val="single" w:sz="4" w:space="0" w:color="auto"/>
              <w:left w:val="single" w:sz="4" w:space="0" w:color="auto"/>
              <w:bottom w:val="single" w:sz="4" w:space="0" w:color="auto"/>
              <w:right w:val="single" w:sz="4" w:space="0" w:color="auto"/>
            </w:tcBorders>
          </w:tcPr>
          <w:p w14:paraId="0FE4B29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3A3A27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283 400,47</w:t>
            </w:r>
          </w:p>
        </w:tc>
        <w:tc>
          <w:tcPr>
            <w:tcW w:w="1561" w:type="dxa"/>
            <w:tcBorders>
              <w:top w:val="single" w:sz="4" w:space="0" w:color="auto"/>
              <w:left w:val="single" w:sz="4" w:space="0" w:color="auto"/>
              <w:bottom w:val="single" w:sz="4" w:space="0" w:color="auto"/>
              <w:right w:val="single" w:sz="4" w:space="0" w:color="auto"/>
            </w:tcBorders>
            <w:hideMark/>
          </w:tcPr>
          <w:p w14:paraId="479CB31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276 742,61</w:t>
            </w:r>
          </w:p>
        </w:tc>
        <w:tc>
          <w:tcPr>
            <w:tcW w:w="707" w:type="dxa"/>
            <w:tcBorders>
              <w:top w:val="single" w:sz="4" w:space="0" w:color="auto"/>
              <w:left w:val="single" w:sz="4" w:space="0" w:color="auto"/>
              <w:bottom w:val="single" w:sz="4" w:space="0" w:color="auto"/>
              <w:right w:val="single" w:sz="4" w:space="0" w:color="auto"/>
            </w:tcBorders>
            <w:hideMark/>
          </w:tcPr>
          <w:p w14:paraId="618FE0A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97,6</w:t>
            </w:r>
          </w:p>
        </w:tc>
        <w:tc>
          <w:tcPr>
            <w:tcW w:w="7229" w:type="dxa"/>
            <w:vMerge w:val="restart"/>
            <w:tcBorders>
              <w:top w:val="single" w:sz="4" w:space="0" w:color="auto"/>
              <w:left w:val="single" w:sz="4" w:space="0" w:color="auto"/>
              <w:bottom w:val="single" w:sz="4" w:space="0" w:color="auto"/>
              <w:right w:val="single" w:sz="4" w:space="0" w:color="auto"/>
            </w:tcBorders>
            <w:noWrap/>
          </w:tcPr>
          <w:p w14:paraId="67AA82A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AF22BE" w:rsidRPr="00F50694" w14:paraId="3F3B7978" w14:textId="77777777" w:rsidTr="00AF22BE">
        <w:trPr>
          <w:gridAfter w:val="1"/>
          <w:wAfter w:w="6" w:type="dxa"/>
          <w:trHeight w:val="205"/>
        </w:trPr>
        <w:tc>
          <w:tcPr>
            <w:tcW w:w="566" w:type="dxa"/>
            <w:vMerge w:val="restart"/>
            <w:tcBorders>
              <w:top w:val="single" w:sz="4" w:space="0" w:color="auto"/>
              <w:left w:val="single" w:sz="4" w:space="0" w:color="auto"/>
              <w:right w:val="single" w:sz="4" w:space="0" w:color="auto"/>
            </w:tcBorders>
          </w:tcPr>
          <w:p w14:paraId="2FE77EE7"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3FE6A66" w14:textId="6C55BAAD"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0244B130"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04E21BB"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283 400,47</w:t>
            </w:r>
          </w:p>
        </w:tc>
        <w:tc>
          <w:tcPr>
            <w:tcW w:w="1561" w:type="dxa"/>
            <w:tcBorders>
              <w:top w:val="single" w:sz="4" w:space="0" w:color="auto"/>
              <w:left w:val="single" w:sz="4" w:space="0" w:color="auto"/>
              <w:bottom w:val="single" w:sz="4" w:space="0" w:color="auto"/>
              <w:right w:val="single" w:sz="4" w:space="0" w:color="auto"/>
            </w:tcBorders>
            <w:hideMark/>
          </w:tcPr>
          <w:p w14:paraId="7070CB9D"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276 742,61</w:t>
            </w:r>
          </w:p>
        </w:tc>
        <w:tc>
          <w:tcPr>
            <w:tcW w:w="707" w:type="dxa"/>
            <w:tcBorders>
              <w:top w:val="single" w:sz="4" w:space="0" w:color="auto"/>
              <w:left w:val="single" w:sz="4" w:space="0" w:color="auto"/>
              <w:bottom w:val="single" w:sz="4" w:space="0" w:color="auto"/>
              <w:right w:val="single" w:sz="4" w:space="0" w:color="auto"/>
            </w:tcBorders>
            <w:hideMark/>
          </w:tcPr>
          <w:p w14:paraId="32403E39"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59FD1AB"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2BB84177" w14:textId="77777777" w:rsidTr="00AF22BE">
        <w:trPr>
          <w:gridAfter w:val="1"/>
          <w:wAfter w:w="6" w:type="dxa"/>
          <w:trHeight w:val="112"/>
        </w:trPr>
        <w:tc>
          <w:tcPr>
            <w:tcW w:w="566" w:type="dxa"/>
            <w:vMerge/>
            <w:tcBorders>
              <w:left w:val="single" w:sz="4" w:space="0" w:color="auto"/>
              <w:right w:val="single" w:sz="4" w:space="0" w:color="auto"/>
            </w:tcBorders>
          </w:tcPr>
          <w:p w14:paraId="0A8CF32C"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AFBD18" w14:textId="5EFC27BA"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BF62D04"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0E29D07E"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23 568,00</w:t>
            </w:r>
          </w:p>
        </w:tc>
        <w:tc>
          <w:tcPr>
            <w:tcW w:w="1561" w:type="dxa"/>
            <w:tcBorders>
              <w:top w:val="single" w:sz="4" w:space="0" w:color="auto"/>
              <w:left w:val="single" w:sz="4" w:space="0" w:color="auto"/>
              <w:bottom w:val="single" w:sz="4" w:space="0" w:color="auto"/>
              <w:right w:val="single" w:sz="4" w:space="0" w:color="auto"/>
            </w:tcBorders>
            <w:hideMark/>
          </w:tcPr>
          <w:p w14:paraId="753023AC"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23 519,24</w:t>
            </w:r>
          </w:p>
        </w:tc>
        <w:tc>
          <w:tcPr>
            <w:tcW w:w="707" w:type="dxa"/>
            <w:tcBorders>
              <w:top w:val="single" w:sz="4" w:space="0" w:color="auto"/>
              <w:left w:val="single" w:sz="4" w:space="0" w:color="auto"/>
              <w:bottom w:val="single" w:sz="4" w:space="0" w:color="auto"/>
              <w:right w:val="single" w:sz="4" w:space="0" w:color="auto"/>
            </w:tcBorders>
            <w:hideMark/>
          </w:tcPr>
          <w:p w14:paraId="52D57CA3"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31B5C7E"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5FE4EAE7" w14:textId="77777777" w:rsidTr="00AF22BE">
        <w:trPr>
          <w:gridAfter w:val="1"/>
          <w:wAfter w:w="6" w:type="dxa"/>
          <w:trHeight w:val="112"/>
        </w:trPr>
        <w:tc>
          <w:tcPr>
            <w:tcW w:w="566" w:type="dxa"/>
            <w:vMerge/>
            <w:tcBorders>
              <w:left w:val="single" w:sz="4" w:space="0" w:color="auto"/>
              <w:right w:val="single" w:sz="4" w:space="0" w:color="auto"/>
            </w:tcBorders>
          </w:tcPr>
          <w:p w14:paraId="769BE4C6"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6B43717" w14:textId="5C59A856"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AB2446C"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hideMark/>
          </w:tcPr>
          <w:p w14:paraId="03F7BFA0"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39 132,2</w:t>
            </w:r>
          </w:p>
        </w:tc>
        <w:tc>
          <w:tcPr>
            <w:tcW w:w="1561" w:type="dxa"/>
            <w:tcBorders>
              <w:top w:val="single" w:sz="4" w:space="0" w:color="auto"/>
              <w:left w:val="single" w:sz="4" w:space="0" w:color="auto"/>
              <w:bottom w:val="single" w:sz="4" w:space="0" w:color="auto"/>
              <w:right w:val="single" w:sz="4" w:space="0" w:color="auto"/>
            </w:tcBorders>
            <w:hideMark/>
          </w:tcPr>
          <w:p w14:paraId="527F0F2D"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39 132,18</w:t>
            </w:r>
          </w:p>
        </w:tc>
        <w:tc>
          <w:tcPr>
            <w:tcW w:w="707" w:type="dxa"/>
            <w:tcBorders>
              <w:top w:val="single" w:sz="4" w:space="0" w:color="auto"/>
              <w:left w:val="single" w:sz="4" w:space="0" w:color="auto"/>
              <w:bottom w:val="single" w:sz="4" w:space="0" w:color="auto"/>
              <w:right w:val="single" w:sz="4" w:space="0" w:color="auto"/>
            </w:tcBorders>
            <w:hideMark/>
          </w:tcPr>
          <w:p w14:paraId="6F761812"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0866BDE"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78302E4C" w14:textId="77777777" w:rsidTr="00AF22BE">
        <w:trPr>
          <w:gridAfter w:val="1"/>
          <w:wAfter w:w="6" w:type="dxa"/>
          <w:trHeight w:val="122"/>
        </w:trPr>
        <w:tc>
          <w:tcPr>
            <w:tcW w:w="566" w:type="dxa"/>
            <w:vMerge/>
            <w:tcBorders>
              <w:left w:val="single" w:sz="4" w:space="0" w:color="auto"/>
              <w:bottom w:val="single" w:sz="4" w:space="0" w:color="auto"/>
              <w:right w:val="single" w:sz="4" w:space="0" w:color="auto"/>
            </w:tcBorders>
          </w:tcPr>
          <w:p w14:paraId="20A6C331"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C149627" w14:textId="55A47198"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6CD14822"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ТФОМС</w:t>
            </w:r>
          </w:p>
        </w:tc>
        <w:tc>
          <w:tcPr>
            <w:tcW w:w="1701" w:type="dxa"/>
            <w:tcBorders>
              <w:top w:val="single" w:sz="4" w:space="0" w:color="auto"/>
              <w:left w:val="single" w:sz="4" w:space="0" w:color="auto"/>
              <w:bottom w:val="single" w:sz="4" w:space="0" w:color="auto"/>
              <w:right w:val="single" w:sz="4" w:space="0" w:color="auto"/>
            </w:tcBorders>
            <w:hideMark/>
          </w:tcPr>
          <w:p w14:paraId="33C924D5"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220 700,27</w:t>
            </w:r>
          </w:p>
        </w:tc>
        <w:tc>
          <w:tcPr>
            <w:tcW w:w="1561" w:type="dxa"/>
            <w:tcBorders>
              <w:top w:val="single" w:sz="4" w:space="0" w:color="auto"/>
              <w:left w:val="single" w:sz="4" w:space="0" w:color="auto"/>
              <w:bottom w:val="single" w:sz="4" w:space="0" w:color="auto"/>
              <w:right w:val="single" w:sz="4" w:space="0" w:color="auto"/>
            </w:tcBorders>
            <w:hideMark/>
          </w:tcPr>
          <w:p w14:paraId="4696C92F" w14:textId="77777777" w:rsidR="00AF22BE" w:rsidRPr="00F50694" w:rsidRDefault="00AF22BE"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214 091,19</w:t>
            </w:r>
          </w:p>
        </w:tc>
        <w:tc>
          <w:tcPr>
            <w:tcW w:w="707" w:type="dxa"/>
            <w:tcBorders>
              <w:top w:val="single" w:sz="4" w:space="0" w:color="auto"/>
              <w:left w:val="single" w:sz="4" w:space="0" w:color="auto"/>
              <w:bottom w:val="single" w:sz="4" w:space="0" w:color="auto"/>
              <w:right w:val="single" w:sz="4" w:space="0" w:color="auto"/>
            </w:tcBorders>
            <w:hideMark/>
          </w:tcPr>
          <w:p w14:paraId="21B0E6B2"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A8EED3E"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0C101DB7" w14:textId="77777777" w:rsidTr="00AF22BE">
        <w:trPr>
          <w:gridAfter w:val="1"/>
          <w:wAfter w:w="6" w:type="dxa"/>
          <w:trHeight w:val="168"/>
        </w:trPr>
        <w:tc>
          <w:tcPr>
            <w:tcW w:w="566" w:type="dxa"/>
            <w:vMerge w:val="restart"/>
            <w:tcBorders>
              <w:top w:val="single" w:sz="4" w:space="0" w:color="auto"/>
              <w:left w:val="single" w:sz="4" w:space="0" w:color="auto"/>
              <w:right w:val="single" w:sz="4" w:space="0" w:color="auto"/>
            </w:tcBorders>
          </w:tcPr>
          <w:p w14:paraId="28F5EED2"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B6D2473" w14:textId="75D65B4D"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содержание учреждений</w:t>
            </w:r>
          </w:p>
        </w:tc>
        <w:tc>
          <w:tcPr>
            <w:tcW w:w="852" w:type="dxa"/>
            <w:tcBorders>
              <w:top w:val="single" w:sz="4" w:space="0" w:color="auto"/>
              <w:left w:val="single" w:sz="4" w:space="0" w:color="auto"/>
              <w:bottom w:val="single" w:sz="4" w:space="0" w:color="auto"/>
              <w:right w:val="single" w:sz="4" w:space="0" w:color="auto"/>
            </w:tcBorders>
            <w:hideMark/>
          </w:tcPr>
          <w:p w14:paraId="551C3FF2"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7CDFD9B"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283 400,47</w:t>
            </w:r>
          </w:p>
        </w:tc>
        <w:tc>
          <w:tcPr>
            <w:tcW w:w="1561" w:type="dxa"/>
            <w:tcBorders>
              <w:top w:val="single" w:sz="4" w:space="0" w:color="auto"/>
              <w:left w:val="single" w:sz="4" w:space="0" w:color="auto"/>
              <w:bottom w:val="single" w:sz="4" w:space="0" w:color="auto"/>
              <w:right w:val="single" w:sz="4" w:space="0" w:color="auto"/>
            </w:tcBorders>
            <w:hideMark/>
          </w:tcPr>
          <w:p w14:paraId="74870337" w14:textId="77777777" w:rsidR="00AF22BE" w:rsidRPr="00F50694" w:rsidRDefault="00AF22BE"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276 742,61</w:t>
            </w:r>
          </w:p>
        </w:tc>
        <w:tc>
          <w:tcPr>
            <w:tcW w:w="707" w:type="dxa"/>
            <w:tcBorders>
              <w:top w:val="single" w:sz="4" w:space="0" w:color="auto"/>
              <w:left w:val="single" w:sz="4" w:space="0" w:color="auto"/>
              <w:bottom w:val="single" w:sz="4" w:space="0" w:color="auto"/>
              <w:right w:val="single" w:sz="4" w:space="0" w:color="auto"/>
            </w:tcBorders>
            <w:hideMark/>
          </w:tcPr>
          <w:p w14:paraId="7A9341FF"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E57DEED"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7A2F67E3" w14:textId="77777777" w:rsidTr="00AF22BE">
        <w:trPr>
          <w:gridAfter w:val="1"/>
          <w:wAfter w:w="6" w:type="dxa"/>
          <w:trHeight w:val="114"/>
        </w:trPr>
        <w:tc>
          <w:tcPr>
            <w:tcW w:w="566" w:type="dxa"/>
            <w:vMerge/>
            <w:tcBorders>
              <w:left w:val="single" w:sz="4" w:space="0" w:color="auto"/>
              <w:right w:val="single" w:sz="4" w:space="0" w:color="auto"/>
            </w:tcBorders>
          </w:tcPr>
          <w:p w14:paraId="56FDB000"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150B372" w14:textId="7DD7B312"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7000FE91"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7132FEED" w14:textId="77777777" w:rsidR="00AF22BE" w:rsidRPr="00F50694" w:rsidRDefault="00AF22BE" w:rsidP="000B407B">
            <w:pPr>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23 568,00</w:t>
            </w:r>
          </w:p>
        </w:tc>
        <w:tc>
          <w:tcPr>
            <w:tcW w:w="1561" w:type="dxa"/>
            <w:tcBorders>
              <w:top w:val="single" w:sz="4" w:space="0" w:color="auto"/>
              <w:left w:val="single" w:sz="4" w:space="0" w:color="auto"/>
              <w:bottom w:val="single" w:sz="4" w:space="0" w:color="auto"/>
              <w:right w:val="single" w:sz="4" w:space="0" w:color="auto"/>
            </w:tcBorders>
            <w:hideMark/>
          </w:tcPr>
          <w:p w14:paraId="4C6ACCD9" w14:textId="77777777" w:rsidR="00AF22BE" w:rsidRPr="00F50694" w:rsidRDefault="00AF22BE" w:rsidP="000B407B">
            <w:pPr>
              <w:tabs>
                <w:tab w:val="left" w:pos="380"/>
                <w:tab w:val="center" w:pos="705"/>
              </w:tabs>
              <w:spacing w:after="0" w:line="240" w:lineRule="auto"/>
              <w:contextualSpacing/>
              <w:jc w:val="center"/>
              <w:rPr>
                <w:rFonts w:ascii="Times New Roman" w:eastAsia="Times New Roman" w:hAnsi="Times New Roman" w:cs="Times New Roman"/>
                <w:bCs/>
                <w:i/>
                <w:lang w:eastAsia="ru-RU"/>
              </w:rPr>
            </w:pPr>
            <w:r w:rsidRPr="00F50694">
              <w:rPr>
                <w:rFonts w:ascii="Times New Roman" w:eastAsia="Times New Roman" w:hAnsi="Times New Roman" w:cs="Times New Roman"/>
                <w:bCs/>
                <w:lang w:eastAsia="ru-RU"/>
              </w:rPr>
              <w:t>23 519,24</w:t>
            </w:r>
          </w:p>
        </w:tc>
        <w:tc>
          <w:tcPr>
            <w:tcW w:w="707" w:type="dxa"/>
            <w:tcBorders>
              <w:top w:val="single" w:sz="4" w:space="0" w:color="auto"/>
              <w:left w:val="single" w:sz="4" w:space="0" w:color="auto"/>
              <w:bottom w:val="single" w:sz="4" w:space="0" w:color="auto"/>
              <w:right w:val="single" w:sz="4" w:space="0" w:color="auto"/>
            </w:tcBorders>
            <w:hideMark/>
          </w:tcPr>
          <w:p w14:paraId="38417953"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2D82C7C"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12EFE9CF" w14:textId="77777777" w:rsidTr="00AF22BE">
        <w:trPr>
          <w:gridAfter w:val="1"/>
          <w:wAfter w:w="6" w:type="dxa"/>
          <w:trHeight w:val="114"/>
        </w:trPr>
        <w:tc>
          <w:tcPr>
            <w:tcW w:w="566" w:type="dxa"/>
            <w:vMerge/>
            <w:tcBorders>
              <w:left w:val="single" w:sz="4" w:space="0" w:color="auto"/>
              <w:right w:val="single" w:sz="4" w:space="0" w:color="auto"/>
            </w:tcBorders>
          </w:tcPr>
          <w:p w14:paraId="402FC323"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7B15D50" w14:textId="5D55D095"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3A5584A1"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hideMark/>
          </w:tcPr>
          <w:p w14:paraId="7DCDE1A9" w14:textId="77777777" w:rsidR="00AF22BE" w:rsidRPr="00F50694" w:rsidRDefault="00AF22BE" w:rsidP="000B407B">
            <w:pPr>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39 132,2</w:t>
            </w:r>
          </w:p>
        </w:tc>
        <w:tc>
          <w:tcPr>
            <w:tcW w:w="1561" w:type="dxa"/>
            <w:tcBorders>
              <w:top w:val="single" w:sz="4" w:space="0" w:color="auto"/>
              <w:left w:val="single" w:sz="4" w:space="0" w:color="auto"/>
              <w:bottom w:val="single" w:sz="4" w:space="0" w:color="auto"/>
              <w:right w:val="single" w:sz="4" w:space="0" w:color="auto"/>
            </w:tcBorders>
            <w:hideMark/>
          </w:tcPr>
          <w:p w14:paraId="5E57140B" w14:textId="77777777" w:rsidR="00AF22BE" w:rsidRPr="00F50694" w:rsidRDefault="00AF22BE" w:rsidP="000B407B">
            <w:pPr>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39 132,18</w:t>
            </w:r>
          </w:p>
        </w:tc>
        <w:tc>
          <w:tcPr>
            <w:tcW w:w="707" w:type="dxa"/>
            <w:tcBorders>
              <w:top w:val="single" w:sz="4" w:space="0" w:color="auto"/>
              <w:left w:val="single" w:sz="4" w:space="0" w:color="auto"/>
              <w:bottom w:val="single" w:sz="4" w:space="0" w:color="auto"/>
              <w:right w:val="single" w:sz="4" w:space="0" w:color="auto"/>
            </w:tcBorders>
            <w:hideMark/>
          </w:tcPr>
          <w:p w14:paraId="4DA8C961"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F4270D8"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1C081F5A" w14:textId="77777777" w:rsidTr="00AF22BE">
        <w:trPr>
          <w:gridAfter w:val="1"/>
          <w:wAfter w:w="6" w:type="dxa"/>
          <w:trHeight w:val="131"/>
        </w:trPr>
        <w:tc>
          <w:tcPr>
            <w:tcW w:w="566" w:type="dxa"/>
            <w:vMerge/>
            <w:tcBorders>
              <w:left w:val="single" w:sz="4" w:space="0" w:color="auto"/>
              <w:bottom w:val="single" w:sz="4" w:space="0" w:color="auto"/>
              <w:right w:val="single" w:sz="4" w:space="0" w:color="auto"/>
            </w:tcBorders>
          </w:tcPr>
          <w:p w14:paraId="4793570C"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E96DCA" w14:textId="035DFBD9"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4E258BB7"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i/>
              </w:rPr>
              <w:t>ТФОМС</w:t>
            </w:r>
          </w:p>
        </w:tc>
        <w:tc>
          <w:tcPr>
            <w:tcW w:w="1701" w:type="dxa"/>
            <w:tcBorders>
              <w:top w:val="single" w:sz="4" w:space="0" w:color="auto"/>
              <w:left w:val="single" w:sz="4" w:space="0" w:color="auto"/>
              <w:bottom w:val="single" w:sz="4" w:space="0" w:color="auto"/>
              <w:right w:val="single" w:sz="4" w:space="0" w:color="auto"/>
            </w:tcBorders>
            <w:hideMark/>
          </w:tcPr>
          <w:p w14:paraId="116DC134" w14:textId="77777777" w:rsidR="00AF22BE" w:rsidRPr="00F50694" w:rsidRDefault="00AF22BE" w:rsidP="000B407B">
            <w:pPr>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220 700,27</w:t>
            </w:r>
          </w:p>
        </w:tc>
        <w:tc>
          <w:tcPr>
            <w:tcW w:w="1561" w:type="dxa"/>
            <w:tcBorders>
              <w:top w:val="single" w:sz="4" w:space="0" w:color="auto"/>
              <w:left w:val="single" w:sz="4" w:space="0" w:color="auto"/>
              <w:bottom w:val="single" w:sz="4" w:space="0" w:color="auto"/>
              <w:right w:val="single" w:sz="4" w:space="0" w:color="auto"/>
            </w:tcBorders>
            <w:hideMark/>
          </w:tcPr>
          <w:p w14:paraId="3A999393" w14:textId="77777777" w:rsidR="00AF22BE" w:rsidRPr="00F50694" w:rsidRDefault="00AF22BE" w:rsidP="000B407B">
            <w:pPr>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214 091,19</w:t>
            </w:r>
          </w:p>
        </w:tc>
        <w:tc>
          <w:tcPr>
            <w:tcW w:w="707" w:type="dxa"/>
            <w:tcBorders>
              <w:top w:val="single" w:sz="4" w:space="0" w:color="auto"/>
              <w:left w:val="single" w:sz="4" w:space="0" w:color="auto"/>
              <w:bottom w:val="single" w:sz="4" w:space="0" w:color="auto"/>
              <w:right w:val="single" w:sz="4" w:space="0" w:color="auto"/>
            </w:tcBorders>
            <w:hideMark/>
          </w:tcPr>
          <w:p w14:paraId="30BF4445" w14:textId="77777777" w:rsidR="00AF22BE" w:rsidRPr="00F50694" w:rsidRDefault="00AF22BE"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97,0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4AAEB0D"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1D46B620" w14:textId="77777777" w:rsidTr="00AF22BE">
        <w:trPr>
          <w:gridAfter w:val="1"/>
          <w:wAfter w:w="6" w:type="dxa"/>
          <w:trHeight w:val="209"/>
        </w:trPr>
        <w:tc>
          <w:tcPr>
            <w:tcW w:w="566" w:type="dxa"/>
            <w:vMerge w:val="restart"/>
            <w:tcBorders>
              <w:top w:val="single" w:sz="4" w:space="0" w:color="auto"/>
              <w:left w:val="single" w:sz="4" w:space="0" w:color="auto"/>
              <w:right w:val="single" w:sz="4" w:space="0" w:color="auto"/>
            </w:tcBorders>
          </w:tcPr>
          <w:p w14:paraId="01173AA2" w14:textId="77777777" w:rsidR="00AF22BE" w:rsidRPr="00F50694" w:rsidRDefault="00AF22BE" w:rsidP="000B407B">
            <w:pPr>
              <w:spacing w:after="0" w:line="240" w:lineRule="auto"/>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EA77A10" w14:textId="7A7F4F6E" w:rsidR="00AF22BE" w:rsidRPr="00F50694" w:rsidRDefault="00AF22BE" w:rsidP="000B407B">
            <w:pPr>
              <w:spacing w:after="0" w:line="240" w:lineRule="auto"/>
              <w:jc w:val="both"/>
              <w:rPr>
                <w:rFonts w:ascii="Times New Roman" w:hAnsi="Times New Roman" w:cs="Times New Roman"/>
              </w:rPr>
            </w:pPr>
            <w:r w:rsidRPr="00F50694">
              <w:rPr>
                <w:rFonts w:ascii="Times New Roman" w:hAnsi="Times New Roman" w:cs="Times New Roman"/>
              </w:rPr>
              <w:t>Мероприятие 1. Оказание реабилитационной медицинской помощи</w:t>
            </w:r>
          </w:p>
        </w:tc>
        <w:tc>
          <w:tcPr>
            <w:tcW w:w="852" w:type="dxa"/>
            <w:tcBorders>
              <w:top w:val="single" w:sz="4" w:space="0" w:color="auto"/>
              <w:left w:val="single" w:sz="4" w:space="0" w:color="auto"/>
              <w:bottom w:val="single" w:sz="4" w:space="0" w:color="auto"/>
              <w:right w:val="single" w:sz="4" w:space="0" w:color="auto"/>
            </w:tcBorders>
            <w:hideMark/>
          </w:tcPr>
          <w:p w14:paraId="7A02A4C1"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2778483"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220 700,27</w:t>
            </w:r>
          </w:p>
        </w:tc>
        <w:tc>
          <w:tcPr>
            <w:tcW w:w="1561" w:type="dxa"/>
            <w:tcBorders>
              <w:top w:val="single" w:sz="4" w:space="0" w:color="auto"/>
              <w:left w:val="single" w:sz="4" w:space="0" w:color="auto"/>
              <w:bottom w:val="single" w:sz="4" w:space="0" w:color="auto"/>
              <w:right w:val="single" w:sz="4" w:space="0" w:color="auto"/>
            </w:tcBorders>
            <w:hideMark/>
          </w:tcPr>
          <w:p w14:paraId="4E236DEE" w14:textId="77777777" w:rsidR="00AF22BE" w:rsidRPr="00F50694" w:rsidRDefault="00AF22BE" w:rsidP="000B407B">
            <w:pPr>
              <w:spacing w:line="254" w:lineRule="auto"/>
              <w:jc w:val="center"/>
              <w:rPr>
                <w:rFonts w:ascii="Times New Roman" w:hAnsi="Times New Roman" w:cs="Times New Roman"/>
              </w:rPr>
            </w:pPr>
            <w:r w:rsidRPr="00F50694">
              <w:rPr>
                <w:rFonts w:ascii="Times New Roman" w:hAnsi="Times New Roman" w:cs="Times New Roman"/>
              </w:rPr>
              <w:t>214 091,19</w:t>
            </w:r>
          </w:p>
        </w:tc>
        <w:tc>
          <w:tcPr>
            <w:tcW w:w="707" w:type="dxa"/>
            <w:tcBorders>
              <w:top w:val="single" w:sz="4" w:space="0" w:color="auto"/>
              <w:left w:val="single" w:sz="4" w:space="0" w:color="auto"/>
              <w:bottom w:val="single" w:sz="4" w:space="0" w:color="auto"/>
              <w:right w:val="single" w:sz="4" w:space="0" w:color="auto"/>
            </w:tcBorders>
            <w:hideMark/>
          </w:tcPr>
          <w:p w14:paraId="403D2338"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47CFA6F" w14:textId="77777777" w:rsidR="00AF22BE" w:rsidRPr="00F50694" w:rsidRDefault="00AF22BE"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49A014B1" w14:textId="77777777" w:rsidR="00AF22BE" w:rsidRPr="00F50694" w:rsidRDefault="00AF22BE"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2024 год запланировано проведение медицинской реабилитации по круглосуточному, дневному стационару и по амбулаторно-поликлинической помощи на 3346 случаев. Факт за отчетный период 3097 случая (92,6%) на сумму 214091,19 тыс. руб.</w:t>
            </w:r>
          </w:p>
        </w:tc>
      </w:tr>
      <w:tr w:rsidR="00AF22BE" w:rsidRPr="00F50694" w14:paraId="4214DDFB" w14:textId="77777777" w:rsidTr="00AF22BE">
        <w:trPr>
          <w:gridAfter w:val="1"/>
          <w:wAfter w:w="6" w:type="dxa"/>
          <w:trHeight w:val="505"/>
        </w:trPr>
        <w:tc>
          <w:tcPr>
            <w:tcW w:w="566" w:type="dxa"/>
            <w:vMerge/>
            <w:tcBorders>
              <w:left w:val="single" w:sz="4" w:space="0" w:color="auto"/>
              <w:bottom w:val="single" w:sz="4" w:space="0" w:color="auto"/>
              <w:right w:val="single" w:sz="4" w:space="0" w:color="auto"/>
            </w:tcBorders>
          </w:tcPr>
          <w:p w14:paraId="3945E020" w14:textId="77777777" w:rsidR="00AF22BE" w:rsidRPr="00F50694" w:rsidRDefault="00AF22BE"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CC5ABB6" w14:textId="7330FC24" w:rsidR="00AF22BE" w:rsidRPr="00F50694" w:rsidRDefault="00AF22BE"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65946E7"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ТФОМС</w:t>
            </w:r>
          </w:p>
        </w:tc>
        <w:tc>
          <w:tcPr>
            <w:tcW w:w="1701" w:type="dxa"/>
            <w:tcBorders>
              <w:top w:val="single" w:sz="4" w:space="0" w:color="auto"/>
              <w:left w:val="single" w:sz="4" w:space="0" w:color="auto"/>
              <w:bottom w:val="single" w:sz="4" w:space="0" w:color="auto"/>
              <w:right w:val="single" w:sz="4" w:space="0" w:color="auto"/>
            </w:tcBorders>
            <w:hideMark/>
          </w:tcPr>
          <w:p w14:paraId="2A01C0F8" w14:textId="77777777" w:rsidR="00AF22BE" w:rsidRPr="00F50694" w:rsidRDefault="00AF22BE"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220 700,27</w:t>
            </w:r>
          </w:p>
        </w:tc>
        <w:tc>
          <w:tcPr>
            <w:tcW w:w="1561" w:type="dxa"/>
            <w:tcBorders>
              <w:top w:val="single" w:sz="4" w:space="0" w:color="auto"/>
              <w:left w:val="single" w:sz="4" w:space="0" w:color="auto"/>
              <w:bottom w:val="single" w:sz="4" w:space="0" w:color="auto"/>
              <w:right w:val="single" w:sz="4" w:space="0" w:color="auto"/>
            </w:tcBorders>
            <w:hideMark/>
          </w:tcPr>
          <w:p w14:paraId="2054B4A6" w14:textId="77777777" w:rsidR="00AF22BE" w:rsidRPr="00F50694" w:rsidRDefault="00AF22BE"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214 091,19</w:t>
            </w:r>
          </w:p>
        </w:tc>
        <w:tc>
          <w:tcPr>
            <w:tcW w:w="707" w:type="dxa"/>
            <w:tcBorders>
              <w:top w:val="single" w:sz="4" w:space="0" w:color="auto"/>
              <w:left w:val="single" w:sz="4" w:space="0" w:color="auto"/>
              <w:bottom w:val="single" w:sz="4" w:space="0" w:color="auto"/>
              <w:right w:val="single" w:sz="4" w:space="0" w:color="auto"/>
            </w:tcBorders>
            <w:hideMark/>
          </w:tcPr>
          <w:p w14:paraId="6CA313E0" w14:textId="77777777" w:rsidR="00AF22BE" w:rsidRPr="00F50694" w:rsidRDefault="00AF22BE"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73E74D5" w14:textId="77777777" w:rsidR="00AF22BE" w:rsidRPr="00F50694" w:rsidRDefault="00AF22BE" w:rsidP="000B407B">
            <w:pPr>
              <w:spacing w:after="0" w:line="240" w:lineRule="auto"/>
              <w:rPr>
                <w:rFonts w:ascii="Times New Roman" w:eastAsia="Times New Roman" w:hAnsi="Times New Roman" w:cs="Times New Roman"/>
                <w:lang w:eastAsia="ru-RU"/>
              </w:rPr>
            </w:pPr>
          </w:p>
        </w:tc>
      </w:tr>
      <w:tr w:rsidR="000B407B" w:rsidRPr="00F50694" w14:paraId="416BA5B5" w14:textId="77777777" w:rsidTr="00AF22BE">
        <w:trPr>
          <w:gridAfter w:val="1"/>
          <w:wAfter w:w="6" w:type="dxa"/>
          <w:trHeight w:val="505"/>
        </w:trPr>
        <w:tc>
          <w:tcPr>
            <w:tcW w:w="566" w:type="dxa"/>
            <w:tcBorders>
              <w:top w:val="single" w:sz="4" w:space="0" w:color="auto"/>
              <w:left w:val="single" w:sz="4" w:space="0" w:color="auto"/>
              <w:bottom w:val="single" w:sz="4" w:space="0" w:color="auto"/>
              <w:right w:val="single" w:sz="4" w:space="0" w:color="auto"/>
            </w:tcBorders>
          </w:tcPr>
          <w:p w14:paraId="3A571987" w14:textId="77777777" w:rsidR="000B407B" w:rsidRPr="00F50694" w:rsidRDefault="000B407B" w:rsidP="000B407B">
            <w:pPr>
              <w:spacing w:after="0" w:line="240" w:lineRule="auto"/>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594AE6A" w14:textId="48B3F1FC"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Мероприятие 2. Оздоровление детей, находящихся на диспансерном наблюдении медицинских организациях в условиях санаторно-курортных учреждений</w:t>
            </w:r>
          </w:p>
          <w:p w14:paraId="23F3F63F" w14:textId="77777777" w:rsidR="000B407B" w:rsidRPr="00F50694" w:rsidRDefault="000B407B" w:rsidP="000B407B">
            <w:pPr>
              <w:shd w:val="clear" w:color="auto" w:fill="FFFFFF" w:themeFill="background1"/>
              <w:spacing w:after="0" w:line="240" w:lineRule="auto"/>
              <w:contextualSpacing/>
              <w:rPr>
                <w:rFonts w:ascii="Times New Roman" w:eastAsia="Times New Roman" w:hAnsi="Times New Roman" w:cs="Times New Roman"/>
                <w:b/>
                <w:bCs/>
                <w:lang w:eastAsia="ru-RU"/>
              </w:rPr>
            </w:pPr>
            <w:r w:rsidRPr="00F50694">
              <w:rPr>
                <w:rFonts w:ascii="Times New Roman" w:hAnsi="Times New Roman" w:cs="Times New Roman"/>
              </w:rPr>
              <w:t>"</w:t>
            </w:r>
          </w:p>
        </w:tc>
        <w:tc>
          <w:tcPr>
            <w:tcW w:w="852" w:type="dxa"/>
            <w:tcBorders>
              <w:top w:val="single" w:sz="4" w:space="0" w:color="auto"/>
              <w:left w:val="single" w:sz="4" w:space="0" w:color="auto"/>
              <w:bottom w:val="single" w:sz="4" w:space="0" w:color="auto"/>
              <w:right w:val="single" w:sz="4" w:space="0" w:color="auto"/>
            </w:tcBorders>
            <w:hideMark/>
          </w:tcPr>
          <w:p w14:paraId="613A8B4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DFE0C1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23 172,2</w:t>
            </w:r>
          </w:p>
        </w:tc>
        <w:tc>
          <w:tcPr>
            <w:tcW w:w="1561" w:type="dxa"/>
            <w:tcBorders>
              <w:top w:val="single" w:sz="4" w:space="0" w:color="auto"/>
              <w:left w:val="single" w:sz="4" w:space="0" w:color="auto"/>
              <w:bottom w:val="single" w:sz="4" w:space="0" w:color="auto"/>
              <w:right w:val="single" w:sz="4" w:space="0" w:color="auto"/>
            </w:tcBorders>
            <w:hideMark/>
          </w:tcPr>
          <w:p w14:paraId="3621C9E2"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23 123,96</w:t>
            </w:r>
          </w:p>
        </w:tc>
        <w:tc>
          <w:tcPr>
            <w:tcW w:w="707" w:type="dxa"/>
            <w:tcBorders>
              <w:top w:val="single" w:sz="4" w:space="0" w:color="auto"/>
              <w:left w:val="single" w:sz="4" w:space="0" w:color="auto"/>
              <w:bottom w:val="single" w:sz="4" w:space="0" w:color="auto"/>
              <w:right w:val="single" w:sz="4" w:space="0" w:color="auto"/>
            </w:tcBorders>
            <w:hideMark/>
          </w:tcPr>
          <w:p w14:paraId="494AB78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2704489" w14:textId="77777777" w:rsidR="000B407B" w:rsidRPr="00F50694" w:rsidRDefault="000B407B" w:rsidP="000B407B">
            <w:pPr>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38020AF8" w14:textId="5CD7F7F0"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lang w:eastAsia="ru-RU"/>
              </w:rPr>
              <w:t>На оказание услуг по санаторно-курортному лечению детей диспансерного учета в возрасте от 7 до 15 лет включительно в санаториях, санаторных оздоровительных лагерях круглогодичного действия запланировано 23126,0 тыс.</w:t>
            </w:r>
            <w:r w:rsidR="00256B9E" w:rsidRPr="00F50694">
              <w:rPr>
                <w:rFonts w:ascii="Times New Roman" w:eastAsia="Times New Roman" w:hAnsi="Times New Roman" w:cs="Times New Roman"/>
                <w:lang w:eastAsia="ru-RU"/>
              </w:rPr>
              <w:t xml:space="preserve"> </w:t>
            </w:r>
            <w:r w:rsidRPr="00F50694">
              <w:rPr>
                <w:rFonts w:ascii="Times New Roman" w:eastAsia="Times New Roman" w:hAnsi="Times New Roman" w:cs="Times New Roman"/>
                <w:lang w:eastAsia="ru-RU"/>
              </w:rPr>
              <w:t>рублей, оплачено 23123,96 тыс. рублей. Исполнено 100%</w:t>
            </w:r>
          </w:p>
        </w:tc>
      </w:tr>
      <w:tr w:rsidR="000B407B" w:rsidRPr="00F50694" w14:paraId="4D4A843E" w14:textId="77777777" w:rsidTr="00AF22BE">
        <w:trPr>
          <w:gridAfter w:val="1"/>
          <w:wAfter w:w="6" w:type="dxa"/>
          <w:trHeight w:val="505"/>
        </w:trPr>
        <w:tc>
          <w:tcPr>
            <w:tcW w:w="566" w:type="dxa"/>
            <w:tcBorders>
              <w:top w:val="single" w:sz="4" w:space="0" w:color="auto"/>
              <w:left w:val="single" w:sz="4" w:space="0" w:color="auto"/>
              <w:bottom w:val="single" w:sz="4" w:space="0" w:color="auto"/>
              <w:right w:val="single" w:sz="4" w:space="0" w:color="auto"/>
            </w:tcBorders>
          </w:tcPr>
          <w:p w14:paraId="2189DA35" w14:textId="77777777" w:rsidR="000B407B" w:rsidRPr="00F50694" w:rsidRDefault="000B407B" w:rsidP="000B407B">
            <w:pPr>
              <w:spacing w:after="0" w:line="240" w:lineRule="auto"/>
              <w:rPr>
                <w:rFonts w:ascii="Times New Roman" w:eastAsia="Times New Roman" w:hAnsi="Times New Roman" w:cs="Times New Roman"/>
                <w:b/>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C0F3E2" w14:textId="3A7B26BC" w:rsidR="000B407B" w:rsidRPr="00F50694" w:rsidRDefault="000B407B" w:rsidP="000B407B">
            <w:pPr>
              <w:spacing w:after="0" w:line="240" w:lineRule="auto"/>
              <w:rPr>
                <w:rFonts w:ascii="Times New Roman" w:eastAsia="Times New Roman" w:hAnsi="Times New Roman" w:cs="Times New Roman"/>
                <w:b/>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A590ADA"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250240A9"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23 172,2</w:t>
            </w:r>
          </w:p>
        </w:tc>
        <w:tc>
          <w:tcPr>
            <w:tcW w:w="1561" w:type="dxa"/>
            <w:tcBorders>
              <w:top w:val="single" w:sz="4" w:space="0" w:color="auto"/>
              <w:left w:val="single" w:sz="4" w:space="0" w:color="auto"/>
              <w:bottom w:val="single" w:sz="4" w:space="0" w:color="auto"/>
              <w:right w:val="single" w:sz="4" w:space="0" w:color="auto"/>
            </w:tcBorders>
            <w:hideMark/>
          </w:tcPr>
          <w:p w14:paraId="627769B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23 123,96</w:t>
            </w:r>
          </w:p>
        </w:tc>
        <w:tc>
          <w:tcPr>
            <w:tcW w:w="707" w:type="dxa"/>
            <w:tcBorders>
              <w:top w:val="single" w:sz="4" w:space="0" w:color="auto"/>
              <w:left w:val="single" w:sz="4" w:space="0" w:color="auto"/>
              <w:bottom w:val="single" w:sz="4" w:space="0" w:color="auto"/>
              <w:right w:val="single" w:sz="4" w:space="0" w:color="auto"/>
            </w:tcBorders>
            <w:hideMark/>
          </w:tcPr>
          <w:p w14:paraId="1A1F4E8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E152C1F"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700FA31C" w14:textId="77777777" w:rsidTr="00AF22BE">
        <w:trPr>
          <w:gridAfter w:val="1"/>
          <w:wAfter w:w="6" w:type="dxa"/>
          <w:trHeight w:val="205"/>
        </w:trPr>
        <w:tc>
          <w:tcPr>
            <w:tcW w:w="566" w:type="dxa"/>
            <w:tcBorders>
              <w:top w:val="single" w:sz="4" w:space="0" w:color="auto"/>
              <w:left w:val="single" w:sz="4" w:space="0" w:color="auto"/>
              <w:bottom w:val="single" w:sz="4" w:space="0" w:color="auto"/>
              <w:right w:val="single" w:sz="4" w:space="0" w:color="auto"/>
            </w:tcBorders>
          </w:tcPr>
          <w:p w14:paraId="460E747F" w14:textId="77777777" w:rsidR="000B407B" w:rsidRPr="00F50694" w:rsidRDefault="000B407B" w:rsidP="000B407B">
            <w:pPr>
              <w:spacing w:after="0" w:line="240" w:lineRule="auto"/>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EC01657" w14:textId="4084E9E9" w:rsidR="000B407B" w:rsidRPr="00F50694" w:rsidRDefault="000B407B" w:rsidP="000B407B">
            <w:pPr>
              <w:spacing w:after="0" w:line="240" w:lineRule="auto"/>
              <w:rPr>
                <w:rFonts w:ascii="Times New Roman" w:hAnsi="Times New Roman" w:cs="Times New Roman"/>
              </w:rPr>
            </w:pPr>
            <w:r w:rsidRPr="00F50694">
              <w:rPr>
                <w:rFonts w:ascii="Times New Roman" w:hAnsi="Times New Roman" w:cs="Times New Roman"/>
              </w:rPr>
              <w:t>Мероприятие 3.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852" w:type="dxa"/>
            <w:tcBorders>
              <w:top w:val="single" w:sz="4" w:space="0" w:color="auto"/>
              <w:left w:val="single" w:sz="4" w:space="0" w:color="auto"/>
              <w:bottom w:val="single" w:sz="4" w:space="0" w:color="auto"/>
              <w:right w:val="single" w:sz="4" w:space="0" w:color="auto"/>
            </w:tcBorders>
            <w:hideMark/>
          </w:tcPr>
          <w:p w14:paraId="6A25DCF2"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99A2BD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39 527,48   </w:t>
            </w:r>
          </w:p>
        </w:tc>
        <w:tc>
          <w:tcPr>
            <w:tcW w:w="1561" w:type="dxa"/>
            <w:tcBorders>
              <w:top w:val="single" w:sz="4" w:space="0" w:color="auto"/>
              <w:left w:val="single" w:sz="4" w:space="0" w:color="auto"/>
              <w:bottom w:val="single" w:sz="4" w:space="0" w:color="auto"/>
              <w:right w:val="single" w:sz="4" w:space="0" w:color="auto"/>
            </w:tcBorders>
            <w:hideMark/>
          </w:tcPr>
          <w:p w14:paraId="3A90E7F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39 527,48   </w:t>
            </w:r>
          </w:p>
        </w:tc>
        <w:tc>
          <w:tcPr>
            <w:tcW w:w="707" w:type="dxa"/>
            <w:tcBorders>
              <w:top w:val="single" w:sz="4" w:space="0" w:color="auto"/>
              <w:left w:val="single" w:sz="4" w:space="0" w:color="auto"/>
              <w:bottom w:val="single" w:sz="4" w:space="0" w:color="auto"/>
              <w:right w:val="single" w:sz="4" w:space="0" w:color="auto"/>
            </w:tcBorders>
            <w:hideMark/>
          </w:tcPr>
          <w:p w14:paraId="641EE6A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083C0A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2981B529" w14:textId="77777777" w:rsidR="000B407B" w:rsidRPr="00F50694" w:rsidRDefault="000B407B" w:rsidP="00256B9E">
            <w:pPr>
              <w:pBdr>
                <w:bottom w:val="single" w:sz="6" w:space="31" w:color="FFFFFF"/>
              </w:pBdr>
              <w:shd w:val="clear" w:color="auto" w:fill="FFFFFF" w:themeFill="background1"/>
              <w:spacing w:after="0" w:line="240" w:lineRule="auto"/>
              <w:contextualSpacing/>
              <w:jc w:val="both"/>
              <w:rPr>
                <w:rFonts w:ascii="Times New Roman" w:eastAsia="Calibri" w:hAnsi="Times New Roman" w:cs="Times New Roman"/>
                <w:sz w:val="24"/>
                <w:szCs w:val="28"/>
                <w:lang w:eastAsia="ru-RU"/>
              </w:rPr>
            </w:pPr>
            <w:r w:rsidRPr="00F50694">
              <w:rPr>
                <w:rFonts w:ascii="Times New Roman" w:eastAsia="Times New Roman" w:hAnsi="Times New Roman" w:cs="Times New Roman"/>
                <w:lang w:eastAsia="ru-RU"/>
              </w:rPr>
              <w:t>На 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планируется приобретение 36 ед. медицинского оборудования. Поставлено и оплачено 39527,46 тыс.руб.</w:t>
            </w:r>
          </w:p>
        </w:tc>
      </w:tr>
      <w:tr w:rsidR="000B407B" w:rsidRPr="00F50694" w14:paraId="6001E333" w14:textId="77777777" w:rsidTr="00AF22BE">
        <w:trPr>
          <w:gridAfter w:val="1"/>
          <w:wAfter w:w="6" w:type="dxa"/>
          <w:trHeight w:val="318"/>
        </w:trPr>
        <w:tc>
          <w:tcPr>
            <w:tcW w:w="566" w:type="dxa"/>
            <w:tcBorders>
              <w:top w:val="single" w:sz="4" w:space="0" w:color="auto"/>
              <w:left w:val="single" w:sz="4" w:space="0" w:color="auto"/>
              <w:bottom w:val="single" w:sz="4" w:space="0" w:color="auto"/>
              <w:right w:val="single" w:sz="4" w:space="0" w:color="auto"/>
            </w:tcBorders>
          </w:tcPr>
          <w:p w14:paraId="6CF8B929"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F15260" w14:textId="339818B5"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EF1E141"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405B2CD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395,28</w:t>
            </w:r>
          </w:p>
        </w:tc>
        <w:tc>
          <w:tcPr>
            <w:tcW w:w="1561" w:type="dxa"/>
            <w:tcBorders>
              <w:top w:val="single" w:sz="4" w:space="0" w:color="auto"/>
              <w:left w:val="single" w:sz="4" w:space="0" w:color="auto"/>
              <w:bottom w:val="single" w:sz="4" w:space="0" w:color="auto"/>
              <w:right w:val="single" w:sz="4" w:space="0" w:color="auto"/>
            </w:tcBorders>
            <w:hideMark/>
          </w:tcPr>
          <w:p w14:paraId="04D31C3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395,28</w:t>
            </w:r>
          </w:p>
        </w:tc>
        <w:tc>
          <w:tcPr>
            <w:tcW w:w="707" w:type="dxa"/>
            <w:tcBorders>
              <w:top w:val="single" w:sz="4" w:space="0" w:color="auto"/>
              <w:left w:val="single" w:sz="4" w:space="0" w:color="auto"/>
              <w:bottom w:val="single" w:sz="4" w:space="0" w:color="auto"/>
              <w:right w:val="single" w:sz="4" w:space="0" w:color="auto"/>
            </w:tcBorders>
            <w:hideMark/>
          </w:tcPr>
          <w:p w14:paraId="31EEAFC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CDAC69B" w14:textId="77777777" w:rsidR="000B407B" w:rsidRPr="00F50694" w:rsidRDefault="000B407B" w:rsidP="000B407B">
            <w:pPr>
              <w:spacing w:after="0" w:line="240" w:lineRule="auto"/>
              <w:rPr>
                <w:rFonts w:ascii="Times New Roman" w:eastAsia="Calibri" w:hAnsi="Times New Roman" w:cs="Times New Roman"/>
                <w:sz w:val="24"/>
                <w:szCs w:val="28"/>
                <w:lang w:eastAsia="ru-RU"/>
              </w:rPr>
            </w:pPr>
          </w:p>
        </w:tc>
      </w:tr>
      <w:tr w:rsidR="000B407B" w:rsidRPr="00F50694" w14:paraId="6CEC3798" w14:textId="77777777" w:rsidTr="00AF22BE">
        <w:trPr>
          <w:gridAfter w:val="1"/>
          <w:wAfter w:w="6" w:type="dxa"/>
          <w:trHeight w:val="172"/>
        </w:trPr>
        <w:tc>
          <w:tcPr>
            <w:tcW w:w="566" w:type="dxa"/>
            <w:tcBorders>
              <w:top w:val="single" w:sz="4" w:space="0" w:color="auto"/>
              <w:left w:val="single" w:sz="4" w:space="0" w:color="auto"/>
              <w:bottom w:val="single" w:sz="4" w:space="0" w:color="auto"/>
              <w:right w:val="single" w:sz="4" w:space="0" w:color="auto"/>
            </w:tcBorders>
          </w:tcPr>
          <w:p w14:paraId="7A64FC3F"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7612E3" w14:textId="1CE438D5"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3BF75D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hideMark/>
          </w:tcPr>
          <w:p w14:paraId="0319929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39 132,2</w:t>
            </w:r>
          </w:p>
        </w:tc>
        <w:tc>
          <w:tcPr>
            <w:tcW w:w="1561" w:type="dxa"/>
            <w:tcBorders>
              <w:top w:val="single" w:sz="4" w:space="0" w:color="auto"/>
              <w:left w:val="single" w:sz="4" w:space="0" w:color="auto"/>
              <w:bottom w:val="single" w:sz="4" w:space="0" w:color="auto"/>
              <w:right w:val="single" w:sz="4" w:space="0" w:color="auto"/>
            </w:tcBorders>
            <w:hideMark/>
          </w:tcPr>
          <w:p w14:paraId="0719E65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39 132,2</w:t>
            </w:r>
          </w:p>
        </w:tc>
        <w:tc>
          <w:tcPr>
            <w:tcW w:w="707" w:type="dxa"/>
            <w:tcBorders>
              <w:top w:val="single" w:sz="4" w:space="0" w:color="auto"/>
              <w:left w:val="single" w:sz="4" w:space="0" w:color="auto"/>
              <w:bottom w:val="single" w:sz="4" w:space="0" w:color="auto"/>
              <w:right w:val="single" w:sz="4" w:space="0" w:color="auto"/>
            </w:tcBorders>
            <w:hideMark/>
          </w:tcPr>
          <w:p w14:paraId="07A5E9D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308352A" w14:textId="77777777" w:rsidR="000B407B" w:rsidRPr="00F50694" w:rsidRDefault="000B407B" w:rsidP="000B407B">
            <w:pPr>
              <w:spacing w:after="0" w:line="240" w:lineRule="auto"/>
              <w:rPr>
                <w:rFonts w:ascii="Times New Roman" w:eastAsia="Calibri" w:hAnsi="Times New Roman" w:cs="Times New Roman"/>
                <w:sz w:val="24"/>
                <w:szCs w:val="28"/>
                <w:lang w:eastAsia="ru-RU"/>
              </w:rPr>
            </w:pPr>
          </w:p>
        </w:tc>
      </w:tr>
      <w:tr w:rsidR="000B407B" w:rsidRPr="00F50694" w14:paraId="2F9E3C0B" w14:textId="77777777" w:rsidTr="00AF22BE">
        <w:trPr>
          <w:gridAfter w:val="1"/>
          <w:wAfter w:w="6" w:type="dxa"/>
          <w:trHeight w:val="190"/>
        </w:trPr>
        <w:tc>
          <w:tcPr>
            <w:tcW w:w="566" w:type="dxa"/>
            <w:tcBorders>
              <w:top w:val="single" w:sz="4" w:space="0" w:color="auto"/>
              <w:left w:val="single" w:sz="4" w:space="0" w:color="auto"/>
              <w:bottom w:val="single" w:sz="4" w:space="0" w:color="auto"/>
              <w:right w:val="single" w:sz="4" w:space="0" w:color="auto"/>
            </w:tcBorders>
          </w:tcPr>
          <w:p w14:paraId="718CD619"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hideMark/>
          </w:tcPr>
          <w:p w14:paraId="3D1DA305" w14:textId="0F2DF7EC" w:rsidR="000B407B" w:rsidRPr="00F50694" w:rsidRDefault="000B407B" w:rsidP="000B407B">
            <w:pPr>
              <w:shd w:val="clear" w:color="auto" w:fill="FFFFFF" w:themeFill="background1"/>
              <w:spacing w:after="0" w:line="240" w:lineRule="auto"/>
              <w:contextualSpacing/>
              <w:rPr>
                <w:rFonts w:ascii="Times New Roman" w:hAnsi="Times New Roman" w:cs="Times New Roman"/>
                <w:b/>
              </w:rPr>
            </w:pPr>
            <w:r w:rsidRPr="00F50694">
              <w:rPr>
                <w:rFonts w:ascii="Times New Roman" w:hAnsi="Times New Roman" w:cs="Times New Roman"/>
                <w:b/>
              </w:rPr>
              <w:t>Подпрограмма 3 "Развитие кадровых ресурсов в здравоохранении"</w:t>
            </w:r>
          </w:p>
        </w:tc>
        <w:tc>
          <w:tcPr>
            <w:tcW w:w="852" w:type="dxa"/>
            <w:tcBorders>
              <w:top w:val="single" w:sz="4" w:space="0" w:color="auto"/>
              <w:left w:val="single" w:sz="4" w:space="0" w:color="auto"/>
              <w:bottom w:val="single" w:sz="4" w:space="0" w:color="auto"/>
              <w:right w:val="single" w:sz="4" w:space="0" w:color="auto"/>
            </w:tcBorders>
          </w:tcPr>
          <w:p w14:paraId="3503CC2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DBC1676" w14:textId="77777777" w:rsidR="000B407B" w:rsidRPr="00F50694" w:rsidRDefault="000B407B" w:rsidP="000B407B">
            <w:pPr>
              <w:spacing w:line="254" w:lineRule="auto"/>
              <w:jc w:val="center"/>
              <w:rPr>
                <w:rFonts w:ascii="Times New Roman" w:hAnsi="Times New Roman" w:cs="Times New Roman"/>
                <w:b/>
                <w:iCs/>
                <w:color w:val="000000"/>
                <w:sz w:val="24"/>
                <w:szCs w:val="24"/>
              </w:rPr>
            </w:pPr>
            <w:r w:rsidRPr="00F50694">
              <w:rPr>
                <w:rFonts w:ascii="Times New Roman" w:hAnsi="Times New Roman" w:cs="Times New Roman"/>
                <w:b/>
                <w:bCs/>
              </w:rPr>
              <w:t>273 141,70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3B69757" w14:textId="77777777" w:rsidR="000B407B" w:rsidRPr="00F50694" w:rsidRDefault="000B407B" w:rsidP="000B407B">
            <w:pPr>
              <w:spacing w:line="254" w:lineRule="auto"/>
              <w:jc w:val="center"/>
              <w:rPr>
                <w:rFonts w:ascii="Times New Roman" w:hAnsi="Times New Roman" w:cs="Times New Roman"/>
                <w:b/>
                <w:iCs/>
                <w:color w:val="000000"/>
                <w:sz w:val="24"/>
                <w:szCs w:val="24"/>
              </w:rPr>
            </w:pPr>
            <w:r w:rsidRPr="00F50694">
              <w:rPr>
                <w:rFonts w:ascii="Times New Roman" w:hAnsi="Times New Roman" w:cs="Times New Roman"/>
                <w:b/>
                <w:bCs/>
              </w:rPr>
              <w:t>267 415,98</w:t>
            </w:r>
          </w:p>
        </w:tc>
        <w:tc>
          <w:tcPr>
            <w:tcW w:w="707" w:type="dxa"/>
            <w:tcBorders>
              <w:top w:val="single" w:sz="4" w:space="0" w:color="auto"/>
              <w:left w:val="single" w:sz="4" w:space="0" w:color="auto"/>
              <w:bottom w:val="single" w:sz="4" w:space="0" w:color="auto"/>
              <w:right w:val="single" w:sz="4" w:space="0" w:color="auto"/>
            </w:tcBorders>
            <w:vAlign w:val="center"/>
            <w:hideMark/>
          </w:tcPr>
          <w:p w14:paraId="6ED8C2CA" w14:textId="77777777" w:rsidR="000B407B" w:rsidRPr="00F50694" w:rsidRDefault="000B407B"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97,9</w:t>
            </w:r>
          </w:p>
        </w:tc>
        <w:tc>
          <w:tcPr>
            <w:tcW w:w="7229" w:type="dxa"/>
            <w:vMerge w:val="restart"/>
            <w:tcBorders>
              <w:top w:val="single" w:sz="4" w:space="0" w:color="auto"/>
              <w:left w:val="single" w:sz="4" w:space="0" w:color="auto"/>
              <w:bottom w:val="single" w:sz="4" w:space="0" w:color="auto"/>
              <w:right w:val="single" w:sz="4" w:space="0" w:color="auto"/>
            </w:tcBorders>
            <w:noWrap/>
          </w:tcPr>
          <w:p w14:paraId="0CB5A597"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AF22BE" w:rsidRPr="00F50694" w14:paraId="737FBFCD" w14:textId="77777777" w:rsidTr="00AF22BE">
        <w:trPr>
          <w:gridAfter w:val="1"/>
          <w:wAfter w:w="6" w:type="dxa"/>
          <w:trHeight w:val="187"/>
        </w:trPr>
        <w:tc>
          <w:tcPr>
            <w:tcW w:w="566" w:type="dxa"/>
            <w:vMerge w:val="restart"/>
            <w:tcBorders>
              <w:top w:val="single" w:sz="4" w:space="0" w:color="auto"/>
              <w:left w:val="single" w:sz="4" w:space="0" w:color="auto"/>
              <w:right w:val="single" w:sz="4" w:space="0" w:color="auto"/>
            </w:tcBorders>
          </w:tcPr>
          <w:p w14:paraId="36BD5AFE"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4722F96" w14:textId="42FE7438"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0B98732C"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87251D"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273 141,70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5A7CA56"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267 415,98</w:t>
            </w:r>
          </w:p>
        </w:tc>
        <w:tc>
          <w:tcPr>
            <w:tcW w:w="707" w:type="dxa"/>
            <w:tcBorders>
              <w:top w:val="single" w:sz="4" w:space="0" w:color="auto"/>
              <w:left w:val="single" w:sz="4" w:space="0" w:color="auto"/>
              <w:bottom w:val="single" w:sz="4" w:space="0" w:color="auto"/>
              <w:right w:val="single" w:sz="4" w:space="0" w:color="auto"/>
            </w:tcBorders>
            <w:vAlign w:val="bottom"/>
            <w:hideMark/>
          </w:tcPr>
          <w:p w14:paraId="510A285F"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97,9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DBBAA45"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7A3AA548" w14:textId="77777777" w:rsidTr="00AF22BE">
        <w:trPr>
          <w:gridAfter w:val="1"/>
          <w:wAfter w:w="6" w:type="dxa"/>
          <w:trHeight w:val="131"/>
        </w:trPr>
        <w:tc>
          <w:tcPr>
            <w:tcW w:w="566" w:type="dxa"/>
            <w:vMerge/>
            <w:tcBorders>
              <w:left w:val="single" w:sz="4" w:space="0" w:color="auto"/>
              <w:right w:val="single" w:sz="4" w:space="0" w:color="auto"/>
            </w:tcBorders>
          </w:tcPr>
          <w:p w14:paraId="73ACA145"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EE1828" w14:textId="1958832A"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77217398"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C8FD8"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214 731,7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F073499"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209 005,98   </w:t>
            </w:r>
          </w:p>
        </w:tc>
        <w:tc>
          <w:tcPr>
            <w:tcW w:w="707" w:type="dxa"/>
            <w:tcBorders>
              <w:top w:val="single" w:sz="4" w:space="0" w:color="auto"/>
              <w:left w:val="single" w:sz="4" w:space="0" w:color="auto"/>
              <w:bottom w:val="single" w:sz="4" w:space="0" w:color="auto"/>
              <w:right w:val="single" w:sz="4" w:space="0" w:color="auto"/>
            </w:tcBorders>
            <w:vAlign w:val="bottom"/>
            <w:hideMark/>
          </w:tcPr>
          <w:p w14:paraId="6279B755"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97,3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27B2B57"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09DD6AE9" w14:textId="77777777" w:rsidTr="00AF22BE">
        <w:trPr>
          <w:gridAfter w:val="1"/>
          <w:wAfter w:w="6" w:type="dxa"/>
          <w:trHeight w:val="103"/>
        </w:trPr>
        <w:tc>
          <w:tcPr>
            <w:tcW w:w="566" w:type="dxa"/>
            <w:vMerge/>
            <w:tcBorders>
              <w:left w:val="single" w:sz="4" w:space="0" w:color="auto"/>
              <w:bottom w:val="single" w:sz="4" w:space="0" w:color="auto"/>
              <w:right w:val="single" w:sz="4" w:space="0" w:color="auto"/>
            </w:tcBorders>
          </w:tcPr>
          <w:p w14:paraId="4C819CA5"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E3C4F3" w14:textId="40B3CB0E"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5B07799D"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D165FC"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58 410,00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442483E"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58 410,00</w:t>
            </w:r>
          </w:p>
        </w:tc>
        <w:tc>
          <w:tcPr>
            <w:tcW w:w="707" w:type="dxa"/>
            <w:tcBorders>
              <w:top w:val="single" w:sz="4" w:space="0" w:color="auto"/>
              <w:left w:val="single" w:sz="4" w:space="0" w:color="auto"/>
              <w:bottom w:val="single" w:sz="4" w:space="0" w:color="auto"/>
              <w:right w:val="single" w:sz="4" w:space="0" w:color="auto"/>
            </w:tcBorders>
            <w:vAlign w:val="bottom"/>
            <w:hideMark/>
          </w:tcPr>
          <w:p w14:paraId="1DDA483E"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A124492"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6D92E7F0" w14:textId="77777777" w:rsidTr="00AF22BE">
        <w:trPr>
          <w:gridAfter w:val="1"/>
          <w:wAfter w:w="6" w:type="dxa"/>
          <w:trHeight w:val="146"/>
        </w:trPr>
        <w:tc>
          <w:tcPr>
            <w:tcW w:w="566" w:type="dxa"/>
            <w:vMerge w:val="restart"/>
            <w:tcBorders>
              <w:top w:val="single" w:sz="4" w:space="0" w:color="auto"/>
              <w:left w:val="single" w:sz="4" w:space="0" w:color="auto"/>
              <w:right w:val="single" w:sz="4" w:space="0" w:color="auto"/>
            </w:tcBorders>
          </w:tcPr>
          <w:p w14:paraId="32BAC002" w14:textId="77777777"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E5B2645" w14:textId="23634780" w:rsidR="00AF22BE" w:rsidRPr="00F50694" w:rsidRDefault="00AF22BE" w:rsidP="000B407B">
            <w:pPr>
              <w:shd w:val="clear" w:color="auto" w:fill="FFFFFF" w:themeFill="background1"/>
              <w:spacing w:after="0" w:line="240" w:lineRule="auto"/>
              <w:contextualSpacing/>
              <w:rPr>
                <w:rFonts w:ascii="Times New Roman" w:eastAsia="Times New Roman" w:hAnsi="Times New Roman" w:cs="Times New Roman"/>
                <w:bCs/>
                <w:i/>
                <w:lang w:eastAsia="ru-RU"/>
              </w:rPr>
            </w:pPr>
            <w:r w:rsidRPr="00F50694">
              <w:rPr>
                <w:rFonts w:ascii="Times New Roman" w:eastAsia="Times New Roman" w:hAnsi="Times New Roman" w:cs="Times New Roman"/>
                <w:bCs/>
                <w:i/>
                <w:lang w:eastAsia="ru-RU"/>
              </w:rPr>
              <w:t xml:space="preserve">Мероприятия </w:t>
            </w:r>
          </w:p>
        </w:tc>
        <w:tc>
          <w:tcPr>
            <w:tcW w:w="852" w:type="dxa"/>
            <w:tcBorders>
              <w:top w:val="single" w:sz="4" w:space="0" w:color="auto"/>
              <w:left w:val="single" w:sz="4" w:space="0" w:color="auto"/>
              <w:bottom w:val="single" w:sz="4" w:space="0" w:color="auto"/>
              <w:right w:val="single" w:sz="4" w:space="0" w:color="auto"/>
            </w:tcBorders>
            <w:hideMark/>
          </w:tcPr>
          <w:p w14:paraId="59D7CC54" w14:textId="77777777" w:rsidR="00AF22BE" w:rsidRPr="00F50694" w:rsidRDefault="00AF22BE"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C6933F" w14:textId="77777777" w:rsidR="00AF22BE" w:rsidRPr="00F50694" w:rsidRDefault="00AF22BE" w:rsidP="000B407B">
            <w:pPr>
              <w:spacing w:line="254" w:lineRule="auto"/>
              <w:jc w:val="center"/>
              <w:rPr>
                <w:rFonts w:ascii="Times New Roman" w:hAnsi="Times New Roman" w:cs="Times New Roman"/>
                <w:iCs/>
                <w:color w:val="000000"/>
                <w:sz w:val="24"/>
                <w:szCs w:val="24"/>
              </w:rPr>
            </w:pPr>
            <w:r w:rsidRPr="00F50694">
              <w:rPr>
                <w:rFonts w:ascii="Times New Roman" w:hAnsi="Times New Roman" w:cs="Times New Roman"/>
                <w:bCs/>
              </w:rPr>
              <w:t>273 141,70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B0BC4D5" w14:textId="77777777" w:rsidR="00AF22BE" w:rsidRPr="00F50694" w:rsidRDefault="00AF22BE" w:rsidP="000B407B">
            <w:pPr>
              <w:spacing w:line="254" w:lineRule="auto"/>
              <w:jc w:val="center"/>
              <w:rPr>
                <w:rFonts w:ascii="Times New Roman" w:hAnsi="Times New Roman" w:cs="Times New Roman"/>
                <w:iCs/>
                <w:color w:val="000000"/>
                <w:sz w:val="24"/>
                <w:szCs w:val="24"/>
              </w:rPr>
            </w:pPr>
            <w:r w:rsidRPr="00F50694">
              <w:rPr>
                <w:rFonts w:ascii="Times New Roman" w:hAnsi="Times New Roman" w:cs="Times New Roman"/>
                <w:bCs/>
              </w:rPr>
              <w:t>267 415,98</w:t>
            </w:r>
          </w:p>
        </w:tc>
        <w:tc>
          <w:tcPr>
            <w:tcW w:w="707" w:type="dxa"/>
            <w:tcBorders>
              <w:top w:val="single" w:sz="4" w:space="0" w:color="auto"/>
              <w:left w:val="single" w:sz="4" w:space="0" w:color="auto"/>
              <w:bottom w:val="single" w:sz="4" w:space="0" w:color="auto"/>
              <w:right w:val="single" w:sz="4" w:space="0" w:color="auto"/>
            </w:tcBorders>
            <w:vAlign w:val="bottom"/>
            <w:hideMark/>
          </w:tcPr>
          <w:p w14:paraId="1D8AFD44"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97,9</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822E407"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0A3369C2" w14:textId="77777777" w:rsidTr="00AF22BE">
        <w:trPr>
          <w:gridAfter w:val="1"/>
          <w:wAfter w:w="6" w:type="dxa"/>
          <w:trHeight w:val="112"/>
        </w:trPr>
        <w:tc>
          <w:tcPr>
            <w:tcW w:w="566" w:type="dxa"/>
            <w:vMerge/>
            <w:tcBorders>
              <w:left w:val="single" w:sz="4" w:space="0" w:color="auto"/>
              <w:right w:val="single" w:sz="4" w:space="0" w:color="auto"/>
            </w:tcBorders>
          </w:tcPr>
          <w:p w14:paraId="567DFF64"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7D8C4B8" w14:textId="4164E3A5"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11FF9B4B"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F5348F" w14:textId="77777777" w:rsidR="00AF22BE" w:rsidRPr="00F50694" w:rsidRDefault="00AF22BE" w:rsidP="000B407B">
            <w:pPr>
              <w:spacing w:line="254" w:lineRule="auto"/>
              <w:jc w:val="center"/>
              <w:rPr>
                <w:rFonts w:ascii="Times New Roman" w:hAnsi="Times New Roman" w:cs="Times New Roman"/>
                <w:color w:val="000000"/>
                <w:sz w:val="24"/>
                <w:szCs w:val="24"/>
              </w:rPr>
            </w:pPr>
            <w:r w:rsidRPr="00F50694">
              <w:rPr>
                <w:rFonts w:ascii="Times New Roman" w:hAnsi="Times New Roman" w:cs="Times New Roman"/>
                <w:bCs/>
              </w:rPr>
              <w:t xml:space="preserve">214 731,7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AEE2125" w14:textId="77777777" w:rsidR="00AF22BE" w:rsidRPr="00F50694" w:rsidRDefault="00AF22BE" w:rsidP="000B407B">
            <w:pPr>
              <w:spacing w:line="254" w:lineRule="auto"/>
              <w:jc w:val="center"/>
              <w:rPr>
                <w:rFonts w:ascii="Times New Roman" w:hAnsi="Times New Roman" w:cs="Times New Roman"/>
                <w:color w:val="000000"/>
                <w:sz w:val="24"/>
                <w:szCs w:val="24"/>
              </w:rPr>
            </w:pPr>
            <w:r w:rsidRPr="00F50694">
              <w:rPr>
                <w:rFonts w:ascii="Times New Roman" w:hAnsi="Times New Roman" w:cs="Times New Roman"/>
                <w:bCs/>
              </w:rPr>
              <w:t xml:space="preserve">209 005,98   </w:t>
            </w:r>
          </w:p>
        </w:tc>
        <w:tc>
          <w:tcPr>
            <w:tcW w:w="707" w:type="dxa"/>
            <w:tcBorders>
              <w:top w:val="single" w:sz="4" w:space="0" w:color="auto"/>
              <w:left w:val="single" w:sz="4" w:space="0" w:color="auto"/>
              <w:bottom w:val="single" w:sz="4" w:space="0" w:color="auto"/>
              <w:right w:val="single" w:sz="4" w:space="0" w:color="auto"/>
            </w:tcBorders>
            <w:vAlign w:val="bottom"/>
            <w:hideMark/>
          </w:tcPr>
          <w:p w14:paraId="1C7A886C"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97,3</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3D05401"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AF22BE" w:rsidRPr="00F50694" w14:paraId="06A4F006" w14:textId="77777777" w:rsidTr="00AF22BE">
        <w:trPr>
          <w:gridAfter w:val="1"/>
          <w:wAfter w:w="6" w:type="dxa"/>
          <w:trHeight w:val="131"/>
        </w:trPr>
        <w:tc>
          <w:tcPr>
            <w:tcW w:w="566" w:type="dxa"/>
            <w:vMerge/>
            <w:tcBorders>
              <w:left w:val="single" w:sz="4" w:space="0" w:color="auto"/>
              <w:bottom w:val="single" w:sz="4" w:space="0" w:color="auto"/>
              <w:right w:val="single" w:sz="4" w:space="0" w:color="auto"/>
            </w:tcBorders>
          </w:tcPr>
          <w:p w14:paraId="4629CC86" w14:textId="77777777" w:rsidR="00AF22BE" w:rsidRPr="00F50694" w:rsidRDefault="00AF22BE" w:rsidP="000B407B">
            <w:pPr>
              <w:spacing w:after="0" w:line="240" w:lineRule="auto"/>
              <w:rPr>
                <w:rFonts w:ascii="Times New Roman" w:eastAsia="Times New Roman" w:hAnsi="Times New Roman" w:cs="Times New Roman"/>
                <w:bCs/>
                <w:i/>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16CDE36" w14:textId="3ABB7FFC" w:rsidR="00AF22BE" w:rsidRPr="00F50694" w:rsidRDefault="00AF22BE" w:rsidP="000B407B">
            <w:pPr>
              <w:spacing w:after="0" w:line="240" w:lineRule="auto"/>
              <w:rPr>
                <w:rFonts w:ascii="Times New Roman" w:eastAsia="Times New Roman" w:hAnsi="Times New Roman" w:cs="Times New Roman"/>
                <w:bCs/>
                <w:i/>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7895BA4B" w14:textId="77777777" w:rsidR="00AF22BE" w:rsidRPr="00F50694" w:rsidRDefault="00AF22BE"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18D90B" w14:textId="77777777" w:rsidR="00AF22BE" w:rsidRPr="00F50694" w:rsidRDefault="00AF22BE" w:rsidP="000B407B">
            <w:pPr>
              <w:spacing w:line="254" w:lineRule="auto"/>
              <w:jc w:val="center"/>
              <w:rPr>
                <w:rFonts w:ascii="Times New Roman" w:hAnsi="Times New Roman" w:cs="Times New Roman"/>
                <w:color w:val="000000"/>
                <w:sz w:val="24"/>
                <w:szCs w:val="24"/>
              </w:rPr>
            </w:pPr>
            <w:r w:rsidRPr="00F50694">
              <w:rPr>
                <w:rFonts w:ascii="Times New Roman" w:hAnsi="Times New Roman" w:cs="Times New Roman"/>
                <w:bCs/>
              </w:rPr>
              <w:t xml:space="preserve">58 410,00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B4B2FF9" w14:textId="77777777" w:rsidR="00AF22BE" w:rsidRPr="00F50694" w:rsidRDefault="00AF22BE" w:rsidP="000B407B">
            <w:pPr>
              <w:spacing w:line="254" w:lineRule="auto"/>
              <w:jc w:val="center"/>
              <w:rPr>
                <w:rFonts w:ascii="Times New Roman" w:hAnsi="Times New Roman" w:cs="Times New Roman"/>
                <w:color w:val="000000"/>
                <w:sz w:val="24"/>
                <w:szCs w:val="24"/>
              </w:rPr>
            </w:pPr>
            <w:r w:rsidRPr="00F50694">
              <w:rPr>
                <w:rFonts w:ascii="Times New Roman" w:hAnsi="Times New Roman" w:cs="Times New Roman"/>
                <w:bCs/>
              </w:rPr>
              <w:t>58 410,00</w:t>
            </w:r>
          </w:p>
        </w:tc>
        <w:tc>
          <w:tcPr>
            <w:tcW w:w="707" w:type="dxa"/>
            <w:tcBorders>
              <w:top w:val="single" w:sz="4" w:space="0" w:color="auto"/>
              <w:left w:val="single" w:sz="4" w:space="0" w:color="auto"/>
              <w:bottom w:val="single" w:sz="4" w:space="0" w:color="auto"/>
              <w:right w:val="single" w:sz="4" w:space="0" w:color="auto"/>
            </w:tcBorders>
            <w:vAlign w:val="bottom"/>
            <w:hideMark/>
          </w:tcPr>
          <w:p w14:paraId="5E7C270A" w14:textId="77777777" w:rsidR="00AF22BE" w:rsidRPr="00F50694" w:rsidRDefault="00AF22BE" w:rsidP="000B407B">
            <w:pPr>
              <w:spacing w:line="254" w:lineRule="auto"/>
              <w:jc w:val="center"/>
              <w:rPr>
                <w:rFonts w:ascii="Times New Roman" w:hAnsi="Times New Roman" w:cs="Times New Roman"/>
                <w:b/>
                <w:color w:val="000000"/>
              </w:rPr>
            </w:pPr>
            <w:r w:rsidRPr="00F50694">
              <w:rPr>
                <w:rFonts w:ascii="Times New Roman" w:hAnsi="Times New Roman" w:cs="Times New Roman"/>
                <w:b/>
                <w:color w:val="000000"/>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BF2A4B1" w14:textId="77777777" w:rsidR="00AF22BE" w:rsidRPr="00F50694" w:rsidRDefault="00AF22BE" w:rsidP="000B407B">
            <w:pPr>
              <w:spacing w:after="0" w:line="240" w:lineRule="auto"/>
              <w:rPr>
                <w:rFonts w:ascii="Times New Roman" w:eastAsia="Times New Roman" w:hAnsi="Times New Roman" w:cs="Times New Roman"/>
                <w:b/>
                <w:lang w:eastAsia="ru-RU"/>
              </w:rPr>
            </w:pPr>
          </w:p>
        </w:tc>
      </w:tr>
      <w:tr w:rsidR="000B407B" w:rsidRPr="00F50694" w14:paraId="22751F04" w14:textId="77777777" w:rsidTr="00AF22BE">
        <w:trPr>
          <w:gridAfter w:val="1"/>
          <w:wAfter w:w="6" w:type="dxa"/>
          <w:trHeight w:val="321"/>
        </w:trPr>
        <w:tc>
          <w:tcPr>
            <w:tcW w:w="566" w:type="dxa"/>
            <w:tcBorders>
              <w:top w:val="single" w:sz="4" w:space="0" w:color="auto"/>
              <w:left w:val="single" w:sz="4" w:space="0" w:color="auto"/>
              <w:bottom w:val="single" w:sz="4" w:space="0" w:color="auto"/>
              <w:right w:val="single" w:sz="4" w:space="0" w:color="auto"/>
            </w:tcBorders>
          </w:tcPr>
          <w:p w14:paraId="0111B3E5"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098C1DE" w14:textId="4C9812AF"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Мероприятие 1. </w:t>
            </w:r>
            <w:r w:rsidRPr="00F50694">
              <w:rPr>
                <w:rFonts w:ascii="Times New Roman" w:eastAsia="Times New Roman" w:hAnsi="Times New Roman" w:cs="Times New Roman"/>
                <w:lang w:eastAsia="ru-RU"/>
              </w:rPr>
              <w:t xml:space="preserve">Расходы на </w:t>
            </w:r>
            <w:r w:rsidRPr="00F50694">
              <w:rPr>
                <w:rFonts w:ascii="Times New Roman" w:eastAsia="Times New Roman" w:hAnsi="Times New Roman" w:cs="Times New Roman"/>
                <w:lang w:eastAsia="ru-RU"/>
              </w:rPr>
              <w:lastRenderedPageBreak/>
              <w:t>обеспечение деятельности (оказание услуг)</w:t>
            </w:r>
          </w:p>
        </w:tc>
        <w:tc>
          <w:tcPr>
            <w:tcW w:w="852" w:type="dxa"/>
            <w:tcBorders>
              <w:top w:val="single" w:sz="4" w:space="0" w:color="auto"/>
              <w:left w:val="single" w:sz="4" w:space="0" w:color="auto"/>
              <w:bottom w:val="single" w:sz="4" w:space="0" w:color="auto"/>
              <w:right w:val="single" w:sz="4" w:space="0" w:color="auto"/>
            </w:tcBorders>
            <w:hideMark/>
          </w:tcPr>
          <w:p w14:paraId="7F52112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0A68E528"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89 716,28</w:t>
            </w:r>
          </w:p>
        </w:tc>
        <w:tc>
          <w:tcPr>
            <w:tcW w:w="1561" w:type="dxa"/>
            <w:tcBorders>
              <w:top w:val="single" w:sz="4" w:space="0" w:color="auto"/>
              <w:left w:val="single" w:sz="4" w:space="0" w:color="auto"/>
              <w:bottom w:val="single" w:sz="4" w:space="0" w:color="auto"/>
              <w:right w:val="single" w:sz="4" w:space="0" w:color="auto"/>
            </w:tcBorders>
            <w:hideMark/>
          </w:tcPr>
          <w:p w14:paraId="752BE268" w14:textId="77777777" w:rsidR="000B407B" w:rsidRPr="00F50694" w:rsidRDefault="000B407B" w:rsidP="000B407B">
            <w:pPr>
              <w:tabs>
                <w:tab w:val="center" w:pos="602"/>
              </w:tabs>
              <w:spacing w:after="0" w:line="240" w:lineRule="auto"/>
              <w:contextualSpacing/>
              <w:jc w:val="center"/>
              <w:rPr>
                <w:rFonts w:ascii="Times New Roman" w:hAnsi="Times New Roman" w:cs="Times New Roman"/>
                <w:iCs/>
              </w:rPr>
            </w:pPr>
            <w:r w:rsidRPr="00F50694">
              <w:rPr>
                <w:rFonts w:ascii="Times New Roman" w:hAnsi="Times New Roman" w:cs="Times New Roman"/>
              </w:rPr>
              <w:t>89 495,23</w:t>
            </w:r>
          </w:p>
        </w:tc>
        <w:tc>
          <w:tcPr>
            <w:tcW w:w="707" w:type="dxa"/>
            <w:tcBorders>
              <w:top w:val="single" w:sz="4" w:space="0" w:color="auto"/>
              <w:left w:val="single" w:sz="4" w:space="0" w:color="auto"/>
              <w:bottom w:val="single" w:sz="4" w:space="0" w:color="auto"/>
              <w:right w:val="single" w:sz="4" w:space="0" w:color="auto"/>
            </w:tcBorders>
            <w:hideMark/>
          </w:tcPr>
          <w:p w14:paraId="2F99966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322CF47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1AB78C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color w:val="000000" w:themeColor="text1"/>
                <w:lang w:eastAsia="ru-RU"/>
              </w:rPr>
              <w:lastRenderedPageBreak/>
              <w:t>На обеспечение деятельности Республиканского медициснкого колледжа  профинансировано 85858,59230 тыс. рублей (на коммунальные услуги, материальные запасы, заработная плата, налоги и др. статьи).</w:t>
            </w:r>
          </w:p>
          <w:p w14:paraId="2A448A29" w14:textId="3978ACD4" w:rsidR="000B407B" w:rsidRPr="00F50694" w:rsidRDefault="000B407B" w:rsidP="00256B9E">
            <w:pPr>
              <w:shd w:val="clear" w:color="auto" w:fill="FFFFFF" w:themeFill="background1"/>
              <w:spacing w:after="0" w:line="240" w:lineRule="auto"/>
              <w:contextualSpacing/>
              <w:jc w:val="both"/>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color w:val="000000" w:themeColor="text1"/>
                <w:lang w:eastAsia="ru-RU"/>
              </w:rPr>
              <w:t>На 2024 год запланировано выплата стипендий студентам Республиканского медицинского колледжа на сумму 3636,60 тыс. рублей, за 2024г. выплачено 3636,643 тыс. руб.</w:t>
            </w:r>
          </w:p>
        </w:tc>
      </w:tr>
      <w:tr w:rsidR="000B407B" w:rsidRPr="00F50694" w14:paraId="1CA3F544" w14:textId="77777777" w:rsidTr="00AF22BE">
        <w:trPr>
          <w:gridAfter w:val="1"/>
          <w:wAfter w:w="6" w:type="dxa"/>
          <w:trHeight w:val="393"/>
        </w:trPr>
        <w:tc>
          <w:tcPr>
            <w:tcW w:w="566" w:type="dxa"/>
            <w:tcBorders>
              <w:top w:val="single" w:sz="4" w:space="0" w:color="auto"/>
              <w:left w:val="single" w:sz="4" w:space="0" w:color="auto"/>
              <w:bottom w:val="single" w:sz="4" w:space="0" w:color="auto"/>
              <w:right w:val="single" w:sz="4" w:space="0" w:color="auto"/>
            </w:tcBorders>
          </w:tcPr>
          <w:p w14:paraId="6C7A7E4C"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3397F3" w14:textId="1F2F1662" w:rsidR="000B407B" w:rsidRPr="00F50694" w:rsidRDefault="000B407B" w:rsidP="000B407B">
            <w:pPr>
              <w:spacing w:after="0" w:line="240" w:lineRule="auto"/>
              <w:rPr>
                <w:rFonts w:ascii="Times New Roman" w:eastAsia="Times New Roman" w:hAnsi="Times New Roman" w:cs="Times New Roman"/>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1059014C"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4193870B"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hAnsi="Times New Roman" w:cs="Times New Roman"/>
              </w:rPr>
              <w:t>89 716,28</w:t>
            </w:r>
          </w:p>
        </w:tc>
        <w:tc>
          <w:tcPr>
            <w:tcW w:w="1561" w:type="dxa"/>
            <w:tcBorders>
              <w:top w:val="single" w:sz="4" w:space="0" w:color="auto"/>
              <w:left w:val="single" w:sz="4" w:space="0" w:color="auto"/>
              <w:bottom w:val="single" w:sz="4" w:space="0" w:color="auto"/>
              <w:right w:val="single" w:sz="4" w:space="0" w:color="auto"/>
            </w:tcBorders>
            <w:hideMark/>
          </w:tcPr>
          <w:p w14:paraId="53B097F2" w14:textId="77777777" w:rsidR="000B407B" w:rsidRPr="00F50694" w:rsidRDefault="000B407B" w:rsidP="000B407B">
            <w:pPr>
              <w:tabs>
                <w:tab w:val="center" w:pos="602"/>
              </w:tabs>
              <w:spacing w:after="0" w:line="240" w:lineRule="auto"/>
              <w:contextualSpacing/>
              <w:jc w:val="center"/>
              <w:rPr>
                <w:rFonts w:ascii="Times New Roman" w:hAnsi="Times New Roman" w:cs="Times New Roman"/>
                <w:iCs/>
              </w:rPr>
            </w:pPr>
            <w:r w:rsidRPr="00F50694">
              <w:rPr>
                <w:rFonts w:ascii="Times New Roman" w:hAnsi="Times New Roman" w:cs="Times New Roman"/>
              </w:rPr>
              <w:t>89 495,23</w:t>
            </w:r>
          </w:p>
        </w:tc>
        <w:tc>
          <w:tcPr>
            <w:tcW w:w="707" w:type="dxa"/>
            <w:tcBorders>
              <w:top w:val="single" w:sz="4" w:space="0" w:color="auto"/>
              <w:left w:val="single" w:sz="4" w:space="0" w:color="auto"/>
              <w:bottom w:val="single" w:sz="4" w:space="0" w:color="auto"/>
              <w:right w:val="single" w:sz="4" w:space="0" w:color="auto"/>
            </w:tcBorders>
            <w:hideMark/>
          </w:tcPr>
          <w:p w14:paraId="38C20EC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7BDEFC4" w14:textId="77777777" w:rsidR="000B407B" w:rsidRPr="00F50694" w:rsidRDefault="000B407B" w:rsidP="000B407B">
            <w:pPr>
              <w:spacing w:after="0" w:line="240" w:lineRule="auto"/>
              <w:rPr>
                <w:rFonts w:ascii="Times New Roman" w:eastAsia="Times New Roman" w:hAnsi="Times New Roman" w:cs="Times New Roman"/>
                <w:bCs/>
                <w:color w:val="000000" w:themeColor="text1"/>
                <w:lang w:eastAsia="ru-RU"/>
              </w:rPr>
            </w:pPr>
          </w:p>
        </w:tc>
      </w:tr>
      <w:tr w:rsidR="000B407B" w:rsidRPr="00F50694" w14:paraId="71E1BCCD" w14:textId="77777777" w:rsidTr="00AF22BE">
        <w:trPr>
          <w:gridAfter w:val="1"/>
          <w:wAfter w:w="6" w:type="dxa"/>
          <w:trHeight w:val="265"/>
        </w:trPr>
        <w:tc>
          <w:tcPr>
            <w:tcW w:w="566" w:type="dxa"/>
            <w:tcBorders>
              <w:top w:val="single" w:sz="4" w:space="0" w:color="auto"/>
              <w:left w:val="single" w:sz="4" w:space="0" w:color="auto"/>
              <w:bottom w:val="single" w:sz="4" w:space="0" w:color="auto"/>
              <w:right w:val="single" w:sz="4" w:space="0" w:color="auto"/>
            </w:tcBorders>
          </w:tcPr>
          <w:p w14:paraId="2E81171F"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5904FAFB" w14:textId="324C2701" w:rsidR="000B407B" w:rsidRPr="00F50694" w:rsidRDefault="000B407B" w:rsidP="000B407B">
            <w:pPr>
              <w:shd w:val="clear" w:color="auto" w:fill="FFFFFF" w:themeFill="background1"/>
              <w:spacing w:after="0" w:line="240" w:lineRule="auto"/>
              <w:contextualSpacing/>
              <w:rPr>
                <w:rFonts w:ascii="Times New Roman" w:eastAsia="Times New Roman" w:hAnsi="Times New Roman" w:cs="Times New Roman"/>
                <w:bCs/>
                <w:lang w:eastAsia="ru-RU"/>
              </w:rPr>
            </w:pPr>
            <w:r w:rsidRPr="00F50694">
              <w:rPr>
                <w:rFonts w:ascii="Times New Roman" w:hAnsi="Times New Roman" w:cs="Times New Roman"/>
              </w:rPr>
              <w:t xml:space="preserve">Мероприятие 2. </w:t>
            </w:r>
            <w:r w:rsidRPr="00F50694">
              <w:rPr>
                <w:rFonts w:ascii="Times New Roman" w:eastAsia="Times New Roman" w:hAnsi="Times New Roman" w:cs="Times New Roman"/>
                <w:lang w:eastAsia="ru-RU"/>
              </w:rPr>
              <w:t>Подготовка кадров средних медицинских работников</w:t>
            </w:r>
          </w:p>
        </w:tc>
        <w:tc>
          <w:tcPr>
            <w:tcW w:w="852" w:type="dxa"/>
            <w:tcBorders>
              <w:top w:val="single" w:sz="4" w:space="0" w:color="auto"/>
              <w:left w:val="single" w:sz="4" w:space="0" w:color="auto"/>
              <w:bottom w:val="single" w:sz="4" w:space="0" w:color="auto"/>
              <w:right w:val="single" w:sz="4" w:space="0" w:color="auto"/>
            </w:tcBorders>
            <w:hideMark/>
          </w:tcPr>
          <w:p w14:paraId="2F1D61C0"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53BD22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1 638,0</w:t>
            </w:r>
          </w:p>
        </w:tc>
        <w:tc>
          <w:tcPr>
            <w:tcW w:w="1561" w:type="dxa"/>
            <w:tcBorders>
              <w:top w:val="single" w:sz="4" w:space="0" w:color="auto"/>
              <w:left w:val="single" w:sz="4" w:space="0" w:color="auto"/>
              <w:bottom w:val="single" w:sz="4" w:space="0" w:color="auto"/>
              <w:right w:val="single" w:sz="4" w:space="0" w:color="auto"/>
            </w:tcBorders>
            <w:hideMark/>
          </w:tcPr>
          <w:p w14:paraId="32FAD081"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1 638,0</w:t>
            </w:r>
          </w:p>
        </w:tc>
        <w:tc>
          <w:tcPr>
            <w:tcW w:w="707" w:type="dxa"/>
            <w:tcBorders>
              <w:top w:val="single" w:sz="4" w:space="0" w:color="auto"/>
              <w:left w:val="single" w:sz="4" w:space="0" w:color="auto"/>
              <w:bottom w:val="single" w:sz="4" w:space="0" w:color="auto"/>
              <w:right w:val="single" w:sz="4" w:space="0" w:color="auto"/>
            </w:tcBorders>
            <w:hideMark/>
          </w:tcPr>
          <w:p w14:paraId="5B1DBBA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EB3F65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8FF36A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обеспечение мероприятия по подготовке средних медицинских работников Медицинского колледжа профинансировано 1638,0 тыс. рублей</w:t>
            </w:r>
          </w:p>
        </w:tc>
      </w:tr>
      <w:tr w:rsidR="000B407B" w:rsidRPr="00F50694" w14:paraId="3E2ACBC6" w14:textId="77777777" w:rsidTr="00AF22BE">
        <w:trPr>
          <w:gridAfter w:val="1"/>
          <w:wAfter w:w="6" w:type="dxa"/>
          <w:trHeight w:val="449"/>
        </w:trPr>
        <w:tc>
          <w:tcPr>
            <w:tcW w:w="566" w:type="dxa"/>
            <w:tcBorders>
              <w:top w:val="single" w:sz="4" w:space="0" w:color="auto"/>
              <w:left w:val="single" w:sz="4" w:space="0" w:color="auto"/>
              <w:bottom w:val="single" w:sz="4" w:space="0" w:color="auto"/>
              <w:right w:val="single" w:sz="4" w:space="0" w:color="auto"/>
            </w:tcBorders>
          </w:tcPr>
          <w:p w14:paraId="043A0202" w14:textId="77777777" w:rsidR="000B407B" w:rsidRPr="00F50694" w:rsidRDefault="000B407B"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C14ED98" w14:textId="2960DE39" w:rsidR="000B407B" w:rsidRPr="00F50694" w:rsidRDefault="000B407B"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49EBDA6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78276B5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1 638,0</w:t>
            </w:r>
          </w:p>
        </w:tc>
        <w:tc>
          <w:tcPr>
            <w:tcW w:w="1561" w:type="dxa"/>
            <w:tcBorders>
              <w:top w:val="single" w:sz="4" w:space="0" w:color="auto"/>
              <w:left w:val="single" w:sz="4" w:space="0" w:color="auto"/>
              <w:bottom w:val="single" w:sz="4" w:space="0" w:color="auto"/>
              <w:right w:val="single" w:sz="4" w:space="0" w:color="auto"/>
            </w:tcBorders>
            <w:hideMark/>
          </w:tcPr>
          <w:p w14:paraId="1B4D464A"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1 638,0</w:t>
            </w:r>
          </w:p>
        </w:tc>
        <w:tc>
          <w:tcPr>
            <w:tcW w:w="707" w:type="dxa"/>
            <w:tcBorders>
              <w:top w:val="single" w:sz="4" w:space="0" w:color="auto"/>
              <w:left w:val="single" w:sz="4" w:space="0" w:color="auto"/>
              <w:bottom w:val="single" w:sz="4" w:space="0" w:color="auto"/>
              <w:right w:val="single" w:sz="4" w:space="0" w:color="auto"/>
            </w:tcBorders>
            <w:hideMark/>
          </w:tcPr>
          <w:p w14:paraId="7E8E578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5C0BD4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1D8C8C26" w14:textId="77777777" w:rsidTr="00AF22BE">
        <w:trPr>
          <w:gridAfter w:val="1"/>
          <w:wAfter w:w="6" w:type="dxa"/>
          <w:trHeight w:val="340"/>
        </w:trPr>
        <w:tc>
          <w:tcPr>
            <w:tcW w:w="566" w:type="dxa"/>
            <w:tcBorders>
              <w:top w:val="single" w:sz="4" w:space="0" w:color="auto"/>
              <w:left w:val="single" w:sz="4" w:space="0" w:color="auto"/>
              <w:bottom w:val="single" w:sz="4" w:space="0" w:color="auto"/>
              <w:right w:val="single" w:sz="4" w:space="0" w:color="auto"/>
            </w:tcBorders>
          </w:tcPr>
          <w:p w14:paraId="00490944"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AD8497E" w14:textId="406BBD46"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Мероприятие 3. </w:t>
            </w:r>
            <w:r w:rsidRPr="00F50694">
              <w:rPr>
                <w:rFonts w:ascii="Times New Roman" w:eastAsia="Times New Roman" w:hAnsi="Times New Roman" w:cs="Times New Roman"/>
                <w:lang w:eastAsia="ru-RU"/>
              </w:rPr>
              <w:t>Централизованные расходы на курсовые и сертификационные 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2688231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FB70BA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1 818,0</w:t>
            </w:r>
          </w:p>
        </w:tc>
        <w:tc>
          <w:tcPr>
            <w:tcW w:w="1561" w:type="dxa"/>
            <w:tcBorders>
              <w:top w:val="single" w:sz="4" w:space="0" w:color="auto"/>
              <w:left w:val="single" w:sz="4" w:space="0" w:color="auto"/>
              <w:bottom w:val="single" w:sz="4" w:space="0" w:color="auto"/>
              <w:right w:val="single" w:sz="4" w:space="0" w:color="auto"/>
            </w:tcBorders>
            <w:hideMark/>
          </w:tcPr>
          <w:p w14:paraId="3C47383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1 814,13</w:t>
            </w:r>
          </w:p>
        </w:tc>
        <w:tc>
          <w:tcPr>
            <w:tcW w:w="707" w:type="dxa"/>
            <w:tcBorders>
              <w:top w:val="single" w:sz="4" w:space="0" w:color="auto"/>
              <w:left w:val="single" w:sz="4" w:space="0" w:color="auto"/>
              <w:bottom w:val="single" w:sz="4" w:space="0" w:color="auto"/>
              <w:right w:val="single" w:sz="4" w:space="0" w:color="auto"/>
            </w:tcBorders>
            <w:hideMark/>
          </w:tcPr>
          <w:p w14:paraId="1344B6C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E24C27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346193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Всего Центром повышения квалификации организовано обучение 733 медицинским работникам республики, из них:</w:t>
            </w:r>
          </w:p>
          <w:p w14:paraId="63422AB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- 507 медицинских работников, на организованных Министерством циклах;</w:t>
            </w:r>
          </w:p>
          <w:p w14:paraId="7C6DC9A7"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- 207 медицинских работников за счет централизованных расходов Минздрава Республики Тыва;</w:t>
            </w:r>
          </w:p>
          <w:p w14:paraId="1ADE12B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- 19 врачей за счет средств нормативного страхового запаса ТФОМС Республики Тыва.</w:t>
            </w:r>
          </w:p>
          <w:p w14:paraId="547FD01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По повышению квалификация за счет централизованных расходов Минздрава Республики Тыва: В рамках реализации Регионального проекта «Обеспечение медицинских организаций системы здравоохранения Республики Тыва квалифицированными кадрами» с целью достижения соответствующих целей и задач национального проекта «Здравоохранение», направленных на устранение кадрового дефицита медицинских работников «первичного звена», а также профильными специалистами отрасли ежегодно обучаются медицинские работники республики за счет средств республиканского бюджета.</w:t>
            </w:r>
          </w:p>
          <w:p w14:paraId="465DE5C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За счет централизованных расходов Минздрава Республики Тыва обучены 207 медицинских работников на сумму 1814,123 тыс. рублей в том числе:</w:t>
            </w:r>
          </w:p>
          <w:p w14:paraId="1B44053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 с 4 по 18 марта 2024 г. цикл по теме «Гистология, иммуногистохимические исследования молочной железы» 72 часов, на базе ФГБУ НМИЦ онкологии имени Н.Н. Блохина - 1 врач ГБУЗ РТ «Республиканский онкологический диспансер», на сумму 50 тысяч рублей;  </w:t>
            </w:r>
          </w:p>
          <w:p w14:paraId="1B87E7B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 13 по 20 марта 2024 г. цикл на тему: «Терапевтическое обучение сахарному диабету у детей» 36 часов, на базе ФГБУ НМИЦ </w:t>
            </w:r>
            <w:r w:rsidRPr="00F50694">
              <w:rPr>
                <w:rFonts w:ascii="Times New Roman" w:eastAsia="Times New Roman" w:hAnsi="Times New Roman" w:cs="Times New Roman"/>
                <w:lang w:eastAsia="ru-RU"/>
              </w:rPr>
              <w:lastRenderedPageBreak/>
              <w:t xml:space="preserve">эндокринологии Минздрава России - 1 врач ГБУЗ РТ «Республиканская детская больница», на сумму 20 тысяч рублей; </w:t>
            </w:r>
          </w:p>
          <w:p w14:paraId="47D22DA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с 18 марта по 25 июня 2024 г. цикл профессиональной переподготовки по специальности «Организация здравоохранение и общественное здоровье» 504 часов, на базе Сибирского государственного медицинского университета – 6 врачей из резерва руководителей медицинских организаций республики, на сумму 326 400,00 рублей; </w:t>
            </w:r>
          </w:p>
          <w:p w14:paraId="652F34E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8 по 13 апреля 2024 г. цикл по теме «Алгоритм оказания неотложной помощи детям» 36 часов, в симуляционном центре на базе Сибирского государственного медицинского университета – 14 медицинских работников РЦСМПМК, на сумму 123 200,00 рублей;</w:t>
            </w:r>
          </w:p>
          <w:p w14:paraId="5F0CF00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22 по 27 апреля 2024 г. цикл по теме «Андрология в клинической практике" 36 часов, на базе Сибирского государственного медицинского университета – 31 врачей хирургов республики;</w:t>
            </w:r>
          </w:p>
          <w:p w14:paraId="0E606D1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8 по 12 июля 2024 г. по теме «Технологии инфузионной терапии и парентерального питания в анестезиологии и реаниматологии» 36 часов, на базе Российской детской клинической больницы – филиала ФГАОУ ВО «РНИМУ имени Н.И. Пирогова» - 1 врач;</w:t>
            </w:r>
          </w:p>
          <w:p w14:paraId="2447036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22 по 26 июля 2024 г. по теме «Телемедицинские технологии в детской анестезиологии и реаниматологии» 36 часов на базе Российской детской клинической больницы – филиала ФГАОУ ВО «РНИМУ имени Н.И. Пирогова» - 1 врач.</w:t>
            </w:r>
          </w:p>
          <w:p w14:paraId="535B12C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С 29 июля по 3 августа 2024 г. проведено выездное обучение с отработкой на симуляционных оборудованиях по программам в рамках повышения квалификации по оказанию экстренной и неотложной помощи детям «Базовая сердечно-легочная реанимация у детей» 18 часов и «Алгоритмы оказания экстренной и неотложной помощи детям» 36 часов преподавателями АНО ДПО УТЦ Защита (актовый зал ГБУЗ РТ «Республиканская детская больница»). Всего обучены 22 врачей республики, на сумму 220 000,00 рублей. (+8 врачей за счет мо)</w:t>
            </w:r>
          </w:p>
          <w:p w14:paraId="67ED817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в целях достижения контрольной точки по мониторингу обучения врачей в симуляционных площадках в рамках национального проекта «Здравоохранения» в части по материнству и детству, проведена работа по выделению финансовых средств для оплаты за повышение квалификации </w:t>
            </w:r>
            <w:r w:rsidRPr="00F50694">
              <w:rPr>
                <w:rFonts w:ascii="Times New Roman" w:eastAsia="Times New Roman" w:hAnsi="Times New Roman" w:cs="Times New Roman"/>
                <w:lang w:eastAsia="ru-RU"/>
              </w:rPr>
              <w:lastRenderedPageBreak/>
              <w:t>врачей педиатров в кол-ве 40 чел. на сумму 318,0 тыс. рублей. Приказом Минздрава РТ № 1669пр/24 от 04.12.2024 г. «О проведении выездного повышения квалификации медицинских работников республики в области педиатрии» организовано выездное обучение с отработкой на симуляционном оборудовании по программам повышения квалификации по оказанию экстренной и неотложной помощи детям «Базовая сердечно-легочная реанимация у детей для медицинских работников – Paediatric Basic Life Support for Expert Provider» (18 часов) с 4 по 6 декабря 2024 года с преподавателями симуляционного центра ФГБОУ ВО «Сибирский государственный медицинский университет» в актовом зале ГБУЗ РТ «Республиканская детская больница», всего обучены 40 чел. на сумму 318,0 тыс. рублей.</w:t>
            </w:r>
          </w:p>
        </w:tc>
      </w:tr>
      <w:tr w:rsidR="000B407B" w:rsidRPr="00F50694" w14:paraId="5BC0E5F4" w14:textId="77777777" w:rsidTr="00AF22BE">
        <w:trPr>
          <w:gridAfter w:val="1"/>
          <w:wAfter w:w="6" w:type="dxa"/>
          <w:trHeight w:val="374"/>
        </w:trPr>
        <w:tc>
          <w:tcPr>
            <w:tcW w:w="566" w:type="dxa"/>
            <w:tcBorders>
              <w:top w:val="single" w:sz="4" w:space="0" w:color="auto"/>
              <w:left w:val="single" w:sz="4" w:space="0" w:color="auto"/>
              <w:bottom w:val="single" w:sz="4" w:space="0" w:color="auto"/>
              <w:right w:val="single" w:sz="4" w:space="0" w:color="auto"/>
            </w:tcBorders>
          </w:tcPr>
          <w:p w14:paraId="31D556EF"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3E94015" w14:textId="0CF51939" w:rsidR="000B407B" w:rsidRPr="00F50694" w:rsidRDefault="000B407B" w:rsidP="000B407B">
            <w:pPr>
              <w:spacing w:after="0" w:line="240" w:lineRule="auto"/>
              <w:rPr>
                <w:rFonts w:ascii="Times New Roman" w:eastAsia="Times New Roman" w:hAnsi="Times New Roman" w:cs="Times New Roman"/>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164C3AE6"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057C5829"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eastAsia="Times New Roman" w:hAnsi="Times New Roman" w:cs="Times New Roman"/>
                <w:bCs/>
                <w:lang w:eastAsia="ru-RU"/>
              </w:rPr>
              <w:t>1 818,0</w:t>
            </w:r>
          </w:p>
        </w:tc>
        <w:tc>
          <w:tcPr>
            <w:tcW w:w="1561" w:type="dxa"/>
            <w:tcBorders>
              <w:top w:val="single" w:sz="4" w:space="0" w:color="auto"/>
              <w:left w:val="single" w:sz="4" w:space="0" w:color="auto"/>
              <w:bottom w:val="single" w:sz="4" w:space="0" w:color="auto"/>
              <w:right w:val="single" w:sz="4" w:space="0" w:color="auto"/>
            </w:tcBorders>
            <w:hideMark/>
          </w:tcPr>
          <w:p w14:paraId="0E4EBEC4" w14:textId="77777777" w:rsidR="000B407B" w:rsidRPr="00F50694" w:rsidRDefault="000B407B" w:rsidP="000B407B">
            <w:pPr>
              <w:spacing w:after="0" w:line="240" w:lineRule="auto"/>
              <w:contextualSpacing/>
              <w:jc w:val="center"/>
              <w:rPr>
                <w:rFonts w:ascii="Times New Roman" w:hAnsi="Times New Roman" w:cs="Times New Roman"/>
                <w:iCs/>
                <w:lang w:val="en-US"/>
              </w:rPr>
            </w:pPr>
            <w:r w:rsidRPr="00F50694">
              <w:rPr>
                <w:rFonts w:ascii="Times New Roman" w:eastAsia="Times New Roman" w:hAnsi="Times New Roman" w:cs="Times New Roman"/>
                <w:bCs/>
                <w:lang w:eastAsia="ru-RU"/>
              </w:rPr>
              <w:t>1 814,13</w:t>
            </w:r>
          </w:p>
        </w:tc>
        <w:tc>
          <w:tcPr>
            <w:tcW w:w="707" w:type="dxa"/>
            <w:tcBorders>
              <w:top w:val="single" w:sz="4" w:space="0" w:color="auto"/>
              <w:left w:val="single" w:sz="4" w:space="0" w:color="auto"/>
              <w:bottom w:val="single" w:sz="4" w:space="0" w:color="auto"/>
              <w:right w:val="single" w:sz="4" w:space="0" w:color="auto"/>
            </w:tcBorders>
            <w:hideMark/>
          </w:tcPr>
          <w:p w14:paraId="7DF91C9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99,8</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8CA1628"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330DC535" w14:textId="77777777" w:rsidTr="00AF22BE">
        <w:trPr>
          <w:gridAfter w:val="1"/>
          <w:wAfter w:w="6" w:type="dxa"/>
          <w:trHeight w:val="374"/>
        </w:trPr>
        <w:tc>
          <w:tcPr>
            <w:tcW w:w="566" w:type="dxa"/>
            <w:tcBorders>
              <w:top w:val="single" w:sz="4" w:space="0" w:color="auto"/>
              <w:left w:val="single" w:sz="4" w:space="0" w:color="auto"/>
              <w:bottom w:val="single" w:sz="4" w:space="0" w:color="auto"/>
              <w:right w:val="single" w:sz="4" w:space="0" w:color="auto"/>
            </w:tcBorders>
          </w:tcPr>
          <w:p w14:paraId="7BB5C980"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1242B149" w14:textId="6074CBA8"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lang w:eastAsia="en-US"/>
              </w:rPr>
              <w:t xml:space="preserve">Мероприятие 4. </w:t>
            </w:r>
            <w:r w:rsidRPr="00F50694">
              <w:rPr>
                <w:rFonts w:ascii="Times New Roman" w:hAnsi="Times New Roman" w:cs="Times New Roman"/>
                <w:sz w:val="22"/>
                <w:szCs w:val="22"/>
                <w:lang w:eastAsia="en-US"/>
              </w:rP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852" w:type="dxa"/>
            <w:tcBorders>
              <w:top w:val="single" w:sz="4" w:space="0" w:color="auto"/>
              <w:left w:val="single" w:sz="4" w:space="0" w:color="auto"/>
              <w:bottom w:val="single" w:sz="4" w:space="0" w:color="auto"/>
              <w:right w:val="single" w:sz="4" w:space="0" w:color="auto"/>
            </w:tcBorders>
            <w:hideMark/>
          </w:tcPr>
          <w:p w14:paraId="239809B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AB9CDA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59 000,00   </w:t>
            </w:r>
          </w:p>
        </w:tc>
        <w:tc>
          <w:tcPr>
            <w:tcW w:w="1561" w:type="dxa"/>
            <w:tcBorders>
              <w:top w:val="single" w:sz="4" w:space="0" w:color="auto"/>
              <w:left w:val="single" w:sz="4" w:space="0" w:color="auto"/>
              <w:bottom w:val="single" w:sz="4" w:space="0" w:color="auto"/>
              <w:right w:val="single" w:sz="4" w:space="0" w:color="auto"/>
            </w:tcBorders>
            <w:hideMark/>
          </w:tcPr>
          <w:p w14:paraId="65128801"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eastAsia="Times New Roman" w:hAnsi="Times New Roman" w:cs="Times New Roman"/>
                <w:bCs/>
                <w:lang w:eastAsia="ru-RU"/>
              </w:rPr>
              <w:t xml:space="preserve">59 000,00   </w:t>
            </w:r>
          </w:p>
        </w:tc>
        <w:tc>
          <w:tcPr>
            <w:tcW w:w="707" w:type="dxa"/>
            <w:tcBorders>
              <w:top w:val="single" w:sz="4" w:space="0" w:color="auto"/>
              <w:left w:val="single" w:sz="4" w:space="0" w:color="auto"/>
              <w:bottom w:val="single" w:sz="4" w:space="0" w:color="auto"/>
              <w:right w:val="single" w:sz="4" w:space="0" w:color="auto"/>
            </w:tcBorders>
            <w:hideMark/>
          </w:tcPr>
          <w:p w14:paraId="12F88B7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40C47A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4625943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В соответствии с Постановлением Правительства Российской Федерации от 26.12.2017 г. № 1640 по состоянию на 01.12.2024 г. предусмотрено всего – 59000,0 тыс. рублей, в том числе из федерального бюджета – 58410,0 тыс. рублей, из республиканского бюджета – 590,00 тыс. рублей. Единовременные компенсационные выплаты будут перечислены 33 медицинским работникам (план- 30 врачам и 3 смп). Исполнено на сумму 59000,0 тыс. рублей. </w:t>
            </w:r>
          </w:p>
          <w:p w14:paraId="2AB3741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Исполнение составляет  – 30 врачей и 3 смп. Исполнение – 100 %. Реализована полностью.</w:t>
            </w:r>
          </w:p>
          <w:p w14:paraId="417A8BF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Осуществлены выплаты 30 врачам и 3 средним медработников, в том числе:</w:t>
            </w:r>
          </w:p>
          <w:p w14:paraId="1557B61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8 врачам-терапевтам участковым ГБУЗ РТ «Чеди-Хольская ЦКБ»; 2 врачам ГБУЗ РТ «Тандинской ЦКБ им. М.Т. Оюна», ГБУЗ РТ «Монгун-Тайгинской ЦКБ», ГБУЗ РТ «Чеди-Хольская ЦКБ», ГБУЗ РТ «Чаа-Хольская ЦКБ», ГБУЗ РТ «Тес-Хемская ЦКБ», ВА Кызыл-Даг ГБУЗ РТ «Бай-Тайгинская ЦКБ»; </w:t>
            </w:r>
          </w:p>
          <w:p w14:paraId="60F0FE1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врачам-стоматологам ГБУЗ РТ «Тес-Хемская ЦКБ», ГБУЗ РТ «Чаа-Хольской ЦКБ», стоматологического кабинета в г. Ак-Довурак, стоматологического кабинета с. Хову-Аксы, стоматологического кабинета с. Тоора –Хем ГБУЗ РТ «Стоматологическая поликлиника»;</w:t>
            </w:r>
          </w:p>
          <w:p w14:paraId="184FEC7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5 врачам-педиатрам участковым ГБУЗ РТ «Тес-Хемская ЦКБ», ГБУЗ РТ «Тандинская ЦКБ им. М.Т. Оюна», ГБУЗ РТ «Сут-Хольской ЦКБ», ГБУЗ </w:t>
            </w:r>
            <w:r w:rsidRPr="00F50694">
              <w:rPr>
                <w:rFonts w:ascii="Times New Roman" w:eastAsia="Times New Roman" w:hAnsi="Times New Roman" w:cs="Times New Roman"/>
                <w:bCs/>
                <w:lang w:eastAsia="ru-RU"/>
              </w:rPr>
              <w:lastRenderedPageBreak/>
              <w:t>РТ «Дзун-Хемчикский ММЦ», ВА с. Балгазын ГБУЗ РТ «Тандинская ЦКБ»;</w:t>
            </w:r>
          </w:p>
          <w:p w14:paraId="4D2EF7E7"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врачам-акушерам-гинекологам ГБУЗ РТ «Тоджинская ЦКБ», ГБУЗ РТ «Тандинская ЦКБ им. М.Т. Оюна», ГБУЗ РТ «Эрзинская ЦКБ»;</w:t>
            </w:r>
          </w:p>
          <w:p w14:paraId="1DE949F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врачу-кардиологу ГБУЗ РТ «Тес-Хемская ЦКБ»;</w:t>
            </w:r>
          </w:p>
          <w:p w14:paraId="19C8260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врачу-рентгенологу ГБУЗ РТ «Бай-Тайгинская ЦКБ»;</w:t>
            </w:r>
          </w:p>
          <w:p w14:paraId="2E68DB4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врачу-психиатру ГБУЗ РТ «Кызылская ЦКБ»;</w:t>
            </w:r>
          </w:p>
          <w:p w14:paraId="07B1E84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врачу-фтизиатру ГБУЗ РТ «Чеди-Хольская ЦКБ»;</w:t>
            </w:r>
          </w:p>
          <w:p w14:paraId="4F27997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врачу-оториноларингологу ГБУЗ РТ «Бай-Тайгинская ЦКБ»;</w:t>
            </w:r>
          </w:p>
          <w:p w14:paraId="3D376F9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врачу-инфекционисту ГБУЗ РТ «Улуг-Хемский ММЦ им. А.Т. Балгана»;</w:t>
            </w:r>
          </w:p>
          <w:p w14:paraId="12C14D1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врачу-неврологу ГБУЗ РТ «Тандинская ЦКБ им. М.Т. Оюна»;</w:t>
            </w:r>
          </w:p>
          <w:p w14:paraId="1CB69B7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врачу-урологу ГБУЗ РТ «Улуг-Хемский ММЦ им. А.Т. Балгана»;</w:t>
            </w:r>
          </w:p>
          <w:p w14:paraId="2477A5C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врачу-анестезиологу-реаниматологу ГБУЗ РТ «Чеди-Хольская ЦКБ;</w:t>
            </w:r>
          </w:p>
          <w:p w14:paraId="1D1EE8C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заведующей фельдшерско-акушерским пунктом-фельдшеру с. Аксы-Барлык ГБУЗ РТ «Барун-Хемчикский ММЦ»;</w:t>
            </w:r>
          </w:p>
          <w:p w14:paraId="45D50A5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акушерке врачебной амбулатории с. Дус-Даг ГБУЗ РТ «Овюрская ЦКБ».</w:t>
            </w:r>
          </w:p>
          <w:p w14:paraId="18F967B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фельдшеру ФАП с. Хольчук Чеди-Хольского кожууна.</w:t>
            </w:r>
          </w:p>
        </w:tc>
      </w:tr>
      <w:tr w:rsidR="000B407B" w:rsidRPr="00F50694" w14:paraId="572825FF" w14:textId="77777777" w:rsidTr="00AF22BE">
        <w:trPr>
          <w:gridAfter w:val="1"/>
          <w:wAfter w:w="6" w:type="dxa"/>
          <w:trHeight w:val="339"/>
        </w:trPr>
        <w:tc>
          <w:tcPr>
            <w:tcW w:w="566" w:type="dxa"/>
            <w:tcBorders>
              <w:top w:val="single" w:sz="4" w:space="0" w:color="auto"/>
              <w:left w:val="single" w:sz="4" w:space="0" w:color="auto"/>
              <w:bottom w:val="single" w:sz="4" w:space="0" w:color="auto"/>
              <w:right w:val="single" w:sz="4" w:space="0" w:color="auto"/>
            </w:tcBorders>
          </w:tcPr>
          <w:p w14:paraId="0B592BBB"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2534C49" w14:textId="08003761"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0A251AE"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i/>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2E244CCA"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eastAsia="Times New Roman" w:hAnsi="Times New Roman" w:cs="Times New Roman"/>
                <w:bCs/>
                <w:lang w:eastAsia="ru-RU"/>
              </w:rPr>
              <w:t>590</w:t>
            </w:r>
          </w:p>
        </w:tc>
        <w:tc>
          <w:tcPr>
            <w:tcW w:w="1561" w:type="dxa"/>
            <w:tcBorders>
              <w:top w:val="single" w:sz="4" w:space="0" w:color="auto"/>
              <w:left w:val="single" w:sz="4" w:space="0" w:color="auto"/>
              <w:bottom w:val="single" w:sz="4" w:space="0" w:color="auto"/>
              <w:right w:val="single" w:sz="4" w:space="0" w:color="auto"/>
            </w:tcBorders>
            <w:hideMark/>
          </w:tcPr>
          <w:p w14:paraId="41A2AD49" w14:textId="77777777" w:rsidR="000B407B" w:rsidRPr="00F50694" w:rsidRDefault="000B407B" w:rsidP="000B407B">
            <w:pPr>
              <w:spacing w:after="0" w:line="240" w:lineRule="auto"/>
              <w:contextualSpacing/>
              <w:jc w:val="center"/>
              <w:rPr>
                <w:rFonts w:ascii="Times New Roman" w:hAnsi="Times New Roman" w:cs="Times New Roman"/>
                <w:iCs/>
              </w:rPr>
            </w:pPr>
            <w:r w:rsidRPr="00F50694">
              <w:rPr>
                <w:rFonts w:ascii="Times New Roman" w:eastAsia="Times New Roman" w:hAnsi="Times New Roman" w:cs="Times New Roman"/>
                <w:bCs/>
                <w:lang w:eastAsia="ru-RU"/>
              </w:rPr>
              <w:t>590</w:t>
            </w:r>
          </w:p>
        </w:tc>
        <w:tc>
          <w:tcPr>
            <w:tcW w:w="707" w:type="dxa"/>
            <w:tcBorders>
              <w:top w:val="single" w:sz="4" w:space="0" w:color="auto"/>
              <w:left w:val="single" w:sz="4" w:space="0" w:color="auto"/>
              <w:bottom w:val="single" w:sz="4" w:space="0" w:color="auto"/>
              <w:right w:val="single" w:sz="4" w:space="0" w:color="auto"/>
            </w:tcBorders>
            <w:hideMark/>
          </w:tcPr>
          <w:p w14:paraId="18DEA37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030B1F7" w14:textId="77777777" w:rsidR="000B407B" w:rsidRPr="00F50694" w:rsidRDefault="000B407B" w:rsidP="000B407B">
            <w:pPr>
              <w:spacing w:after="0" w:line="240" w:lineRule="auto"/>
              <w:rPr>
                <w:rFonts w:ascii="Times New Roman" w:eastAsia="Times New Roman" w:hAnsi="Times New Roman" w:cs="Times New Roman"/>
                <w:bCs/>
                <w:lang w:eastAsia="ru-RU"/>
              </w:rPr>
            </w:pPr>
          </w:p>
        </w:tc>
      </w:tr>
      <w:tr w:rsidR="000B407B" w:rsidRPr="00F50694" w14:paraId="2DA28513" w14:textId="77777777" w:rsidTr="00AF22BE">
        <w:trPr>
          <w:gridAfter w:val="1"/>
          <w:wAfter w:w="6" w:type="dxa"/>
          <w:trHeight w:val="3804"/>
        </w:trPr>
        <w:tc>
          <w:tcPr>
            <w:tcW w:w="566" w:type="dxa"/>
            <w:tcBorders>
              <w:top w:val="single" w:sz="4" w:space="0" w:color="auto"/>
              <w:left w:val="single" w:sz="4" w:space="0" w:color="auto"/>
              <w:bottom w:val="single" w:sz="4" w:space="0" w:color="auto"/>
              <w:right w:val="single" w:sz="4" w:space="0" w:color="auto"/>
            </w:tcBorders>
          </w:tcPr>
          <w:p w14:paraId="558A380D"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469C9A" w14:textId="76EF4DD7"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1F2882D" w14:textId="77777777" w:rsidR="000B407B" w:rsidRPr="00F50694" w:rsidRDefault="000B407B" w:rsidP="000B407B">
            <w:pPr>
              <w:shd w:val="clear" w:color="auto" w:fill="FFFFFF" w:themeFill="background1"/>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hideMark/>
          </w:tcPr>
          <w:p w14:paraId="105F0416" w14:textId="77777777" w:rsidR="000B407B" w:rsidRPr="00F50694" w:rsidRDefault="000B407B" w:rsidP="000B407B">
            <w:pPr>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58 410,00   </w:t>
            </w:r>
          </w:p>
        </w:tc>
        <w:tc>
          <w:tcPr>
            <w:tcW w:w="1561" w:type="dxa"/>
            <w:tcBorders>
              <w:top w:val="single" w:sz="4" w:space="0" w:color="auto"/>
              <w:left w:val="single" w:sz="4" w:space="0" w:color="auto"/>
              <w:bottom w:val="single" w:sz="4" w:space="0" w:color="auto"/>
              <w:right w:val="single" w:sz="4" w:space="0" w:color="auto"/>
            </w:tcBorders>
            <w:hideMark/>
          </w:tcPr>
          <w:p w14:paraId="282C7C63"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eastAsia="Times New Roman" w:hAnsi="Times New Roman" w:cs="Times New Roman"/>
                <w:bCs/>
                <w:lang w:eastAsia="ru-RU"/>
              </w:rPr>
              <w:t xml:space="preserve">58 410,00   </w:t>
            </w:r>
          </w:p>
        </w:tc>
        <w:tc>
          <w:tcPr>
            <w:tcW w:w="707" w:type="dxa"/>
            <w:tcBorders>
              <w:top w:val="single" w:sz="4" w:space="0" w:color="auto"/>
              <w:left w:val="single" w:sz="4" w:space="0" w:color="auto"/>
              <w:bottom w:val="single" w:sz="4" w:space="0" w:color="auto"/>
              <w:right w:val="single" w:sz="4" w:space="0" w:color="auto"/>
            </w:tcBorders>
            <w:hideMark/>
          </w:tcPr>
          <w:p w14:paraId="4DACA4E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33E0714" w14:textId="77777777" w:rsidR="000B407B" w:rsidRPr="00F50694" w:rsidRDefault="000B407B" w:rsidP="000B407B">
            <w:pPr>
              <w:spacing w:after="0" w:line="240" w:lineRule="auto"/>
              <w:rPr>
                <w:rFonts w:ascii="Times New Roman" w:eastAsia="Times New Roman" w:hAnsi="Times New Roman" w:cs="Times New Roman"/>
                <w:bCs/>
                <w:lang w:eastAsia="ru-RU"/>
              </w:rPr>
            </w:pPr>
          </w:p>
        </w:tc>
      </w:tr>
      <w:tr w:rsidR="000B407B" w:rsidRPr="00F50694" w14:paraId="26C90BF2" w14:textId="77777777" w:rsidTr="00AF22BE">
        <w:trPr>
          <w:gridAfter w:val="1"/>
          <w:wAfter w:w="6" w:type="dxa"/>
          <w:trHeight w:val="116"/>
        </w:trPr>
        <w:tc>
          <w:tcPr>
            <w:tcW w:w="566" w:type="dxa"/>
            <w:tcBorders>
              <w:top w:val="single" w:sz="4" w:space="0" w:color="auto"/>
              <w:left w:val="single" w:sz="4" w:space="0" w:color="auto"/>
              <w:bottom w:val="single" w:sz="4" w:space="0" w:color="auto"/>
              <w:right w:val="single" w:sz="4" w:space="0" w:color="auto"/>
            </w:tcBorders>
          </w:tcPr>
          <w:p w14:paraId="1F71B0EF"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ED7F8A7" w14:textId="329529CF"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lang w:eastAsia="en-US"/>
              </w:rPr>
              <w:t>Мероприятие 5. Предоставление денежной выплаты медицинским работникам (врачам), трудоустроившимся в медицинские организации государственной системы здравоохранения Республики Тыва</w:t>
            </w:r>
          </w:p>
        </w:tc>
        <w:tc>
          <w:tcPr>
            <w:tcW w:w="852" w:type="dxa"/>
            <w:tcBorders>
              <w:top w:val="single" w:sz="4" w:space="0" w:color="auto"/>
              <w:left w:val="single" w:sz="4" w:space="0" w:color="auto"/>
              <w:bottom w:val="single" w:sz="4" w:space="0" w:color="auto"/>
              <w:right w:val="single" w:sz="4" w:space="0" w:color="auto"/>
            </w:tcBorders>
            <w:hideMark/>
          </w:tcPr>
          <w:p w14:paraId="4E6AF4D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783F8B3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66 400,0</w:t>
            </w:r>
          </w:p>
        </w:tc>
        <w:tc>
          <w:tcPr>
            <w:tcW w:w="1561" w:type="dxa"/>
            <w:tcBorders>
              <w:top w:val="single" w:sz="4" w:space="0" w:color="auto"/>
              <w:left w:val="single" w:sz="4" w:space="0" w:color="auto"/>
              <w:bottom w:val="single" w:sz="4" w:space="0" w:color="auto"/>
              <w:right w:val="single" w:sz="4" w:space="0" w:color="auto"/>
            </w:tcBorders>
            <w:hideMark/>
          </w:tcPr>
          <w:p w14:paraId="38CD604D"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66 400,0</w:t>
            </w:r>
          </w:p>
        </w:tc>
        <w:tc>
          <w:tcPr>
            <w:tcW w:w="707" w:type="dxa"/>
            <w:tcBorders>
              <w:top w:val="single" w:sz="4" w:space="0" w:color="auto"/>
              <w:left w:val="single" w:sz="4" w:space="0" w:color="auto"/>
              <w:bottom w:val="single" w:sz="4" w:space="0" w:color="auto"/>
              <w:right w:val="single" w:sz="4" w:space="0" w:color="auto"/>
            </w:tcBorders>
            <w:hideMark/>
          </w:tcPr>
          <w:p w14:paraId="39F44C34"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6C1C45B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13ACAEF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 соответствии с Постановлением Правительства Республики Тыва от 2 ноября 2021 г. № 597 "Об утверждении Порядка предоставления денежной выплаты медицинским работникам (врачам), трудоустроившимся в медицинские организации государственной системы здравоохранения Республики Тыва в 2021-2023 годах", на денежные выплаты врачам по 200 тыс. рублей ежегодно в течение 5 лет, в 2024 году предусмотрено 66400,0 тыс. рублей. Исполнение 100%</w:t>
            </w:r>
          </w:p>
          <w:p w14:paraId="62C02572"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Осуществление региональных единовременных компенсационных выплат врачам отдельных дефицитных специальностей в размере 1 млн. рублей:</w:t>
            </w:r>
          </w:p>
          <w:p w14:paraId="006974B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План – 12 врачей, Факт – 12 врачей, Процент исполнения – 100%. Реализована полностью.</w:t>
            </w:r>
          </w:p>
          <w:p w14:paraId="68AF2BF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Всего осуществлены выплаты 12 врачам, из них 10 врачей привлечены из других субъектов, в том числе трудоустроенным в следующие организации:</w:t>
            </w:r>
          </w:p>
          <w:p w14:paraId="2337091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- 2 врачам-кардиологам РКДЦ, Ресбольницы № 1 (Иркутская область);</w:t>
            </w:r>
          </w:p>
          <w:p w14:paraId="11637A9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 врачу-пульмонологу Республиканская детской больницы (ЯНАО), </w:t>
            </w:r>
          </w:p>
          <w:p w14:paraId="30639DA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 врачу-стоматологу-терапевту Стоматологической поликлиники (ЯНАО), </w:t>
            </w:r>
          </w:p>
          <w:p w14:paraId="78A491A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 врачу-рентгенологу Эрзинской ЦКБ (из Иркутской области (имеется </w:t>
            </w:r>
            <w:r w:rsidRPr="00F50694">
              <w:rPr>
                <w:rFonts w:ascii="Times New Roman" w:eastAsia="Times New Roman" w:hAnsi="Times New Roman" w:cs="Times New Roman"/>
                <w:bCs/>
                <w:lang w:eastAsia="ru-RU"/>
              </w:rPr>
              <w:lastRenderedPageBreak/>
              <w:t xml:space="preserve">сертификат - врача-фтизиатра), </w:t>
            </w:r>
          </w:p>
          <w:p w14:paraId="5C744FB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врачу-акушеру-гинекологу Чаа-Хольской ЦКБ;</w:t>
            </w:r>
          </w:p>
          <w:p w14:paraId="752210B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врачу-фтизиатру Противотуберкулезного диспансера (из Томской области).</w:t>
            </w:r>
          </w:p>
          <w:p w14:paraId="36E921E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врачу-ревматологу Республиканской больницы № 1 (Иркутская область).</w:t>
            </w:r>
          </w:p>
          <w:p w14:paraId="28C5EBC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врачу-неврологу эпилептологу Республиканской детской больницы (ХМАО);</w:t>
            </w:r>
          </w:p>
          <w:p w14:paraId="4BF3748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врачу-функциональной диагностики РКДЦ (Сахалинская область);                                                                                                                                                                                                                                                                                                                                                                             - врачу-травматологу-ортопеду РКДЦ (Москва);</w:t>
            </w:r>
          </w:p>
          <w:p w14:paraId="55CB531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врачу-гериатру Ресбольницы № 1 (ЯНАО) .</w:t>
            </w:r>
          </w:p>
          <w:p w14:paraId="743E60B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p>
          <w:p w14:paraId="1811D08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Денежные выплаты врачам по 200 тыс. рублей в течение 5 лет ежегодно. </w:t>
            </w:r>
          </w:p>
          <w:p w14:paraId="7E7AC3B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Проект постановления Правительства РТ (пролонгация программы на 2024 год) Минэком РТ дано положительное заключение, Минфином РТ дано отрицательное заключение на продление программы в 2024 году, в связи с чем в 2024 году будут продолжены только выплаты получателям, заключившим договоры в 2021-2023 годах.</w:t>
            </w:r>
          </w:p>
          <w:p w14:paraId="46B2D4B7"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План –272 чел. Факт – 272 чел. Процент исполнения – 100%. Реализована полностью.</w:t>
            </w:r>
          </w:p>
          <w:p w14:paraId="559741E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Осуществлены выплаты 272 врачам, из них заключившим договоры в 2021 году - 43 врачам, в 2022 году - 94 врачам, в 2023 году - 135 врач.</w:t>
            </w:r>
          </w:p>
        </w:tc>
      </w:tr>
      <w:tr w:rsidR="000B407B" w:rsidRPr="00F50694" w14:paraId="04C328A4" w14:textId="77777777" w:rsidTr="00AF22BE">
        <w:trPr>
          <w:gridAfter w:val="1"/>
          <w:wAfter w:w="6" w:type="dxa"/>
          <w:trHeight w:val="205"/>
        </w:trPr>
        <w:tc>
          <w:tcPr>
            <w:tcW w:w="566" w:type="dxa"/>
            <w:tcBorders>
              <w:top w:val="single" w:sz="4" w:space="0" w:color="auto"/>
              <w:left w:val="single" w:sz="4" w:space="0" w:color="auto"/>
              <w:bottom w:val="single" w:sz="4" w:space="0" w:color="auto"/>
              <w:right w:val="single" w:sz="4" w:space="0" w:color="auto"/>
            </w:tcBorders>
          </w:tcPr>
          <w:p w14:paraId="2135609C"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DC1D82" w14:textId="679D8648"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C64A87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1CA0C051"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66 400,0</w:t>
            </w:r>
          </w:p>
        </w:tc>
        <w:tc>
          <w:tcPr>
            <w:tcW w:w="1561" w:type="dxa"/>
            <w:tcBorders>
              <w:top w:val="single" w:sz="4" w:space="0" w:color="auto"/>
              <w:left w:val="single" w:sz="4" w:space="0" w:color="auto"/>
              <w:bottom w:val="single" w:sz="4" w:space="0" w:color="auto"/>
              <w:right w:val="single" w:sz="4" w:space="0" w:color="auto"/>
            </w:tcBorders>
            <w:hideMark/>
          </w:tcPr>
          <w:p w14:paraId="5DFEB565"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66 400,0</w:t>
            </w:r>
          </w:p>
        </w:tc>
        <w:tc>
          <w:tcPr>
            <w:tcW w:w="707" w:type="dxa"/>
            <w:tcBorders>
              <w:top w:val="single" w:sz="4" w:space="0" w:color="auto"/>
              <w:left w:val="single" w:sz="4" w:space="0" w:color="auto"/>
              <w:bottom w:val="single" w:sz="4" w:space="0" w:color="auto"/>
              <w:right w:val="single" w:sz="4" w:space="0" w:color="auto"/>
            </w:tcBorders>
            <w:hideMark/>
          </w:tcPr>
          <w:p w14:paraId="0F81D8F5"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36CECC0" w14:textId="77777777" w:rsidR="000B407B" w:rsidRPr="00F50694" w:rsidRDefault="000B407B" w:rsidP="000B407B">
            <w:pPr>
              <w:spacing w:after="0" w:line="240" w:lineRule="auto"/>
              <w:rPr>
                <w:rFonts w:ascii="Times New Roman" w:eastAsia="Times New Roman" w:hAnsi="Times New Roman" w:cs="Times New Roman"/>
                <w:bCs/>
                <w:lang w:eastAsia="ru-RU"/>
              </w:rPr>
            </w:pPr>
          </w:p>
        </w:tc>
      </w:tr>
      <w:tr w:rsidR="000B407B" w:rsidRPr="00F50694" w14:paraId="2016F616" w14:textId="77777777" w:rsidTr="00AF22BE">
        <w:trPr>
          <w:gridAfter w:val="1"/>
          <w:wAfter w:w="6" w:type="dxa"/>
          <w:trHeight w:val="374"/>
        </w:trPr>
        <w:tc>
          <w:tcPr>
            <w:tcW w:w="566" w:type="dxa"/>
            <w:tcBorders>
              <w:top w:val="single" w:sz="4" w:space="0" w:color="auto"/>
              <w:left w:val="single" w:sz="4" w:space="0" w:color="auto"/>
              <w:bottom w:val="single" w:sz="4" w:space="0" w:color="auto"/>
              <w:right w:val="single" w:sz="4" w:space="0" w:color="auto"/>
            </w:tcBorders>
          </w:tcPr>
          <w:p w14:paraId="6E1ED9C4"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FAD978" w14:textId="17C7FC18"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B75ABC8"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5C4BF3A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1561" w:type="dxa"/>
            <w:tcBorders>
              <w:top w:val="single" w:sz="4" w:space="0" w:color="auto"/>
              <w:left w:val="single" w:sz="4" w:space="0" w:color="auto"/>
              <w:bottom w:val="single" w:sz="4" w:space="0" w:color="auto"/>
              <w:right w:val="single" w:sz="4" w:space="0" w:color="auto"/>
            </w:tcBorders>
            <w:hideMark/>
          </w:tcPr>
          <w:p w14:paraId="68CFC30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w:t>
            </w:r>
          </w:p>
        </w:tc>
        <w:tc>
          <w:tcPr>
            <w:tcW w:w="707" w:type="dxa"/>
            <w:tcBorders>
              <w:top w:val="single" w:sz="4" w:space="0" w:color="auto"/>
              <w:left w:val="single" w:sz="4" w:space="0" w:color="auto"/>
              <w:bottom w:val="single" w:sz="4" w:space="0" w:color="auto"/>
              <w:right w:val="single" w:sz="4" w:space="0" w:color="auto"/>
            </w:tcBorders>
            <w:hideMark/>
          </w:tcPr>
          <w:p w14:paraId="057AEB6C"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7A640F6" w14:textId="77777777" w:rsidR="000B407B" w:rsidRPr="00F50694" w:rsidRDefault="000B407B" w:rsidP="000B407B">
            <w:pPr>
              <w:spacing w:after="0" w:line="240" w:lineRule="auto"/>
              <w:rPr>
                <w:rFonts w:ascii="Times New Roman" w:eastAsia="Times New Roman" w:hAnsi="Times New Roman" w:cs="Times New Roman"/>
                <w:bCs/>
                <w:lang w:eastAsia="ru-RU"/>
              </w:rPr>
            </w:pPr>
          </w:p>
        </w:tc>
      </w:tr>
      <w:tr w:rsidR="000B407B" w:rsidRPr="00F50694" w14:paraId="331D13A3" w14:textId="77777777" w:rsidTr="00AF22BE">
        <w:trPr>
          <w:gridAfter w:val="1"/>
          <w:wAfter w:w="6" w:type="dxa"/>
          <w:trHeight w:val="299"/>
        </w:trPr>
        <w:tc>
          <w:tcPr>
            <w:tcW w:w="566" w:type="dxa"/>
            <w:tcBorders>
              <w:top w:val="single" w:sz="4" w:space="0" w:color="auto"/>
              <w:left w:val="single" w:sz="4" w:space="0" w:color="auto"/>
              <w:bottom w:val="single" w:sz="4" w:space="0" w:color="auto"/>
              <w:right w:val="single" w:sz="4" w:space="0" w:color="auto"/>
            </w:tcBorders>
          </w:tcPr>
          <w:p w14:paraId="64BDE5E9"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BEB5FDE" w14:textId="3095251F"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lang w:eastAsia="en-US"/>
              </w:rPr>
              <w:t xml:space="preserve">Мероприятие 6. </w:t>
            </w:r>
            <w:r w:rsidRPr="00F50694">
              <w:rPr>
                <w:rFonts w:ascii="Times New Roman" w:hAnsi="Times New Roman" w:cs="Times New Roman"/>
                <w:sz w:val="22"/>
                <w:szCs w:val="22"/>
                <w:lang w:eastAsia="en-US"/>
              </w:rPr>
              <w:t>Выплаты Государственной премии Республики Тыва в области здравоохранения «Доброе сердце» - «Буянныг чурек»</w:t>
            </w:r>
          </w:p>
        </w:tc>
        <w:tc>
          <w:tcPr>
            <w:tcW w:w="852" w:type="dxa"/>
            <w:tcBorders>
              <w:top w:val="single" w:sz="4" w:space="0" w:color="auto"/>
              <w:left w:val="single" w:sz="4" w:space="0" w:color="auto"/>
              <w:bottom w:val="single" w:sz="4" w:space="0" w:color="auto"/>
              <w:right w:val="single" w:sz="4" w:space="0" w:color="auto"/>
            </w:tcBorders>
            <w:hideMark/>
          </w:tcPr>
          <w:p w14:paraId="7FC99220"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72F7C49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6 800,0</w:t>
            </w:r>
          </w:p>
        </w:tc>
        <w:tc>
          <w:tcPr>
            <w:tcW w:w="1561" w:type="dxa"/>
            <w:tcBorders>
              <w:top w:val="single" w:sz="4" w:space="0" w:color="auto"/>
              <w:left w:val="single" w:sz="4" w:space="0" w:color="auto"/>
              <w:bottom w:val="single" w:sz="4" w:space="0" w:color="auto"/>
              <w:right w:val="single" w:sz="4" w:space="0" w:color="auto"/>
            </w:tcBorders>
            <w:hideMark/>
          </w:tcPr>
          <w:p w14:paraId="263DD582" w14:textId="77777777" w:rsidR="000B407B" w:rsidRPr="00F50694" w:rsidRDefault="000B407B" w:rsidP="000B407B">
            <w:pPr>
              <w:shd w:val="clear" w:color="auto" w:fill="FFFFFF" w:themeFill="background1"/>
              <w:tabs>
                <w:tab w:val="center" w:pos="600"/>
              </w:tabs>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6 800,0</w:t>
            </w:r>
          </w:p>
        </w:tc>
        <w:tc>
          <w:tcPr>
            <w:tcW w:w="707" w:type="dxa"/>
            <w:tcBorders>
              <w:top w:val="single" w:sz="4" w:space="0" w:color="auto"/>
              <w:left w:val="single" w:sz="4" w:space="0" w:color="auto"/>
              <w:bottom w:val="single" w:sz="4" w:space="0" w:color="auto"/>
              <w:right w:val="single" w:sz="4" w:space="0" w:color="auto"/>
            </w:tcBorders>
            <w:hideMark/>
          </w:tcPr>
          <w:p w14:paraId="2D34B16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598743D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3543680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Предусмотрено 6800,00 тыс. рублей, исполнение 100%. На  Государственную премию Республики Тыва в области здравоохранения "Доброе сердце" - "Буянныг чурек" в 2024 году всего подали на рассмотрение Экспертной комиссии 22 материалов от врачей и  5 от среднего медицинского персонала: ВРАЧИ. По состоянию на 25 октября 2024 г. всего представлены 22 материала 21 врача, по следующим направлениям: </w:t>
            </w:r>
          </w:p>
          <w:p w14:paraId="75F9A55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«Технология года»: </w:t>
            </w:r>
          </w:p>
          <w:p w14:paraId="0549A0B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врач-гематолог ГБУЗ РТ «Республиканская больница №1»,</w:t>
            </w:r>
          </w:p>
          <w:p w14:paraId="74A6CA9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заместитель главного врача по хирургическим вопросам, врач-нейрохирург ГБУЗ РТ «Республиканская больница №1»;</w:t>
            </w:r>
          </w:p>
          <w:p w14:paraId="3DB7F633"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3.  врач сердечно-сосудистый хирург, к.м.н., заведующий </w:t>
            </w:r>
            <w:r w:rsidRPr="00F50694">
              <w:rPr>
                <w:rFonts w:ascii="Times New Roman" w:eastAsia="Times New Roman" w:hAnsi="Times New Roman" w:cs="Times New Roman"/>
                <w:bCs/>
                <w:lang w:eastAsia="ru-RU"/>
              </w:rPr>
              <w:lastRenderedPageBreak/>
              <w:t>кардиохирургического отделения ГБУЗ РТ «Республиканская больница №1»;</w:t>
            </w:r>
          </w:p>
          <w:p w14:paraId="556CE47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врач сердечно-сосудистый хирург КХО ГБУЗ РТ «Республиканская больница №1»;</w:t>
            </w:r>
          </w:p>
          <w:p w14:paraId="4D8545D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,врач по рентгенэндоваскулярной диагностике и лечению ГБУЗ РТ «Республиканская больница № 1»;</w:t>
            </w:r>
          </w:p>
          <w:p w14:paraId="0CD5A4E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  врач-трансфузиолог ГБУЗ РТ «Перинатальный центр Республики Тыва».</w:t>
            </w:r>
          </w:p>
          <w:p w14:paraId="7B22CF5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«Спасение года»:</w:t>
            </w:r>
          </w:p>
          <w:p w14:paraId="0178E54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 по рентгенэндоваскулярной диагностике и лечению ГБУЗ РТ «Республиканская больница № 1»;</w:t>
            </w:r>
          </w:p>
          <w:p w14:paraId="16013A0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заведующий отделением нейрохирургии, врач-нейрохирург ГБУЗ РТ «Республиканская больница №1»;</w:t>
            </w:r>
          </w:p>
          <w:p w14:paraId="481ADDF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врач выездной бригады ГБУЗ РТ «Республиканский центр скорой медицинской помощи и медицины катастроф» (фельдшер Донгак Д.Э.);</w:t>
            </w:r>
          </w:p>
          <w:p w14:paraId="49C2AC3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врач-хирург, врач-эндоскопист эндоскопического отделения ГБУЗ РТ «Республиканская больница №1».</w:t>
            </w:r>
          </w:p>
          <w:p w14:paraId="4C552A18"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 работу в экстремальных условиях»:</w:t>
            </w:r>
          </w:p>
          <w:p w14:paraId="7A3CC77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врач-нейрохирург ГБУЗ РТ «Республиканская больница №1»;</w:t>
            </w:r>
          </w:p>
          <w:p w14:paraId="08BC030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врач выездной скорой медицинской помощи ГБУЗ РТ «Республиканский центр скорой медицинской помощи и медицины катастроф» (фельдшер Ховалыг К.А.);</w:t>
            </w:r>
          </w:p>
          <w:p w14:paraId="2FCD20C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врач скорой медицинской помощи ГБУЗ РТ «Республиканский центр скорой медицинской помощи и медицины катастроф» (фельдшер Монгуш А.В.);</w:t>
            </w:r>
          </w:p>
          <w:p w14:paraId="6B6E2D3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 проведение уникальной операции, спасшей жизнь человека»:</w:t>
            </w:r>
          </w:p>
          <w:p w14:paraId="7CCA1535"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 по рентгенэндоваскулярной диагностике и лечению, заведующий отделением рентгенхирургических методов диагностики и лечения ГБУЗ РТ «Республиканская больница № 1»;</w:t>
            </w:r>
          </w:p>
          <w:p w14:paraId="6F9C9E4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заведующий отделением - врач-хирург ГБУЗ РТ «Противотуберкулезный диспансер»;</w:t>
            </w:r>
          </w:p>
          <w:p w14:paraId="66718FD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врач сердечно - сосудистый хирург ГБУЗ РТ «Республиканская больница № 1»;</w:t>
            </w:r>
          </w:p>
          <w:p w14:paraId="2DA72669"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врач сердечно - сосудистый хирург КХО ГБУЗ РТ «Республиканская больница № 1».</w:t>
            </w:r>
          </w:p>
          <w:p w14:paraId="007949B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lastRenderedPageBreak/>
              <w:t>«У истоков жизни»:</w:t>
            </w:r>
          </w:p>
          <w:p w14:paraId="480C999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 анестезиолог-реаниматолог ГБУЗ РТ «Перинатальный центр Республики Тыва»;</w:t>
            </w:r>
          </w:p>
          <w:p w14:paraId="266DEA1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врач анестезиолог-реаниматолог ГБУЗ РТ «Перинатальный центр Республики Тыва»;</w:t>
            </w:r>
          </w:p>
          <w:p w14:paraId="61BB23D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врач акушер-гинеколог консультативно-диагностического отделения ГБУЗ РТ «Перинатальный центр Республики Тыва».</w:t>
            </w:r>
          </w:p>
          <w:p w14:paraId="6359D52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«Эффективное оказание первичной медико-санитарной помощи»:</w:t>
            </w:r>
          </w:p>
          <w:p w14:paraId="0852226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врач-терапевт участковый консультативно-диагностической поликлиники ГБУЗ РТ «Республиканская больница № 1»;</w:t>
            </w:r>
          </w:p>
          <w:p w14:paraId="51FF04AA"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врач-кардиолог кабинета хронической сердечной недостаточности консультативно-диагностической поликлиники ГБУЗ РТ «Республиканская больница № 1»</w:t>
            </w:r>
          </w:p>
          <w:p w14:paraId="3F62C48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p>
          <w:p w14:paraId="4B1A2F8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 xml:space="preserve">СРЕДНИЙ МЕДИЦИНСКИЙ ПЕРСОНАЛ. Представлены 5 материалов 5 медицинских работников по следующим направлениям: </w:t>
            </w:r>
          </w:p>
          <w:p w14:paraId="469F437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 работу в экстремальных условиях»:</w:t>
            </w:r>
          </w:p>
          <w:p w14:paraId="66ECD14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фельдшер выездной скорой медицинской помощи ГБУЗ РТ «Республиканский центр скорой медицинской помощи и медицины катастроф» (врач Шарай А.А.);</w:t>
            </w:r>
          </w:p>
          <w:p w14:paraId="2625537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фельдшер выездной скорой медицинской помощи ГБУЗ РТ «Республиканский центр скорой медицинской помощи и медицины катастроф» (врач Куулар А.Ю.);</w:t>
            </w:r>
          </w:p>
          <w:p w14:paraId="0100627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3. фельдшер выездной скорой медицинской помощи ГБУЗ РТ «Республиканский центр скорой медицинской помощи и медицины катастроф» (врач Кочаа А.О.).</w:t>
            </w:r>
          </w:p>
          <w:p w14:paraId="06CF0FD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«У истоков жизни»:</w:t>
            </w:r>
          </w:p>
          <w:p w14:paraId="50A0121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 акушерка 4 участка женской консультации ГБУЗ РТ «Перинатальный центр Республики Тыва»;</w:t>
            </w:r>
          </w:p>
          <w:p w14:paraId="27E3A17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акушерка консультативно-диагностического отделения ГБУЗ РТ «Перинатальный центр Республики Тыва».</w:t>
            </w:r>
          </w:p>
          <w:p w14:paraId="62B51F0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p>
          <w:p w14:paraId="5973309E"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Cs/>
                <w:lang w:eastAsia="ru-RU"/>
              </w:rPr>
              <w:t xml:space="preserve">Заседание Экспертного совета  проведено 20 декабря 2024 г., присуждение премии и перечисление финансовых средств запланировано на Итоговой </w:t>
            </w:r>
            <w:r w:rsidRPr="00F50694">
              <w:rPr>
                <w:rFonts w:ascii="Times New Roman" w:eastAsia="Times New Roman" w:hAnsi="Times New Roman" w:cs="Times New Roman"/>
                <w:bCs/>
                <w:lang w:eastAsia="ru-RU"/>
              </w:rPr>
              <w:lastRenderedPageBreak/>
              <w:t>коллегии Министерства в начале 2025 года.</w:t>
            </w:r>
          </w:p>
        </w:tc>
      </w:tr>
      <w:tr w:rsidR="000B407B" w:rsidRPr="00F50694" w14:paraId="5BDE1E0C" w14:textId="77777777" w:rsidTr="00AF22BE">
        <w:trPr>
          <w:gridAfter w:val="1"/>
          <w:wAfter w:w="6" w:type="dxa"/>
          <w:trHeight w:val="415"/>
        </w:trPr>
        <w:tc>
          <w:tcPr>
            <w:tcW w:w="566" w:type="dxa"/>
            <w:tcBorders>
              <w:top w:val="single" w:sz="4" w:space="0" w:color="auto"/>
              <w:left w:val="single" w:sz="4" w:space="0" w:color="auto"/>
              <w:bottom w:val="single" w:sz="4" w:space="0" w:color="auto"/>
              <w:right w:val="single" w:sz="4" w:space="0" w:color="auto"/>
            </w:tcBorders>
          </w:tcPr>
          <w:p w14:paraId="39370229"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871FD0" w14:textId="6429F8B4"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3DC795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C2774A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6 800,0</w:t>
            </w:r>
          </w:p>
        </w:tc>
        <w:tc>
          <w:tcPr>
            <w:tcW w:w="1561" w:type="dxa"/>
            <w:tcBorders>
              <w:top w:val="single" w:sz="4" w:space="0" w:color="auto"/>
              <w:left w:val="single" w:sz="4" w:space="0" w:color="auto"/>
              <w:bottom w:val="single" w:sz="4" w:space="0" w:color="auto"/>
              <w:right w:val="single" w:sz="4" w:space="0" w:color="auto"/>
            </w:tcBorders>
            <w:hideMark/>
          </w:tcPr>
          <w:p w14:paraId="10B28B5A"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6 800,0</w:t>
            </w:r>
          </w:p>
        </w:tc>
        <w:tc>
          <w:tcPr>
            <w:tcW w:w="707" w:type="dxa"/>
            <w:tcBorders>
              <w:top w:val="single" w:sz="4" w:space="0" w:color="auto"/>
              <w:left w:val="single" w:sz="4" w:space="0" w:color="auto"/>
              <w:bottom w:val="single" w:sz="4" w:space="0" w:color="auto"/>
              <w:right w:val="single" w:sz="4" w:space="0" w:color="auto"/>
            </w:tcBorders>
            <w:hideMark/>
          </w:tcPr>
          <w:p w14:paraId="2C98B22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8F7F77B" w14:textId="77777777" w:rsidR="000B407B" w:rsidRPr="00F50694" w:rsidRDefault="000B407B" w:rsidP="000B407B">
            <w:pPr>
              <w:spacing w:after="0" w:line="240" w:lineRule="auto"/>
              <w:rPr>
                <w:rFonts w:ascii="Times New Roman" w:eastAsia="Times New Roman" w:hAnsi="Times New Roman" w:cs="Times New Roman"/>
                <w:b/>
                <w:bCs/>
                <w:lang w:eastAsia="ru-RU"/>
              </w:rPr>
            </w:pPr>
          </w:p>
        </w:tc>
      </w:tr>
      <w:tr w:rsidR="000B407B" w:rsidRPr="00F50694" w14:paraId="76BF7D0D" w14:textId="77777777" w:rsidTr="00AF22BE">
        <w:trPr>
          <w:gridAfter w:val="1"/>
          <w:wAfter w:w="6" w:type="dxa"/>
          <w:trHeight w:val="374"/>
        </w:trPr>
        <w:tc>
          <w:tcPr>
            <w:tcW w:w="566" w:type="dxa"/>
            <w:tcBorders>
              <w:top w:val="single" w:sz="4" w:space="0" w:color="auto"/>
              <w:left w:val="single" w:sz="4" w:space="0" w:color="auto"/>
              <w:bottom w:val="single" w:sz="4" w:space="0" w:color="auto"/>
              <w:right w:val="single" w:sz="4" w:space="0" w:color="auto"/>
            </w:tcBorders>
          </w:tcPr>
          <w:p w14:paraId="45CD5FBE" w14:textId="77777777" w:rsidR="000B407B" w:rsidRPr="00F50694" w:rsidRDefault="000B407B" w:rsidP="000B407B">
            <w:pPr>
              <w:shd w:val="clear" w:color="auto" w:fill="FFFFFF" w:themeFill="background1"/>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3338FA4" w14:textId="0E5AA089"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hAnsi="Times New Roman" w:cs="Times New Roman"/>
              </w:rPr>
              <w:t xml:space="preserve">Мероприятие 7. </w:t>
            </w:r>
            <w:r w:rsidRPr="00F50694">
              <w:rPr>
                <w:rFonts w:ascii="Times New Roman" w:eastAsia="Times New Roman" w:hAnsi="Times New Roman" w:cs="Times New Roman"/>
                <w:bCs/>
                <w:lang w:eastAsia="ru-RU"/>
              </w:rPr>
              <w:t>Предоставление специальных социальных выплат для медицинских работников, оказывающих не входящую в базовую программу обязательного медицинского страхования медицинскую помощь</w:t>
            </w:r>
          </w:p>
        </w:tc>
        <w:tc>
          <w:tcPr>
            <w:tcW w:w="852" w:type="dxa"/>
            <w:tcBorders>
              <w:top w:val="single" w:sz="4" w:space="0" w:color="auto"/>
              <w:left w:val="single" w:sz="4" w:space="0" w:color="auto"/>
              <w:bottom w:val="single" w:sz="4" w:space="0" w:color="auto"/>
              <w:right w:val="single" w:sz="4" w:space="0" w:color="auto"/>
            </w:tcBorders>
            <w:hideMark/>
          </w:tcPr>
          <w:p w14:paraId="1C1A8C4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41834EE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47 769,95</w:t>
            </w:r>
          </w:p>
        </w:tc>
        <w:tc>
          <w:tcPr>
            <w:tcW w:w="1561" w:type="dxa"/>
            <w:tcBorders>
              <w:top w:val="single" w:sz="4" w:space="0" w:color="auto"/>
              <w:left w:val="single" w:sz="4" w:space="0" w:color="auto"/>
              <w:bottom w:val="single" w:sz="4" w:space="0" w:color="auto"/>
              <w:right w:val="single" w:sz="4" w:space="0" w:color="auto"/>
            </w:tcBorders>
            <w:hideMark/>
          </w:tcPr>
          <w:p w14:paraId="657639E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42 268,61</w:t>
            </w:r>
          </w:p>
        </w:tc>
        <w:tc>
          <w:tcPr>
            <w:tcW w:w="707" w:type="dxa"/>
            <w:tcBorders>
              <w:top w:val="single" w:sz="4" w:space="0" w:color="auto"/>
              <w:left w:val="single" w:sz="4" w:space="0" w:color="auto"/>
              <w:bottom w:val="single" w:sz="4" w:space="0" w:color="auto"/>
              <w:right w:val="single" w:sz="4" w:space="0" w:color="auto"/>
            </w:tcBorders>
            <w:hideMark/>
          </w:tcPr>
          <w:p w14:paraId="0398FC5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88,5</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F1439EB"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
                <w:bCs/>
                <w:lang w:eastAsia="ru-RU"/>
              </w:rPr>
              <w:t>Не выполнено</w:t>
            </w:r>
            <w:r w:rsidRPr="00F50694">
              <w:rPr>
                <w:rFonts w:ascii="Times New Roman" w:eastAsia="Times New Roman" w:hAnsi="Times New Roman" w:cs="Times New Roman"/>
                <w:bCs/>
                <w:lang w:eastAsia="ru-RU"/>
              </w:rPr>
              <w:t>.</w:t>
            </w:r>
          </w:p>
          <w:p w14:paraId="65FEB05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В соответствии с  подпунктом «а» пункта 14 постановления Правительства Российской Федерации от 31 декабря 2022 г. № 2568 «О дополнительной государственной социальной поддержке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 (в ред. постановления Правительства РФ от 20.03.2024 г. № 343) при установлении за счет средств бюджета Республики Тыва специальных социальных выплат для медицинских работников, оказывающих не входящую в базовую программу обязательного медицинского страхования скорую медицинскую помощь, первичную медико-санитарную помощь гражданам, по данным медицинских учреждений Министерства здравоохранения Республики Тыва потребность финансовых средств из республиканского бюджета на 2024 год составил 47 769,5 тыс. рублей, фактический расход составляет 42 268,6 тыс. рублей, остаток 5500,9 тыс. рублей, экономия образовалась в связи с тем, что при предварительном расчете специальные выплаты за декабрь начислены полностью, при уточненной начислении в предыдущих месяцах часть среднего медицинского персонала переведены с источника республиканский бюджет на ОМС, фактически отработанное время по табелю отработанного времени изменены,  в декабре работники находились на больничном листе.</w:t>
            </w:r>
          </w:p>
        </w:tc>
      </w:tr>
      <w:tr w:rsidR="000B407B" w:rsidRPr="00F50694" w14:paraId="3A2A1EC3" w14:textId="77777777" w:rsidTr="00AF22BE">
        <w:trPr>
          <w:gridAfter w:val="1"/>
          <w:wAfter w:w="6" w:type="dxa"/>
          <w:trHeight w:val="340"/>
        </w:trPr>
        <w:tc>
          <w:tcPr>
            <w:tcW w:w="566" w:type="dxa"/>
            <w:tcBorders>
              <w:top w:val="single" w:sz="4" w:space="0" w:color="auto"/>
              <w:left w:val="single" w:sz="4" w:space="0" w:color="auto"/>
              <w:bottom w:val="single" w:sz="4" w:space="0" w:color="auto"/>
              <w:right w:val="single" w:sz="4" w:space="0" w:color="auto"/>
            </w:tcBorders>
          </w:tcPr>
          <w:p w14:paraId="67F085C7" w14:textId="77777777" w:rsidR="000B407B" w:rsidRPr="00F50694" w:rsidRDefault="000B407B" w:rsidP="000B407B">
            <w:pPr>
              <w:spacing w:after="0" w:line="240" w:lineRule="auto"/>
              <w:rPr>
                <w:rFonts w:ascii="Times New Roman" w:eastAsia="Times New Roman" w:hAnsi="Times New Roman" w:cs="Times New Roman"/>
                <w:bCs/>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2D4333" w14:textId="72DEC9CC" w:rsidR="000B407B" w:rsidRPr="00F50694" w:rsidRDefault="000B407B" w:rsidP="000B407B">
            <w:pPr>
              <w:spacing w:after="0" w:line="240" w:lineRule="auto"/>
              <w:rPr>
                <w:rFonts w:ascii="Times New Roman" w:eastAsia="Times New Roman" w:hAnsi="Times New Roman" w:cs="Times New Roman"/>
                <w:bCs/>
                <w:lang w:eastAsia="ru-RU"/>
              </w:rPr>
            </w:pPr>
          </w:p>
        </w:tc>
        <w:tc>
          <w:tcPr>
            <w:tcW w:w="852" w:type="dxa"/>
            <w:tcBorders>
              <w:top w:val="single" w:sz="4" w:space="0" w:color="auto"/>
              <w:left w:val="single" w:sz="4" w:space="0" w:color="auto"/>
              <w:bottom w:val="single" w:sz="4" w:space="0" w:color="auto"/>
              <w:right w:val="single" w:sz="4" w:space="0" w:color="auto"/>
            </w:tcBorders>
            <w:hideMark/>
          </w:tcPr>
          <w:p w14:paraId="0277CF8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496112E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47 769,95</w:t>
            </w:r>
          </w:p>
        </w:tc>
        <w:tc>
          <w:tcPr>
            <w:tcW w:w="1561" w:type="dxa"/>
            <w:tcBorders>
              <w:top w:val="single" w:sz="4" w:space="0" w:color="auto"/>
              <w:left w:val="single" w:sz="4" w:space="0" w:color="auto"/>
              <w:bottom w:val="single" w:sz="4" w:space="0" w:color="auto"/>
              <w:right w:val="single" w:sz="4" w:space="0" w:color="auto"/>
            </w:tcBorders>
            <w:hideMark/>
          </w:tcPr>
          <w:p w14:paraId="2C1F3636"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42 268,61</w:t>
            </w:r>
          </w:p>
        </w:tc>
        <w:tc>
          <w:tcPr>
            <w:tcW w:w="707" w:type="dxa"/>
            <w:tcBorders>
              <w:top w:val="single" w:sz="4" w:space="0" w:color="auto"/>
              <w:left w:val="single" w:sz="4" w:space="0" w:color="auto"/>
              <w:bottom w:val="single" w:sz="4" w:space="0" w:color="auto"/>
              <w:right w:val="single" w:sz="4" w:space="0" w:color="auto"/>
            </w:tcBorders>
            <w:hideMark/>
          </w:tcPr>
          <w:p w14:paraId="446F7DA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88,5</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4332BF6"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54D49707" w14:textId="77777777" w:rsidTr="00AF22BE">
        <w:trPr>
          <w:gridAfter w:val="1"/>
          <w:wAfter w:w="6" w:type="dxa"/>
          <w:trHeight w:val="187"/>
        </w:trPr>
        <w:tc>
          <w:tcPr>
            <w:tcW w:w="566" w:type="dxa"/>
            <w:tcBorders>
              <w:top w:val="single" w:sz="4" w:space="0" w:color="auto"/>
              <w:left w:val="single" w:sz="4" w:space="0" w:color="auto"/>
              <w:bottom w:val="single" w:sz="4" w:space="0" w:color="auto"/>
              <w:right w:val="single" w:sz="4" w:space="0" w:color="auto"/>
            </w:tcBorders>
          </w:tcPr>
          <w:p w14:paraId="39C7802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7CEAE0A0" w14:textId="11490813"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Подпрограмма 4 «Информационные технологии в здравоохранении»</w:t>
            </w:r>
          </w:p>
        </w:tc>
        <w:tc>
          <w:tcPr>
            <w:tcW w:w="852" w:type="dxa"/>
            <w:tcBorders>
              <w:top w:val="single" w:sz="4" w:space="0" w:color="auto"/>
              <w:left w:val="single" w:sz="4" w:space="0" w:color="auto"/>
              <w:bottom w:val="single" w:sz="4" w:space="0" w:color="auto"/>
              <w:right w:val="single" w:sz="4" w:space="0" w:color="auto"/>
            </w:tcBorders>
          </w:tcPr>
          <w:p w14:paraId="59B8466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D717CA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 xml:space="preserve">56 617,68   </w:t>
            </w:r>
          </w:p>
        </w:tc>
        <w:tc>
          <w:tcPr>
            <w:tcW w:w="1561" w:type="dxa"/>
            <w:tcBorders>
              <w:top w:val="single" w:sz="4" w:space="0" w:color="auto"/>
              <w:left w:val="single" w:sz="4" w:space="0" w:color="auto"/>
              <w:bottom w:val="single" w:sz="4" w:space="0" w:color="auto"/>
              <w:right w:val="single" w:sz="4" w:space="0" w:color="auto"/>
            </w:tcBorders>
            <w:hideMark/>
          </w:tcPr>
          <w:p w14:paraId="55C855C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 xml:space="preserve">55 841,75   </w:t>
            </w:r>
          </w:p>
        </w:tc>
        <w:tc>
          <w:tcPr>
            <w:tcW w:w="707" w:type="dxa"/>
            <w:tcBorders>
              <w:top w:val="single" w:sz="4" w:space="0" w:color="auto"/>
              <w:left w:val="single" w:sz="4" w:space="0" w:color="auto"/>
              <w:bottom w:val="single" w:sz="4" w:space="0" w:color="auto"/>
              <w:right w:val="single" w:sz="4" w:space="0" w:color="auto"/>
            </w:tcBorders>
            <w:hideMark/>
          </w:tcPr>
          <w:p w14:paraId="018FB33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98,6</w:t>
            </w:r>
          </w:p>
        </w:tc>
        <w:tc>
          <w:tcPr>
            <w:tcW w:w="7229" w:type="dxa"/>
            <w:tcBorders>
              <w:top w:val="single" w:sz="4" w:space="0" w:color="auto"/>
              <w:left w:val="single" w:sz="4" w:space="0" w:color="auto"/>
              <w:bottom w:val="single" w:sz="4" w:space="0" w:color="auto"/>
              <w:right w:val="single" w:sz="4" w:space="0" w:color="auto"/>
            </w:tcBorders>
            <w:noWrap/>
          </w:tcPr>
          <w:p w14:paraId="00DA615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0B407B" w:rsidRPr="00F50694" w14:paraId="6FA44CAB" w14:textId="77777777" w:rsidTr="00AF22BE">
        <w:trPr>
          <w:gridAfter w:val="1"/>
          <w:wAfter w:w="6" w:type="dxa"/>
          <w:trHeight w:val="183"/>
        </w:trPr>
        <w:tc>
          <w:tcPr>
            <w:tcW w:w="566" w:type="dxa"/>
            <w:tcBorders>
              <w:top w:val="single" w:sz="4" w:space="0" w:color="auto"/>
              <w:left w:val="single" w:sz="4" w:space="0" w:color="auto"/>
              <w:bottom w:val="single" w:sz="4" w:space="0" w:color="auto"/>
              <w:right w:val="single" w:sz="4" w:space="0" w:color="auto"/>
            </w:tcBorders>
          </w:tcPr>
          <w:p w14:paraId="4EE87ADE"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AB2BFC4" w14:textId="358BCA9B"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3673BA17"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0B6CFD0"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 xml:space="preserve">56 617,68   </w:t>
            </w:r>
          </w:p>
        </w:tc>
        <w:tc>
          <w:tcPr>
            <w:tcW w:w="1561" w:type="dxa"/>
            <w:tcBorders>
              <w:top w:val="single" w:sz="4" w:space="0" w:color="auto"/>
              <w:left w:val="single" w:sz="4" w:space="0" w:color="auto"/>
              <w:bottom w:val="single" w:sz="4" w:space="0" w:color="auto"/>
              <w:right w:val="single" w:sz="4" w:space="0" w:color="auto"/>
            </w:tcBorders>
            <w:hideMark/>
          </w:tcPr>
          <w:p w14:paraId="504F0EAA"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 xml:space="preserve">55 841,75   </w:t>
            </w:r>
          </w:p>
        </w:tc>
        <w:tc>
          <w:tcPr>
            <w:tcW w:w="707" w:type="dxa"/>
            <w:tcBorders>
              <w:top w:val="single" w:sz="4" w:space="0" w:color="auto"/>
              <w:left w:val="single" w:sz="4" w:space="0" w:color="auto"/>
              <w:bottom w:val="single" w:sz="4" w:space="0" w:color="auto"/>
              <w:right w:val="single" w:sz="4" w:space="0" w:color="auto"/>
            </w:tcBorders>
            <w:hideMark/>
          </w:tcPr>
          <w:p w14:paraId="03F28121"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val="restart"/>
            <w:tcBorders>
              <w:top w:val="single" w:sz="4" w:space="0" w:color="auto"/>
              <w:left w:val="single" w:sz="4" w:space="0" w:color="auto"/>
              <w:bottom w:val="single" w:sz="4" w:space="0" w:color="auto"/>
              <w:right w:val="single" w:sz="4" w:space="0" w:color="auto"/>
            </w:tcBorders>
            <w:noWrap/>
          </w:tcPr>
          <w:p w14:paraId="09507BA6"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0B407B" w:rsidRPr="00F50694" w14:paraId="522D795D" w14:textId="77777777" w:rsidTr="00AF22BE">
        <w:trPr>
          <w:gridAfter w:val="1"/>
          <w:wAfter w:w="6" w:type="dxa"/>
          <w:trHeight w:val="112"/>
        </w:trPr>
        <w:tc>
          <w:tcPr>
            <w:tcW w:w="566" w:type="dxa"/>
            <w:tcBorders>
              <w:top w:val="single" w:sz="4" w:space="0" w:color="auto"/>
              <w:left w:val="single" w:sz="4" w:space="0" w:color="auto"/>
              <w:bottom w:val="single" w:sz="4" w:space="0" w:color="auto"/>
              <w:right w:val="single" w:sz="4" w:space="0" w:color="auto"/>
            </w:tcBorders>
          </w:tcPr>
          <w:p w14:paraId="71416DD2"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D1E3343" w14:textId="47BE7954"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5AA13D9F"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6C5E40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566,18</w:t>
            </w:r>
          </w:p>
        </w:tc>
        <w:tc>
          <w:tcPr>
            <w:tcW w:w="1561" w:type="dxa"/>
            <w:tcBorders>
              <w:top w:val="single" w:sz="4" w:space="0" w:color="auto"/>
              <w:left w:val="single" w:sz="4" w:space="0" w:color="auto"/>
              <w:bottom w:val="single" w:sz="4" w:space="0" w:color="auto"/>
              <w:right w:val="single" w:sz="4" w:space="0" w:color="auto"/>
            </w:tcBorders>
            <w:hideMark/>
          </w:tcPr>
          <w:p w14:paraId="20C92C7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558,42</w:t>
            </w:r>
          </w:p>
        </w:tc>
        <w:tc>
          <w:tcPr>
            <w:tcW w:w="707" w:type="dxa"/>
            <w:tcBorders>
              <w:top w:val="single" w:sz="4" w:space="0" w:color="auto"/>
              <w:left w:val="single" w:sz="4" w:space="0" w:color="auto"/>
              <w:bottom w:val="single" w:sz="4" w:space="0" w:color="auto"/>
              <w:right w:val="single" w:sz="4" w:space="0" w:color="auto"/>
            </w:tcBorders>
            <w:hideMark/>
          </w:tcPr>
          <w:p w14:paraId="60BBC84A"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EFFB0C7"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21730DF4" w14:textId="77777777" w:rsidTr="00AF22BE">
        <w:trPr>
          <w:gridAfter w:val="1"/>
          <w:wAfter w:w="6" w:type="dxa"/>
          <w:trHeight w:val="122"/>
        </w:trPr>
        <w:tc>
          <w:tcPr>
            <w:tcW w:w="566" w:type="dxa"/>
            <w:tcBorders>
              <w:top w:val="single" w:sz="4" w:space="0" w:color="auto"/>
              <w:left w:val="single" w:sz="4" w:space="0" w:color="auto"/>
              <w:bottom w:val="single" w:sz="4" w:space="0" w:color="auto"/>
              <w:right w:val="single" w:sz="4" w:space="0" w:color="auto"/>
            </w:tcBorders>
          </w:tcPr>
          <w:p w14:paraId="1CFB0E0C"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595D208" w14:textId="761EF71D"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4FA7504D"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60C07A2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56 051,5</w:t>
            </w:r>
          </w:p>
        </w:tc>
        <w:tc>
          <w:tcPr>
            <w:tcW w:w="1561" w:type="dxa"/>
            <w:tcBorders>
              <w:top w:val="single" w:sz="4" w:space="0" w:color="auto"/>
              <w:left w:val="single" w:sz="4" w:space="0" w:color="auto"/>
              <w:bottom w:val="single" w:sz="4" w:space="0" w:color="auto"/>
              <w:right w:val="single" w:sz="4" w:space="0" w:color="auto"/>
            </w:tcBorders>
            <w:hideMark/>
          </w:tcPr>
          <w:p w14:paraId="531C193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55 283,33</w:t>
            </w:r>
          </w:p>
        </w:tc>
        <w:tc>
          <w:tcPr>
            <w:tcW w:w="707" w:type="dxa"/>
            <w:tcBorders>
              <w:top w:val="single" w:sz="4" w:space="0" w:color="auto"/>
              <w:left w:val="single" w:sz="4" w:space="0" w:color="auto"/>
              <w:bottom w:val="single" w:sz="4" w:space="0" w:color="auto"/>
              <w:right w:val="single" w:sz="4" w:space="0" w:color="auto"/>
            </w:tcBorders>
            <w:hideMark/>
          </w:tcPr>
          <w:p w14:paraId="780133E4"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1309FE5"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43E7ED4E" w14:textId="77777777" w:rsidTr="00AF22BE">
        <w:trPr>
          <w:gridAfter w:val="1"/>
          <w:wAfter w:w="6" w:type="dxa"/>
          <w:trHeight w:val="161"/>
        </w:trPr>
        <w:tc>
          <w:tcPr>
            <w:tcW w:w="566" w:type="dxa"/>
            <w:tcBorders>
              <w:top w:val="single" w:sz="4" w:space="0" w:color="auto"/>
              <w:left w:val="single" w:sz="4" w:space="0" w:color="auto"/>
              <w:bottom w:val="single" w:sz="4" w:space="0" w:color="auto"/>
              <w:right w:val="single" w:sz="4" w:space="0" w:color="auto"/>
            </w:tcBorders>
          </w:tcPr>
          <w:p w14:paraId="22A80573"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5EB037C" w14:textId="6656953C"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33F18E9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4F7982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 xml:space="preserve">56 617,68   </w:t>
            </w:r>
          </w:p>
        </w:tc>
        <w:tc>
          <w:tcPr>
            <w:tcW w:w="1561" w:type="dxa"/>
            <w:tcBorders>
              <w:top w:val="single" w:sz="4" w:space="0" w:color="auto"/>
              <w:left w:val="single" w:sz="4" w:space="0" w:color="auto"/>
              <w:bottom w:val="single" w:sz="4" w:space="0" w:color="auto"/>
              <w:right w:val="single" w:sz="4" w:space="0" w:color="auto"/>
            </w:tcBorders>
            <w:hideMark/>
          </w:tcPr>
          <w:p w14:paraId="39943E6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 xml:space="preserve">55 841,75   </w:t>
            </w:r>
          </w:p>
        </w:tc>
        <w:tc>
          <w:tcPr>
            <w:tcW w:w="707" w:type="dxa"/>
            <w:tcBorders>
              <w:top w:val="single" w:sz="4" w:space="0" w:color="auto"/>
              <w:left w:val="single" w:sz="4" w:space="0" w:color="auto"/>
              <w:bottom w:val="single" w:sz="4" w:space="0" w:color="auto"/>
              <w:right w:val="single" w:sz="4" w:space="0" w:color="auto"/>
            </w:tcBorders>
            <w:hideMark/>
          </w:tcPr>
          <w:p w14:paraId="072B888F"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val="restart"/>
            <w:tcBorders>
              <w:top w:val="single" w:sz="4" w:space="0" w:color="auto"/>
              <w:left w:val="single" w:sz="4" w:space="0" w:color="auto"/>
              <w:bottom w:val="single" w:sz="4" w:space="0" w:color="auto"/>
              <w:right w:val="single" w:sz="4" w:space="0" w:color="auto"/>
            </w:tcBorders>
            <w:noWrap/>
          </w:tcPr>
          <w:p w14:paraId="2C2288D4"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0B407B" w:rsidRPr="00F50694" w14:paraId="7C47B5D5" w14:textId="77777777" w:rsidTr="00AF22BE">
        <w:trPr>
          <w:gridAfter w:val="1"/>
          <w:wAfter w:w="6" w:type="dxa"/>
          <w:trHeight w:val="103"/>
        </w:trPr>
        <w:tc>
          <w:tcPr>
            <w:tcW w:w="566" w:type="dxa"/>
            <w:tcBorders>
              <w:top w:val="single" w:sz="4" w:space="0" w:color="auto"/>
              <w:left w:val="single" w:sz="4" w:space="0" w:color="auto"/>
              <w:bottom w:val="single" w:sz="4" w:space="0" w:color="auto"/>
              <w:right w:val="single" w:sz="4" w:space="0" w:color="auto"/>
            </w:tcBorders>
          </w:tcPr>
          <w:p w14:paraId="67ECD728"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3879D55" w14:textId="22E5E0C6"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4AB911B"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4EAA0B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566,18</w:t>
            </w:r>
          </w:p>
        </w:tc>
        <w:tc>
          <w:tcPr>
            <w:tcW w:w="1561" w:type="dxa"/>
            <w:tcBorders>
              <w:top w:val="single" w:sz="4" w:space="0" w:color="auto"/>
              <w:left w:val="single" w:sz="4" w:space="0" w:color="auto"/>
              <w:bottom w:val="single" w:sz="4" w:space="0" w:color="auto"/>
              <w:right w:val="single" w:sz="4" w:space="0" w:color="auto"/>
            </w:tcBorders>
            <w:hideMark/>
          </w:tcPr>
          <w:p w14:paraId="682523BC"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558,42</w:t>
            </w:r>
          </w:p>
        </w:tc>
        <w:tc>
          <w:tcPr>
            <w:tcW w:w="707" w:type="dxa"/>
            <w:tcBorders>
              <w:top w:val="single" w:sz="4" w:space="0" w:color="auto"/>
              <w:left w:val="single" w:sz="4" w:space="0" w:color="auto"/>
              <w:bottom w:val="single" w:sz="4" w:space="0" w:color="auto"/>
              <w:right w:val="single" w:sz="4" w:space="0" w:color="auto"/>
            </w:tcBorders>
            <w:hideMark/>
          </w:tcPr>
          <w:p w14:paraId="73D8E299"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279F8B9"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6537B421" w14:textId="77777777" w:rsidTr="00AF22BE">
        <w:trPr>
          <w:gridAfter w:val="1"/>
          <w:wAfter w:w="6" w:type="dxa"/>
          <w:trHeight w:val="131"/>
        </w:trPr>
        <w:tc>
          <w:tcPr>
            <w:tcW w:w="566" w:type="dxa"/>
            <w:tcBorders>
              <w:top w:val="single" w:sz="4" w:space="0" w:color="auto"/>
              <w:left w:val="single" w:sz="4" w:space="0" w:color="auto"/>
              <w:bottom w:val="single" w:sz="4" w:space="0" w:color="auto"/>
              <w:right w:val="single" w:sz="4" w:space="0" w:color="auto"/>
            </w:tcBorders>
          </w:tcPr>
          <w:p w14:paraId="1BCFBCDF"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617AA68" w14:textId="04070176"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34F145B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270BCFC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56 051,5</w:t>
            </w:r>
          </w:p>
        </w:tc>
        <w:tc>
          <w:tcPr>
            <w:tcW w:w="1561" w:type="dxa"/>
            <w:tcBorders>
              <w:top w:val="single" w:sz="4" w:space="0" w:color="auto"/>
              <w:left w:val="single" w:sz="4" w:space="0" w:color="auto"/>
              <w:bottom w:val="single" w:sz="4" w:space="0" w:color="auto"/>
              <w:right w:val="single" w:sz="4" w:space="0" w:color="auto"/>
            </w:tcBorders>
            <w:hideMark/>
          </w:tcPr>
          <w:p w14:paraId="0B2EC06A"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55 283,33</w:t>
            </w:r>
          </w:p>
        </w:tc>
        <w:tc>
          <w:tcPr>
            <w:tcW w:w="707" w:type="dxa"/>
            <w:tcBorders>
              <w:top w:val="single" w:sz="4" w:space="0" w:color="auto"/>
              <w:left w:val="single" w:sz="4" w:space="0" w:color="auto"/>
              <w:bottom w:val="single" w:sz="4" w:space="0" w:color="auto"/>
              <w:right w:val="single" w:sz="4" w:space="0" w:color="auto"/>
            </w:tcBorders>
            <w:hideMark/>
          </w:tcPr>
          <w:p w14:paraId="1B98620D" w14:textId="77777777" w:rsidR="000B407B" w:rsidRPr="00F50694" w:rsidRDefault="000B407B" w:rsidP="000B407B">
            <w:pPr>
              <w:spacing w:after="0" w:line="240" w:lineRule="auto"/>
              <w:contextualSpacing/>
              <w:jc w:val="center"/>
              <w:rPr>
                <w:rFonts w:ascii="Times New Roman" w:hAnsi="Times New Roman" w:cs="Times New Roman"/>
                <w:b/>
                <w:i/>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FF64166"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2748948E" w14:textId="77777777" w:rsidTr="00AF22BE">
        <w:trPr>
          <w:gridAfter w:val="1"/>
          <w:wAfter w:w="6" w:type="dxa"/>
          <w:trHeight w:val="321"/>
        </w:trPr>
        <w:tc>
          <w:tcPr>
            <w:tcW w:w="566" w:type="dxa"/>
            <w:tcBorders>
              <w:top w:val="single" w:sz="4" w:space="0" w:color="auto"/>
              <w:left w:val="single" w:sz="4" w:space="0" w:color="auto"/>
              <w:bottom w:val="single" w:sz="4" w:space="0" w:color="auto"/>
              <w:right w:val="single" w:sz="4" w:space="0" w:color="auto"/>
            </w:tcBorders>
          </w:tcPr>
          <w:p w14:paraId="4FCA1A93"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5063A2B" w14:textId="0B8D88E9"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852" w:type="dxa"/>
            <w:tcBorders>
              <w:top w:val="single" w:sz="4" w:space="0" w:color="auto"/>
              <w:left w:val="single" w:sz="4" w:space="0" w:color="auto"/>
              <w:bottom w:val="single" w:sz="4" w:space="0" w:color="auto"/>
              <w:right w:val="single" w:sz="4" w:space="0" w:color="auto"/>
            </w:tcBorders>
            <w:hideMark/>
          </w:tcPr>
          <w:p w14:paraId="7AF257D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3E20B33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56 617,68   </w:t>
            </w:r>
          </w:p>
        </w:tc>
        <w:tc>
          <w:tcPr>
            <w:tcW w:w="1561" w:type="dxa"/>
            <w:tcBorders>
              <w:top w:val="single" w:sz="4" w:space="0" w:color="auto"/>
              <w:left w:val="single" w:sz="4" w:space="0" w:color="auto"/>
              <w:bottom w:val="single" w:sz="4" w:space="0" w:color="auto"/>
              <w:right w:val="single" w:sz="4" w:space="0" w:color="auto"/>
            </w:tcBorders>
            <w:hideMark/>
          </w:tcPr>
          <w:p w14:paraId="078906CD"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 xml:space="preserve">55 841,75   </w:t>
            </w:r>
          </w:p>
        </w:tc>
        <w:tc>
          <w:tcPr>
            <w:tcW w:w="707" w:type="dxa"/>
            <w:tcBorders>
              <w:top w:val="single" w:sz="4" w:space="0" w:color="auto"/>
              <w:left w:val="single" w:sz="4" w:space="0" w:color="auto"/>
              <w:bottom w:val="single" w:sz="4" w:space="0" w:color="auto"/>
              <w:right w:val="single" w:sz="4" w:space="0" w:color="auto"/>
            </w:tcBorders>
            <w:hideMark/>
          </w:tcPr>
          <w:p w14:paraId="2ED69F92"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98,6</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7AB4673F"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75E9D977" w14:textId="77777777" w:rsidR="000B407B" w:rsidRPr="00F50694" w:rsidRDefault="000B407B" w:rsidP="000B407B">
            <w:pPr>
              <w:spacing w:line="254" w:lineRule="auto"/>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соответствии с заключенным Cоглашением о предоставлении субсидии из федерального бюджета бюджету субъекта Российской Федерации на реализацию регионального проекта "Создание единого цифрового контура в здравоохранения на основе единой государственной информационной системы здравоохранения (ЕГИСЗ)" от «29» декабря 2021 г. № 056-09-2022-025 запланировано внедрение в медицинских организациях государственной и муниципальной систем здравоохранения медицинских информационных систем, соответствующих требованиям Минздрава России и реализации государственных информационных систем в сфере здравоохранения, соответствующих требованиям Минздрава России, обеспечивающих информационное взаимодействие с подсистемами ЕГИСЗ на сумму 56617, 677 тыс. рублей на 16 ГК.  Исполнено на сумму 55841,7 тыс. рублей. </w:t>
            </w:r>
          </w:p>
        </w:tc>
      </w:tr>
      <w:tr w:rsidR="000B407B" w:rsidRPr="00F50694" w14:paraId="5B31EC1E" w14:textId="77777777" w:rsidTr="00AF22BE">
        <w:trPr>
          <w:gridAfter w:val="1"/>
          <w:wAfter w:w="6" w:type="dxa"/>
          <w:trHeight w:val="205"/>
        </w:trPr>
        <w:tc>
          <w:tcPr>
            <w:tcW w:w="566" w:type="dxa"/>
            <w:tcBorders>
              <w:top w:val="single" w:sz="4" w:space="0" w:color="auto"/>
              <w:left w:val="single" w:sz="4" w:space="0" w:color="auto"/>
              <w:bottom w:val="single" w:sz="4" w:space="0" w:color="auto"/>
              <w:right w:val="single" w:sz="4" w:space="0" w:color="auto"/>
            </w:tcBorders>
          </w:tcPr>
          <w:p w14:paraId="67302A5D"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677DBD6" w14:textId="176A61A1"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F3968D2"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3877367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566,18</w:t>
            </w:r>
          </w:p>
        </w:tc>
        <w:tc>
          <w:tcPr>
            <w:tcW w:w="1561" w:type="dxa"/>
            <w:tcBorders>
              <w:top w:val="single" w:sz="4" w:space="0" w:color="auto"/>
              <w:left w:val="single" w:sz="4" w:space="0" w:color="auto"/>
              <w:bottom w:val="single" w:sz="4" w:space="0" w:color="auto"/>
              <w:right w:val="single" w:sz="4" w:space="0" w:color="auto"/>
            </w:tcBorders>
            <w:hideMark/>
          </w:tcPr>
          <w:p w14:paraId="5070C4C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558,42</w:t>
            </w:r>
          </w:p>
        </w:tc>
        <w:tc>
          <w:tcPr>
            <w:tcW w:w="707" w:type="dxa"/>
            <w:tcBorders>
              <w:top w:val="single" w:sz="4" w:space="0" w:color="auto"/>
              <w:left w:val="single" w:sz="4" w:space="0" w:color="auto"/>
              <w:bottom w:val="single" w:sz="4" w:space="0" w:color="auto"/>
              <w:right w:val="single" w:sz="4" w:space="0" w:color="auto"/>
            </w:tcBorders>
            <w:hideMark/>
          </w:tcPr>
          <w:p w14:paraId="1139C875"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0CBF2E3"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79322F12" w14:textId="77777777" w:rsidTr="00AF22BE">
        <w:trPr>
          <w:gridAfter w:val="1"/>
          <w:wAfter w:w="6" w:type="dxa"/>
          <w:trHeight w:val="169"/>
        </w:trPr>
        <w:tc>
          <w:tcPr>
            <w:tcW w:w="566" w:type="dxa"/>
            <w:tcBorders>
              <w:top w:val="single" w:sz="4" w:space="0" w:color="auto"/>
              <w:left w:val="single" w:sz="4" w:space="0" w:color="auto"/>
              <w:bottom w:val="single" w:sz="4" w:space="0" w:color="auto"/>
              <w:right w:val="single" w:sz="4" w:space="0" w:color="auto"/>
            </w:tcBorders>
          </w:tcPr>
          <w:p w14:paraId="599F72BE"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53C2C44" w14:textId="3DD61990"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107AFFBA"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hideMark/>
          </w:tcPr>
          <w:p w14:paraId="59B13FEF"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56 051,5</w:t>
            </w:r>
          </w:p>
        </w:tc>
        <w:tc>
          <w:tcPr>
            <w:tcW w:w="1561" w:type="dxa"/>
            <w:tcBorders>
              <w:top w:val="single" w:sz="4" w:space="0" w:color="auto"/>
              <w:left w:val="single" w:sz="4" w:space="0" w:color="auto"/>
              <w:bottom w:val="single" w:sz="4" w:space="0" w:color="auto"/>
              <w:right w:val="single" w:sz="4" w:space="0" w:color="auto"/>
            </w:tcBorders>
            <w:hideMark/>
          </w:tcPr>
          <w:p w14:paraId="7FEEAAF5"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55 283,33</w:t>
            </w:r>
          </w:p>
        </w:tc>
        <w:tc>
          <w:tcPr>
            <w:tcW w:w="707" w:type="dxa"/>
            <w:tcBorders>
              <w:top w:val="single" w:sz="4" w:space="0" w:color="auto"/>
              <w:left w:val="single" w:sz="4" w:space="0" w:color="auto"/>
              <w:bottom w:val="single" w:sz="4" w:space="0" w:color="auto"/>
              <w:right w:val="single" w:sz="4" w:space="0" w:color="auto"/>
            </w:tcBorders>
            <w:hideMark/>
          </w:tcPr>
          <w:p w14:paraId="022171D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98,6</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81A04AC"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B5C8FFF" w14:textId="77777777" w:rsidTr="00AF22BE">
        <w:trPr>
          <w:gridAfter w:val="1"/>
          <w:wAfter w:w="6" w:type="dxa"/>
          <w:trHeight w:val="116"/>
        </w:trPr>
        <w:tc>
          <w:tcPr>
            <w:tcW w:w="566" w:type="dxa"/>
            <w:tcBorders>
              <w:top w:val="single" w:sz="4" w:space="0" w:color="auto"/>
              <w:left w:val="single" w:sz="4" w:space="0" w:color="auto"/>
              <w:bottom w:val="single" w:sz="4" w:space="0" w:color="auto"/>
              <w:right w:val="single" w:sz="4" w:space="0" w:color="auto"/>
            </w:tcBorders>
          </w:tcPr>
          <w:p w14:paraId="3EC2BB71"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544CEA9" w14:textId="5501BD29"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Подпрограмма 5 «Организация обязательного медицинского страхования граждан Республики Тыва»</w:t>
            </w:r>
          </w:p>
        </w:tc>
        <w:tc>
          <w:tcPr>
            <w:tcW w:w="852" w:type="dxa"/>
            <w:tcBorders>
              <w:top w:val="single" w:sz="4" w:space="0" w:color="auto"/>
              <w:left w:val="single" w:sz="4" w:space="0" w:color="auto"/>
              <w:bottom w:val="single" w:sz="4" w:space="0" w:color="auto"/>
              <w:right w:val="single" w:sz="4" w:space="0" w:color="auto"/>
            </w:tcBorders>
          </w:tcPr>
          <w:p w14:paraId="0BB8EC7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0540DC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3 735 171,9</w:t>
            </w:r>
          </w:p>
        </w:tc>
        <w:tc>
          <w:tcPr>
            <w:tcW w:w="1561" w:type="dxa"/>
            <w:tcBorders>
              <w:top w:val="single" w:sz="4" w:space="0" w:color="auto"/>
              <w:left w:val="single" w:sz="4" w:space="0" w:color="auto"/>
              <w:bottom w:val="single" w:sz="4" w:space="0" w:color="auto"/>
              <w:right w:val="single" w:sz="4" w:space="0" w:color="auto"/>
            </w:tcBorders>
            <w:hideMark/>
          </w:tcPr>
          <w:p w14:paraId="43A1A43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3 735 171,9</w:t>
            </w:r>
          </w:p>
        </w:tc>
        <w:tc>
          <w:tcPr>
            <w:tcW w:w="707" w:type="dxa"/>
            <w:tcBorders>
              <w:top w:val="single" w:sz="4" w:space="0" w:color="auto"/>
              <w:left w:val="single" w:sz="4" w:space="0" w:color="auto"/>
              <w:bottom w:val="single" w:sz="4" w:space="0" w:color="auto"/>
              <w:right w:val="single" w:sz="4" w:space="0" w:color="auto"/>
            </w:tcBorders>
            <w:hideMark/>
          </w:tcPr>
          <w:p w14:paraId="2B25EE2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692D5681"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p>
        </w:tc>
      </w:tr>
      <w:tr w:rsidR="000B407B" w:rsidRPr="00F50694" w14:paraId="19341B29" w14:textId="77777777" w:rsidTr="00AF22BE">
        <w:trPr>
          <w:gridAfter w:val="1"/>
          <w:wAfter w:w="6" w:type="dxa"/>
          <w:trHeight w:val="187"/>
        </w:trPr>
        <w:tc>
          <w:tcPr>
            <w:tcW w:w="566" w:type="dxa"/>
            <w:tcBorders>
              <w:top w:val="single" w:sz="4" w:space="0" w:color="auto"/>
              <w:left w:val="single" w:sz="4" w:space="0" w:color="auto"/>
              <w:bottom w:val="single" w:sz="4" w:space="0" w:color="auto"/>
              <w:right w:val="single" w:sz="4" w:space="0" w:color="auto"/>
            </w:tcBorders>
          </w:tcPr>
          <w:p w14:paraId="6E1AD4BA"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790CEA26" w14:textId="4F9DA6F5"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7F7F9CB3"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5DAB8A9E"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18F1B88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0C40C074"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i/>
                <w:lang w:eastAsia="ru-RU"/>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B23D877"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5CCB37D8" w14:textId="77777777" w:rsidTr="00AF22BE">
        <w:trPr>
          <w:gridAfter w:val="1"/>
          <w:wAfter w:w="6" w:type="dxa"/>
          <w:trHeight w:val="103"/>
        </w:trPr>
        <w:tc>
          <w:tcPr>
            <w:tcW w:w="566" w:type="dxa"/>
            <w:tcBorders>
              <w:top w:val="single" w:sz="4" w:space="0" w:color="auto"/>
              <w:left w:val="single" w:sz="4" w:space="0" w:color="auto"/>
              <w:bottom w:val="single" w:sz="4" w:space="0" w:color="auto"/>
              <w:right w:val="single" w:sz="4" w:space="0" w:color="auto"/>
            </w:tcBorders>
          </w:tcPr>
          <w:p w14:paraId="7379254D"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F02A3C5" w14:textId="165FC79A"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2351BF65"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12283EDD"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2D006E77"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049A9E54" w14:textId="77777777" w:rsidR="000B407B" w:rsidRPr="00F50694" w:rsidRDefault="000B407B" w:rsidP="000B407B">
            <w:pPr>
              <w:spacing w:after="0" w:line="240" w:lineRule="auto"/>
              <w:contextualSpacing/>
              <w:jc w:val="center"/>
              <w:rPr>
                <w:rFonts w:ascii="Times New Roman" w:eastAsia="Times New Roman" w:hAnsi="Times New Roman" w:cs="Times New Roman"/>
                <w:b/>
                <w:bCs/>
                <w:i/>
                <w:lang w:eastAsia="ru-RU"/>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AB8C0DA"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15B70B59" w14:textId="77777777" w:rsidTr="00AF22BE">
        <w:trPr>
          <w:gridAfter w:val="1"/>
          <w:wAfter w:w="6" w:type="dxa"/>
          <w:trHeight w:val="131"/>
        </w:trPr>
        <w:tc>
          <w:tcPr>
            <w:tcW w:w="566" w:type="dxa"/>
            <w:tcBorders>
              <w:top w:val="single" w:sz="4" w:space="0" w:color="auto"/>
              <w:left w:val="single" w:sz="4" w:space="0" w:color="auto"/>
              <w:bottom w:val="single" w:sz="4" w:space="0" w:color="auto"/>
              <w:right w:val="single" w:sz="4" w:space="0" w:color="auto"/>
            </w:tcBorders>
          </w:tcPr>
          <w:p w14:paraId="4A61FC44"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2A52B3" w14:textId="0998EA52"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21B39930"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ВБ</w:t>
            </w:r>
          </w:p>
        </w:tc>
        <w:tc>
          <w:tcPr>
            <w:tcW w:w="1701" w:type="dxa"/>
            <w:tcBorders>
              <w:top w:val="single" w:sz="4" w:space="0" w:color="auto"/>
              <w:left w:val="single" w:sz="4" w:space="0" w:color="auto"/>
              <w:bottom w:val="single" w:sz="4" w:space="0" w:color="auto"/>
              <w:right w:val="single" w:sz="4" w:space="0" w:color="auto"/>
            </w:tcBorders>
            <w:hideMark/>
          </w:tcPr>
          <w:p w14:paraId="0208792B"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0,0</w:t>
            </w:r>
          </w:p>
        </w:tc>
        <w:tc>
          <w:tcPr>
            <w:tcW w:w="1561" w:type="dxa"/>
            <w:tcBorders>
              <w:top w:val="single" w:sz="4" w:space="0" w:color="auto"/>
              <w:left w:val="single" w:sz="4" w:space="0" w:color="auto"/>
              <w:bottom w:val="single" w:sz="4" w:space="0" w:color="auto"/>
              <w:right w:val="single" w:sz="4" w:space="0" w:color="auto"/>
            </w:tcBorders>
            <w:hideMark/>
          </w:tcPr>
          <w:p w14:paraId="1A1D18FA"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0,0</w:t>
            </w:r>
          </w:p>
        </w:tc>
        <w:tc>
          <w:tcPr>
            <w:tcW w:w="707" w:type="dxa"/>
            <w:tcBorders>
              <w:top w:val="single" w:sz="4" w:space="0" w:color="auto"/>
              <w:left w:val="single" w:sz="4" w:space="0" w:color="auto"/>
              <w:bottom w:val="single" w:sz="4" w:space="0" w:color="auto"/>
              <w:right w:val="single" w:sz="4" w:space="0" w:color="auto"/>
            </w:tcBorders>
            <w:hideMark/>
          </w:tcPr>
          <w:p w14:paraId="6953E4B2" w14:textId="77777777" w:rsidR="000B407B" w:rsidRPr="00F50694" w:rsidRDefault="000B407B" w:rsidP="000B407B">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2796225"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7B98F6CD" w14:textId="77777777" w:rsidTr="00AF22BE">
        <w:trPr>
          <w:gridAfter w:val="1"/>
          <w:wAfter w:w="6" w:type="dxa"/>
          <w:trHeight w:val="159"/>
        </w:trPr>
        <w:tc>
          <w:tcPr>
            <w:tcW w:w="566" w:type="dxa"/>
            <w:tcBorders>
              <w:top w:val="single" w:sz="4" w:space="0" w:color="auto"/>
              <w:left w:val="single" w:sz="4" w:space="0" w:color="auto"/>
              <w:bottom w:val="single" w:sz="4" w:space="0" w:color="auto"/>
              <w:right w:val="single" w:sz="4" w:space="0" w:color="auto"/>
            </w:tcBorders>
          </w:tcPr>
          <w:p w14:paraId="22F6A1A4"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A3B0A02" w14:textId="2C17AA8D"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35FBBCCE"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1586E8A8"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739822E2"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2E7F3E9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2914F38"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14676367" w14:textId="77777777" w:rsidTr="00AF22BE">
        <w:trPr>
          <w:gridAfter w:val="1"/>
          <w:wAfter w:w="6" w:type="dxa"/>
          <w:trHeight w:val="131"/>
        </w:trPr>
        <w:tc>
          <w:tcPr>
            <w:tcW w:w="566" w:type="dxa"/>
            <w:tcBorders>
              <w:top w:val="single" w:sz="4" w:space="0" w:color="auto"/>
              <w:left w:val="single" w:sz="4" w:space="0" w:color="auto"/>
              <w:bottom w:val="single" w:sz="4" w:space="0" w:color="auto"/>
              <w:right w:val="single" w:sz="4" w:space="0" w:color="auto"/>
            </w:tcBorders>
          </w:tcPr>
          <w:p w14:paraId="29686A75"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41000C" w14:textId="6AA3CFD1"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6ABA3A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31B2089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1600A1A3"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3145ABB4" w14:textId="77777777" w:rsidR="000B407B" w:rsidRPr="00F50694" w:rsidRDefault="000B407B" w:rsidP="000B407B">
            <w:pPr>
              <w:spacing w:after="0" w:line="240" w:lineRule="auto"/>
              <w:contextualSpacing/>
              <w:jc w:val="center"/>
              <w:rPr>
                <w:rFonts w:ascii="Times New Roman" w:eastAsia="Times New Roman" w:hAnsi="Times New Roman" w:cs="Times New Roman"/>
                <w:b/>
                <w:bCs/>
                <w:lang w:eastAsia="ru-RU"/>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8D8E8CA"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38A9A8E0" w14:textId="77777777" w:rsidTr="00AF22BE">
        <w:trPr>
          <w:gridAfter w:val="1"/>
          <w:wAfter w:w="6" w:type="dxa"/>
          <w:trHeight w:val="150"/>
        </w:trPr>
        <w:tc>
          <w:tcPr>
            <w:tcW w:w="566" w:type="dxa"/>
            <w:tcBorders>
              <w:top w:val="single" w:sz="4" w:space="0" w:color="auto"/>
              <w:left w:val="single" w:sz="4" w:space="0" w:color="auto"/>
              <w:bottom w:val="single" w:sz="4" w:space="0" w:color="auto"/>
              <w:right w:val="single" w:sz="4" w:space="0" w:color="auto"/>
            </w:tcBorders>
          </w:tcPr>
          <w:p w14:paraId="21E22FB6" w14:textId="77777777" w:rsidR="000B407B" w:rsidRPr="00F50694" w:rsidRDefault="000B407B" w:rsidP="000B407B">
            <w:pPr>
              <w:spacing w:after="0" w:line="240" w:lineRule="auto"/>
              <w:rPr>
                <w:rFonts w:ascii="Times New Roman" w:eastAsia="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D5D2DF9" w14:textId="25C8C2B4" w:rsidR="000B407B" w:rsidRPr="00F50694" w:rsidRDefault="000B407B" w:rsidP="000B407B">
            <w:pPr>
              <w:spacing w:after="0" w:line="240" w:lineRule="auto"/>
              <w:rPr>
                <w:rFonts w:ascii="Times New Roman" w:eastAsia="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5AB99534"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i/>
                <w:sz w:val="22"/>
                <w:szCs w:val="22"/>
                <w:lang w:eastAsia="en-US"/>
              </w:rPr>
              <w:t>ВБ</w:t>
            </w:r>
          </w:p>
        </w:tc>
        <w:tc>
          <w:tcPr>
            <w:tcW w:w="1701" w:type="dxa"/>
            <w:tcBorders>
              <w:top w:val="single" w:sz="4" w:space="0" w:color="auto"/>
              <w:left w:val="single" w:sz="4" w:space="0" w:color="auto"/>
              <w:bottom w:val="single" w:sz="4" w:space="0" w:color="auto"/>
              <w:right w:val="single" w:sz="4" w:space="0" w:color="auto"/>
            </w:tcBorders>
            <w:hideMark/>
          </w:tcPr>
          <w:p w14:paraId="1C9DCD60"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561" w:type="dxa"/>
            <w:tcBorders>
              <w:top w:val="single" w:sz="4" w:space="0" w:color="auto"/>
              <w:left w:val="single" w:sz="4" w:space="0" w:color="auto"/>
              <w:bottom w:val="single" w:sz="4" w:space="0" w:color="auto"/>
              <w:right w:val="single" w:sz="4" w:space="0" w:color="auto"/>
            </w:tcBorders>
            <w:hideMark/>
          </w:tcPr>
          <w:p w14:paraId="6CDC9B69" w14:textId="77777777" w:rsidR="000B407B" w:rsidRPr="00F50694" w:rsidRDefault="000B407B" w:rsidP="000B407B">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707" w:type="dxa"/>
            <w:tcBorders>
              <w:top w:val="single" w:sz="4" w:space="0" w:color="auto"/>
              <w:left w:val="single" w:sz="4" w:space="0" w:color="auto"/>
              <w:bottom w:val="single" w:sz="4" w:space="0" w:color="auto"/>
              <w:right w:val="single" w:sz="4" w:space="0" w:color="auto"/>
            </w:tcBorders>
            <w:hideMark/>
          </w:tcPr>
          <w:p w14:paraId="66430C8B" w14:textId="77777777" w:rsidR="000B407B" w:rsidRPr="00F50694" w:rsidRDefault="000B407B" w:rsidP="000B407B">
            <w:pPr>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5452503" w14:textId="77777777" w:rsidR="000B407B" w:rsidRPr="00F50694" w:rsidRDefault="000B407B" w:rsidP="000B407B">
            <w:pPr>
              <w:spacing w:after="0" w:line="240" w:lineRule="auto"/>
              <w:rPr>
                <w:rFonts w:ascii="Times New Roman" w:eastAsia="Times New Roman" w:hAnsi="Times New Roman" w:cs="Times New Roman"/>
                <w:b/>
                <w:lang w:eastAsia="ru-RU"/>
              </w:rPr>
            </w:pPr>
          </w:p>
        </w:tc>
      </w:tr>
      <w:tr w:rsidR="000B407B" w:rsidRPr="00F50694" w14:paraId="47FF7510" w14:textId="77777777" w:rsidTr="00AF22BE">
        <w:trPr>
          <w:gridAfter w:val="1"/>
          <w:wAfter w:w="6" w:type="dxa"/>
          <w:trHeight w:val="209"/>
        </w:trPr>
        <w:tc>
          <w:tcPr>
            <w:tcW w:w="566" w:type="dxa"/>
            <w:tcBorders>
              <w:top w:val="single" w:sz="4" w:space="0" w:color="auto"/>
              <w:left w:val="single" w:sz="4" w:space="0" w:color="auto"/>
              <w:bottom w:val="single" w:sz="4" w:space="0" w:color="auto"/>
              <w:right w:val="single" w:sz="4" w:space="0" w:color="auto"/>
            </w:tcBorders>
          </w:tcPr>
          <w:p w14:paraId="112DC648" w14:textId="77777777"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FC06979" w14:textId="7D4D150E" w:rsidR="000B407B" w:rsidRPr="00F50694" w:rsidRDefault="000B407B" w:rsidP="000B407B">
            <w:pPr>
              <w:pStyle w:val="ConsPlusNonformat"/>
              <w:shd w:val="clear" w:color="auto" w:fill="FFFFFF" w:themeFill="background1"/>
              <w:spacing w:line="254"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Медицинское страхование неработающего населения</w:t>
            </w:r>
          </w:p>
        </w:tc>
        <w:tc>
          <w:tcPr>
            <w:tcW w:w="852" w:type="dxa"/>
            <w:tcBorders>
              <w:top w:val="single" w:sz="4" w:space="0" w:color="auto"/>
              <w:left w:val="single" w:sz="4" w:space="0" w:color="auto"/>
              <w:bottom w:val="single" w:sz="4" w:space="0" w:color="auto"/>
              <w:right w:val="single" w:sz="4" w:space="0" w:color="auto"/>
            </w:tcBorders>
            <w:hideMark/>
          </w:tcPr>
          <w:p w14:paraId="739B2776"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hideMark/>
          </w:tcPr>
          <w:p w14:paraId="2245D846"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6C86B963"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0783018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47DD7320"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1596747C"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На медицинское страхование неработающего населения направлено 3735171,9 тыс. рублей, исполнение 100%</w:t>
            </w:r>
          </w:p>
        </w:tc>
      </w:tr>
      <w:tr w:rsidR="000B407B" w:rsidRPr="00F50694" w14:paraId="28A2D986" w14:textId="77777777" w:rsidTr="00AF22BE">
        <w:trPr>
          <w:gridAfter w:val="1"/>
          <w:wAfter w:w="6" w:type="dxa"/>
          <w:trHeight w:val="300"/>
        </w:trPr>
        <w:tc>
          <w:tcPr>
            <w:tcW w:w="566" w:type="dxa"/>
            <w:tcBorders>
              <w:top w:val="single" w:sz="4" w:space="0" w:color="auto"/>
              <w:left w:val="single" w:sz="4" w:space="0" w:color="auto"/>
              <w:bottom w:val="single" w:sz="4" w:space="0" w:color="auto"/>
              <w:right w:val="single" w:sz="4" w:space="0" w:color="auto"/>
            </w:tcBorders>
          </w:tcPr>
          <w:p w14:paraId="707F8159"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E3AD39C" w14:textId="241C65F1"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1D4D79F"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hideMark/>
          </w:tcPr>
          <w:p w14:paraId="7D60C154"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3 735 171,9</w:t>
            </w:r>
          </w:p>
        </w:tc>
        <w:tc>
          <w:tcPr>
            <w:tcW w:w="1561" w:type="dxa"/>
            <w:tcBorders>
              <w:top w:val="single" w:sz="4" w:space="0" w:color="auto"/>
              <w:left w:val="single" w:sz="4" w:space="0" w:color="auto"/>
              <w:bottom w:val="single" w:sz="4" w:space="0" w:color="auto"/>
              <w:right w:val="single" w:sz="4" w:space="0" w:color="auto"/>
            </w:tcBorders>
            <w:hideMark/>
          </w:tcPr>
          <w:p w14:paraId="03E5BA2A"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3 735 171,9</w:t>
            </w:r>
          </w:p>
        </w:tc>
        <w:tc>
          <w:tcPr>
            <w:tcW w:w="707" w:type="dxa"/>
            <w:tcBorders>
              <w:top w:val="single" w:sz="4" w:space="0" w:color="auto"/>
              <w:left w:val="single" w:sz="4" w:space="0" w:color="auto"/>
              <w:bottom w:val="single" w:sz="4" w:space="0" w:color="auto"/>
              <w:right w:val="single" w:sz="4" w:space="0" w:color="auto"/>
            </w:tcBorders>
            <w:hideMark/>
          </w:tcPr>
          <w:p w14:paraId="1F23A07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4CFF2D0"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BCD5C63" w14:textId="77777777" w:rsidTr="00AF22BE">
        <w:trPr>
          <w:gridAfter w:val="1"/>
          <w:wAfter w:w="6" w:type="dxa"/>
          <w:trHeight w:val="196"/>
        </w:trPr>
        <w:tc>
          <w:tcPr>
            <w:tcW w:w="566" w:type="dxa"/>
            <w:tcBorders>
              <w:top w:val="single" w:sz="4" w:space="0" w:color="auto"/>
              <w:left w:val="single" w:sz="4" w:space="0" w:color="auto"/>
              <w:bottom w:val="single" w:sz="4" w:space="0" w:color="auto"/>
              <w:right w:val="single" w:sz="4" w:space="0" w:color="auto"/>
            </w:tcBorders>
          </w:tcPr>
          <w:p w14:paraId="12B0166F" w14:textId="77777777" w:rsidR="000B407B" w:rsidRPr="00F50694" w:rsidRDefault="000B407B" w:rsidP="000B407B">
            <w:pPr>
              <w:spacing w:after="0" w:line="240" w:lineRule="auto"/>
              <w:rPr>
                <w:rFonts w:ascii="Times New Roman" w:eastAsia="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7FB9DB" w14:textId="66923960" w:rsidR="000B407B" w:rsidRPr="00F50694" w:rsidRDefault="000B407B" w:rsidP="000B407B">
            <w:pPr>
              <w:spacing w:after="0" w:line="240" w:lineRule="auto"/>
              <w:rPr>
                <w:rFonts w:ascii="Times New Roman" w:eastAsia="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109C7AB" w14:textId="77777777" w:rsidR="000B407B" w:rsidRPr="00F50694" w:rsidRDefault="000B407B" w:rsidP="000B407B">
            <w:pPr>
              <w:pStyle w:val="ConsPlusNonformat"/>
              <w:shd w:val="clear" w:color="auto" w:fill="FFFFFF" w:themeFill="background1"/>
              <w:spacing w:line="254"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701" w:type="dxa"/>
            <w:tcBorders>
              <w:top w:val="single" w:sz="4" w:space="0" w:color="auto"/>
              <w:left w:val="single" w:sz="4" w:space="0" w:color="auto"/>
              <w:bottom w:val="single" w:sz="4" w:space="0" w:color="auto"/>
              <w:right w:val="single" w:sz="4" w:space="0" w:color="auto"/>
            </w:tcBorders>
            <w:hideMark/>
          </w:tcPr>
          <w:p w14:paraId="4F3DE567"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0,0</w:t>
            </w:r>
          </w:p>
        </w:tc>
        <w:tc>
          <w:tcPr>
            <w:tcW w:w="1561" w:type="dxa"/>
            <w:tcBorders>
              <w:top w:val="single" w:sz="4" w:space="0" w:color="auto"/>
              <w:left w:val="single" w:sz="4" w:space="0" w:color="auto"/>
              <w:bottom w:val="single" w:sz="4" w:space="0" w:color="auto"/>
              <w:right w:val="single" w:sz="4" w:space="0" w:color="auto"/>
            </w:tcBorders>
            <w:hideMark/>
          </w:tcPr>
          <w:p w14:paraId="14968B0B" w14:textId="77777777" w:rsidR="000B407B" w:rsidRPr="00F50694" w:rsidRDefault="000B407B" w:rsidP="000B407B">
            <w:pPr>
              <w:spacing w:line="254" w:lineRule="auto"/>
              <w:jc w:val="center"/>
              <w:rPr>
                <w:rFonts w:ascii="Times New Roman" w:hAnsi="Times New Roman" w:cs="Times New Roman"/>
              </w:rPr>
            </w:pPr>
            <w:r w:rsidRPr="00F50694">
              <w:rPr>
                <w:rFonts w:ascii="Times New Roman" w:hAnsi="Times New Roman" w:cs="Times New Roman"/>
              </w:rPr>
              <w:t>0,0</w:t>
            </w:r>
          </w:p>
        </w:tc>
        <w:tc>
          <w:tcPr>
            <w:tcW w:w="707" w:type="dxa"/>
            <w:tcBorders>
              <w:top w:val="single" w:sz="4" w:space="0" w:color="auto"/>
              <w:left w:val="single" w:sz="4" w:space="0" w:color="auto"/>
              <w:bottom w:val="single" w:sz="4" w:space="0" w:color="auto"/>
              <w:right w:val="single" w:sz="4" w:space="0" w:color="auto"/>
            </w:tcBorders>
            <w:hideMark/>
          </w:tcPr>
          <w:p w14:paraId="6E60EAA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717EC35" w14:textId="77777777" w:rsidR="000B407B" w:rsidRPr="00F50694" w:rsidRDefault="000B407B" w:rsidP="000B407B">
            <w:pPr>
              <w:spacing w:after="0" w:line="240" w:lineRule="auto"/>
              <w:rPr>
                <w:rFonts w:ascii="Times New Roman" w:eastAsia="Times New Roman" w:hAnsi="Times New Roman" w:cs="Times New Roman"/>
                <w:lang w:eastAsia="ru-RU"/>
              </w:rPr>
            </w:pPr>
          </w:p>
        </w:tc>
      </w:tr>
      <w:tr w:rsidR="000B407B" w:rsidRPr="00F50694" w14:paraId="0195A449" w14:textId="77777777" w:rsidTr="00AF22BE">
        <w:trPr>
          <w:gridAfter w:val="1"/>
          <w:wAfter w:w="6" w:type="dxa"/>
          <w:trHeight w:val="193"/>
        </w:trPr>
        <w:tc>
          <w:tcPr>
            <w:tcW w:w="566" w:type="dxa"/>
            <w:tcBorders>
              <w:top w:val="single" w:sz="4" w:space="0" w:color="auto"/>
              <w:left w:val="single" w:sz="4" w:space="0" w:color="auto"/>
              <w:bottom w:val="single" w:sz="4" w:space="0" w:color="auto"/>
              <w:right w:val="single" w:sz="4" w:space="0" w:color="auto"/>
            </w:tcBorders>
          </w:tcPr>
          <w:p w14:paraId="64BD1EFB" w14:textId="186097E7" w:rsidR="000B407B"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Pr>
                <w:rFonts w:ascii="Times New Roman" w:hAnsi="Times New Roman" w:cs="Times New Roman"/>
                <w:b/>
                <w:bCs/>
              </w:rPr>
              <w:t>27</w:t>
            </w:r>
            <w:r w:rsidR="00AF22BE">
              <w:rPr>
                <w:rFonts w:ascii="Times New Roman" w:hAnsi="Times New Roman" w:cs="Times New Roman"/>
                <w:b/>
                <w:bCs/>
              </w:rPr>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05DFF1B" w14:textId="08594BC9"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Государственная программа «Государственная антиалкогольная и антинаркотическая программа Республики Тыва»</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110910B"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90B7E" w14:textId="77777777" w:rsidR="000B407B" w:rsidRPr="00F50694" w:rsidRDefault="000B407B" w:rsidP="000B407B">
            <w:pPr>
              <w:spacing w:after="0" w:line="254" w:lineRule="auto"/>
              <w:jc w:val="center"/>
              <w:rPr>
                <w:rFonts w:ascii="Times New Roman" w:hAnsi="Times New Roman" w:cs="Times New Roman"/>
                <w:b/>
                <w:iCs/>
                <w:color w:val="000000"/>
              </w:rPr>
            </w:pPr>
            <w:r w:rsidRPr="00F50694">
              <w:rPr>
                <w:rFonts w:ascii="Times New Roman" w:hAnsi="Times New Roman" w:cs="Times New Roman"/>
                <w:b/>
                <w:bCs/>
              </w:rPr>
              <w:t>166 506,75</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AB8F6" w14:textId="77777777" w:rsidR="000B407B" w:rsidRPr="00F50694" w:rsidRDefault="000B407B" w:rsidP="000B407B">
            <w:pPr>
              <w:spacing w:after="0" w:line="254" w:lineRule="auto"/>
              <w:jc w:val="center"/>
              <w:rPr>
                <w:rFonts w:ascii="Times New Roman" w:hAnsi="Times New Roman" w:cs="Times New Roman"/>
                <w:b/>
                <w:iCs/>
                <w:color w:val="000000"/>
              </w:rPr>
            </w:pPr>
            <w:r w:rsidRPr="00F50694">
              <w:rPr>
                <w:rFonts w:ascii="Times New Roman" w:hAnsi="Times New Roman" w:cs="Times New Roman"/>
                <w:b/>
                <w:bCs/>
              </w:rPr>
              <w:t>166 506,75</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6AD8D"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13ECE18D" w14:textId="77777777" w:rsidR="000B407B" w:rsidRPr="00F50694" w:rsidRDefault="000B407B" w:rsidP="000B407B">
            <w:pPr>
              <w:shd w:val="clear" w:color="auto" w:fill="FFFFFF" w:themeFill="background1"/>
              <w:spacing w:after="0" w:line="240" w:lineRule="auto"/>
              <w:contextualSpacing/>
              <w:jc w:val="both"/>
              <w:rPr>
                <w:rFonts w:ascii="Times New Roman" w:eastAsia="Times New Roman" w:hAnsi="Times New Roman" w:cs="Times New Roman"/>
                <w:i/>
                <w:lang w:eastAsia="ru-RU"/>
              </w:rPr>
            </w:pPr>
          </w:p>
        </w:tc>
      </w:tr>
      <w:tr w:rsidR="00D13867" w:rsidRPr="00F50694" w14:paraId="5362088B" w14:textId="77777777" w:rsidTr="00474A94">
        <w:trPr>
          <w:gridAfter w:val="1"/>
          <w:wAfter w:w="6" w:type="dxa"/>
          <w:trHeight w:val="142"/>
        </w:trPr>
        <w:tc>
          <w:tcPr>
            <w:tcW w:w="566" w:type="dxa"/>
            <w:vMerge w:val="restart"/>
            <w:tcBorders>
              <w:top w:val="single" w:sz="4" w:space="0" w:color="auto"/>
              <w:left w:val="single" w:sz="4" w:space="0" w:color="auto"/>
              <w:right w:val="single" w:sz="4" w:space="0" w:color="auto"/>
            </w:tcBorders>
          </w:tcPr>
          <w:p w14:paraId="167580E9" w14:textId="77777777" w:rsidR="00D13867"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CC31A0" w14:textId="465A6F88" w:rsidR="00D13867"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 xml:space="preserve">Всего по программе, </w:t>
            </w:r>
          </w:p>
          <w:p w14:paraId="0898AE4E" w14:textId="77777777" w:rsidR="00D13867"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hideMark/>
          </w:tcPr>
          <w:p w14:paraId="6463A9D8"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77B68F" w14:textId="77777777" w:rsidR="00D13867" w:rsidRPr="00F50694" w:rsidRDefault="00D13867" w:rsidP="000B407B">
            <w:pPr>
              <w:spacing w:line="254" w:lineRule="auto"/>
              <w:jc w:val="center"/>
              <w:rPr>
                <w:rFonts w:ascii="Times New Roman" w:hAnsi="Times New Roman" w:cs="Times New Roman"/>
                <w:iCs/>
                <w:color w:val="000000"/>
              </w:rPr>
            </w:pPr>
            <w:r w:rsidRPr="00F50694">
              <w:rPr>
                <w:rFonts w:ascii="Times New Roman" w:hAnsi="Times New Roman" w:cs="Times New Roman"/>
                <w:bCs/>
              </w:rPr>
              <w:t>166 506,75</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1A365CA" w14:textId="77777777" w:rsidR="00D13867" w:rsidRPr="00F50694" w:rsidRDefault="00D13867" w:rsidP="000B407B">
            <w:pPr>
              <w:spacing w:line="254" w:lineRule="auto"/>
              <w:jc w:val="center"/>
              <w:rPr>
                <w:rFonts w:ascii="Times New Roman" w:hAnsi="Times New Roman" w:cs="Times New Roman"/>
                <w:iCs/>
                <w:color w:val="000000"/>
              </w:rPr>
            </w:pPr>
            <w:r w:rsidRPr="00F50694">
              <w:rPr>
                <w:rFonts w:ascii="Times New Roman" w:hAnsi="Times New Roman" w:cs="Times New Roman"/>
                <w:bCs/>
              </w:rPr>
              <w:t>166 506,75</w:t>
            </w:r>
          </w:p>
        </w:tc>
        <w:tc>
          <w:tcPr>
            <w:tcW w:w="707" w:type="dxa"/>
            <w:tcBorders>
              <w:top w:val="single" w:sz="4" w:space="0" w:color="auto"/>
              <w:left w:val="single" w:sz="4" w:space="0" w:color="auto"/>
              <w:bottom w:val="single" w:sz="4" w:space="0" w:color="auto"/>
              <w:right w:val="single" w:sz="4" w:space="0" w:color="auto"/>
            </w:tcBorders>
            <w:hideMark/>
          </w:tcPr>
          <w:p w14:paraId="6484C80E"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4FB9A79"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3578776D" w14:textId="77777777" w:rsidTr="00474A94">
        <w:trPr>
          <w:gridAfter w:val="1"/>
          <w:wAfter w:w="6" w:type="dxa"/>
          <w:trHeight w:val="151"/>
        </w:trPr>
        <w:tc>
          <w:tcPr>
            <w:tcW w:w="566" w:type="dxa"/>
            <w:vMerge/>
            <w:tcBorders>
              <w:left w:val="single" w:sz="4" w:space="0" w:color="auto"/>
              <w:right w:val="single" w:sz="4" w:space="0" w:color="auto"/>
            </w:tcBorders>
          </w:tcPr>
          <w:p w14:paraId="71311ECC"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EAE9C" w14:textId="34DF2F94"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49AD8903"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6E1920" w14:textId="77777777" w:rsidR="00D13867" w:rsidRPr="00F50694" w:rsidRDefault="00D13867"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165 804,15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17C69CB8" w14:textId="77777777" w:rsidR="00D13867" w:rsidRPr="00F50694" w:rsidRDefault="00D13867" w:rsidP="000B407B">
            <w:pPr>
              <w:spacing w:line="254" w:lineRule="auto"/>
              <w:jc w:val="center"/>
              <w:rPr>
                <w:rFonts w:ascii="Times New Roman" w:hAnsi="Times New Roman" w:cs="Times New Roman"/>
                <w:bCs/>
              </w:rPr>
            </w:pPr>
            <w:r w:rsidRPr="00F50694">
              <w:rPr>
                <w:rFonts w:ascii="Times New Roman" w:hAnsi="Times New Roman" w:cs="Times New Roman"/>
                <w:bCs/>
              </w:rPr>
              <w:t xml:space="preserve">165 804,15   </w:t>
            </w:r>
          </w:p>
        </w:tc>
        <w:tc>
          <w:tcPr>
            <w:tcW w:w="707" w:type="dxa"/>
            <w:tcBorders>
              <w:top w:val="single" w:sz="4" w:space="0" w:color="auto"/>
              <w:left w:val="single" w:sz="4" w:space="0" w:color="auto"/>
              <w:bottom w:val="single" w:sz="4" w:space="0" w:color="auto"/>
              <w:right w:val="single" w:sz="4" w:space="0" w:color="auto"/>
            </w:tcBorders>
            <w:hideMark/>
          </w:tcPr>
          <w:p w14:paraId="39770C3F"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71D98B7"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3D2BB335" w14:textId="77777777" w:rsidTr="00474A94">
        <w:trPr>
          <w:gridAfter w:val="1"/>
          <w:wAfter w:w="6" w:type="dxa"/>
          <w:trHeight w:val="150"/>
        </w:trPr>
        <w:tc>
          <w:tcPr>
            <w:tcW w:w="566" w:type="dxa"/>
            <w:vMerge/>
            <w:tcBorders>
              <w:left w:val="single" w:sz="4" w:space="0" w:color="auto"/>
              <w:right w:val="single" w:sz="4" w:space="0" w:color="auto"/>
            </w:tcBorders>
          </w:tcPr>
          <w:p w14:paraId="76130999"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8A6D5B" w14:textId="047776BE"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E923750"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bCs/>
                <w:i/>
              </w:rPr>
              <w:t>ФБ</w:t>
            </w:r>
          </w:p>
        </w:tc>
        <w:tc>
          <w:tcPr>
            <w:tcW w:w="1701" w:type="dxa"/>
            <w:tcBorders>
              <w:top w:val="single" w:sz="4" w:space="0" w:color="auto"/>
              <w:left w:val="single" w:sz="4" w:space="0" w:color="auto"/>
              <w:bottom w:val="single" w:sz="4" w:space="0" w:color="auto"/>
              <w:right w:val="single" w:sz="4" w:space="0" w:color="auto"/>
            </w:tcBorders>
            <w:hideMark/>
          </w:tcPr>
          <w:p w14:paraId="4A60F08C"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561" w:type="dxa"/>
            <w:tcBorders>
              <w:top w:val="single" w:sz="4" w:space="0" w:color="auto"/>
              <w:left w:val="single" w:sz="4" w:space="0" w:color="auto"/>
              <w:bottom w:val="single" w:sz="4" w:space="0" w:color="auto"/>
              <w:right w:val="single" w:sz="4" w:space="0" w:color="auto"/>
            </w:tcBorders>
            <w:hideMark/>
          </w:tcPr>
          <w:p w14:paraId="03F907B3"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7" w:type="dxa"/>
            <w:tcBorders>
              <w:top w:val="single" w:sz="4" w:space="0" w:color="auto"/>
              <w:left w:val="single" w:sz="4" w:space="0" w:color="auto"/>
              <w:bottom w:val="single" w:sz="4" w:space="0" w:color="auto"/>
              <w:right w:val="single" w:sz="4" w:space="0" w:color="auto"/>
            </w:tcBorders>
            <w:hideMark/>
          </w:tcPr>
          <w:p w14:paraId="03A91388"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85EF00C"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3C8A0980" w14:textId="77777777" w:rsidTr="00474A94">
        <w:trPr>
          <w:gridAfter w:val="1"/>
          <w:wAfter w:w="6" w:type="dxa"/>
          <w:trHeight w:val="150"/>
        </w:trPr>
        <w:tc>
          <w:tcPr>
            <w:tcW w:w="566" w:type="dxa"/>
            <w:vMerge/>
            <w:tcBorders>
              <w:left w:val="single" w:sz="4" w:space="0" w:color="auto"/>
              <w:right w:val="single" w:sz="4" w:space="0" w:color="auto"/>
            </w:tcBorders>
          </w:tcPr>
          <w:p w14:paraId="43BB54D6"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86D098" w14:textId="536423B9"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5EFD36FA"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i/>
              </w:rPr>
              <w:t>МБ</w:t>
            </w:r>
          </w:p>
        </w:tc>
        <w:tc>
          <w:tcPr>
            <w:tcW w:w="1701" w:type="dxa"/>
            <w:tcBorders>
              <w:top w:val="single" w:sz="4" w:space="0" w:color="auto"/>
              <w:left w:val="single" w:sz="4" w:space="0" w:color="auto"/>
              <w:bottom w:val="single" w:sz="4" w:space="0" w:color="auto"/>
              <w:right w:val="single" w:sz="4" w:space="0" w:color="auto"/>
            </w:tcBorders>
            <w:hideMark/>
          </w:tcPr>
          <w:p w14:paraId="3332F3E8"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702,00</w:t>
            </w:r>
          </w:p>
        </w:tc>
        <w:tc>
          <w:tcPr>
            <w:tcW w:w="1561" w:type="dxa"/>
            <w:tcBorders>
              <w:top w:val="single" w:sz="4" w:space="0" w:color="auto"/>
              <w:left w:val="single" w:sz="4" w:space="0" w:color="auto"/>
              <w:bottom w:val="single" w:sz="4" w:space="0" w:color="auto"/>
              <w:right w:val="single" w:sz="4" w:space="0" w:color="auto"/>
            </w:tcBorders>
            <w:hideMark/>
          </w:tcPr>
          <w:p w14:paraId="44C3D203"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702,00</w:t>
            </w:r>
          </w:p>
        </w:tc>
        <w:tc>
          <w:tcPr>
            <w:tcW w:w="707" w:type="dxa"/>
            <w:tcBorders>
              <w:top w:val="single" w:sz="4" w:space="0" w:color="auto"/>
              <w:left w:val="single" w:sz="4" w:space="0" w:color="auto"/>
              <w:bottom w:val="single" w:sz="4" w:space="0" w:color="auto"/>
              <w:right w:val="single" w:sz="4" w:space="0" w:color="auto"/>
            </w:tcBorders>
            <w:hideMark/>
          </w:tcPr>
          <w:p w14:paraId="275CA8EA"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8C8DB19"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2ABB08FD" w14:textId="77777777" w:rsidTr="00474A94">
        <w:trPr>
          <w:gridAfter w:val="1"/>
          <w:wAfter w:w="6" w:type="dxa"/>
          <w:trHeight w:val="150"/>
        </w:trPr>
        <w:tc>
          <w:tcPr>
            <w:tcW w:w="566" w:type="dxa"/>
            <w:vMerge/>
            <w:tcBorders>
              <w:left w:val="single" w:sz="4" w:space="0" w:color="auto"/>
              <w:bottom w:val="single" w:sz="4" w:space="0" w:color="auto"/>
              <w:right w:val="single" w:sz="4" w:space="0" w:color="auto"/>
            </w:tcBorders>
          </w:tcPr>
          <w:p w14:paraId="4C1C1C8D"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9B4EEA" w14:textId="04B26D6A"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5F2F318F"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ВБ</w:t>
            </w:r>
          </w:p>
        </w:tc>
        <w:tc>
          <w:tcPr>
            <w:tcW w:w="1701" w:type="dxa"/>
            <w:tcBorders>
              <w:top w:val="single" w:sz="4" w:space="0" w:color="auto"/>
              <w:left w:val="single" w:sz="4" w:space="0" w:color="auto"/>
              <w:bottom w:val="single" w:sz="4" w:space="0" w:color="auto"/>
              <w:right w:val="single" w:sz="4" w:space="0" w:color="auto"/>
            </w:tcBorders>
            <w:hideMark/>
          </w:tcPr>
          <w:p w14:paraId="308D30E3"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561" w:type="dxa"/>
            <w:tcBorders>
              <w:top w:val="single" w:sz="4" w:space="0" w:color="auto"/>
              <w:left w:val="single" w:sz="4" w:space="0" w:color="auto"/>
              <w:bottom w:val="single" w:sz="4" w:space="0" w:color="auto"/>
              <w:right w:val="single" w:sz="4" w:space="0" w:color="auto"/>
            </w:tcBorders>
            <w:hideMark/>
          </w:tcPr>
          <w:p w14:paraId="33994A8F"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7" w:type="dxa"/>
            <w:tcBorders>
              <w:top w:val="single" w:sz="4" w:space="0" w:color="auto"/>
              <w:left w:val="single" w:sz="4" w:space="0" w:color="auto"/>
              <w:bottom w:val="single" w:sz="4" w:space="0" w:color="auto"/>
              <w:right w:val="single" w:sz="4" w:space="0" w:color="auto"/>
            </w:tcBorders>
            <w:hideMark/>
          </w:tcPr>
          <w:p w14:paraId="1ACE1E7A"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073EF95"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1A4A90D5" w14:textId="77777777" w:rsidTr="00DC35F5">
        <w:trPr>
          <w:gridAfter w:val="1"/>
          <w:wAfter w:w="6" w:type="dxa"/>
          <w:trHeight w:val="291"/>
        </w:trPr>
        <w:tc>
          <w:tcPr>
            <w:tcW w:w="566" w:type="dxa"/>
            <w:vMerge w:val="restart"/>
            <w:tcBorders>
              <w:top w:val="single" w:sz="4" w:space="0" w:color="auto"/>
              <w:left w:val="single" w:sz="4" w:space="0" w:color="auto"/>
              <w:right w:val="single" w:sz="4" w:space="0" w:color="auto"/>
            </w:tcBorders>
          </w:tcPr>
          <w:p w14:paraId="68FFBBA1" w14:textId="77777777" w:rsidR="00D13867"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4548E13" w14:textId="6D802B08" w:rsidR="00D13867" w:rsidRPr="00F50694" w:rsidRDefault="00D13867"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1ADB69A3"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7059EB" w14:textId="77777777" w:rsidR="00D13867" w:rsidRPr="00F50694" w:rsidRDefault="00D13867" w:rsidP="000B407B">
            <w:pPr>
              <w:spacing w:line="254" w:lineRule="auto"/>
              <w:jc w:val="center"/>
              <w:rPr>
                <w:rFonts w:ascii="Times New Roman" w:hAnsi="Times New Roman" w:cs="Times New Roman"/>
                <w:i/>
                <w:iCs/>
                <w:color w:val="000000"/>
              </w:rPr>
            </w:pPr>
            <w:r w:rsidRPr="00F50694">
              <w:rPr>
                <w:rFonts w:ascii="Times New Roman" w:hAnsi="Times New Roman" w:cs="Times New Roman"/>
                <w:bCs/>
              </w:rPr>
              <w:t>166 506,75</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736860D" w14:textId="77777777" w:rsidR="00D13867" w:rsidRPr="00F50694" w:rsidRDefault="00D13867" w:rsidP="000B407B">
            <w:pPr>
              <w:spacing w:line="254" w:lineRule="auto"/>
              <w:jc w:val="center"/>
              <w:rPr>
                <w:rFonts w:ascii="Times New Roman" w:hAnsi="Times New Roman" w:cs="Times New Roman"/>
                <w:i/>
                <w:iCs/>
                <w:color w:val="000000"/>
              </w:rPr>
            </w:pPr>
            <w:r w:rsidRPr="00F50694">
              <w:rPr>
                <w:rFonts w:ascii="Times New Roman" w:hAnsi="Times New Roman" w:cs="Times New Roman"/>
                <w:bCs/>
              </w:rPr>
              <w:t>166 506,75</w:t>
            </w:r>
          </w:p>
        </w:tc>
        <w:tc>
          <w:tcPr>
            <w:tcW w:w="707" w:type="dxa"/>
            <w:tcBorders>
              <w:top w:val="single" w:sz="4" w:space="0" w:color="auto"/>
              <w:left w:val="single" w:sz="4" w:space="0" w:color="auto"/>
              <w:bottom w:val="single" w:sz="4" w:space="0" w:color="auto"/>
              <w:right w:val="single" w:sz="4" w:space="0" w:color="auto"/>
            </w:tcBorders>
            <w:hideMark/>
          </w:tcPr>
          <w:p w14:paraId="31C1A054"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C3076CD"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2E5EDC9F" w14:textId="77777777" w:rsidTr="00DC35F5">
        <w:trPr>
          <w:gridAfter w:val="1"/>
          <w:wAfter w:w="6" w:type="dxa"/>
          <w:trHeight w:val="309"/>
        </w:trPr>
        <w:tc>
          <w:tcPr>
            <w:tcW w:w="566" w:type="dxa"/>
            <w:vMerge/>
            <w:tcBorders>
              <w:left w:val="single" w:sz="4" w:space="0" w:color="auto"/>
              <w:right w:val="single" w:sz="4" w:space="0" w:color="auto"/>
            </w:tcBorders>
          </w:tcPr>
          <w:p w14:paraId="3931F988"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A306AF" w14:textId="35CDF4B8"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3E44301B"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64F0D" w14:textId="77777777" w:rsidR="00D13867" w:rsidRPr="00F50694" w:rsidRDefault="00D13867" w:rsidP="000B407B">
            <w:pPr>
              <w:spacing w:line="254" w:lineRule="auto"/>
              <w:jc w:val="center"/>
              <w:rPr>
                <w:rFonts w:ascii="Times New Roman" w:hAnsi="Times New Roman" w:cs="Times New Roman"/>
                <w:i/>
                <w:iCs/>
                <w:color w:val="000000"/>
              </w:rPr>
            </w:pPr>
            <w:r w:rsidRPr="00F50694">
              <w:rPr>
                <w:rFonts w:ascii="Times New Roman" w:hAnsi="Times New Roman" w:cs="Times New Roman"/>
                <w:bCs/>
              </w:rPr>
              <w:t xml:space="preserve">165 804,15   </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C439E5B" w14:textId="77777777" w:rsidR="00D13867" w:rsidRPr="00F50694" w:rsidRDefault="00D13867" w:rsidP="000B407B">
            <w:pPr>
              <w:spacing w:line="254" w:lineRule="auto"/>
              <w:jc w:val="center"/>
              <w:rPr>
                <w:rFonts w:ascii="Times New Roman" w:hAnsi="Times New Roman" w:cs="Times New Roman"/>
                <w:i/>
                <w:iCs/>
                <w:color w:val="000000"/>
              </w:rPr>
            </w:pPr>
            <w:r w:rsidRPr="00F50694">
              <w:rPr>
                <w:rFonts w:ascii="Times New Roman" w:hAnsi="Times New Roman" w:cs="Times New Roman"/>
                <w:bCs/>
              </w:rPr>
              <w:t xml:space="preserve">165 804,15   </w:t>
            </w:r>
          </w:p>
        </w:tc>
        <w:tc>
          <w:tcPr>
            <w:tcW w:w="707" w:type="dxa"/>
            <w:tcBorders>
              <w:top w:val="single" w:sz="4" w:space="0" w:color="auto"/>
              <w:left w:val="single" w:sz="4" w:space="0" w:color="auto"/>
              <w:bottom w:val="single" w:sz="4" w:space="0" w:color="auto"/>
              <w:right w:val="single" w:sz="4" w:space="0" w:color="auto"/>
            </w:tcBorders>
            <w:hideMark/>
          </w:tcPr>
          <w:p w14:paraId="491EF3D5"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37D0613"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1F017F6E" w14:textId="77777777" w:rsidTr="00DC35F5">
        <w:trPr>
          <w:gridAfter w:val="1"/>
          <w:wAfter w:w="6" w:type="dxa"/>
          <w:trHeight w:val="327"/>
        </w:trPr>
        <w:tc>
          <w:tcPr>
            <w:tcW w:w="566" w:type="dxa"/>
            <w:vMerge/>
            <w:tcBorders>
              <w:left w:val="single" w:sz="4" w:space="0" w:color="auto"/>
              <w:right w:val="single" w:sz="4" w:space="0" w:color="auto"/>
            </w:tcBorders>
          </w:tcPr>
          <w:p w14:paraId="7708090F"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84291D0" w14:textId="4D3EA335"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CE08810"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hideMark/>
          </w:tcPr>
          <w:p w14:paraId="4CD0D429"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0,00</w:t>
            </w:r>
          </w:p>
        </w:tc>
        <w:tc>
          <w:tcPr>
            <w:tcW w:w="1561" w:type="dxa"/>
            <w:tcBorders>
              <w:top w:val="single" w:sz="4" w:space="0" w:color="auto"/>
              <w:left w:val="single" w:sz="4" w:space="0" w:color="auto"/>
              <w:bottom w:val="single" w:sz="4" w:space="0" w:color="auto"/>
              <w:right w:val="single" w:sz="4" w:space="0" w:color="auto"/>
            </w:tcBorders>
            <w:hideMark/>
          </w:tcPr>
          <w:p w14:paraId="0267F699"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0,00</w:t>
            </w:r>
          </w:p>
        </w:tc>
        <w:tc>
          <w:tcPr>
            <w:tcW w:w="707" w:type="dxa"/>
            <w:tcBorders>
              <w:top w:val="single" w:sz="4" w:space="0" w:color="auto"/>
              <w:left w:val="single" w:sz="4" w:space="0" w:color="auto"/>
              <w:bottom w:val="single" w:sz="4" w:space="0" w:color="auto"/>
              <w:right w:val="single" w:sz="4" w:space="0" w:color="auto"/>
            </w:tcBorders>
            <w:hideMark/>
          </w:tcPr>
          <w:p w14:paraId="696C0CEB"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i/>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1387C32"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4B33FAB3" w14:textId="77777777" w:rsidTr="00DC35F5">
        <w:trPr>
          <w:gridAfter w:val="1"/>
          <w:wAfter w:w="6" w:type="dxa"/>
          <w:trHeight w:val="331"/>
        </w:trPr>
        <w:tc>
          <w:tcPr>
            <w:tcW w:w="566" w:type="dxa"/>
            <w:vMerge/>
            <w:tcBorders>
              <w:left w:val="single" w:sz="4" w:space="0" w:color="auto"/>
              <w:right w:val="single" w:sz="4" w:space="0" w:color="auto"/>
            </w:tcBorders>
          </w:tcPr>
          <w:p w14:paraId="4C2661A0"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7825CC8" w14:textId="0A50785E"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F2E1282"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i/>
              </w:rPr>
              <w:t>МБ</w:t>
            </w:r>
          </w:p>
        </w:tc>
        <w:tc>
          <w:tcPr>
            <w:tcW w:w="1701" w:type="dxa"/>
            <w:tcBorders>
              <w:top w:val="single" w:sz="4" w:space="0" w:color="auto"/>
              <w:left w:val="single" w:sz="4" w:space="0" w:color="auto"/>
              <w:bottom w:val="single" w:sz="4" w:space="0" w:color="auto"/>
              <w:right w:val="single" w:sz="4" w:space="0" w:color="auto"/>
            </w:tcBorders>
            <w:hideMark/>
          </w:tcPr>
          <w:p w14:paraId="25890BBA"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702,00</w:t>
            </w:r>
          </w:p>
        </w:tc>
        <w:tc>
          <w:tcPr>
            <w:tcW w:w="1561" w:type="dxa"/>
            <w:tcBorders>
              <w:top w:val="single" w:sz="4" w:space="0" w:color="auto"/>
              <w:left w:val="single" w:sz="4" w:space="0" w:color="auto"/>
              <w:bottom w:val="single" w:sz="4" w:space="0" w:color="auto"/>
              <w:right w:val="single" w:sz="4" w:space="0" w:color="auto"/>
            </w:tcBorders>
            <w:hideMark/>
          </w:tcPr>
          <w:p w14:paraId="159393D9"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702,00</w:t>
            </w:r>
          </w:p>
        </w:tc>
        <w:tc>
          <w:tcPr>
            <w:tcW w:w="707" w:type="dxa"/>
            <w:tcBorders>
              <w:top w:val="single" w:sz="4" w:space="0" w:color="auto"/>
              <w:left w:val="single" w:sz="4" w:space="0" w:color="auto"/>
              <w:bottom w:val="single" w:sz="4" w:space="0" w:color="auto"/>
              <w:right w:val="single" w:sz="4" w:space="0" w:color="auto"/>
            </w:tcBorders>
            <w:hideMark/>
          </w:tcPr>
          <w:p w14:paraId="599BA4ED"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i/>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31301AC"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D13867" w:rsidRPr="00F50694" w14:paraId="41BBEDE8" w14:textId="77777777" w:rsidTr="00DC35F5">
        <w:trPr>
          <w:gridAfter w:val="1"/>
          <w:wAfter w:w="6" w:type="dxa"/>
          <w:trHeight w:val="366"/>
        </w:trPr>
        <w:tc>
          <w:tcPr>
            <w:tcW w:w="566" w:type="dxa"/>
            <w:vMerge/>
            <w:tcBorders>
              <w:left w:val="single" w:sz="4" w:space="0" w:color="auto"/>
              <w:bottom w:val="single" w:sz="4" w:space="0" w:color="auto"/>
              <w:right w:val="single" w:sz="4" w:space="0" w:color="auto"/>
            </w:tcBorders>
          </w:tcPr>
          <w:p w14:paraId="6C6A537F" w14:textId="77777777" w:rsidR="00D13867" w:rsidRPr="00F50694" w:rsidRDefault="00D13867"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4258F5A" w14:textId="777C08CB" w:rsidR="00D13867" w:rsidRPr="00F50694" w:rsidRDefault="00D13867"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4FF93FDE" w14:textId="77777777" w:rsidR="00D13867" w:rsidRPr="00F50694" w:rsidRDefault="00D13867"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ВБ</w:t>
            </w:r>
          </w:p>
        </w:tc>
        <w:tc>
          <w:tcPr>
            <w:tcW w:w="1701" w:type="dxa"/>
            <w:tcBorders>
              <w:top w:val="single" w:sz="4" w:space="0" w:color="auto"/>
              <w:left w:val="single" w:sz="4" w:space="0" w:color="auto"/>
              <w:bottom w:val="single" w:sz="4" w:space="0" w:color="auto"/>
              <w:right w:val="single" w:sz="4" w:space="0" w:color="auto"/>
            </w:tcBorders>
            <w:hideMark/>
          </w:tcPr>
          <w:p w14:paraId="28140F20"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0,00</w:t>
            </w:r>
          </w:p>
        </w:tc>
        <w:tc>
          <w:tcPr>
            <w:tcW w:w="1561" w:type="dxa"/>
            <w:tcBorders>
              <w:top w:val="single" w:sz="4" w:space="0" w:color="auto"/>
              <w:left w:val="single" w:sz="4" w:space="0" w:color="auto"/>
              <w:bottom w:val="single" w:sz="4" w:space="0" w:color="auto"/>
              <w:right w:val="single" w:sz="4" w:space="0" w:color="auto"/>
            </w:tcBorders>
            <w:hideMark/>
          </w:tcPr>
          <w:p w14:paraId="2495128C"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bCs/>
                <w:i/>
              </w:rPr>
            </w:pPr>
            <w:r w:rsidRPr="00F50694">
              <w:rPr>
                <w:rFonts w:ascii="Times New Roman" w:hAnsi="Times New Roman" w:cs="Times New Roman"/>
                <w:bCs/>
              </w:rPr>
              <w:t>0,00</w:t>
            </w:r>
          </w:p>
        </w:tc>
        <w:tc>
          <w:tcPr>
            <w:tcW w:w="707" w:type="dxa"/>
            <w:tcBorders>
              <w:top w:val="single" w:sz="4" w:space="0" w:color="auto"/>
              <w:left w:val="single" w:sz="4" w:space="0" w:color="auto"/>
              <w:bottom w:val="single" w:sz="4" w:space="0" w:color="auto"/>
              <w:right w:val="single" w:sz="4" w:space="0" w:color="auto"/>
            </w:tcBorders>
            <w:hideMark/>
          </w:tcPr>
          <w:p w14:paraId="05F5491F" w14:textId="77777777" w:rsidR="00D13867" w:rsidRPr="00F50694" w:rsidRDefault="00D13867" w:rsidP="000B407B">
            <w:pPr>
              <w:shd w:val="clear" w:color="auto" w:fill="FFFFFF" w:themeFill="background1"/>
              <w:tabs>
                <w:tab w:val="left" w:pos="11470"/>
              </w:tabs>
              <w:spacing w:after="0" w:line="240" w:lineRule="auto"/>
              <w:contextualSpacing/>
              <w:jc w:val="center"/>
              <w:rPr>
                <w:rFonts w:ascii="Times New Roman" w:hAnsi="Times New Roman" w:cs="Times New Roman"/>
                <w:i/>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E02EFF2" w14:textId="77777777" w:rsidR="00D13867" w:rsidRPr="00F50694" w:rsidRDefault="00D13867" w:rsidP="000B407B">
            <w:pPr>
              <w:spacing w:after="0" w:line="240" w:lineRule="auto"/>
              <w:rPr>
                <w:rFonts w:ascii="Times New Roman" w:eastAsia="Times New Roman" w:hAnsi="Times New Roman" w:cs="Times New Roman"/>
                <w:i/>
                <w:lang w:eastAsia="ru-RU"/>
              </w:rPr>
            </w:pPr>
          </w:p>
        </w:tc>
      </w:tr>
      <w:tr w:rsidR="000B407B" w:rsidRPr="00F50694" w14:paraId="511C1AEC" w14:textId="77777777" w:rsidTr="00AF22BE">
        <w:trPr>
          <w:gridAfter w:val="1"/>
          <w:wAfter w:w="6" w:type="dxa"/>
          <w:trHeight w:val="161"/>
        </w:trPr>
        <w:tc>
          <w:tcPr>
            <w:tcW w:w="566" w:type="dxa"/>
            <w:tcBorders>
              <w:top w:val="single" w:sz="4" w:space="0" w:color="auto"/>
              <w:left w:val="single" w:sz="4" w:space="0" w:color="auto"/>
              <w:bottom w:val="single" w:sz="4" w:space="0" w:color="auto"/>
              <w:right w:val="single" w:sz="4" w:space="0" w:color="auto"/>
            </w:tcBorders>
          </w:tcPr>
          <w:p w14:paraId="40F44245"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hideMark/>
          </w:tcPr>
          <w:p w14:paraId="61A2B2B3" w14:textId="461223CD"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Подпрограмма 1 "Первичная профилактика заболеваний наркологического профиля"</w:t>
            </w:r>
          </w:p>
        </w:tc>
        <w:tc>
          <w:tcPr>
            <w:tcW w:w="852" w:type="dxa"/>
            <w:tcBorders>
              <w:top w:val="single" w:sz="4" w:space="0" w:color="auto"/>
              <w:left w:val="single" w:sz="4" w:space="0" w:color="auto"/>
              <w:bottom w:val="single" w:sz="4" w:space="0" w:color="auto"/>
              <w:right w:val="single" w:sz="4" w:space="0" w:color="auto"/>
            </w:tcBorders>
          </w:tcPr>
          <w:p w14:paraId="39AE5991"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p>
        </w:tc>
        <w:tc>
          <w:tcPr>
            <w:tcW w:w="1701" w:type="dxa"/>
            <w:tcBorders>
              <w:top w:val="single" w:sz="4" w:space="0" w:color="auto"/>
              <w:left w:val="single" w:sz="4" w:space="0" w:color="auto"/>
              <w:bottom w:val="single" w:sz="4" w:space="0" w:color="auto"/>
              <w:right w:val="single" w:sz="4" w:space="0" w:color="auto"/>
            </w:tcBorders>
            <w:hideMark/>
          </w:tcPr>
          <w:p w14:paraId="70AECFA9"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i/>
                <w:iCs/>
              </w:rPr>
            </w:pPr>
            <w:r w:rsidRPr="00F50694">
              <w:rPr>
                <w:rFonts w:ascii="Times New Roman" w:hAnsi="Times New Roman" w:cs="Times New Roman"/>
                <w:b/>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7D618B3D"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i/>
                <w:iCs/>
              </w:rPr>
            </w:pPr>
            <w:r w:rsidRPr="00F50694">
              <w:rPr>
                <w:rFonts w:ascii="Times New Roman" w:hAnsi="Times New Roman" w:cs="Times New Roman"/>
                <w:b/>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2227A550"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65FDB52B" w14:textId="77777777" w:rsidR="000B407B" w:rsidRPr="00F50694" w:rsidRDefault="000B407B" w:rsidP="000B407B">
            <w:pPr>
              <w:spacing w:after="0" w:line="240" w:lineRule="auto"/>
              <w:jc w:val="both"/>
              <w:rPr>
                <w:rFonts w:ascii="Times New Roman" w:eastAsia="Calibri" w:hAnsi="Times New Roman" w:cs="Times New Roman"/>
                <w:b/>
              </w:rPr>
            </w:pPr>
          </w:p>
        </w:tc>
      </w:tr>
      <w:tr w:rsidR="00AF22BE" w:rsidRPr="00F50694" w14:paraId="64334B72" w14:textId="77777777" w:rsidTr="00AF22BE">
        <w:trPr>
          <w:gridAfter w:val="1"/>
          <w:wAfter w:w="6" w:type="dxa"/>
          <w:trHeight w:val="206"/>
        </w:trPr>
        <w:tc>
          <w:tcPr>
            <w:tcW w:w="566" w:type="dxa"/>
            <w:vMerge w:val="restart"/>
            <w:tcBorders>
              <w:top w:val="single" w:sz="4" w:space="0" w:color="auto"/>
              <w:left w:val="single" w:sz="4" w:space="0" w:color="auto"/>
              <w:right w:val="single" w:sz="4" w:space="0" w:color="auto"/>
            </w:tcBorders>
          </w:tcPr>
          <w:p w14:paraId="74974AF6"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bCs/>
                <w:i/>
              </w:rPr>
            </w:pP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3E41A394" w14:textId="759F1FE3"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bCs/>
                <w:i/>
              </w:rPr>
            </w:pPr>
            <w:r w:rsidRPr="00F50694">
              <w:rPr>
                <w:rFonts w:ascii="Times New Roman" w:hAnsi="Times New Roman" w:cs="Times New Roman"/>
                <w:bCs/>
                <w:i/>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772D486B"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1F40210B"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7A405352"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10C97710"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BE96779"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7B870334" w14:textId="77777777" w:rsidTr="00AF22BE">
        <w:trPr>
          <w:gridAfter w:val="1"/>
          <w:wAfter w:w="6" w:type="dxa"/>
          <w:trHeight w:val="184"/>
        </w:trPr>
        <w:tc>
          <w:tcPr>
            <w:tcW w:w="566" w:type="dxa"/>
            <w:vMerge/>
            <w:tcBorders>
              <w:left w:val="single" w:sz="4" w:space="0" w:color="auto"/>
              <w:right w:val="single" w:sz="4" w:space="0" w:color="auto"/>
            </w:tcBorders>
          </w:tcPr>
          <w:p w14:paraId="54372445" w14:textId="77777777" w:rsidR="00AF22BE" w:rsidRPr="00F50694" w:rsidRDefault="00AF22BE" w:rsidP="000B407B">
            <w:pPr>
              <w:spacing w:after="0" w:line="240" w:lineRule="auto"/>
              <w:rPr>
                <w:rFonts w:ascii="Times New Roman" w:hAnsi="Times New Roman" w:cs="Times New Roman"/>
                <w:bCs/>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EE240FD" w14:textId="6B23B72D" w:rsidR="00AF22BE" w:rsidRPr="00F50694" w:rsidRDefault="00AF22BE" w:rsidP="000B407B">
            <w:pPr>
              <w:spacing w:after="0" w:line="240" w:lineRule="auto"/>
              <w:rPr>
                <w:rFonts w:ascii="Times New Roman" w:hAnsi="Times New Roman" w:cs="Times New Roman"/>
                <w:bCs/>
                <w:i/>
              </w:rPr>
            </w:pPr>
          </w:p>
        </w:tc>
        <w:tc>
          <w:tcPr>
            <w:tcW w:w="852" w:type="dxa"/>
            <w:tcBorders>
              <w:top w:val="single" w:sz="4" w:space="0" w:color="auto"/>
              <w:left w:val="single" w:sz="4" w:space="0" w:color="auto"/>
              <w:bottom w:val="single" w:sz="4" w:space="0" w:color="auto"/>
              <w:right w:val="single" w:sz="4" w:space="0" w:color="auto"/>
            </w:tcBorders>
            <w:hideMark/>
          </w:tcPr>
          <w:p w14:paraId="68E3E4F4"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09D34394"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08D43D91"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514A8B03"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3C3D9CB"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1A840BEC" w14:textId="77777777" w:rsidTr="00AF22BE">
        <w:trPr>
          <w:gridAfter w:val="1"/>
          <w:wAfter w:w="6" w:type="dxa"/>
          <w:trHeight w:val="335"/>
        </w:trPr>
        <w:tc>
          <w:tcPr>
            <w:tcW w:w="566" w:type="dxa"/>
            <w:vMerge/>
            <w:tcBorders>
              <w:left w:val="single" w:sz="4" w:space="0" w:color="auto"/>
              <w:bottom w:val="single" w:sz="4" w:space="0" w:color="auto"/>
              <w:right w:val="single" w:sz="4" w:space="0" w:color="auto"/>
            </w:tcBorders>
          </w:tcPr>
          <w:p w14:paraId="15C63C82" w14:textId="77777777" w:rsidR="00AF22BE" w:rsidRPr="00F50694" w:rsidRDefault="00AF22BE" w:rsidP="000B407B">
            <w:pPr>
              <w:spacing w:after="0" w:line="240" w:lineRule="auto"/>
              <w:rPr>
                <w:rFonts w:ascii="Times New Roman" w:hAnsi="Times New Roman" w:cs="Times New Roman"/>
                <w:bCs/>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592E685" w14:textId="62774CB2" w:rsidR="00AF22BE" w:rsidRPr="00F50694" w:rsidRDefault="00AF22BE" w:rsidP="000B407B">
            <w:pPr>
              <w:spacing w:after="0" w:line="240" w:lineRule="auto"/>
              <w:rPr>
                <w:rFonts w:ascii="Times New Roman" w:hAnsi="Times New Roman" w:cs="Times New Roman"/>
                <w:bCs/>
                <w:i/>
              </w:rPr>
            </w:pPr>
          </w:p>
        </w:tc>
        <w:tc>
          <w:tcPr>
            <w:tcW w:w="852" w:type="dxa"/>
            <w:tcBorders>
              <w:top w:val="single" w:sz="4" w:space="0" w:color="auto"/>
              <w:left w:val="single" w:sz="4" w:space="0" w:color="auto"/>
              <w:bottom w:val="single" w:sz="4" w:space="0" w:color="auto"/>
              <w:right w:val="single" w:sz="4" w:space="0" w:color="auto"/>
            </w:tcBorders>
            <w:hideMark/>
          </w:tcPr>
          <w:p w14:paraId="6FA21CE8"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i/>
              </w:rPr>
            </w:pPr>
            <w:r w:rsidRPr="00F50694">
              <w:rPr>
                <w:rFonts w:ascii="Times New Roman" w:hAnsi="Times New Roman" w:cs="Times New Roman"/>
                <w:i/>
              </w:rPr>
              <w:t>МБ</w:t>
            </w:r>
          </w:p>
        </w:tc>
        <w:tc>
          <w:tcPr>
            <w:tcW w:w="1701" w:type="dxa"/>
            <w:tcBorders>
              <w:top w:val="single" w:sz="4" w:space="0" w:color="auto"/>
              <w:left w:val="single" w:sz="4" w:space="0" w:color="auto"/>
              <w:bottom w:val="single" w:sz="4" w:space="0" w:color="auto"/>
              <w:right w:val="single" w:sz="4" w:space="0" w:color="auto"/>
            </w:tcBorders>
            <w:hideMark/>
          </w:tcPr>
          <w:p w14:paraId="393BF102"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i/>
              </w:rPr>
            </w:pPr>
            <w:r w:rsidRPr="00F50694">
              <w:rPr>
                <w:rFonts w:ascii="Times New Roman" w:hAnsi="Times New Roman" w:cs="Times New Roman"/>
                <w:iCs/>
              </w:rPr>
              <w:t>0,00</w:t>
            </w:r>
          </w:p>
        </w:tc>
        <w:tc>
          <w:tcPr>
            <w:tcW w:w="1561" w:type="dxa"/>
            <w:tcBorders>
              <w:top w:val="single" w:sz="4" w:space="0" w:color="auto"/>
              <w:left w:val="single" w:sz="4" w:space="0" w:color="auto"/>
              <w:bottom w:val="single" w:sz="4" w:space="0" w:color="auto"/>
              <w:right w:val="single" w:sz="4" w:space="0" w:color="auto"/>
            </w:tcBorders>
            <w:hideMark/>
          </w:tcPr>
          <w:p w14:paraId="4B99B5F7"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i/>
              </w:rPr>
            </w:pPr>
            <w:r w:rsidRPr="00F50694">
              <w:rPr>
                <w:rFonts w:ascii="Times New Roman" w:hAnsi="Times New Roman" w:cs="Times New Roman"/>
                <w:iCs/>
              </w:rPr>
              <w:t>0,00</w:t>
            </w:r>
          </w:p>
        </w:tc>
        <w:tc>
          <w:tcPr>
            <w:tcW w:w="707" w:type="dxa"/>
            <w:tcBorders>
              <w:top w:val="single" w:sz="4" w:space="0" w:color="auto"/>
              <w:left w:val="single" w:sz="4" w:space="0" w:color="auto"/>
              <w:bottom w:val="single" w:sz="4" w:space="0" w:color="auto"/>
              <w:right w:val="single" w:sz="4" w:space="0" w:color="auto"/>
            </w:tcBorders>
            <w:hideMark/>
          </w:tcPr>
          <w:p w14:paraId="62E68F35"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iCs/>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210D339"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6FA3B481" w14:textId="77777777" w:rsidTr="00AF22BE">
        <w:trPr>
          <w:gridAfter w:val="1"/>
          <w:wAfter w:w="6" w:type="dxa"/>
          <w:trHeight w:val="172"/>
        </w:trPr>
        <w:tc>
          <w:tcPr>
            <w:tcW w:w="566" w:type="dxa"/>
            <w:vMerge w:val="restart"/>
            <w:tcBorders>
              <w:top w:val="single" w:sz="4" w:space="0" w:color="auto"/>
              <w:left w:val="single" w:sz="4" w:space="0" w:color="auto"/>
              <w:right w:val="single" w:sz="4" w:space="0" w:color="auto"/>
            </w:tcBorders>
          </w:tcPr>
          <w:p w14:paraId="728F6937"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56CA2AE2" w14:textId="710BF3A8"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24DC0B40"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28A8665A"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5F6B44D7"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313CC426"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33DA9B2"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6C46D6FB" w14:textId="77777777" w:rsidTr="00AF22BE">
        <w:trPr>
          <w:gridAfter w:val="1"/>
          <w:wAfter w:w="6" w:type="dxa"/>
          <w:trHeight w:val="185"/>
        </w:trPr>
        <w:tc>
          <w:tcPr>
            <w:tcW w:w="566" w:type="dxa"/>
            <w:vMerge/>
            <w:tcBorders>
              <w:left w:val="single" w:sz="4" w:space="0" w:color="auto"/>
              <w:right w:val="single" w:sz="4" w:space="0" w:color="auto"/>
            </w:tcBorders>
          </w:tcPr>
          <w:p w14:paraId="439C4E21" w14:textId="77777777" w:rsidR="00AF22BE" w:rsidRPr="00F50694" w:rsidRDefault="00AF22BE"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650A476" w14:textId="02C4667C" w:rsidR="00AF22BE" w:rsidRPr="00F50694" w:rsidRDefault="00AF22BE"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0EC22D7E"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4A580088"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2D193F5E"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i/>
                <w:i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3CA0CA72"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F835452"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2D58188B" w14:textId="77777777" w:rsidTr="00AF22BE">
        <w:trPr>
          <w:gridAfter w:val="1"/>
          <w:wAfter w:w="6" w:type="dxa"/>
          <w:trHeight w:val="236"/>
        </w:trPr>
        <w:tc>
          <w:tcPr>
            <w:tcW w:w="566" w:type="dxa"/>
            <w:vMerge/>
            <w:tcBorders>
              <w:left w:val="single" w:sz="4" w:space="0" w:color="auto"/>
              <w:bottom w:val="single" w:sz="4" w:space="0" w:color="auto"/>
              <w:right w:val="single" w:sz="4" w:space="0" w:color="auto"/>
            </w:tcBorders>
          </w:tcPr>
          <w:p w14:paraId="44A12D55" w14:textId="77777777" w:rsidR="00AF22BE" w:rsidRPr="00F50694" w:rsidRDefault="00AF22BE"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4B24B80" w14:textId="5E6E32D6" w:rsidR="00AF22BE" w:rsidRPr="00F50694" w:rsidRDefault="00AF22BE"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7075220"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i/>
              </w:rPr>
            </w:pPr>
            <w:r w:rsidRPr="00F50694">
              <w:rPr>
                <w:rFonts w:ascii="Times New Roman" w:hAnsi="Times New Roman" w:cs="Times New Roman"/>
                <w:i/>
              </w:rPr>
              <w:t>МБ</w:t>
            </w:r>
          </w:p>
        </w:tc>
        <w:tc>
          <w:tcPr>
            <w:tcW w:w="1701" w:type="dxa"/>
            <w:tcBorders>
              <w:top w:val="single" w:sz="4" w:space="0" w:color="auto"/>
              <w:left w:val="single" w:sz="4" w:space="0" w:color="auto"/>
              <w:bottom w:val="single" w:sz="4" w:space="0" w:color="auto"/>
              <w:right w:val="single" w:sz="4" w:space="0" w:color="auto"/>
            </w:tcBorders>
            <w:hideMark/>
          </w:tcPr>
          <w:p w14:paraId="6EE693BA"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i/>
              </w:rPr>
            </w:pPr>
            <w:r w:rsidRPr="00F50694">
              <w:rPr>
                <w:rFonts w:ascii="Times New Roman" w:hAnsi="Times New Roman" w:cs="Times New Roman"/>
                <w:iCs/>
              </w:rPr>
              <w:t>0,00</w:t>
            </w:r>
          </w:p>
        </w:tc>
        <w:tc>
          <w:tcPr>
            <w:tcW w:w="1561" w:type="dxa"/>
            <w:tcBorders>
              <w:top w:val="single" w:sz="4" w:space="0" w:color="auto"/>
              <w:left w:val="single" w:sz="4" w:space="0" w:color="auto"/>
              <w:bottom w:val="single" w:sz="4" w:space="0" w:color="auto"/>
              <w:right w:val="single" w:sz="4" w:space="0" w:color="auto"/>
            </w:tcBorders>
            <w:hideMark/>
          </w:tcPr>
          <w:p w14:paraId="1EBE3B63"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i/>
              </w:rPr>
            </w:pPr>
            <w:r w:rsidRPr="00F50694">
              <w:rPr>
                <w:rFonts w:ascii="Times New Roman" w:hAnsi="Times New Roman" w:cs="Times New Roman"/>
                <w:iCs/>
              </w:rPr>
              <w:t>0,00</w:t>
            </w:r>
          </w:p>
        </w:tc>
        <w:tc>
          <w:tcPr>
            <w:tcW w:w="707" w:type="dxa"/>
            <w:tcBorders>
              <w:top w:val="single" w:sz="4" w:space="0" w:color="auto"/>
              <w:left w:val="single" w:sz="4" w:space="0" w:color="auto"/>
              <w:bottom w:val="single" w:sz="4" w:space="0" w:color="auto"/>
              <w:right w:val="single" w:sz="4" w:space="0" w:color="auto"/>
            </w:tcBorders>
            <w:hideMark/>
          </w:tcPr>
          <w:p w14:paraId="02F8FF57"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i/>
              </w:rPr>
            </w:pPr>
            <w:r w:rsidRPr="00F50694">
              <w:rPr>
                <w:rFonts w:ascii="Times New Roman" w:hAnsi="Times New Roman" w:cs="Times New Roman"/>
                <w:b/>
                <w:iCs/>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5684CD4"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1FF9F736" w14:textId="77777777" w:rsidTr="00AF22BE">
        <w:trPr>
          <w:gridAfter w:val="1"/>
          <w:wAfter w:w="6" w:type="dxa"/>
          <w:trHeight w:val="190"/>
        </w:trPr>
        <w:tc>
          <w:tcPr>
            <w:tcW w:w="566" w:type="dxa"/>
            <w:vMerge w:val="restart"/>
            <w:tcBorders>
              <w:top w:val="single" w:sz="4" w:space="0" w:color="auto"/>
              <w:left w:val="single" w:sz="4" w:space="0" w:color="auto"/>
              <w:right w:val="single" w:sz="4" w:space="0" w:color="auto"/>
            </w:tcBorders>
          </w:tcPr>
          <w:p w14:paraId="35999F34"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27B24777" w14:textId="7654FDCD"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1. Содержание ГБУЗ Республики Тыва "Республиканский наркологический диспансер" согласно плану финансово-хозяйственной деятельности</w:t>
            </w:r>
          </w:p>
        </w:tc>
        <w:tc>
          <w:tcPr>
            <w:tcW w:w="852" w:type="dxa"/>
            <w:tcBorders>
              <w:top w:val="single" w:sz="4" w:space="0" w:color="auto"/>
              <w:left w:val="single" w:sz="4" w:space="0" w:color="auto"/>
              <w:bottom w:val="single" w:sz="4" w:space="0" w:color="auto"/>
              <w:right w:val="single" w:sz="4" w:space="0" w:color="auto"/>
            </w:tcBorders>
            <w:hideMark/>
          </w:tcPr>
          <w:p w14:paraId="7D6C7831"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hideMark/>
          </w:tcPr>
          <w:p w14:paraId="454BF972"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0EAD57D1"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2B0EB8C1"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6ED2970E" w14:textId="77777777" w:rsidR="00AF22BE" w:rsidRPr="00F50694" w:rsidRDefault="00AF22BE" w:rsidP="000B407B">
            <w:pPr>
              <w:pStyle w:val="af9"/>
              <w:shd w:val="clear" w:color="auto" w:fill="FFFFFF"/>
              <w:spacing w:line="254" w:lineRule="auto"/>
              <w:jc w:val="both"/>
              <w:rPr>
                <w:b/>
                <w:bCs/>
                <w:sz w:val="22"/>
                <w:szCs w:val="22"/>
                <w:lang w:eastAsia="en-US"/>
              </w:rPr>
            </w:pPr>
            <w:r w:rsidRPr="00F50694">
              <w:rPr>
                <w:b/>
                <w:bCs/>
                <w:sz w:val="22"/>
                <w:szCs w:val="22"/>
              </w:rPr>
              <w:t>Выполнено.</w:t>
            </w:r>
          </w:p>
        </w:tc>
      </w:tr>
      <w:tr w:rsidR="00AF22BE" w:rsidRPr="00F50694" w14:paraId="71F67FD3" w14:textId="77777777" w:rsidTr="00AF22BE">
        <w:trPr>
          <w:gridAfter w:val="1"/>
          <w:wAfter w:w="6" w:type="dxa"/>
          <w:trHeight w:val="108"/>
        </w:trPr>
        <w:tc>
          <w:tcPr>
            <w:tcW w:w="566" w:type="dxa"/>
            <w:vMerge/>
            <w:tcBorders>
              <w:left w:val="single" w:sz="4" w:space="0" w:color="auto"/>
              <w:right w:val="single" w:sz="4" w:space="0" w:color="auto"/>
            </w:tcBorders>
          </w:tcPr>
          <w:p w14:paraId="21D6500F" w14:textId="77777777" w:rsidR="00AF22BE" w:rsidRPr="00F50694" w:rsidRDefault="00AF22BE"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38DA7A9" w14:textId="617D5FEF" w:rsidR="00AF22BE" w:rsidRPr="00F50694" w:rsidRDefault="00AF22BE"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C65DE73"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6B13DCBB"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154 319,7</w:t>
            </w:r>
          </w:p>
        </w:tc>
        <w:tc>
          <w:tcPr>
            <w:tcW w:w="1561" w:type="dxa"/>
            <w:tcBorders>
              <w:top w:val="single" w:sz="4" w:space="0" w:color="auto"/>
              <w:left w:val="single" w:sz="4" w:space="0" w:color="auto"/>
              <w:bottom w:val="single" w:sz="4" w:space="0" w:color="auto"/>
              <w:right w:val="single" w:sz="4" w:space="0" w:color="auto"/>
            </w:tcBorders>
            <w:hideMark/>
          </w:tcPr>
          <w:p w14:paraId="7407F4FB" w14:textId="77777777" w:rsidR="00AF22BE" w:rsidRPr="00F50694" w:rsidRDefault="00AF22BE" w:rsidP="000B407B">
            <w:pPr>
              <w:spacing w:line="254" w:lineRule="auto"/>
              <w:jc w:val="center"/>
              <w:rPr>
                <w:rFonts w:ascii="Times New Roman" w:hAnsi="Times New Roman" w:cs="Times New Roman"/>
                <w:bCs/>
              </w:rPr>
            </w:pPr>
            <w:r w:rsidRPr="00F50694">
              <w:rPr>
                <w:rFonts w:ascii="Times New Roman" w:hAnsi="Times New Roman" w:cs="Times New Roman"/>
                <w:bCs/>
              </w:rPr>
              <w:t>154 319,7</w:t>
            </w:r>
          </w:p>
        </w:tc>
        <w:tc>
          <w:tcPr>
            <w:tcW w:w="707" w:type="dxa"/>
            <w:tcBorders>
              <w:top w:val="single" w:sz="4" w:space="0" w:color="auto"/>
              <w:left w:val="single" w:sz="4" w:space="0" w:color="auto"/>
              <w:bottom w:val="single" w:sz="4" w:space="0" w:color="auto"/>
              <w:right w:val="single" w:sz="4" w:space="0" w:color="auto"/>
            </w:tcBorders>
            <w:hideMark/>
          </w:tcPr>
          <w:p w14:paraId="704E358B"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3691926" w14:textId="77777777" w:rsidR="00AF22BE" w:rsidRPr="00F50694" w:rsidRDefault="00AF22BE" w:rsidP="000B407B">
            <w:pPr>
              <w:spacing w:after="0" w:line="240" w:lineRule="auto"/>
              <w:rPr>
                <w:rFonts w:ascii="Times New Roman" w:eastAsia="Times New Roman" w:hAnsi="Times New Roman" w:cs="Times New Roman"/>
                <w:b/>
                <w:bCs/>
              </w:rPr>
            </w:pPr>
          </w:p>
        </w:tc>
      </w:tr>
      <w:tr w:rsidR="00AF22BE" w:rsidRPr="00F50694" w14:paraId="216C69A0" w14:textId="77777777" w:rsidTr="00AF22BE">
        <w:trPr>
          <w:gridAfter w:val="1"/>
          <w:wAfter w:w="6" w:type="dxa"/>
          <w:trHeight w:val="215"/>
        </w:trPr>
        <w:tc>
          <w:tcPr>
            <w:tcW w:w="566" w:type="dxa"/>
            <w:vMerge/>
            <w:tcBorders>
              <w:left w:val="single" w:sz="4" w:space="0" w:color="auto"/>
              <w:bottom w:val="single" w:sz="4" w:space="0" w:color="auto"/>
              <w:right w:val="single" w:sz="4" w:space="0" w:color="auto"/>
            </w:tcBorders>
          </w:tcPr>
          <w:p w14:paraId="22CAC52B" w14:textId="77777777" w:rsidR="00AF22BE" w:rsidRPr="00F50694" w:rsidRDefault="00AF22BE"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92A443" w14:textId="35CA0912" w:rsidR="00AF22BE" w:rsidRPr="00F50694" w:rsidRDefault="00AF22BE"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4CB45350"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hideMark/>
          </w:tcPr>
          <w:p w14:paraId="3CED0E03"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iCs/>
              </w:rPr>
              <w:t>0,00</w:t>
            </w:r>
          </w:p>
        </w:tc>
        <w:tc>
          <w:tcPr>
            <w:tcW w:w="1561" w:type="dxa"/>
            <w:tcBorders>
              <w:top w:val="single" w:sz="4" w:space="0" w:color="auto"/>
              <w:left w:val="single" w:sz="4" w:space="0" w:color="auto"/>
              <w:bottom w:val="single" w:sz="4" w:space="0" w:color="auto"/>
              <w:right w:val="single" w:sz="4" w:space="0" w:color="auto"/>
            </w:tcBorders>
            <w:hideMark/>
          </w:tcPr>
          <w:p w14:paraId="6D3F5CC8"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iCs/>
              </w:rPr>
              <w:t>0,00</w:t>
            </w:r>
          </w:p>
        </w:tc>
        <w:tc>
          <w:tcPr>
            <w:tcW w:w="707" w:type="dxa"/>
            <w:tcBorders>
              <w:top w:val="single" w:sz="4" w:space="0" w:color="auto"/>
              <w:left w:val="single" w:sz="4" w:space="0" w:color="auto"/>
              <w:bottom w:val="single" w:sz="4" w:space="0" w:color="auto"/>
              <w:right w:val="single" w:sz="4" w:space="0" w:color="auto"/>
            </w:tcBorders>
            <w:hideMark/>
          </w:tcPr>
          <w:p w14:paraId="32D760BD"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iCs/>
              </w:rPr>
              <w:t>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0BA704B6" w14:textId="77777777" w:rsidR="00AF22BE" w:rsidRPr="00F50694" w:rsidRDefault="00AF22BE" w:rsidP="000B407B">
            <w:pPr>
              <w:spacing w:after="0" w:line="240" w:lineRule="auto"/>
              <w:rPr>
                <w:rFonts w:ascii="Times New Roman" w:eastAsia="Times New Roman" w:hAnsi="Times New Roman" w:cs="Times New Roman"/>
                <w:b/>
                <w:bCs/>
              </w:rPr>
            </w:pPr>
          </w:p>
        </w:tc>
      </w:tr>
      <w:tr w:rsidR="000B407B" w:rsidRPr="00F50694" w14:paraId="03F519BC" w14:textId="77777777" w:rsidTr="00AF22BE">
        <w:trPr>
          <w:gridAfter w:val="1"/>
          <w:wAfter w:w="6" w:type="dxa"/>
          <w:trHeight w:val="141"/>
        </w:trPr>
        <w:tc>
          <w:tcPr>
            <w:tcW w:w="566" w:type="dxa"/>
            <w:tcBorders>
              <w:top w:val="single" w:sz="4" w:space="0" w:color="auto"/>
              <w:left w:val="single" w:sz="4" w:space="0" w:color="auto"/>
              <w:bottom w:val="single" w:sz="4" w:space="0" w:color="auto"/>
              <w:right w:val="single" w:sz="4" w:space="0" w:color="auto"/>
            </w:tcBorders>
          </w:tcPr>
          <w:p w14:paraId="493122DB"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p>
        </w:tc>
        <w:tc>
          <w:tcPr>
            <w:tcW w:w="2693" w:type="dxa"/>
            <w:tcBorders>
              <w:top w:val="single" w:sz="4" w:space="0" w:color="auto"/>
              <w:left w:val="single" w:sz="4" w:space="0" w:color="auto"/>
              <w:bottom w:val="single" w:sz="4" w:space="0" w:color="auto"/>
              <w:right w:val="single" w:sz="4" w:space="0" w:color="auto"/>
            </w:tcBorders>
            <w:hideMark/>
          </w:tcPr>
          <w:p w14:paraId="571CD8BE" w14:textId="57FABCFD"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Подпрограмма 2. Профилактика пьянства, алкоголизма и их медико-социальных последствий на территории Республики Тыва</w:t>
            </w:r>
          </w:p>
        </w:tc>
        <w:tc>
          <w:tcPr>
            <w:tcW w:w="852" w:type="dxa"/>
            <w:tcBorders>
              <w:top w:val="single" w:sz="4" w:space="0" w:color="auto"/>
              <w:left w:val="single" w:sz="4" w:space="0" w:color="auto"/>
              <w:bottom w:val="single" w:sz="4" w:space="0" w:color="auto"/>
              <w:right w:val="single" w:sz="4" w:space="0" w:color="auto"/>
            </w:tcBorders>
          </w:tcPr>
          <w:p w14:paraId="08B3E50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p>
        </w:tc>
        <w:tc>
          <w:tcPr>
            <w:tcW w:w="1701" w:type="dxa"/>
            <w:tcBorders>
              <w:top w:val="single" w:sz="4" w:space="0" w:color="auto"/>
              <w:left w:val="single" w:sz="4" w:space="0" w:color="auto"/>
              <w:bottom w:val="single" w:sz="4" w:space="0" w:color="auto"/>
              <w:right w:val="single" w:sz="4" w:space="0" w:color="auto"/>
            </w:tcBorders>
            <w:hideMark/>
          </w:tcPr>
          <w:p w14:paraId="786584D2"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4 700,0</w:t>
            </w:r>
          </w:p>
        </w:tc>
        <w:tc>
          <w:tcPr>
            <w:tcW w:w="1561" w:type="dxa"/>
            <w:tcBorders>
              <w:top w:val="single" w:sz="4" w:space="0" w:color="auto"/>
              <w:left w:val="single" w:sz="4" w:space="0" w:color="auto"/>
              <w:bottom w:val="single" w:sz="4" w:space="0" w:color="auto"/>
              <w:right w:val="single" w:sz="4" w:space="0" w:color="auto"/>
            </w:tcBorders>
            <w:hideMark/>
          </w:tcPr>
          <w:p w14:paraId="69A5593C"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4 700,0</w:t>
            </w:r>
          </w:p>
        </w:tc>
        <w:tc>
          <w:tcPr>
            <w:tcW w:w="707" w:type="dxa"/>
            <w:tcBorders>
              <w:top w:val="single" w:sz="4" w:space="0" w:color="auto"/>
              <w:left w:val="single" w:sz="4" w:space="0" w:color="auto"/>
              <w:bottom w:val="single" w:sz="4" w:space="0" w:color="auto"/>
              <w:right w:val="single" w:sz="4" w:space="0" w:color="auto"/>
            </w:tcBorders>
            <w:hideMark/>
          </w:tcPr>
          <w:p w14:paraId="075D30D6"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4 700,0</w:t>
            </w:r>
          </w:p>
        </w:tc>
        <w:tc>
          <w:tcPr>
            <w:tcW w:w="7229" w:type="dxa"/>
            <w:vMerge w:val="restart"/>
            <w:tcBorders>
              <w:top w:val="single" w:sz="4" w:space="0" w:color="auto"/>
              <w:left w:val="single" w:sz="4" w:space="0" w:color="auto"/>
              <w:bottom w:val="single" w:sz="4" w:space="0" w:color="auto"/>
              <w:right w:val="single" w:sz="4" w:space="0" w:color="auto"/>
            </w:tcBorders>
            <w:noWrap/>
          </w:tcPr>
          <w:p w14:paraId="1D2733A6" w14:textId="77777777" w:rsidR="000B407B" w:rsidRPr="00F50694" w:rsidRDefault="000B407B" w:rsidP="000B407B">
            <w:pPr>
              <w:spacing w:after="0" w:line="240" w:lineRule="auto"/>
              <w:jc w:val="both"/>
              <w:rPr>
                <w:rFonts w:ascii="Times New Roman" w:eastAsia="Calibri" w:hAnsi="Times New Roman" w:cs="Times New Roman"/>
                <w:b/>
              </w:rPr>
            </w:pPr>
          </w:p>
        </w:tc>
      </w:tr>
      <w:tr w:rsidR="00AF22BE" w:rsidRPr="00F50694" w14:paraId="28147A42" w14:textId="77777777" w:rsidTr="00AF22BE">
        <w:trPr>
          <w:gridAfter w:val="1"/>
          <w:wAfter w:w="6" w:type="dxa"/>
          <w:trHeight w:val="161"/>
        </w:trPr>
        <w:tc>
          <w:tcPr>
            <w:tcW w:w="566" w:type="dxa"/>
            <w:vMerge w:val="restart"/>
            <w:tcBorders>
              <w:top w:val="single" w:sz="4" w:space="0" w:color="auto"/>
              <w:left w:val="single" w:sz="4" w:space="0" w:color="auto"/>
              <w:right w:val="single" w:sz="4" w:space="0" w:color="auto"/>
            </w:tcBorders>
          </w:tcPr>
          <w:p w14:paraId="5E5E24BE"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bCs/>
                <w:i/>
              </w:rPr>
            </w:pP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6CE8FE23" w14:textId="7D130971"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bCs/>
                <w:i/>
              </w:rPr>
            </w:pPr>
            <w:r w:rsidRPr="00F50694">
              <w:rPr>
                <w:rFonts w:ascii="Times New Roman" w:hAnsi="Times New Roman" w:cs="Times New Roman"/>
                <w:bCs/>
                <w:i/>
              </w:rPr>
              <w:t>Всего по подпрограмме, в том числе</w:t>
            </w:r>
          </w:p>
        </w:tc>
        <w:tc>
          <w:tcPr>
            <w:tcW w:w="852" w:type="dxa"/>
            <w:tcBorders>
              <w:top w:val="single" w:sz="4" w:space="0" w:color="auto"/>
              <w:left w:val="single" w:sz="4" w:space="0" w:color="auto"/>
              <w:bottom w:val="single" w:sz="4" w:space="0" w:color="auto"/>
              <w:right w:val="single" w:sz="4" w:space="0" w:color="auto"/>
            </w:tcBorders>
            <w:hideMark/>
          </w:tcPr>
          <w:p w14:paraId="416A7170"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2B8E9EBF"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1561" w:type="dxa"/>
            <w:tcBorders>
              <w:top w:val="single" w:sz="4" w:space="0" w:color="auto"/>
              <w:left w:val="single" w:sz="4" w:space="0" w:color="auto"/>
              <w:bottom w:val="single" w:sz="4" w:space="0" w:color="auto"/>
              <w:right w:val="single" w:sz="4" w:space="0" w:color="auto"/>
            </w:tcBorders>
            <w:hideMark/>
          </w:tcPr>
          <w:p w14:paraId="196CBCB0"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707" w:type="dxa"/>
            <w:tcBorders>
              <w:top w:val="single" w:sz="4" w:space="0" w:color="auto"/>
              <w:left w:val="single" w:sz="4" w:space="0" w:color="auto"/>
              <w:bottom w:val="single" w:sz="4" w:space="0" w:color="auto"/>
              <w:right w:val="single" w:sz="4" w:space="0" w:color="auto"/>
            </w:tcBorders>
            <w:hideMark/>
          </w:tcPr>
          <w:p w14:paraId="7B8F615C"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696F3D1"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0B279FCC" w14:textId="77777777" w:rsidTr="00AF22BE">
        <w:trPr>
          <w:gridAfter w:val="1"/>
          <w:wAfter w:w="6" w:type="dxa"/>
          <w:trHeight w:val="167"/>
        </w:trPr>
        <w:tc>
          <w:tcPr>
            <w:tcW w:w="566" w:type="dxa"/>
            <w:vMerge/>
            <w:tcBorders>
              <w:left w:val="single" w:sz="4" w:space="0" w:color="auto"/>
              <w:bottom w:val="single" w:sz="4" w:space="0" w:color="auto"/>
              <w:right w:val="single" w:sz="4" w:space="0" w:color="auto"/>
            </w:tcBorders>
          </w:tcPr>
          <w:p w14:paraId="10EEF18B" w14:textId="77777777" w:rsidR="00AF22BE" w:rsidRPr="00F50694" w:rsidRDefault="00AF22BE" w:rsidP="000B407B">
            <w:pPr>
              <w:spacing w:after="0" w:line="240" w:lineRule="auto"/>
              <w:rPr>
                <w:rFonts w:ascii="Times New Roman" w:hAnsi="Times New Roman" w:cs="Times New Roman"/>
                <w:bCs/>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A30DF2" w14:textId="5CB46E0E" w:rsidR="00AF22BE" w:rsidRPr="00F50694" w:rsidRDefault="00AF22BE" w:rsidP="000B407B">
            <w:pPr>
              <w:spacing w:after="0" w:line="240" w:lineRule="auto"/>
              <w:rPr>
                <w:rFonts w:ascii="Times New Roman" w:hAnsi="Times New Roman" w:cs="Times New Roman"/>
                <w:bCs/>
                <w:i/>
              </w:rPr>
            </w:pPr>
          </w:p>
        </w:tc>
        <w:tc>
          <w:tcPr>
            <w:tcW w:w="852" w:type="dxa"/>
            <w:tcBorders>
              <w:top w:val="single" w:sz="4" w:space="0" w:color="auto"/>
              <w:left w:val="single" w:sz="4" w:space="0" w:color="auto"/>
              <w:bottom w:val="single" w:sz="4" w:space="0" w:color="auto"/>
              <w:right w:val="single" w:sz="4" w:space="0" w:color="auto"/>
            </w:tcBorders>
            <w:hideMark/>
          </w:tcPr>
          <w:p w14:paraId="6E5AB9D4"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bCs/>
                <w:i/>
              </w:rPr>
              <w:t>РБ</w:t>
            </w:r>
          </w:p>
        </w:tc>
        <w:tc>
          <w:tcPr>
            <w:tcW w:w="1701" w:type="dxa"/>
            <w:tcBorders>
              <w:top w:val="single" w:sz="4" w:space="0" w:color="auto"/>
              <w:left w:val="single" w:sz="4" w:space="0" w:color="auto"/>
              <w:bottom w:val="single" w:sz="4" w:space="0" w:color="auto"/>
              <w:right w:val="single" w:sz="4" w:space="0" w:color="auto"/>
            </w:tcBorders>
            <w:hideMark/>
          </w:tcPr>
          <w:p w14:paraId="2997EDB5"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1561" w:type="dxa"/>
            <w:tcBorders>
              <w:top w:val="single" w:sz="4" w:space="0" w:color="auto"/>
              <w:left w:val="single" w:sz="4" w:space="0" w:color="auto"/>
              <w:bottom w:val="single" w:sz="4" w:space="0" w:color="auto"/>
              <w:right w:val="single" w:sz="4" w:space="0" w:color="auto"/>
            </w:tcBorders>
            <w:hideMark/>
          </w:tcPr>
          <w:p w14:paraId="4486FD9D"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707" w:type="dxa"/>
            <w:tcBorders>
              <w:top w:val="single" w:sz="4" w:space="0" w:color="auto"/>
              <w:left w:val="single" w:sz="4" w:space="0" w:color="auto"/>
              <w:bottom w:val="single" w:sz="4" w:space="0" w:color="auto"/>
              <w:right w:val="single" w:sz="4" w:space="0" w:color="auto"/>
            </w:tcBorders>
            <w:hideMark/>
          </w:tcPr>
          <w:p w14:paraId="09BC471B"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7008CD6"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00C6D977" w14:textId="77777777" w:rsidTr="00AF22BE">
        <w:trPr>
          <w:gridAfter w:val="1"/>
          <w:wAfter w:w="6" w:type="dxa"/>
          <w:trHeight w:val="248"/>
        </w:trPr>
        <w:tc>
          <w:tcPr>
            <w:tcW w:w="566" w:type="dxa"/>
            <w:vMerge w:val="restart"/>
            <w:tcBorders>
              <w:top w:val="single" w:sz="4" w:space="0" w:color="auto"/>
              <w:left w:val="single" w:sz="4" w:space="0" w:color="auto"/>
              <w:right w:val="single" w:sz="4" w:space="0" w:color="auto"/>
            </w:tcBorders>
          </w:tcPr>
          <w:p w14:paraId="76D4F961"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A2A157A" w14:textId="39B52EE6"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мероприятия</w:t>
            </w:r>
          </w:p>
        </w:tc>
        <w:tc>
          <w:tcPr>
            <w:tcW w:w="852" w:type="dxa"/>
            <w:tcBorders>
              <w:top w:val="single" w:sz="4" w:space="0" w:color="auto"/>
              <w:left w:val="single" w:sz="4" w:space="0" w:color="auto"/>
              <w:bottom w:val="single" w:sz="4" w:space="0" w:color="auto"/>
              <w:right w:val="single" w:sz="4" w:space="0" w:color="auto"/>
            </w:tcBorders>
            <w:hideMark/>
          </w:tcPr>
          <w:p w14:paraId="0B869DEC"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46652DD7"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1561" w:type="dxa"/>
            <w:tcBorders>
              <w:top w:val="single" w:sz="4" w:space="0" w:color="auto"/>
              <w:left w:val="single" w:sz="4" w:space="0" w:color="auto"/>
              <w:bottom w:val="single" w:sz="4" w:space="0" w:color="auto"/>
              <w:right w:val="single" w:sz="4" w:space="0" w:color="auto"/>
            </w:tcBorders>
            <w:hideMark/>
          </w:tcPr>
          <w:p w14:paraId="329C7968"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707" w:type="dxa"/>
            <w:tcBorders>
              <w:top w:val="single" w:sz="4" w:space="0" w:color="auto"/>
              <w:left w:val="single" w:sz="4" w:space="0" w:color="auto"/>
              <w:bottom w:val="single" w:sz="4" w:space="0" w:color="auto"/>
              <w:right w:val="single" w:sz="4" w:space="0" w:color="auto"/>
            </w:tcBorders>
            <w:hideMark/>
          </w:tcPr>
          <w:p w14:paraId="37EA5EA0"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53D03C8"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19D5AFBD" w14:textId="77777777" w:rsidTr="00AF22BE">
        <w:trPr>
          <w:gridAfter w:val="1"/>
          <w:wAfter w:w="6" w:type="dxa"/>
          <w:trHeight w:val="344"/>
        </w:trPr>
        <w:tc>
          <w:tcPr>
            <w:tcW w:w="566" w:type="dxa"/>
            <w:vMerge/>
            <w:tcBorders>
              <w:left w:val="single" w:sz="4" w:space="0" w:color="auto"/>
              <w:bottom w:val="single" w:sz="4" w:space="0" w:color="auto"/>
              <w:right w:val="single" w:sz="4" w:space="0" w:color="auto"/>
            </w:tcBorders>
          </w:tcPr>
          <w:p w14:paraId="597892B2" w14:textId="77777777" w:rsidR="00AF22BE" w:rsidRPr="00F50694" w:rsidRDefault="00AF22BE"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7915A7B" w14:textId="636FF78C" w:rsidR="00AF22BE" w:rsidRPr="00F50694" w:rsidRDefault="00AF22BE"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4E491FFD"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Cs/>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665D0327"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1561" w:type="dxa"/>
            <w:tcBorders>
              <w:top w:val="single" w:sz="4" w:space="0" w:color="auto"/>
              <w:left w:val="single" w:sz="4" w:space="0" w:color="auto"/>
              <w:bottom w:val="single" w:sz="4" w:space="0" w:color="auto"/>
              <w:right w:val="single" w:sz="4" w:space="0" w:color="auto"/>
            </w:tcBorders>
            <w:hideMark/>
          </w:tcPr>
          <w:p w14:paraId="194ECBA2"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4 700,0</w:t>
            </w:r>
          </w:p>
        </w:tc>
        <w:tc>
          <w:tcPr>
            <w:tcW w:w="707" w:type="dxa"/>
            <w:tcBorders>
              <w:top w:val="single" w:sz="4" w:space="0" w:color="auto"/>
              <w:left w:val="single" w:sz="4" w:space="0" w:color="auto"/>
              <w:bottom w:val="single" w:sz="4" w:space="0" w:color="auto"/>
              <w:right w:val="single" w:sz="4" w:space="0" w:color="auto"/>
            </w:tcBorders>
            <w:hideMark/>
          </w:tcPr>
          <w:p w14:paraId="7EE6BEDE"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535539D" w14:textId="77777777" w:rsidR="00AF22BE" w:rsidRPr="00F50694" w:rsidRDefault="00AF22BE" w:rsidP="000B407B">
            <w:pPr>
              <w:spacing w:after="0" w:line="240" w:lineRule="auto"/>
              <w:rPr>
                <w:rFonts w:ascii="Times New Roman" w:eastAsia="Calibri" w:hAnsi="Times New Roman" w:cs="Times New Roman"/>
                <w:b/>
              </w:rPr>
            </w:pPr>
          </w:p>
        </w:tc>
      </w:tr>
      <w:tr w:rsidR="00AF22BE" w:rsidRPr="00F50694" w14:paraId="1D4EB41D" w14:textId="77777777" w:rsidTr="00AF22BE">
        <w:trPr>
          <w:gridAfter w:val="1"/>
          <w:wAfter w:w="6" w:type="dxa"/>
          <w:trHeight w:val="184"/>
        </w:trPr>
        <w:tc>
          <w:tcPr>
            <w:tcW w:w="566" w:type="dxa"/>
            <w:vMerge w:val="restart"/>
            <w:tcBorders>
              <w:top w:val="single" w:sz="4" w:space="0" w:color="auto"/>
              <w:left w:val="single" w:sz="4" w:space="0" w:color="auto"/>
              <w:right w:val="single" w:sz="4" w:space="0" w:color="auto"/>
            </w:tcBorders>
          </w:tcPr>
          <w:p w14:paraId="0822130C"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5C3A952" w14:textId="01A09288"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Мероприятие 1. Мероприятия, направленные на формирование здорового образа жизни у населения, включая сокращение потребления психоактивных веществ (алкоголя, наркотических средств, табака), выпуск серии телепередач по профилактике употребления психоактивных веществ с приглашением на передачу </w:t>
            </w:r>
            <w:r w:rsidRPr="00F50694">
              <w:rPr>
                <w:rFonts w:ascii="Times New Roman" w:hAnsi="Times New Roman" w:cs="Times New Roman"/>
              </w:rPr>
              <w:lastRenderedPageBreak/>
              <w:t>органы исполнительной и муниципальной власти, некоммерческие организации</w:t>
            </w:r>
          </w:p>
        </w:tc>
        <w:tc>
          <w:tcPr>
            <w:tcW w:w="852" w:type="dxa"/>
            <w:tcBorders>
              <w:top w:val="single" w:sz="4" w:space="0" w:color="auto"/>
              <w:left w:val="single" w:sz="4" w:space="0" w:color="auto"/>
              <w:bottom w:val="single" w:sz="4" w:space="0" w:color="auto"/>
              <w:right w:val="single" w:sz="4" w:space="0" w:color="auto"/>
            </w:tcBorders>
            <w:hideMark/>
          </w:tcPr>
          <w:p w14:paraId="2E438974"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6FFCF8BC"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530,00</w:t>
            </w:r>
          </w:p>
        </w:tc>
        <w:tc>
          <w:tcPr>
            <w:tcW w:w="1561" w:type="dxa"/>
            <w:tcBorders>
              <w:top w:val="single" w:sz="4" w:space="0" w:color="auto"/>
              <w:left w:val="single" w:sz="4" w:space="0" w:color="auto"/>
              <w:bottom w:val="single" w:sz="4" w:space="0" w:color="auto"/>
              <w:right w:val="single" w:sz="4" w:space="0" w:color="auto"/>
            </w:tcBorders>
            <w:hideMark/>
          </w:tcPr>
          <w:p w14:paraId="56DF3D15"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530,00</w:t>
            </w:r>
          </w:p>
        </w:tc>
        <w:tc>
          <w:tcPr>
            <w:tcW w:w="707" w:type="dxa"/>
            <w:tcBorders>
              <w:top w:val="single" w:sz="4" w:space="0" w:color="auto"/>
              <w:left w:val="single" w:sz="4" w:space="0" w:color="auto"/>
              <w:bottom w:val="single" w:sz="4" w:space="0" w:color="auto"/>
              <w:right w:val="single" w:sz="4" w:space="0" w:color="auto"/>
            </w:tcBorders>
            <w:hideMark/>
          </w:tcPr>
          <w:p w14:paraId="4D3720FA"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56F8E232"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50A8E07"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На 2024 г. профинансировано на сумму 530,0 тысяч рублей.</w:t>
            </w:r>
          </w:p>
          <w:p w14:paraId="20F771AB"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1. заключен договор с ООО «ОПХ Аллигатор» на размещение информации о профилактике алкоголизма на уличных рекламных конструкциях на сумму 130,0 тыс. рублей (баннеры - 2шт)  оплачен;</w:t>
            </w:r>
          </w:p>
          <w:p w14:paraId="4FD07FC4"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2. заключен договор с ООО ЦРУ на изготовление дизайн-макетов информационных материалов по пропаганде здорового образа жизни на сумму 100,0 тыс. рублей, профинансировано на 100%;</w:t>
            </w:r>
          </w:p>
          <w:p w14:paraId="0CC26975"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3. заключен договор с «ООО Студия 25 кадр» на размещение информации о профилактике алкоголизма изготовление социальной рекламы на телеканалах на сумму 70,0 тыс. рублей оплачено 100%;</w:t>
            </w:r>
          </w:p>
          <w:p w14:paraId="19546C85"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4. заключен договор РА «Радуга» на размещение информации о профилактике алкоголизма печатной продукции на сумму 130,0 тыс. рублей, оплачено 100%.</w:t>
            </w:r>
          </w:p>
          <w:p w14:paraId="56D3FAF0" w14:textId="77777777" w:rsidR="00AF22BE" w:rsidRPr="00F50694" w:rsidRDefault="00AF22BE"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5. заключен договор с Издательским домом «ТываМедияГрупп» на </w:t>
            </w:r>
            <w:r w:rsidRPr="00F50694">
              <w:rPr>
                <w:rFonts w:ascii="Times New Roman" w:hAnsi="Times New Roman" w:cs="Times New Roman"/>
              </w:rPr>
              <w:lastRenderedPageBreak/>
              <w:t>размещение информации о профилактике алкоголизма в СМИ и социальных сетях на сумму 100,0 тыс. рублей,  оплачен.</w:t>
            </w:r>
          </w:p>
        </w:tc>
      </w:tr>
      <w:tr w:rsidR="00AF22BE" w:rsidRPr="00F50694" w14:paraId="08C98FD2" w14:textId="77777777" w:rsidTr="00AF22BE">
        <w:trPr>
          <w:gridAfter w:val="1"/>
          <w:wAfter w:w="6" w:type="dxa"/>
          <w:trHeight w:val="215"/>
        </w:trPr>
        <w:tc>
          <w:tcPr>
            <w:tcW w:w="566" w:type="dxa"/>
            <w:vMerge/>
            <w:tcBorders>
              <w:left w:val="single" w:sz="4" w:space="0" w:color="auto"/>
              <w:bottom w:val="single" w:sz="4" w:space="0" w:color="auto"/>
              <w:right w:val="single" w:sz="4" w:space="0" w:color="auto"/>
            </w:tcBorders>
          </w:tcPr>
          <w:p w14:paraId="4E945718" w14:textId="77777777" w:rsidR="00AF22BE" w:rsidRPr="00F50694" w:rsidRDefault="00AF22BE"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6077BA" w14:textId="1E416A36" w:rsidR="00AF22BE" w:rsidRPr="00F50694" w:rsidRDefault="00AF22BE"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62DE0770" w14:textId="77777777" w:rsidR="00AF22BE" w:rsidRPr="00F50694" w:rsidRDefault="00AF22BE" w:rsidP="000B407B">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7AD0510A"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530,00</w:t>
            </w:r>
          </w:p>
        </w:tc>
        <w:tc>
          <w:tcPr>
            <w:tcW w:w="1561" w:type="dxa"/>
            <w:tcBorders>
              <w:top w:val="single" w:sz="4" w:space="0" w:color="auto"/>
              <w:left w:val="single" w:sz="4" w:space="0" w:color="auto"/>
              <w:bottom w:val="single" w:sz="4" w:space="0" w:color="auto"/>
              <w:right w:val="single" w:sz="4" w:space="0" w:color="auto"/>
            </w:tcBorders>
            <w:hideMark/>
          </w:tcPr>
          <w:p w14:paraId="24C1E86B"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530,00</w:t>
            </w:r>
          </w:p>
        </w:tc>
        <w:tc>
          <w:tcPr>
            <w:tcW w:w="707" w:type="dxa"/>
            <w:tcBorders>
              <w:top w:val="single" w:sz="4" w:space="0" w:color="auto"/>
              <w:left w:val="single" w:sz="4" w:space="0" w:color="auto"/>
              <w:bottom w:val="single" w:sz="4" w:space="0" w:color="auto"/>
              <w:right w:val="single" w:sz="4" w:space="0" w:color="auto"/>
            </w:tcBorders>
            <w:hideMark/>
          </w:tcPr>
          <w:p w14:paraId="3DFE070B" w14:textId="77777777" w:rsidR="00AF22BE" w:rsidRPr="00F50694" w:rsidRDefault="00AF22BE"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5611759" w14:textId="77777777" w:rsidR="00AF22BE" w:rsidRPr="00F50694" w:rsidRDefault="00AF22BE" w:rsidP="000B407B">
            <w:pPr>
              <w:spacing w:after="0" w:line="240" w:lineRule="auto"/>
              <w:rPr>
                <w:rFonts w:ascii="Times New Roman" w:hAnsi="Times New Roman" w:cs="Times New Roman"/>
              </w:rPr>
            </w:pPr>
          </w:p>
        </w:tc>
      </w:tr>
      <w:tr w:rsidR="000B407B" w:rsidRPr="00F50694" w14:paraId="5B91F85F" w14:textId="77777777" w:rsidTr="00AF22BE">
        <w:trPr>
          <w:gridAfter w:val="1"/>
          <w:wAfter w:w="6" w:type="dxa"/>
          <w:trHeight w:val="194"/>
        </w:trPr>
        <w:tc>
          <w:tcPr>
            <w:tcW w:w="566" w:type="dxa"/>
            <w:tcBorders>
              <w:top w:val="single" w:sz="4" w:space="0" w:color="auto"/>
              <w:left w:val="single" w:sz="4" w:space="0" w:color="auto"/>
              <w:bottom w:val="single" w:sz="4" w:space="0" w:color="auto"/>
              <w:right w:val="single" w:sz="4" w:space="0" w:color="auto"/>
            </w:tcBorders>
          </w:tcPr>
          <w:p w14:paraId="03D0051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79F20A4" w14:textId="2BDE2221"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2. Проведение физкультурно-спортивных праздников, фестивалей, массовых соревнований в целях пропаганды преимуществ трезвого образа жизни, выработки активной жизненной позиции и негативного отношения к употреблению алкогольных напитков</w:t>
            </w:r>
          </w:p>
          <w:p w14:paraId="6EB3F3A4"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Разработка социальных роликов, направленных на пропаганду здорового образа жизни с участием известных спортсменов</w:t>
            </w:r>
          </w:p>
        </w:tc>
        <w:tc>
          <w:tcPr>
            <w:tcW w:w="852" w:type="dxa"/>
            <w:tcBorders>
              <w:top w:val="single" w:sz="4" w:space="0" w:color="auto"/>
              <w:left w:val="single" w:sz="4" w:space="0" w:color="auto"/>
              <w:bottom w:val="single" w:sz="4" w:space="0" w:color="auto"/>
              <w:right w:val="single" w:sz="4" w:space="0" w:color="auto"/>
            </w:tcBorders>
            <w:hideMark/>
          </w:tcPr>
          <w:p w14:paraId="0896C009"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hideMark/>
          </w:tcPr>
          <w:p w14:paraId="1A51CAA6"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270,00</w:t>
            </w:r>
          </w:p>
        </w:tc>
        <w:tc>
          <w:tcPr>
            <w:tcW w:w="1561" w:type="dxa"/>
            <w:tcBorders>
              <w:top w:val="single" w:sz="4" w:space="0" w:color="auto"/>
              <w:left w:val="single" w:sz="4" w:space="0" w:color="auto"/>
              <w:bottom w:val="single" w:sz="4" w:space="0" w:color="auto"/>
              <w:right w:val="single" w:sz="4" w:space="0" w:color="auto"/>
            </w:tcBorders>
            <w:hideMark/>
          </w:tcPr>
          <w:p w14:paraId="4ED810AE"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270,00</w:t>
            </w:r>
          </w:p>
        </w:tc>
        <w:tc>
          <w:tcPr>
            <w:tcW w:w="707" w:type="dxa"/>
            <w:tcBorders>
              <w:top w:val="single" w:sz="4" w:space="0" w:color="auto"/>
              <w:left w:val="single" w:sz="4" w:space="0" w:color="auto"/>
              <w:bottom w:val="single" w:sz="4" w:space="0" w:color="auto"/>
              <w:right w:val="single" w:sz="4" w:space="0" w:color="auto"/>
            </w:tcBorders>
            <w:hideMark/>
          </w:tcPr>
          <w:p w14:paraId="5204BCE6"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ACFADA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C45C14D"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 2024 году проведено всего 6 спортивно-массовых мероприятий:</w:t>
            </w:r>
          </w:p>
          <w:p w14:paraId="0B157474"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Республиканские соревнования по экстремальным видам спорта среди населения, посвященных Дню молодежи;</w:t>
            </w:r>
          </w:p>
          <w:p w14:paraId="51213293"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Республиканские командные соревнования по кроссфиту «CrossFit Games» среди населения, посвященные празднованию Дня физкультурника;</w:t>
            </w:r>
          </w:p>
          <w:p w14:paraId="019E003B"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Республиканская спартакиада среди отцов муниципальных образований Республики Тыва, посвященная ко Дню отца в России</w:t>
            </w:r>
          </w:p>
          <w:p w14:paraId="257B8E35"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Республиканский турнир по гиревому спорту среди юношей и девушек 15-16, 17-18 лет, посвященный Дню народного Единства</w:t>
            </w:r>
          </w:p>
          <w:p w14:paraId="100B58A1"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Спартакиада среди Матерей и дочерей в рамках «Дня матери в России»</w:t>
            </w:r>
          </w:p>
          <w:p w14:paraId="1E53E182" w14:textId="77777777" w:rsidR="000B407B" w:rsidRPr="00F50694" w:rsidRDefault="000B407B" w:rsidP="000B407B">
            <w:pPr>
              <w:pStyle w:val="af4"/>
              <w:numPr>
                <w:ilvl w:val="1"/>
                <w:numId w:val="2"/>
              </w:numPr>
              <w:shd w:val="clear" w:color="auto" w:fill="FFFFFF" w:themeFill="background1"/>
              <w:tabs>
                <w:tab w:val="left" w:pos="11470"/>
              </w:tabs>
              <w:spacing w:after="0" w:line="240" w:lineRule="auto"/>
              <w:jc w:val="both"/>
              <w:rPr>
                <w:rFonts w:ascii="Times New Roman" w:hAnsi="Times New Roman" w:cs="Times New Roman"/>
              </w:rPr>
            </w:pPr>
            <w:r w:rsidRPr="00F50694">
              <w:rPr>
                <w:rFonts w:ascii="Times New Roman" w:hAnsi="Times New Roman" w:cs="Times New Roman"/>
              </w:rPr>
              <w:t>Спартакиада среди инвалидов по зрению "Иду на рекорд" в честь празднования Международного дня инвалидов.</w:t>
            </w:r>
            <w:r w:rsidRPr="00F50694">
              <w:rPr>
                <w:rFonts w:ascii="Times New Roman" w:hAnsi="Times New Roman" w:cs="Times New Roman"/>
              </w:rPr>
              <w:tab/>
              <w:t>Спартакиада среди Матерей и дочерей в рамках «Дня матери в</w:t>
            </w:r>
            <w:r w:rsidRPr="00F50694">
              <w:rPr>
                <w:rFonts w:ascii="Times New Roman" w:hAnsi="Times New Roman" w:cs="Times New Roman"/>
              </w:rPr>
              <w:tab/>
              <w:t>Спартакиада среди инвалидов по зрению "Иду на рекорд" в честь празднования Международного дня инвалидов.</w:t>
            </w:r>
          </w:p>
          <w:p w14:paraId="12FEFF39"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Общий охват участников, проведенных 6 мероприятий составляет 205 человек, из них несовершеннолетних – 98, взрослого населения – 107. Общая сумма сметы расходов 6 спортивно-массовых мероприятий в рамках Антиалкогольной программы составило 270 000 рублей.</w:t>
            </w:r>
          </w:p>
        </w:tc>
      </w:tr>
      <w:tr w:rsidR="000B407B" w:rsidRPr="00F50694" w14:paraId="5B259582" w14:textId="77777777" w:rsidTr="00AF22BE">
        <w:trPr>
          <w:gridAfter w:val="1"/>
          <w:wAfter w:w="6" w:type="dxa"/>
          <w:trHeight w:val="205"/>
        </w:trPr>
        <w:tc>
          <w:tcPr>
            <w:tcW w:w="566" w:type="dxa"/>
            <w:tcBorders>
              <w:top w:val="single" w:sz="4" w:space="0" w:color="auto"/>
              <w:left w:val="single" w:sz="4" w:space="0" w:color="auto"/>
              <w:bottom w:val="single" w:sz="4" w:space="0" w:color="auto"/>
              <w:right w:val="single" w:sz="4" w:space="0" w:color="auto"/>
            </w:tcBorders>
          </w:tcPr>
          <w:p w14:paraId="1F29021C"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F241B9" w14:textId="5E5FE034"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2DD012E6"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2271E057"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270,00</w:t>
            </w:r>
          </w:p>
        </w:tc>
        <w:tc>
          <w:tcPr>
            <w:tcW w:w="1561" w:type="dxa"/>
            <w:tcBorders>
              <w:top w:val="single" w:sz="4" w:space="0" w:color="auto"/>
              <w:left w:val="single" w:sz="4" w:space="0" w:color="auto"/>
              <w:bottom w:val="single" w:sz="4" w:space="0" w:color="auto"/>
              <w:right w:val="single" w:sz="4" w:space="0" w:color="auto"/>
            </w:tcBorders>
            <w:hideMark/>
          </w:tcPr>
          <w:p w14:paraId="05B83AD5"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270,00</w:t>
            </w:r>
          </w:p>
        </w:tc>
        <w:tc>
          <w:tcPr>
            <w:tcW w:w="707" w:type="dxa"/>
            <w:tcBorders>
              <w:top w:val="single" w:sz="4" w:space="0" w:color="auto"/>
              <w:left w:val="single" w:sz="4" w:space="0" w:color="auto"/>
              <w:bottom w:val="single" w:sz="4" w:space="0" w:color="auto"/>
              <w:right w:val="single" w:sz="4" w:space="0" w:color="auto"/>
            </w:tcBorders>
            <w:hideMark/>
          </w:tcPr>
          <w:p w14:paraId="07B5ACF6"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FB919F4" w14:textId="77777777" w:rsidR="000B407B" w:rsidRPr="00F50694" w:rsidRDefault="000B407B" w:rsidP="000B407B">
            <w:pPr>
              <w:spacing w:after="0" w:line="240" w:lineRule="auto"/>
              <w:rPr>
                <w:rFonts w:ascii="Times New Roman" w:hAnsi="Times New Roman" w:cs="Times New Roman"/>
              </w:rPr>
            </w:pPr>
          </w:p>
        </w:tc>
      </w:tr>
      <w:tr w:rsidR="000B407B" w:rsidRPr="00F50694" w14:paraId="1E649783" w14:textId="77777777" w:rsidTr="00AF22BE">
        <w:trPr>
          <w:gridAfter w:val="1"/>
          <w:wAfter w:w="6" w:type="dxa"/>
          <w:trHeight w:val="390"/>
        </w:trPr>
        <w:tc>
          <w:tcPr>
            <w:tcW w:w="566" w:type="dxa"/>
            <w:tcBorders>
              <w:top w:val="single" w:sz="4" w:space="0" w:color="auto"/>
              <w:left w:val="single" w:sz="4" w:space="0" w:color="auto"/>
              <w:bottom w:val="single" w:sz="4" w:space="0" w:color="auto"/>
              <w:right w:val="single" w:sz="4" w:space="0" w:color="auto"/>
            </w:tcBorders>
          </w:tcPr>
          <w:p w14:paraId="306BD88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BE57D55" w14:textId="0342B023"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Мероприятие 3. </w:t>
            </w:r>
          </w:p>
          <w:p w14:paraId="3E060F4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Проведение культурно-образовательного мероприятия «Ажык шолге ойнап хоглээл». Создание видеоролика по профилактике алкоголизма и пропаганде здорового образа жизни</w:t>
            </w:r>
          </w:p>
        </w:tc>
        <w:tc>
          <w:tcPr>
            <w:tcW w:w="852" w:type="dxa"/>
            <w:tcBorders>
              <w:top w:val="single" w:sz="4" w:space="0" w:color="auto"/>
              <w:left w:val="single" w:sz="4" w:space="0" w:color="auto"/>
              <w:bottom w:val="single" w:sz="4" w:space="0" w:color="auto"/>
              <w:right w:val="single" w:sz="4" w:space="0" w:color="auto"/>
            </w:tcBorders>
            <w:hideMark/>
          </w:tcPr>
          <w:p w14:paraId="0985EC9F"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71D33599"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1561" w:type="dxa"/>
            <w:tcBorders>
              <w:top w:val="single" w:sz="4" w:space="0" w:color="auto"/>
              <w:left w:val="single" w:sz="4" w:space="0" w:color="auto"/>
              <w:bottom w:val="single" w:sz="4" w:space="0" w:color="auto"/>
              <w:right w:val="single" w:sz="4" w:space="0" w:color="auto"/>
            </w:tcBorders>
            <w:hideMark/>
          </w:tcPr>
          <w:p w14:paraId="4EBC245E"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707" w:type="dxa"/>
            <w:tcBorders>
              <w:top w:val="single" w:sz="4" w:space="0" w:color="auto"/>
              <w:left w:val="single" w:sz="4" w:space="0" w:color="auto"/>
              <w:bottom w:val="single" w:sz="4" w:space="0" w:color="auto"/>
              <w:right w:val="single" w:sz="4" w:space="0" w:color="auto"/>
            </w:tcBorders>
            <w:hideMark/>
          </w:tcPr>
          <w:p w14:paraId="22CC18AB"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ADB2EE4"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15A2A15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ГБУ «Центр развития тувинской традиционной культуры и ремесел» (далее-Центр) сообщает о том, что в МБОУ «СОШ № 18 им. О.М-Д. Лопсана-Кендена г. Кызыла» 27 сентября прошла ежегодная встреча со школьниками «Ажык шолге ойнап, хоглээлинер!». Были представлены тувинские традиционнные игры «сыдым», «дээрбек», «кажык», стрельба из тувинского урянхайского лука «тыва ча» и конкурс по устному народному творчеству «аас-чогаал».</w:t>
            </w:r>
          </w:p>
          <w:p w14:paraId="1B146F8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Итоги встречи:</w:t>
            </w:r>
          </w:p>
          <w:p w14:paraId="7A068D1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8 школа.</w:t>
            </w:r>
          </w:p>
          <w:p w14:paraId="685F946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1 места:</w:t>
            </w:r>
          </w:p>
          <w:p w14:paraId="35CD26BC"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Бадыр Ахмед (ча);</w:t>
            </w:r>
          </w:p>
          <w:p w14:paraId="1A53C2A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Ондар Ойу (аас чогаал);</w:t>
            </w:r>
          </w:p>
          <w:p w14:paraId="1A60528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Донгак Соднам (сыдым);</w:t>
            </w:r>
          </w:p>
          <w:p w14:paraId="7C4A92D4"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Сарыглар Кан-Демир (дээрбек);</w:t>
            </w:r>
          </w:p>
          <w:p w14:paraId="53EFB90A"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Дортай-оол Сайлаш (кажык).</w:t>
            </w:r>
          </w:p>
          <w:p w14:paraId="2E9A8F5F"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2 места:</w:t>
            </w:r>
          </w:p>
          <w:p w14:paraId="7A7B0813"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Монгуш Чиңзе (ча);</w:t>
            </w:r>
          </w:p>
          <w:p w14:paraId="5CF1B590"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Ондар Доржу (аас чогаал);</w:t>
            </w:r>
          </w:p>
          <w:p w14:paraId="3FCF4E79"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Базар-оол Амыр-Санаа (сыдым);</w:t>
            </w:r>
          </w:p>
          <w:p w14:paraId="0F0246C9"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Ондар Сылдыс (дээрбек);</w:t>
            </w:r>
          </w:p>
          <w:p w14:paraId="656243CA"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Чапчын Ай-Херел (кажык).</w:t>
            </w:r>
          </w:p>
          <w:p w14:paraId="05CF941F"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3 места:</w:t>
            </w:r>
          </w:p>
          <w:p w14:paraId="077226C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Ооржак Артыш (ча);</w:t>
            </w:r>
          </w:p>
          <w:p w14:paraId="41467F01"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Енаа Алехандра (аас чогаал);</w:t>
            </w:r>
          </w:p>
          <w:p w14:paraId="4883139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Иргит Очур (дээрбек);</w:t>
            </w:r>
          </w:p>
          <w:p w14:paraId="67946E7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Сат Аманда (кажык)</w:t>
            </w:r>
          </w:p>
          <w:p w14:paraId="445E8B7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18 школа.</w:t>
            </w:r>
          </w:p>
          <w:p w14:paraId="7A186170"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1 места:</w:t>
            </w:r>
          </w:p>
          <w:p w14:paraId="145EFB6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Тулуш Саян (ча);</w:t>
            </w:r>
          </w:p>
          <w:p w14:paraId="1ADF5FAF"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Кан-оол Айдыс (аас чогаал);</w:t>
            </w:r>
          </w:p>
          <w:p w14:paraId="0666781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Монгуш Ананды (сыдым);</w:t>
            </w:r>
          </w:p>
          <w:p w14:paraId="2419068F"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Тумат Амир (дээрбек);</w:t>
            </w:r>
          </w:p>
          <w:p w14:paraId="6F1D6261"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Даскый Айдыс (кажык).</w:t>
            </w:r>
          </w:p>
          <w:p w14:paraId="5554198D"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2 места:</w:t>
            </w:r>
          </w:p>
          <w:p w14:paraId="166508DF"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Соян Долаан (ча);</w:t>
            </w:r>
          </w:p>
          <w:p w14:paraId="3D1213E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Тулуш Аэлита (аас чогаал);</w:t>
            </w:r>
          </w:p>
          <w:p w14:paraId="799243E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Хомушку Менги (сыдым);</w:t>
            </w:r>
          </w:p>
          <w:p w14:paraId="7B44F87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Монгуш Айслан (дээрбек);</w:t>
            </w:r>
          </w:p>
          <w:p w14:paraId="1FFC185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Монгуш Долума (кажык).</w:t>
            </w:r>
          </w:p>
          <w:p w14:paraId="253E7CE0"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3 места:</w:t>
            </w:r>
          </w:p>
          <w:p w14:paraId="69496AD9"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Мичит-оол Янчываа (ча);</w:t>
            </w:r>
          </w:p>
          <w:p w14:paraId="4094FFF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Куулар Юрслана (аас чогаал);</w:t>
            </w:r>
          </w:p>
          <w:p w14:paraId="2F2D8219"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Балдан Аюш (сыдым)</w:t>
            </w:r>
          </w:p>
          <w:p w14:paraId="7FE4D63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Аракчаа Аюш (дээрбек);</w:t>
            </w:r>
          </w:p>
          <w:p w14:paraId="08FAF3B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Кара-Сал Алина (кажык)</w:t>
            </w:r>
          </w:p>
        </w:tc>
      </w:tr>
      <w:tr w:rsidR="000B407B" w:rsidRPr="00F50694" w14:paraId="0B25B06B" w14:textId="77777777" w:rsidTr="00AF22BE">
        <w:trPr>
          <w:gridAfter w:val="1"/>
          <w:wAfter w:w="6" w:type="dxa"/>
          <w:trHeight w:val="3150"/>
        </w:trPr>
        <w:tc>
          <w:tcPr>
            <w:tcW w:w="566" w:type="dxa"/>
            <w:tcBorders>
              <w:top w:val="single" w:sz="4" w:space="0" w:color="auto"/>
              <w:left w:val="single" w:sz="4" w:space="0" w:color="auto"/>
              <w:bottom w:val="single" w:sz="4" w:space="0" w:color="auto"/>
              <w:right w:val="single" w:sz="4" w:space="0" w:color="auto"/>
            </w:tcBorders>
          </w:tcPr>
          <w:p w14:paraId="269B0D75"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41542E0" w14:textId="345E7429"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EB34D6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0FACA9C8"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1561" w:type="dxa"/>
            <w:tcBorders>
              <w:top w:val="single" w:sz="4" w:space="0" w:color="auto"/>
              <w:left w:val="single" w:sz="4" w:space="0" w:color="auto"/>
              <w:bottom w:val="single" w:sz="4" w:space="0" w:color="auto"/>
              <w:right w:val="single" w:sz="4" w:space="0" w:color="auto"/>
            </w:tcBorders>
            <w:hideMark/>
          </w:tcPr>
          <w:p w14:paraId="6DFA16D3"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200,00</w:t>
            </w:r>
          </w:p>
        </w:tc>
        <w:tc>
          <w:tcPr>
            <w:tcW w:w="707" w:type="dxa"/>
            <w:tcBorders>
              <w:top w:val="single" w:sz="4" w:space="0" w:color="auto"/>
              <w:left w:val="single" w:sz="4" w:space="0" w:color="auto"/>
              <w:bottom w:val="single" w:sz="4" w:space="0" w:color="auto"/>
              <w:right w:val="single" w:sz="4" w:space="0" w:color="auto"/>
            </w:tcBorders>
            <w:hideMark/>
          </w:tcPr>
          <w:p w14:paraId="2E4A8D32"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7D178A68" w14:textId="77777777" w:rsidR="000B407B" w:rsidRPr="00F50694" w:rsidRDefault="000B407B" w:rsidP="000B407B">
            <w:pPr>
              <w:spacing w:after="0" w:line="240" w:lineRule="auto"/>
              <w:rPr>
                <w:rFonts w:ascii="Times New Roman" w:hAnsi="Times New Roman" w:cs="Times New Roman"/>
              </w:rPr>
            </w:pPr>
          </w:p>
        </w:tc>
      </w:tr>
      <w:tr w:rsidR="000B407B" w:rsidRPr="00F50694" w14:paraId="4B634135" w14:textId="77777777" w:rsidTr="00AF22BE">
        <w:trPr>
          <w:gridAfter w:val="1"/>
          <w:wAfter w:w="6" w:type="dxa"/>
          <w:trHeight w:val="323"/>
        </w:trPr>
        <w:tc>
          <w:tcPr>
            <w:tcW w:w="566" w:type="dxa"/>
            <w:tcBorders>
              <w:top w:val="single" w:sz="4" w:space="0" w:color="auto"/>
              <w:left w:val="single" w:sz="4" w:space="0" w:color="auto"/>
              <w:bottom w:val="single" w:sz="4" w:space="0" w:color="auto"/>
              <w:right w:val="single" w:sz="4" w:space="0" w:color="auto"/>
            </w:tcBorders>
          </w:tcPr>
          <w:p w14:paraId="6E6E258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FEDBD6E" w14:textId="255FFCB3"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Мероприятие 4. </w:t>
            </w:r>
          </w:p>
          <w:p w14:paraId="1E890685"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Финансовое обеспечение расходов, связанных с премированием победителей республиканского конкурса среди сельских населенных пунктов Республики Тыва "Трезвое село"</w:t>
            </w:r>
          </w:p>
        </w:tc>
        <w:tc>
          <w:tcPr>
            <w:tcW w:w="852" w:type="dxa"/>
            <w:tcBorders>
              <w:top w:val="single" w:sz="4" w:space="0" w:color="auto"/>
              <w:left w:val="single" w:sz="4" w:space="0" w:color="auto"/>
              <w:bottom w:val="single" w:sz="4" w:space="0" w:color="auto"/>
              <w:right w:val="single" w:sz="4" w:space="0" w:color="auto"/>
            </w:tcBorders>
            <w:hideMark/>
          </w:tcPr>
          <w:p w14:paraId="09CBE2D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hideMark/>
          </w:tcPr>
          <w:p w14:paraId="6DC98F91"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3 700,0</w:t>
            </w:r>
          </w:p>
        </w:tc>
        <w:tc>
          <w:tcPr>
            <w:tcW w:w="1561" w:type="dxa"/>
            <w:tcBorders>
              <w:top w:val="single" w:sz="4" w:space="0" w:color="auto"/>
              <w:left w:val="single" w:sz="4" w:space="0" w:color="auto"/>
              <w:bottom w:val="single" w:sz="4" w:space="0" w:color="auto"/>
              <w:right w:val="single" w:sz="4" w:space="0" w:color="auto"/>
            </w:tcBorders>
            <w:hideMark/>
          </w:tcPr>
          <w:p w14:paraId="6895A27D"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3 700,0</w:t>
            </w:r>
          </w:p>
        </w:tc>
        <w:tc>
          <w:tcPr>
            <w:tcW w:w="707" w:type="dxa"/>
            <w:tcBorders>
              <w:top w:val="single" w:sz="4" w:space="0" w:color="auto"/>
              <w:left w:val="single" w:sz="4" w:space="0" w:color="auto"/>
              <w:bottom w:val="single" w:sz="4" w:space="0" w:color="auto"/>
              <w:right w:val="single" w:sz="4" w:space="0" w:color="auto"/>
            </w:tcBorders>
            <w:hideMark/>
          </w:tcPr>
          <w:p w14:paraId="4F877624"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ACC300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65B3411"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По результатам прямого открытого голосования признать победителями республиканского конкурса среди сельских населенных пунктов Республики Тыва «Трезвое село», следующих сельских населенных пунктов:</w:t>
            </w:r>
          </w:p>
          <w:p w14:paraId="13E93A8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Большие сельские населенные пункты:</w:t>
            </w:r>
          </w:p>
          <w:p w14:paraId="757647E4"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Первое место - с. Кызыл-Чыраа Тес-Хемского района;</w:t>
            </w:r>
          </w:p>
          <w:p w14:paraId="55B0FEA5"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Второе место - с. Барлык Барун-хемчикского района;</w:t>
            </w:r>
          </w:p>
          <w:p w14:paraId="0225F3DC"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Третье место - с. Шеми Дзун-Хемчикского района.</w:t>
            </w:r>
          </w:p>
          <w:p w14:paraId="0508F254"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Средние сельские населенные пункты:</w:t>
            </w:r>
          </w:p>
          <w:p w14:paraId="434524DC"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Первое место - с. Терлиг-Хая Кызылского района;</w:t>
            </w:r>
          </w:p>
          <w:p w14:paraId="4EA3DA10"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Второе место - с. Хадын Пий-Хемского района;</w:t>
            </w:r>
          </w:p>
          <w:p w14:paraId="7EF173AC"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Третье место - с. Арыскан Улуг-Хемского района.</w:t>
            </w:r>
          </w:p>
          <w:p w14:paraId="0FEF81DA"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Малые сельские населенные пункты:</w:t>
            </w:r>
          </w:p>
          <w:p w14:paraId="72553F1D"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Первое место - арбан Ленинка Пий-Хемского района. В соответствии с протоколом заседания организационного комитета по подведению итогов республиканского конкурса среди сельских населенных пунктов Республики Тыва «Трезвое село» от 26.01.2024 г. № 04-01-5/24 перечислены денежные премии победителям конкурса соответствии с размерами, установленными разделом 4 Положения о республиканском конкурсе среди сельских населенных пунктов Республики Тыва «Трезвое село", утвержденного постановлением  Правительства Республики Тыва </w:t>
            </w:r>
            <w:r w:rsidRPr="00F50694">
              <w:rPr>
                <w:rFonts w:ascii="Times New Roman" w:hAnsi="Times New Roman" w:cs="Times New Roman"/>
              </w:rPr>
              <w:lastRenderedPageBreak/>
              <w:t>24.08.2023 г. № 628. Финансовые средства перечислены победителям республиканского конкурса среди сельских населенных пунктов республики.</w:t>
            </w:r>
          </w:p>
        </w:tc>
      </w:tr>
      <w:tr w:rsidR="000B407B" w:rsidRPr="00F50694" w14:paraId="36C80680" w14:textId="77777777" w:rsidTr="00AF22BE">
        <w:trPr>
          <w:gridAfter w:val="1"/>
          <w:wAfter w:w="6" w:type="dxa"/>
          <w:trHeight w:val="210"/>
        </w:trPr>
        <w:tc>
          <w:tcPr>
            <w:tcW w:w="566" w:type="dxa"/>
            <w:tcBorders>
              <w:top w:val="single" w:sz="4" w:space="0" w:color="auto"/>
              <w:left w:val="single" w:sz="4" w:space="0" w:color="auto"/>
              <w:bottom w:val="single" w:sz="4" w:space="0" w:color="auto"/>
              <w:right w:val="single" w:sz="4" w:space="0" w:color="auto"/>
            </w:tcBorders>
          </w:tcPr>
          <w:p w14:paraId="0B066164"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9C969E4" w14:textId="12A2CFB0"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7EF02F49"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5F52ED18"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3 700,0</w:t>
            </w:r>
          </w:p>
        </w:tc>
        <w:tc>
          <w:tcPr>
            <w:tcW w:w="1561" w:type="dxa"/>
            <w:tcBorders>
              <w:top w:val="single" w:sz="4" w:space="0" w:color="auto"/>
              <w:left w:val="single" w:sz="4" w:space="0" w:color="auto"/>
              <w:bottom w:val="single" w:sz="4" w:space="0" w:color="auto"/>
              <w:right w:val="single" w:sz="4" w:space="0" w:color="auto"/>
            </w:tcBorders>
            <w:hideMark/>
          </w:tcPr>
          <w:p w14:paraId="0B5E8904"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3 700,0</w:t>
            </w:r>
          </w:p>
        </w:tc>
        <w:tc>
          <w:tcPr>
            <w:tcW w:w="707" w:type="dxa"/>
            <w:tcBorders>
              <w:top w:val="single" w:sz="4" w:space="0" w:color="auto"/>
              <w:left w:val="single" w:sz="4" w:space="0" w:color="auto"/>
              <w:bottom w:val="single" w:sz="4" w:space="0" w:color="auto"/>
              <w:right w:val="single" w:sz="4" w:space="0" w:color="auto"/>
            </w:tcBorders>
            <w:hideMark/>
          </w:tcPr>
          <w:p w14:paraId="44BB0305"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56FA2DE" w14:textId="77777777" w:rsidR="000B407B" w:rsidRPr="00F50694" w:rsidRDefault="000B407B" w:rsidP="000B407B">
            <w:pPr>
              <w:spacing w:after="0" w:line="240" w:lineRule="auto"/>
              <w:rPr>
                <w:rFonts w:ascii="Times New Roman" w:hAnsi="Times New Roman" w:cs="Times New Roman"/>
              </w:rPr>
            </w:pPr>
          </w:p>
        </w:tc>
      </w:tr>
      <w:tr w:rsidR="000B407B" w:rsidRPr="00F50694" w14:paraId="6DC85F3B" w14:textId="77777777" w:rsidTr="00AF22BE">
        <w:trPr>
          <w:gridAfter w:val="1"/>
          <w:wAfter w:w="6" w:type="dxa"/>
          <w:trHeight w:val="3644"/>
        </w:trPr>
        <w:tc>
          <w:tcPr>
            <w:tcW w:w="566" w:type="dxa"/>
            <w:tcBorders>
              <w:top w:val="single" w:sz="4" w:space="0" w:color="auto"/>
              <w:left w:val="single" w:sz="4" w:space="0" w:color="auto"/>
              <w:bottom w:val="single" w:sz="4" w:space="0" w:color="auto"/>
              <w:right w:val="single" w:sz="4" w:space="0" w:color="auto"/>
            </w:tcBorders>
          </w:tcPr>
          <w:p w14:paraId="4DD900BD"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32AE2CE6" w14:textId="0ED2F3A0"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Подпрограмма 3.</w:t>
            </w:r>
          </w:p>
          <w:p w14:paraId="5EFD499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Обеспечение государственного контроля за легальным оборотом наркотиков, их прекурсоров, реализация комплекса мер по пресечению незаконного распространения наркотиков и их прекурсоров</w:t>
            </w:r>
          </w:p>
        </w:tc>
        <w:tc>
          <w:tcPr>
            <w:tcW w:w="852" w:type="dxa"/>
            <w:tcBorders>
              <w:top w:val="single" w:sz="4" w:space="0" w:color="auto"/>
              <w:left w:val="single" w:sz="4" w:space="0" w:color="auto"/>
              <w:bottom w:val="single" w:sz="4" w:space="0" w:color="auto"/>
              <w:right w:val="single" w:sz="4" w:space="0" w:color="auto"/>
            </w:tcBorders>
          </w:tcPr>
          <w:p w14:paraId="35FC53F6"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hideMark/>
          </w:tcPr>
          <w:p w14:paraId="2C2DC9C1"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3 632,0</w:t>
            </w:r>
          </w:p>
        </w:tc>
        <w:tc>
          <w:tcPr>
            <w:tcW w:w="1561" w:type="dxa"/>
            <w:tcBorders>
              <w:top w:val="single" w:sz="4" w:space="0" w:color="auto"/>
              <w:left w:val="single" w:sz="4" w:space="0" w:color="auto"/>
              <w:bottom w:val="single" w:sz="4" w:space="0" w:color="auto"/>
              <w:right w:val="single" w:sz="4" w:space="0" w:color="auto"/>
            </w:tcBorders>
            <w:hideMark/>
          </w:tcPr>
          <w:p w14:paraId="73A1AC3B"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3 632,0</w:t>
            </w:r>
          </w:p>
        </w:tc>
        <w:tc>
          <w:tcPr>
            <w:tcW w:w="707" w:type="dxa"/>
            <w:tcBorders>
              <w:top w:val="single" w:sz="4" w:space="0" w:color="auto"/>
              <w:left w:val="single" w:sz="4" w:space="0" w:color="auto"/>
              <w:bottom w:val="single" w:sz="4" w:space="0" w:color="auto"/>
              <w:right w:val="single" w:sz="4" w:space="0" w:color="auto"/>
            </w:tcBorders>
            <w:hideMark/>
          </w:tcPr>
          <w:p w14:paraId="1C593957"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29" w:type="dxa"/>
            <w:vMerge w:val="restart"/>
            <w:tcBorders>
              <w:top w:val="single" w:sz="4" w:space="0" w:color="auto"/>
              <w:left w:val="single" w:sz="4" w:space="0" w:color="auto"/>
              <w:bottom w:val="single" w:sz="4" w:space="0" w:color="auto"/>
              <w:right w:val="single" w:sz="4" w:space="0" w:color="auto"/>
            </w:tcBorders>
            <w:noWrap/>
            <w:vAlign w:val="center"/>
          </w:tcPr>
          <w:p w14:paraId="25F97348" w14:textId="77777777" w:rsidR="000B407B" w:rsidRPr="00F50694" w:rsidRDefault="000B407B" w:rsidP="000B407B">
            <w:pPr>
              <w:spacing w:after="0" w:line="240" w:lineRule="auto"/>
              <w:jc w:val="both"/>
              <w:rPr>
                <w:rFonts w:ascii="Times New Roman" w:eastAsia="Calibri" w:hAnsi="Times New Roman" w:cs="Times New Roman"/>
                <w:b/>
              </w:rPr>
            </w:pPr>
          </w:p>
        </w:tc>
      </w:tr>
      <w:tr w:rsidR="000B407B" w:rsidRPr="00F50694" w14:paraId="312008B1" w14:textId="77777777" w:rsidTr="00AF22BE">
        <w:trPr>
          <w:gridAfter w:val="1"/>
          <w:wAfter w:w="6" w:type="dxa"/>
          <w:trHeight w:val="166"/>
        </w:trPr>
        <w:tc>
          <w:tcPr>
            <w:tcW w:w="566" w:type="dxa"/>
            <w:tcBorders>
              <w:top w:val="single" w:sz="4" w:space="0" w:color="auto"/>
              <w:left w:val="single" w:sz="4" w:space="0" w:color="auto"/>
              <w:bottom w:val="single" w:sz="4" w:space="0" w:color="auto"/>
              <w:right w:val="single" w:sz="4" w:space="0" w:color="auto"/>
            </w:tcBorders>
          </w:tcPr>
          <w:p w14:paraId="6B374E13"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3AFA3E9D" w14:textId="18FE34AB"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 xml:space="preserve">Всего по подпрограмме, </w:t>
            </w:r>
          </w:p>
          <w:p w14:paraId="2D40E155"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hideMark/>
          </w:tcPr>
          <w:p w14:paraId="2D113A9E"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090296D8"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3 632,0</w:t>
            </w:r>
          </w:p>
        </w:tc>
        <w:tc>
          <w:tcPr>
            <w:tcW w:w="1561" w:type="dxa"/>
            <w:tcBorders>
              <w:top w:val="single" w:sz="4" w:space="0" w:color="auto"/>
              <w:left w:val="single" w:sz="4" w:space="0" w:color="auto"/>
              <w:bottom w:val="single" w:sz="4" w:space="0" w:color="auto"/>
              <w:right w:val="single" w:sz="4" w:space="0" w:color="auto"/>
            </w:tcBorders>
            <w:hideMark/>
          </w:tcPr>
          <w:p w14:paraId="43618EF8"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3 632,0</w:t>
            </w:r>
          </w:p>
        </w:tc>
        <w:tc>
          <w:tcPr>
            <w:tcW w:w="707" w:type="dxa"/>
            <w:tcBorders>
              <w:top w:val="single" w:sz="4" w:space="0" w:color="auto"/>
              <w:left w:val="single" w:sz="4" w:space="0" w:color="auto"/>
              <w:bottom w:val="single" w:sz="4" w:space="0" w:color="auto"/>
              <w:right w:val="single" w:sz="4" w:space="0" w:color="auto"/>
            </w:tcBorders>
            <w:hideMark/>
          </w:tcPr>
          <w:p w14:paraId="10B6AA45"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AAEDB4D" w14:textId="77777777" w:rsidR="000B407B" w:rsidRPr="00F50694" w:rsidRDefault="000B407B" w:rsidP="000B407B">
            <w:pPr>
              <w:spacing w:after="0" w:line="240" w:lineRule="auto"/>
              <w:rPr>
                <w:rFonts w:ascii="Times New Roman" w:eastAsia="Calibri" w:hAnsi="Times New Roman" w:cs="Times New Roman"/>
                <w:b/>
              </w:rPr>
            </w:pPr>
          </w:p>
        </w:tc>
      </w:tr>
      <w:tr w:rsidR="000B407B" w:rsidRPr="00F50694" w14:paraId="135E8604" w14:textId="77777777" w:rsidTr="00AF22BE">
        <w:trPr>
          <w:gridAfter w:val="1"/>
          <w:wAfter w:w="6" w:type="dxa"/>
          <w:trHeight w:val="172"/>
        </w:trPr>
        <w:tc>
          <w:tcPr>
            <w:tcW w:w="566" w:type="dxa"/>
            <w:tcBorders>
              <w:top w:val="single" w:sz="4" w:space="0" w:color="auto"/>
              <w:left w:val="single" w:sz="4" w:space="0" w:color="auto"/>
              <w:bottom w:val="single" w:sz="4" w:space="0" w:color="auto"/>
              <w:right w:val="single" w:sz="4" w:space="0" w:color="auto"/>
            </w:tcBorders>
          </w:tcPr>
          <w:p w14:paraId="7AE64059" w14:textId="77777777" w:rsidR="000B407B" w:rsidRPr="00F50694" w:rsidRDefault="000B407B"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4FA4179" w14:textId="43BB1375" w:rsidR="000B407B" w:rsidRPr="00F50694" w:rsidRDefault="000B407B"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7FAE8A42"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65FAF4DE"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2 930,0</w:t>
            </w:r>
          </w:p>
        </w:tc>
        <w:tc>
          <w:tcPr>
            <w:tcW w:w="1561" w:type="dxa"/>
            <w:tcBorders>
              <w:top w:val="single" w:sz="4" w:space="0" w:color="auto"/>
              <w:left w:val="single" w:sz="4" w:space="0" w:color="auto"/>
              <w:bottom w:val="single" w:sz="4" w:space="0" w:color="auto"/>
              <w:right w:val="single" w:sz="4" w:space="0" w:color="auto"/>
            </w:tcBorders>
            <w:hideMark/>
          </w:tcPr>
          <w:p w14:paraId="6790E241"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2 930,0</w:t>
            </w:r>
          </w:p>
        </w:tc>
        <w:tc>
          <w:tcPr>
            <w:tcW w:w="707" w:type="dxa"/>
            <w:tcBorders>
              <w:top w:val="single" w:sz="4" w:space="0" w:color="auto"/>
              <w:left w:val="single" w:sz="4" w:space="0" w:color="auto"/>
              <w:bottom w:val="single" w:sz="4" w:space="0" w:color="auto"/>
              <w:right w:val="single" w:sz="4" w:space="0" w:color="auto"/>
            </w:tcBorders>
            <w:hideMark/>
          </w:tcPr>
          <w:p w14:paraId="3C44D040"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36F5EBA9" w14:textId="77777777" w:rsidR="000B407B" w:rsidRPr="00F50694" w:rsidRDefault="000B407B" w:rsidP="000B407B">
            <w:pPr>
              <w:spacing w:after="0" w:line="240" w:lineRule="auto"/>
              <w:rPr>
                <w:rFonts w:ascii="Times New Roman" w:eastAsia="Calibri" w:hAnsi="Times New Roman" w:cs="Times New Roman"/>
                <w:b/>
              </w:rPr>
            </w:pPr>
          </w:p>
        </w:tc>
      </w:tr>
      <w:tr w:rsidR="000B407B" w:rsidRPr="00F50694" w14:paraId="01E321B7" w14:textId="77777777" w:rsidTr="00AF22BE">
        <w:trPr>
          <w:gridAfter w:val="1"/>
          <w:wAfter w:w="6" w:type="dxa"/>
          <w:trHeight w:val="171"/>
        </w:trPr>
        <w:tc>
          <w:tcPr>
            <w:tcW w:w="566" w:type="dxa"/>
            <w:tcBorders>
              <w:top w:val="single" w:sz="4" w:space="0" w:color="auto"/>
              <w:left w:val="single" w:sz="4" w:space="0" w:color="auto"/>
              <w:bottom w:val="single" w:sz="4" w:space="0" w:color="auto"/>
              <w:right w:val="single" w:sz="4" w:space="0" w:color="auto"/>
            </w:tcBorders>
          </w:tcPr>
          <w:p w14:paraId="1870783E" w14:textId="77777777" w:rsidR="000B407B" w:rsidRPr="00F50694" w:rsidRDefault="000B407B"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C481634" w14:textId="6E3F9628" w:rsidR="000B407B" w:rsidRPr="00F50694" w:rsidRDefault="000B407B"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64889F0E"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bCs/>
                <w:i/>
              </w:rPr>
              <w:t>МБ</w:t>
            </w:r>
          </w:p>
        </w:tc>
        <w:tc>
          <w:tcPr>
            <w:tcW w:w="1701" w:type="dxa"/>
            <w:tcBorders>
              <w:top w:val="single" w:sz="4" w:space="0" w:color="auto"/>
              <w:left w:val="single" w:sz="4" w:space="0" w:color="auto"/>
              <w:bottom w:val="single" w:sz="4" w:space="0" w:color="auto"/>
              <w:right w:val="single" w:sz="4" w:space="0" w:color="auto"/>
            </w:tcBorders>
            <w:hideMark/>
          </w:tcPr>
          <w:p w14:paraId="684AD7F1"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702,00</w:t>
            </w:r>
          </w:p>
        </w:tc>
        <w:tc>
          <w:tcPr>
            <w:tcW w:w="1561" w:type="dxa"/>
            <w:tcBorders>
              <w:top w:val="single" w:sz="4" w:space="0" w:color="auto"/>
              <w:left w:val="single" w:sz="4" w:space="0" w:color="auto"/>
              <w:bottom w:val="single" w:sz="4" w:space="0" w:color="auto"/>
              <w:right w:val="single" w:sz="4" w:space="0" w:color="auto"/>
            </w:tcBorders>
            <w:hideMark/>
          </w:tcPr>
          <w:p w14:paraId="1A4B1C0F"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702,00</w:t>
            </w:r>
          </w:p>
        </w:tc>
        <w:tc>
          <w:tcPr>
            <w:tcW w:w="707" w:type="dxa"/>
            <w:tcBorders>
              <w:top w:val="single" w:sz="4" w:space="0" w:color="auto"/>
              <w:left w:val="single" w:sz="4" w:space="0" w:color="auto"/>
              <w:bottom w:val="single" w:sz="4" w:space="0" w:color="auto"/>
              <w:right w:val="single" w:sz="4" w:space="0" w:color="auto"/>
            </w:tcBorders>
            <w:hideMark/>
          </w:tcPr>
          <w:p w14:paraId="4E802751"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25712D49" w14:textId="77777777" w:rsidR="000B407B" w:rsidRPr="00F50694" w:rsidRDefault="000B407B" w:rsidP="000B407B">
            <w:pPr>
              <w:spacing w:after="0" w:line="240" w:lineRule="auto"/>
              <w:rPr>
                <w:rFonts w:ascii="Times New Roman" w:eastAsia="Calibri" w:hAnsi="Times New Roman" w:cs="Times New Roman"/>
                <w:b/>
              </w:rPr>
            </w:pPr>
          </w:p>
        </w:tc>
      </w:tr>
      <w:tr w:rsidR="000B407B" w:rsidRPr="00F50694" w14:paraId="337019BC" w14:textId="77777777" w:rsidTr="00AF22BE">
        <w:trPr>
          <w:gridAfter w:val="1"/>
          <w:wAfter w:w="6" w:type="dxa"/>
          <w:trHeight w:val="218"/>
        </w:trPr>
        <w:tc>
          <w:tcPr>
            <w:tcW w:w="566" w:type="dxa"/>
            <w:tcBorders>
              <w:top w:val="single" w:sz="4" w:space="0" w:color="auto"/>
              <w:left w:val="single" w:sz="4" w:space="0" w:color="auto"/>
              <w:bottom w:val="single" w:sz="4" w:space="0" w:color="auto"/>
              <w:right w:val="single" w:sz="4" w:space="0" w:color="auto"/>
            </w:tcBorders>
          </w:tcPr>
          <w:p w14:paraId="760356E9" w14:textId="77777777" w:rsidR="000B407B" w:rsidRPr="00F50694" w:rsidRDefault="000B407B" w:rsidP="000B407B">
            <w:pPr>
              <w:spacing w:after="0" w:line="240" w:lineRule="auto"/>
              <w:jc w:val="both"/>
              <w:rPr>
                <w:rFonts w:ascii="Times New Roman" w:hAnsi="Times New Roman" w:cs="Times New Roman"/>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019114F1" w14:textId="2DC191CE"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Мероприятие 1. Проведение работ по уничтожению зарослей дикорастущей конопли. Приобретение сельскохозяйственных машин и оборудования</w:t>
            </w:r>
          </w:p>
        </w:tc>
        <w:tc>
          <w:tcPr>
            <w:tcW w:w="852" w:type="dxa"/>
            <w:tcBorders>
              <w:top w:val="single" w:sz="4" w:space="0" w:color="auto"/>
              <w:left w:val="single" w:sz="4" w:space="0" w:color="auto"/>
              <w:bottom w:val="single" w:sz="4" w:space="0" w:color="auto"/>
              <w:right w:val="single" w:sz="4" w:space="0" w:color="auto"/>
            </w:tcBorders>
            <w:hideMark/>
          </w:tcPr>
          <w:p w14:paraId="35DD228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7F81FEEE" w14:textId="77777777" w:rsidR="000B407B" w:rsidRPr="00F50694" w:rsidRDefault="000B407B" w:rsidP="000B407B">
            <w:pPr>
              <w:spacing w:line="254" w:lineRule="auto"/>
              <w:jc w:val="center"/>
              <w:rPr>
                <w:rFonts w:ascii="Times New Roman" w:hAnsi="Times New Roman" w:cs="Times New Roman"/>
                <w:bCs/>
              </w:rPr>
            </w:pPr>
            <w:r w:rsidRPr="00F50694">
              <w:rPr>
                <w:rFonts w:ascii="Times New Roman" w:hAnsi="Times New Roman" w:cs="Times New Roman"/>
                <w:bCs/>
              </w:rPr>
              <w:t>3 632,0</w:t>
            </w:r>
          </w:p>
        </w:tc>
        <w:tc>
          <w:tcPr>
            <w:tcW w:w="1561" w:type="dxa"/>
            <w:tcBorders>
              <w:top w:val="single" w:sz="4" w:space="0" w:color="auto"/>
              <w:left w:val="single" w:sz="4" w:space="0" w:color="auto"/>
              <w:bottom w:val="single" w:sz="4" w:space="0" w:color="auto"/>
              <w:right w:val="single" w:sz="4" w:space="0" w:color="auto"/>
            </w:tcBorders>
            <w:hideMark/>
          </w:tcPr>
          <w:p w14:paraId="391DED84" w14:textId="77777777" w:rsidR="000B407B" w:rsidRPr="00F50694" w:rsidRDefault="000B407B" w:rsidP="000B407B">
            <w:pPr>
              <w:spacing w:line="254" w:lineRule="auto"/>
              <w:jc w:val="center"/>
              <w:rPr>
                <w:rFonts w:ascii="Times New Roman" w:hAnsi="Times New Roman" w:cs="Times New Roman"/>
                <w:bCs/>
              </w:rPr>
            </w:pPr>
            <w:r w:rsidRPr="00F50694">
              <w:rPr>
                <w:rFonts w:ascii="Times New Roman" w:hAnsi="Times New Roman" w:cs="Times New Roman"/>
                <w:bCs/>
              </w:rPr>
              <w:t>3 632,0</w:t>
            </w:r>
          </w:p>
        </w:tc>
        <w:tc>
          <w:tcPr>
            <w:tcW w:w="707" w:type="dxa"/>
            <w:tcBorders>
              <w:top w:val="single" w:sz="4" w:space="0" w:color="auto"/>
              <w:left w:val="single" w:sz="4" w:space="0" w:color="auto"/>
              <w:bottom w:val="single" w:sz="4" w:space="0" w:color="auto"/>
              <w:right w:val="single" w:sz="4" w:space="0" w:color="auto"/>
            </w:tcBorders>
            <w:hideMark/>
          </w:tcPr>
          <w:p w14:paraId="4C2DC0F0"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124F84D1" w14:textId="77777777" w:rsidR="000B407B" w:rsidRPr="00F50694" w:rsidRDefault="000B407B" w:rsidP="000B407B">
            <w:pPr>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0FA7004C"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На 2024 год из республиканского бюджета выделено 2 930 тыс. рублей для уничтожения дикорастущей конопли (по сравнению с предыдущим годом — 2 696,5 тыс. рублей, что составляет увеличение на 108,7 %). Из этой суммы предусмотрено:</w:t>
            </w:r>
          </w:p>
          <w:p w14:paraId="14C32A32"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-приобретение гербицидов сплошного действия «Спрут-Экстра» на сумму 2 810 тыс. рублей;</w:t>
            </w:r>
          </w:p>
          <w:p w14:paraId="1E3677B0"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-утилизация упаковки гербицидов на сумму 120 тыс. рублей.</w:t>
            </w:r>
          </w:p>
          <w:p w14:paraId="2A9A6545"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На 2024 год с местного бюджета муниципальных районов предусмотрено 1 324,0 тыс. рублей (АППГ – 1 274,0 тыс. рублей), в том числе: </w:t>
            </w:r>
          </w:p>
          <w:p w14:paraId="002BC2BD"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Бай-Тайгинский - 30 тыс. рублей (АППГ – 30 тыс. руб.);</w:t>
            </w:r>
          </w:p>
          <w:p w14:paraId="29DA88C1"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Барун-Хемчикский - 130 тыс. рублей (АППГ – 100 тыс. руб.);</w:t>
            </w:r>
          </w:p>
          <w:p w14:paraId="3FBD2184"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Дзун-Хемчикский - 100 тыс. рублей (АППГ – 100 тыс. руб.);</w:t>
            </w:r>
          </w:p>
          <w:p w14:paraId="55BB9F2A"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Каа-Хемский - 60 тыс. рублей (АППГ – 60 тыс. руб.);</w:t>
            </w:r>
          </w:p>
          <w:p w14:paraId="19D602C6"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lastRenderedPageBreak/>
              <w:sym w:font="Times New Roman" w:char="F02D"/>
            </w:r>
            <w:r w:rsidRPr="00F50694">
              <w:rPr>
                <w:rFonts w:ascii="Times New Roman" w:hAnsi="Times New Roman" w:cs="Times New Roman"/>
              </w:rPr>
              <w:tab/>
              <w:t>Кызылский - 180 тыс. рублей (АППГ – 200 тыс. руб.);</w:t>
            </w:r>
          </w:p>
          <w:p w14:paraId="42352AB7"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Пий-Хемский - 236 тыс. рублей (АППГ - 236 тыс. руб.);</w:t>
            </w:r>
          </w:p>
          <w:p w14:paraId="0CB47E95"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Сут-Хольский - 40 тыс. рублей (АППГ – 40 тыс. руб.);</w:t>
            </w:r>
          </w:p>
          <w:p w14:paraId="0368D447"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Тандинский - 30 тыс. рублей (АППГ – 30 тыс. руб.);</w:t>
            </w:r>
          </w:p>
          <w:p w14:paraId="67A45978"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Тес-Хемский - 18 тыс. рублей (АППГ – 18 тыс. руб.);</w:t>
            </w:r>
          </w:p>
          <w:p w14:paraId="27093AD8"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Улуг-Хемский - 90 тыс. рублей (АППГ- 90 тыс. руб.);</w:t>
            </w:r>
          </w:p>
          <w:p w14:paraId="282339AD"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Чаа-Хольский - 65 тыс. рублей (АППГ – 55 тыс. руб.);</w:t>
            </w:r>
          </w:p>
          <w:p w14:paraId="6A686714"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Чеди-Хольский - 45 тыс. рублей (АППГ – 45 тыс. руб.);</w:t>
            </w:r>
          </w:p>
          <w:p w14:paraId="4247642D"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sym w:font="Times New Roman" w:char="F02D"/>
            </w:r>
            <w:r w:rsidRPr="00F50694">
              <w:rPr>
                <w:rFonts w:ascii="Times New Roman" w:hAnsi="Times New Roman" w:cs="Times New Roman"/>
              </w:rPr>
              <w:tab/>
              <w:t>г. Кызыл - 300 тыс. рублей (АППГ – 270 тыс. руб.).</w:t>
            </w:r>
          </w:p>
          <w:p w14:paraId="47DADA21"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В текущем году проведены следующие мероприятия по уничтожению конопли: </w:t>
            </w:r>
          </w:p>
          <w:p w14:paraId="31EEFE47"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путем химического опрыскивания - 1602,9 га или 65,15 %;</w:t>
            </w:r>
          </w:p>
          <w:p w14:paraId="389DBEEA"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механизированное скашивание – 388,3 га или 15,78 %;</w:t>
            </w:r>
          </w:p>
          <w:p w14:paraId="16B1D7AC"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ручное скашивание, в том числе ручная прополка – 94 га или 3,82 %;</w:t>
            </w:r>
          </w:p>
          <w:p w14:paraId="3FABB1F5"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вспашка в целях вовлечения в оборот сельхозугодий – 25 га 1,02 %;</w:t>
            </w:r>
          </w:p>
          <w:p w14:paraId="38D6E0FE"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w:t>
            </w:r>
            <w:r w:rsidRPr="00F50694">
              <w:rPr>
                <w:rFonts w:ascii="Times New Roman" w:hAnsi="Times New Roman" w:cs="Times New Roman"/>
              </w:rPr>
              <w:tab/>
              <w:t>посев сельскохозяйственных культур для вовлечения в оборот сельхозугодий – 350 га или 14,23 %.</w:t>
            </w:r>
          </w:p>
          <w:p w14:paraId="268233B6"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Согласно приказу Министерства сельского хозяйства и продовольствия Республики Тыва № 87-ОД от 27 апреля 2024 года, НКО осуществили распределение и передачу товарно-материальных ценностей муниципальным образованиям в рамках первого этапа. В этот период было передано 900 литров гербицидов, с окончанием до 3 мая 2024 года (Таблица 2). </w:t>
            </w:r>
          </w:p>
          <w:p w14:paraId="6C0692E0"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С учетом площадей, пораженных диким произрастанием конопли, был организован второй этап распределения гербицидов для муниципальных образований, который продлился до 7 июня 2024 года и составил 890 литров, в соответствии с приказом № 121-ОД от 28 мая 2024 года. </w:t>
            </w:r>
          </w:p>
          <w:p w14:paraId="533D7956"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Итоги первого и второго этапов отразили распределение 1790 литров гербицида из общего объема в 2000 литров. В дополнение, 120 литров гербицида было выделено Барун-Хемчикскому кожууну по дополнительному соглашению № 1 от 15 июля 2024 года. В Кызылском районе в совокупности было получено 240 литров, из которых 60 литров вернулись в НКО «Фонд развития фермерского бизнеса и сельскохозяйственных кооперативов Республики Тыва» по </w:t>
            </w:r>
            <w:r w:rsidRPr="00F50694">
              <w:rPr>
                <w:rFonts w:ascii="Times New Roman" w:hAnsi="Times New Roman" w:cs="Times New Roman"/>
              </w:rPr>
              <w:lastRenderedPageBreak/>
              <w:t>дополнительному соглашению № 2 от 20 сентября 2024 года.</w:t>
            </w:r>
          </w:p>
          <w:p w14:paraId="7864A9B0"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В настоящее время в Министерстве сельского хозяйства и продовольствия хранится 150 литров гербицида «Спрут-Экстра», которые намерены распределить после первого заседания Межведомственного штаба при МВД по Республике Тыва в рамках операции «Мак-2025». </w:t>
            </w:r>
          </w:p>
          <w:p w14:paraId="48CEAFC9"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Следует отметить, что Пий-Хемский район заключил договор с ООО «Содействие Агро Плюс» на поставку 180 литров гербицида Тотал 480. Сумма контракта составляет 113 040 рублей, финансируемых из муниципального бюджета. Поставка гербицидов в Пий-Хемский район состоялась 2 мая 2024 года.</w:t>
            </w:r>
          </w:p>
          <w:p w14:paraId="3C3A8CC2"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Кроме того, мэрия города Кызыла подписала договор на поставку товарно-материальных ценностей (гербицидов) «Чистогряд» объемом 50 литров с ИП Полынцевым Е.А. сумма сделки составила 84 тысячи рублей. В сут-Хольском районе уничтожение конопли прошло с применением механизированных методов, что позволило повысить эффективность мероприятия.</w:t>
            </w:r>
          </w:p>
          <w:p w14:paraId="2D36C70B"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 xml:space="preserve">На сегодняшний день заключается договор между НКО и ООО «Утилитсервис» на утилизацию 185 контейнеров, некогда хранивших гербициды. </w:t>
            </w:r>
          </w:p>
          <w:p w14:paraId="297EBF4C"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Согласно сведениям муниципальных образований, в 2024 году общая площадь, занятая дикорастущей коноплей, составила 2 460,2 гектара. В результате проведенных мероприятий было уничтожено 2 460,2 гектара, что составляет полное выполнение поставленной задачи на 100 % (АППГ — 2 917,6 га).</w:t>
            </w:r>
          </w:p>
          <w:p w14:paraId="7E7D9954" w14:textId="77777777" w:rsidR="000B407B" w:rsidRPr="00F50694" w:rsidRDefault="000B407B" w:rsidP="000B407B">
            <w:pPr>
              <w:spacing w:after="0" w:line="240" w:lineRule="auto"/>
              <w:jc w:val="both"/>
              <w:rPr>
                <w:rFonts w:ascii="Times New Roman" w:hAnsi="Times New Roman" w:cs="Times New Roman"/>
              </w:rPr>
            </w:pPr>
            <w:r w:rsidRPr="00F50694">
              <w:rPr>
                <w:rFonts w:ascii="Times New Roman" w:hAnsi="Times New Roman" w:cs="Times New Roman"/>
              </w:rPr>
              <w:t>Анализ эффективности действий по уничтожению дикорастущей конопли за 2024 год продемонстрировал положительный результат, подчеркивающий сокращение площади очага на 457,4 гектара, что представляет собой значительное снижение или 84,3 % к 2023 году.</w:t>
            </w:r>
          </w:p>
        </w:tc>
      </w:tr>
      <w:tr w:rsidR="000B407B" w:rsidRPr="00F50694" w14:paraId="09D2B0A2" w14:textId="77777777" w:rsidTr="00AF22BE">
        <w:trPr>
          <w:gridAfter w:val="1"/>
          <w:wAfter w:w="6" w:type="dxa"/>
          <w:trHeight w:val="129"/>
        </w:trPr>
        <w:tc>
          <w:tcPr>
            <w:tcW w:w="566" w:type="dxa"/>
            <w:tcBorders>
              <w:top w:val="single" w:sz="4" w:space="0" w:color="auto"/>
              <w:left w:val="single" w:sz="4" w:space="0" w:color="auto"/>
              <w:bottom w:val="single" w:sz="4" w:space="0" w:color="auto"/>
              <w:right w:val="single" w:sz="4" w:space="0" w:color="auto"/>
            </w:tcBorders>
          </w:tcPr>
          <w:p w14:paraId="61739E52"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E9822A0" w14:textId="792A28FE"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5D75527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78E90F91" w14:textId="77777777" w:rsidR="000B407B" w:rsidRPr="00F50694" w:rsidRDefault="000B407B" w:rsidP="000B407B">
            <w:pPr>
              <w:spacing w:line="254" w:lineRule="auto"/>
              <w:jc w:val="center"/>
              <w:rPr>
                <w:rFonts w:ascii="Times New Roman" w:hAnsi="Times New Roman" w:cs="Times New Roman"/>
                <w:bCs/>
              </w:rPr>
            </w:pPr>
            <w:r w:rsidRPr="00F50694">
              <w:rPr>
                <w:rFonts w:ascii="Times New Roman" w:hAnsi="Times New Roman" w:cs="Times New Roman"/>
                <w:bCs/>
              </w:rPr>
              <w:t>2 930,0</w:t>
            </w:r>
          </w:p>
        </w:tc>
        <w:tc>
          <w:tcPr>
            <w:tcW w:w="1561" w:type="dxa"/>
            <w:tcBorders>
              <w:top w:val="single" w:sz="4" w:space="0" w:color="auto"/>
              <w:left w:val="single" w:sz="4" w:space="0" w:color="auto"/>
              <w:bottom w:val="single" w:sz="4" w:space="0" w:color="auto"/>
              <w:right w:val="single" w:sz="4" w:space="0" w:color="auto"/>
            </w:tcBorders>
            <w:hideMark/>
          </w:tcPr>
          <w:p w14:paraId="20072F4E" w14:textId="77777777" w:rsidR="000B407B" w:rsidRPr="00F50694" w:rsidRDefault="000B407B" w:rsidP="000B407B">
            <w:pPr>
              <w:spacing w:line="254" w:lineRule="auto"/>
              <w:jc w:val="center"/>
              <w:rPr>
                <w:rFonts w:ascii="Times New Roman" w:hAnsi="Times New Roman" w:cs="Times New Roman"/>
                <w:bCs/>
              </w:rPr>
            </w:pPr>
            <w:r w:rsidRPr="00F50694">
              <w:rPr>
                <w:rFonts w:ascii="Times New Roman" w:hAnsi="Times New Roman" w:cs="Times New Roman"/>
                <w:bCs/>
              </w:rPr>
              <w:t>2 930,0</w:t>
            </w:r>
          </w:p>
        </w:tc>
        <w:tc>
          <w:tcPr>
            <w:tcW w:w="707" w:type="dxa"/>
            <w:tcBorders>
              <w:top w:val="single" w:sz="4" w:space="0" w:color="auto"/>
              <w:left w:val="single" w:sz="4" w:space="0" w:color="auto"/>
              <w:bottom w:val="single" w:sz="4" w:space="0" w:color="auto"/>
              <w:right w:val="single" w:sz="4" w:space="0" w:color="auto"/>
            </w:tcBorders>
            <w:hideMark/>
          </w:tcPr>
          <w:p w14:paraId="4EAE801A"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17754B33" w14:textId="77777777" w:rsidR="000B407B" w:rsidRPr="00F50694" w:rsidRDefault="000B407B" w:rsidP="000B407B">
            <w:pPr>
              <w:spacing w:after="0" w:line="240" w:lineRule="auto"/>
              <w:rPr>
                <w:rFonts w:ascii="Times New Roman" w:hAnsi="Times New Roman" w:cs="Times New Roman"/>
              </w:rPr>
            </w:pPr>
          </w:p>
        </w:tc>
      </w:tr>
      <w:tr w:rsidR="000B407B" w:rsidRPr="00F50694" w14:paraId="786E8E56" w14:textId="77777777" w:rsidTr="00AF22BE">
        <w:trPr>
          <w:gridAfter w:val="1"/>
          <w:wAfter w:w="6" w:type="dxa"/>
          <w:trHeight w:val="171"/>
        </w:trPr>
        <w:tc>
          <w:tcPr>
            <w:tcW w:w="566" w:type="dxa"/>
            <w:tcBorders>
              <w:top w:val="single" w:sz="4" w:space="0" w:color="auto"/>
              <w:left w:val="single" w:sz="4" w:space="0" w:color="auto"/>
              <w:bottom w:val="single" w:sz="4" w:space="0" w:color="auto"/>
              <w:right w:val="single" w:sz="4" w:space="0" w:color="auto"/>
            </w:tcBorders>
          </w:tcPr>
          <w:p w14:paraId="6FA67A01" w14:textId="77777777" w:rsidR="000B407B" w:rsidRPr="00F50694" w:rsidRDefault="000B407B" w:rsidP="000B407B">
            <w:pPr>
              <w:spacing w:after="0" w:line="240" w:lineRule="auto"/>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2CEE6CE" w14:textId="2B8D87FB" w:rsidR="000B407B" w:rsidRPr="00F50694" w:rsidRDefault="000B407B" w:rsidP="000B407B">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hideMark/>
          </w:tcPr>
          <w:p w14:paraId="06795045"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Cs/>
              </w:rPr>
              <w:t>МБ</w:t>
            </w:r>
          </w:p>
        </w:tc>
        <w:tc>
          <w:tcPr>
            <w:tcW w:w="1701" w:type="dxa"/>
            <w:tcBorders>
              <w:top w:val="single" w:sz="4" w:space="0" w:color="auto"/>
              <w:left w:val="single" w:sz="4" w:space="0" w:color="auto"/>
              <w:bottom w:val="single" w:sz="4" w:space="0" w:color="auto"/>
              <w:right w:val="single" w:sz="4" w:space="0" w:color="auto"/>
            </w:tcBorders>
            <w:hideMark/>
          </w:tcPr>
          <w:p w14:paraId="77091C0A"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702,00</w:t>
            </w:r>
          </w:p>
        </w:tc>
        <w:tc>
          <w:tcPr>
            <w:tcW w:w="1561" w:type="dxa"/>
            <w:tcBorders>
              <w:top w:val="single" w:sz="4" w:space="0" w:color="auto"/>
              <w:left w:val="single" w:sz="4" w:space="0" w:color="auto"/>
              <w:bottom w:val="single" w:sz="4" w:space="0" w:color="auto"/>
              <w:right w:val="single" w:sz="4" w:space="0" w:color="auto"/>
            </w:tcBorders>
            <w:hideMark/>
          </w:tcPr>
          <w:p w14:paraId="33859595"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702,00</w:t>
            </w:r>
          </w:p>
        </w:tc>
        <w:tc>
          <w:tcPr>
            <w:tcW w:w="707" w:type="dxa"/>
            <w:tcBorders>
              <w:top w:val="single" w:sz="4" w:space="0" w:color="auto"/>
              <w:left w:val="single" w:sz="4" w:space="0" w:color="auto"/>
              <w:bottom w:val="single" w:sz="4" w:space="0" w:color="auto"/>
              <w:right w:val="single" w:sz="4" w:space="0" w:color="auto"/>
            </w:tcBorders>
            <w:hideMark/>
          </w:tcPr>
          <w:p w14:paraId="26C848FA"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CA45C1C" w14:textId="77777777" w:rsidR="000B407B" w:rsidRPr="00F50694" w:rsidRDefault="000B407B" w:rsidP="000B407B">
            <w:pPr>
              <w:spacing w:after="0" w:line="240" w:lineRule="auto"/>
              <w:rPr>
                <w:rFonts w:ascii="Times New Roman" w:hAnsi="Times New Roman" w:cs="Times New Roman"/>
              </w:rPr>
            </w:pPr>
          </w:p>
        </w:tc>
      </w:tr>
      <w:tr w:rsidR="000B407B" w:rsidRPr="00F50694" w14:paraId="09FA658A" w14:textId="77777777" w:rsidTr="00AF22BE">
        <w:trPr>
          <w:gridAfter w:val="1"/>
          <w:wAfter w:w="6" w:type="dxa"/>
          <w:trHeight w:val="301"/>
        </w:trPr>
        <w:tc>
          <w:tcPr>
            <w:tcW w:w="566" w:type="dxa"/>
            <w:tcBorders>
              <w:top w:val="single" w:sz="4" w:space="0" w:color="auto"/>
              <w:left w:val="single" w:sz="4" w:space="0" w:color="auto"/>
              <w:bottom w:val="single" w:sz="4" w:space="0" w:color="auto"/>
              <w:right w:val="single" w:sz="4" w:space="0" w:color="auto"/>
            </w:tcBorders>
          </w:tcPr>
          <w:p w14:paraId="769ACF5B"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hideMark/>
          </w:tcPr>
          <w:p w14:paraId="4457764C" w14:textId="60A35FB0"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b/>
                <w:bCs/>
              </w:rPr>
              <w:t>Подпрограмма 4.</w:t>
            </w:r>
          </w:p>
          <w:p w14:paraId="6A62219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«Развитие региональной системы профилактики немедицинского потребления наркотиков с приоритетом </w:t>
            </w:r>
            <w:r w:rsidRPr="00F50694">
              <w:rPr>
                <w:rFonts w:ascii="Times New Roman" w:hAnsi="Times New Roman" w:cs="Times New Roman"/>
                <w:b/>
                <w:bCs/>
              </w:rPr>
              <w:lastRenderedPageBreak/>
              <w:t xml:space="preserve">мероприятий первичной профилактики, организация комплексной системы </w:t>
            </w:r>
          </w:p>
          <w:p w14:paraId="51AF91D8"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b/>
                <w:bCs/>
              </w:rPr>
              <w:t>реабилитации и ресоциализации наркологических больных»</w:t>
            </w:r>
          </w:p>
        </w:tc>
        <w:tc>
          <w:tcPr>
            <w:tcW w:w="852" w:type="dxa"/>
            <w:tcBorders>
              <w:top w:val="single" w:sz="4" w:space="0" w:color="auto"/>
              <w:left w:val="single" w:sz="4" w:space="0" w:color="auto"/>
              <w:bottom w:val="single" w:sz="4" w:space="0" w:color="auto"/>
              <w:right w:val="single" w:sz="4" w:space="0" w:color="auto"/>
            </w:tcBorders>
          </w:tcPr>
          <w:p w14:paraId="577AEC33"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hideMark/>
          </w:tcPr>
          <w:p w14:paraId="21C44D7A" w14:textId="77777777" w:rsidR="000B407B" w:rsidRPr="00F50694" w:rsidRDefault="000B407B" w:rsidP="000B407B">
            <w:pPr>
              <w:spacing w:after="0" w:line="240" w:lineRule="auto"/>
              <w:jc w:val="center"/>
              <w:rPr>
                <w:rFonts w:ascii="Times New Roman" w:hAnsi="Times New Roman" w:cs="Times New Roman"/>
                <w:b/>
              </w:rPr>
            </w:pPr>
            <w:r w:rsidRPr="00F50694">
              <w:rPr>
                <w:rFonts w:ascii="Times New Roman" w:hAnsi="Times New Roman" w:cs="Times New Roman"/>
                <w:b/>
              </w:rPr>
              <w:t>3 854,45</w:t>
            </w:r>
          </w:p>
        </w:tc>
        <w:tc>
          <w:tcPr>
            <w:tcW w:w="1561" w:type="dxa"/>
            <w:tcBorders>
              <w:top w:val="single" w:sz="4" w:space="0" w:color="auto"/>
              <w:left w:val="single" w:sz="4" w:space="0" w:color="auto"/>
              <w:bottom w:val="single" w:sz="4" w:space="0" w:color="auto"/>
              <w:right w:val="single" w:sz="4" w:space="0" w:color="auto"/>
            </w:tcBorders>
            <w:hideMark/>
          </w:tcPr>
          <w:p w14:paraId="02DCF8D9" w14:textId="77777777" w:rsidR="000B407B" w:rsidRPr="00F50694" w:rsidRDefault="000B407B" w:rsidP="000B407B">
            <w:pPr>
              <w:spacing w:after="0" w:line="240" w:lineRule="auto"/>
              <w:jc w:val="center"/>
              <w:rPr>
                <w:rFonts w:ascii="Times New Roman" w:hAnsi="Times New Roman" w:cs="Times New Roman"/>
                <w:b/>
              </w:rPr>
            </w:pPr>
            <w:r w:rsidRPr="00F50694">
              <w:rPr>
                <w:rFonts w:ascii="Times New Roman" w:hAnsi="Times New Roman" w:cs="Times New Roman"/>
                <w:b/>
              </w:rPr>
              <w:t>3 854,45</w:t>
            </w:r>
          </w:p>
        </w:tc>
        <w:tc>
          <w:tcPr>
            <w:tcW w:w="707" w:type="dxa"/>
            <w:tcBorders>
              <w:top w:val="single" w:sz="4" w:space="0" w:color="auto"/>
              <w:left w:val="single" w:sz="4" w:space="0" w:color="auto"/>
              <w:bottom w:val="single" w:sz="4" w:space="0" w:color="auto"/>
              <w:right w:val="single" w:sz="4" w:space="0" w:color="auto"/>
            </w:tcBorders>
            <w:hideMark/>
          </w:tcPr>
          <w:p w14:paraId="724340CB"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vAlign w:val="bottom"/>
          </w:tcPr>
          <w:p w14:paraId="1919B32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0B407B" w:rsidRPr="00F50694" w14:paraId="59896282" w14:textId="77777777" w:rsidTr="00AF22BE">
        <w:trPr>
          <w:gridAfter w:val="1"/>
          <w:wAfter w:w="6" w:type="dxa"/>
          <w:trHeight w:val="323"/>
        </w:trPr>
        <w:tc>
          <w:tcPr>
            <w:tcW w:w="566" w:type="dxa"/>
            <w:tcBorders>
              <w:top w:val="single" w:sz="4" w:space="0" w:color="auto"/>
              <w:left w:val="single" w:sz="4" w:space="0" w:color="auto"/>
              <w:bottom w:val="single" w:sz="4" w:space="0" w:color="auto"/>
              <w:right w:val="single" w:sz="4" w:space="0" w:color="auto"/>
            </w:tcBorders>
          </w:tcPr>
          <w:p w14:paraId="42614528"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6162377" w14:textId="2C11CFE5"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 xml:space="preserve">Всего по подпрограмме, </w:t>
            </w:r>
          </w:p>
          <w:p w14:paraId="7A5B7F3E"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hideMark/>
          </w:tcPr>
          <w:p w14:paraId="232D66C2"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hideMark/>
          </w:tcPr>
          <w:p w14:paraId="1FCBF66C"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rPr>
              <w:t>3 854,45</w:t>
            </w:r>
          </w:p>
        </w:tc>
        <w:tc>
          <w:tcPr>
            <w:tcW w:w="1561" w:type="dxa"/>
            <w:tcBorders>
              <w:top w:val="single" w:sz="4" w:space="0" w:color="auto"/>
              <w:left w:val="single" w:sz="4" w:space="0" w:color="auto"/>
              <w:bottom w:val="single" w:sz="4" w:space="0" w:color="auto"/>
              <w:right w:val="single" w:sz="4" w:space="0" w:color="auto"/>
            </w:tcBorders>
            <w:hideMark/>
          </w:tcPr>
          <w:p w14:paraId="6EB94DD2"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rPr>
              <w:t>3 854,45</w:t>
            </w:r>
          </w:p>
        </w:tc>
        <w:tc>
          <w:tcPr>
            <w:tcW w:w="707" w:type="dxa"/>
            <w:tcBorders>
              <w:top w:val="single" w:sz="4" w:space="0" w:color="auto"/>
              <w:left w:val="single" w:sz="4" w:space="0" w:color="auto"/>
              <w:bottom w:val="single" w:sz="4" w:space="0" w:color="auto"/>
              <w:right w:val="single" w:sz="4" w:space="0" w:color="auto"/>
            </w:tcBorders>
            <w:hideMark/>
          </w:tcPr>
          <w:p w14:paraId="55EB6128"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41FB1CB7" w14:textId="77777777" w:rsidR="000B407B" w:rsidRPr="00F50694" w:rsidRDefault="000B407B" w:rsidP="000B407B">
            <w:pPr>
              <w:spacing w:after="0" w:line="240" w:lineRule="auto"/>
              <w:rPr>
                <w:rFonts w:ascii="Times New Roman" w:hAnsi="Times New Roman" w:cs="Times New Roman"/>
              </w:rPr>
            </w:pPr>
          </w:p>
        </w:tc>
      </w:tr>
      <w:tr w:rsidR="000B407B" w:rsidRPr="00F50694" w14:paraId="0992555C" w14:textId="77777777" w:rsidTr="00AF22BE">
        <w:trPr>
          <w:gridAfter w:val="1"/>
          <w:wAfter w:w="6" w:type="dxa"/>
          <w:trHeight w:val="218"/>
        </w:trPr>
        <w:tc>
          <w:tcPr>
            <w:tcW w:w="566" w:type="dxa"/>
            <w:tcBorders>
              <w:top w:val="single" w:sz="4" w:space="0" w:color="auto"/>
              <w:left w:val="single" w:sz="4" w:space="0" w:color="auto"/>
              <w:bottom w:val="single" w:sz="4" w:space="0" w:color="auto"/>
              <w:right w:val="single" w:sz="4" w:space="0" w:color="auto"/>
            </w:tcBorders>
          </w:tcPr>
          <w:p w14:paraId="2359F575" w14:textId="77777777" w:rsidR="000B407B" w:rsidRPr="00F50694" w:rsidRDefault="000B407B" w:rsidP="000B407B">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9500C1" w14:textId="28A6D584" w:rsidR="000B407B" w:rsidRPr="00F50694" w:rsidRDefault="000B407B" w:rsidP="000B407B">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hideMark/>
          </w:tcPr>
          <w:p w14:paraId="1D4A9254"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hideMark/>
          </w:tcPr>
          <w:p w14:paraId="50DC6C6B"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rPr>
              <w:t>3 854,45</w:t>
            </w:r>
          </w:p>
        </w:tc>
        <w:tc>
          <w:tcPr>
            <w:tcW w:w="1561" w:type="dxa"/>
            <w:tcBorders>
              <w:top w:val="single" w:sz="4" w:space="0" w:color="auto"/>
              <w:left w:val="single" w:sz="4" w:space="0" w:color="auto"/>
              <w:bottom w:val="single" w:sz="4" w:space="0" w:color="auto"/>
              <w:right w:val="single" w:sz="4" w:space="0" w:color="auto"/>
            </w:tcBorders>
            <w:hideMark/>
          </w:tcPr>
          <w:p w14:paraId="33381EC9"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rPr>
              <w:t>3 854,45</w:t>
            </w:r>
          </w:p>
        </w:tc>
        <w:tc>
          <w:tcPr>
            <w:tcW w:w="707" w:type="dxa"/>
            <w:tcBorders>
              <w:top w:val="single" w:sz="4" w:space="0" w:color="auto"/>
              <w:left w:val="single" w:sz="4" w:space="0" w:color="auto"/>
              <w:bottom w:val="single" w:sz="4" w:space="0" w:color="auto"/>
              <w:right w:val="single" w:sz="4" w:space="0" w:color="auto"/>
            </w:tcBorders>
            <w:hideMark/>
          </w:tcPr>
          <w:p w14:paraId="0B01DDAA"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1A171A9" w14:textId="77777777" w:rsidR="000B407B" w:rsidRPr="00F50694" w:rsidRDefault="000B407B" w:rsidP="000B407B">
            <w:pPr>
              <w:spacing w:after="0" w:line="240" w:lineRule="auto"/>
              <w:rPr>
                <w:rFonts w:ascii="Times New Roman" w:hAnsi="Times New Roman" w:cs="Times New Roman"/>
              </w:rPr>
            </w:pPr>
          </w:p>
        </w:tc>
      </w:tr>
      <w:tr w:rsidR="000B407B" w:rsidRPr="00F50694" w14:paraId="4F536EF3" w14:textId="77777777" w:rsidTr="00AF22BE">
        <w:trPr>
          <w:gridAfter w:val="1"/>
          <w:wAfter w:w="6" w:type="dxa"/>
          <w:trHeight w:val="242"/>
        </w:trPr>
        <w:tc>
          <w:tcPr>
            <w:tcW w:w="566" w:type="dxa"/>
            <w:tcBorders>
              <w:top w:val="single" w:sz="4" w:space="0" w:color="auto"/>
              <w:left w:val="single" w:sz="4" w:space="0" w:color="auto"/>
              <w:bottom w:val="single" w:sz="4" w:space="0" w:color="auto"/>
              <w:right w:val="single" w:sz="4" w:space="0" w:color="auto"/>
            </w:tcBorders>
          </w:tcPr>
          <w:p w14:paraId="6B0FFCB8"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4DE172A7" w14:textId="4D2A4E70"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Cs/>
              </w:rPr>
              <w:t>Мероприятие 1.</w:t>
            </w:r>
            <w:r w:rsidRPr="00F50694">
              <w:rPr>
                <w:rFonts w:ascii="Times New Roman" w:hAnsi="Times New Roman" w:cs="Times New Roman"/>
                <w:b/>
                <w:bCs/>
              </w:rPr>
              <w:t xml:space="preserve"> </w:t>
            </w:r>
            <w:r w:rsidRPr="00F50694">
              <w:rPr>
                <w:rFonts w:ascii="Times New Roman" w:hAnsi="Times New Roman" w:cs="Times New Roman"/>
                <w:bCs/>
              </w:rPr>
              <w:t>Раннее выявление потребителей психотропных веществ, среди несовершеннолетних и работников опасных производств</w:t>
            </w:r>
          </w:p>
        </w:tc>
        <w:tc>
          <w:tcPr>
            <w:tcW w:w="852" w:type="dxa"/>
            <w:tcBorders>
              <w:top w:val="single" w:sz="4" w:space="0" w:color="auto"/>
              <w:left w:val="single" w:sz="4" w:space="0" w:color="auto"/>
              <w:bottom w:val="single" w:sz="4" w:space="0" w:color="auto"/>
              <w:right w:val="single" w:sz="4" w:space="0" w:color="auto"/>
            </w:tcBorders>
            <w:hideMark/>
          </w:tcPr>
          <w:p w14:paraId="5CF84E67"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hideMark/>
          </w:tcPr>
          <w:p w14:paraId="3CE4A82D" w14:textId="77777777" w:rsidR="000B407B" w:rsidRPr="00F50694" w:rsidRDefault="000B407B" w:rsidP="000B407B">
            <w:pPr>
              <w:spacing w:line="254" w:lineRule="auto"/>
              <w:jc w:val="center"/>
              <w:rPr>
                <w:rFonts w:ascii="Times New Roman" w:hAnsi="Times New Roman" w:cs="Times New Roman"/>
                <w:bCs/>
              </w:rPr>
            </w:pPr>
            <w:r w:rsidRPr="00F50694">
              <w:rPr>
                <w:rFonts w:ascii="Times New Roman" w:hAnsi="Times New Roman" w:cs="Times New Roman"/>
                <w:bCs/>
              </w:rPr>
              <w:t>3 354,45</w:t>
            </w:r>
          </w:p>
        </w:tc>
        <w:tc>
          <w:tcPr>
            <w:tcW w:w="1561" w:type="dxa"/>
            <w:tcBorders>
              <w:top w:val="single" w:sz="4" w:space="0" w:color="auto"/>
              <w:left w:val="single" w:sz="4" w:space="0" w:color="auto"/>
              <w:bottom w:val="single" w:sz="4" w:space="0" w:color="auto"/>
              <w:right w:val="single" w:sz="4" w:space="0" w:color="auto"/>
            </w:tcBorders>
            <w:hideMark/>
          </w:tcPr>
          <w:p w14:paraId="2B148943"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bCs/>
              </w:rPr>
              <w:t>3 354,45</w:t>
            </w:r>
          </w:p>
        </w:tc>
        <w:tc>
          <w:tcPr>
            <w:tcW w:w="707" w:type="dxa"/>
            <w:tcBorders>
              <w:top w:val="single" w:sz="4" w:space="0" w:color="auto"/>
              <w:left w:val="single" w:sz="4" w:space="0" w:color="auto"/>
              <w:bottom w:val="single" w:sz="4" w:space="0" w:color="auto"/>
              <w:right w:val="single" w:sz="4" w:space="0" w:color="auto"/>
            </w:tcBorders>
            <w:hideMark/>
          </w:tcPr>
          <w:p w14:paraId="4DE28AAF"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06EF300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2111FE7E"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Данные средства направлены для приобретения наборов реагентов для диагностики инвитро для выявления наркотических и психоактивных веществ и их метаболитов в моче иммунохроматографическим методом с контролем подлинности образца «ИХА-МУЛЬТИ-ПЛЮС» в количестве 4543 наборов на сумму 2848,416 тыс.рублей. наборы поступили,  оплачено. Также проведена закупка 807 наборов на сумму 505,986 тыс. рублей. наборы поступили, оплачены. </w:t>
            </w:r>
          </w:p>
          <w:p w14:paraId="4A5CF6F9" w14:textId="248C557E"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 целью раннего выявления потребления психоакт</w:t>
            </w:r>
            <w:r w:rsidR="00256B9E" w:rsidRPr="00F50694">
              <w:rPr>
                <w:rFonts w:ascii="Times New Roman" w:hAnsi="Times New Roman" w:cs="Times New Roman"/>
              </w:rPr>
              <w:t>ивных веществ, в 2023-2024 учеб</w:t>
            </w:r>
            <w:r w:rsidRPr="00F50694">
              <w:rPr>
                <w:rFonts w:ascii="Times New Roman" w:hAnsi="Times New Roman" w:cs="Times New Roman"/>
              </w:rPr>
              <w:t>ном году по обновленной методике социаль-но-психологического тестирования охвачено 30934 (АППГ – 29037) обучающихся с 13 лет (100% обучающихся, подлежащих тестиро-ванию).</w:t>
            </w:r>
          </w:p>
          <w:p w14:paraId="6B7B8812"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Вторичной профилактикой необходимо охватить 1775 (АППГ – 153 или 0,52%) обу-чающихся или 5,73% от общего количества протестированных, у которых выявлен дис-баланс факторов риска (факторы, повышаю-щие вероятность проявления аддиктивных форм поведения или закрепляющие и под-держивающие паттерны поведения, харак-терные для различных форм поведения), факторов защиты (факторы, повышающие психологическую устойчивость к воздей-ствию факторов риска).</w:t>
            </w:r>
          </w:p>
          <w:p w14:paraId="7D1FFDAA"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 7 по 11 классы охватили 24103 (АППГ - 23038) школьника, в группе риска оказался 1201 чел. или 4,98% (АППГ – 151 или 0,65%), из числа о+P134бучающихся СПО охваче-но 6831 чел. (АППГ – 5999), из них в группе риска – 574 чел.  или 8,4% (АППГ – 2 или 0,03%).</w:t>
            </w:r>
          </w:p>
        </w:tc>
      </w:tr>
      <w:tr w:rsidR="000B407B" w:rsidRPr="00F50694" w14:paraId="5D32206E" w14:textId="77777777" w:rsidTr="00AF22BE">
        <w:trPr>
          <w:gridAfter w:val="1"/>
          <w:wAfter w:w="6" w:type="dxa"/>
          <w:trHeight w:val="279"/>
        </w:trPr>
        <w:tc>
          <w:tcPr>
            <w:tcW w:w="566" w:type="dxa"/>
            <w:tcBorders>
              <w:top w:val="single" w:sz="4" w:space="0" w:color="auto"/>
              <w:left w:val="single" w:sz="4" w:space="0" w:color="auto"/>
              <w:bottom w:val="single" w:sz="4" w:space="0" w:color="auto"/>
              <w:right w:val="single" w:sz="4" w:space="0" w:color="auto"/>
            </w:tcBorders>
          </w:tcPr>
          <w:p w14:paraId="5EFA83E5" w14:textId="77777777" w:rsidR="000B407B" w:rsidRPr="00F50694" w:rsidRDefault="000B407B" w:rsidP="000B407B">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ED4346C" w14:textId="5F5F1D79" w:rsidR="000B407B" w:rsidRPr="00F50694" w:rsidRDefault="000B407B" w:rsidP="000B407B">
            <w:pPr>
              <w:spacing w:after="0" w:line="240" w:lineRule="auto"/>
              <w:rPr>
                <w:rFonts w:ascii="Times New Roman" w:hAnsi="Times New Roman" w:cs="Times New Roman"/>
                <w:b/>
                <w:bCs/>
              </w:rPr>
            </w:pPr>
          </w:p>
        </w:tc>
        <w:tc>
          <w:tcPr>
            <w:tcW w:w="852" w:type="dxa"/>
            <w:tcBorders>
              <w:top w:val="single" w:sz="4" w:space="0" w:color="auto"/>
              <w:left w:val="single" w:sz="4" w:space="0" w:color="auto"/>
              <w:bottom w:val="single" w:sz="4" w:space="0" w:color="auto"/>
              <w:right w:val="single" w:sz="4" w:space="0" w:color="auto"/>
            </w:tcBorders>
            <w:hideMark/>
          </w:tcPr>
          <w:p w14:paraId="3DEBEC66"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1ED8E4BE"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bCs/>
              </w:rPr>
              <w:t>3 354,45</w:t>
            </w:r>
          </w:p>
        </w:tc>
        <w:tc>
          <w:tcPr>
            <w:tcW w:w="1561" w:type="dxa"/>
            <w:tcBorders>
              <w:top w:val="single" w:sz="4" w:space="0" w:color="auto"/>
              <w:left w:val="single" w:sz="4" w:space="0" w:color="auto"/>
              <w:bottom w:val="single" w:sz="4" w:space="0" w:color="auto"/>
              <w:right w:val="single" w:sz="4" w:space="0" w:color="auto"/>
            </w:tcBorders>
            <w:hideMark/>
          </w:tcPr>
          <w:p w14:paraId="01CBFEC8"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bCs/>
              </w:rPr>
              <w:t>3 354,45</w:t>
            </w:r>
          </w:p>
        </w:tc>
        <w:tc>
          <w:tcPr>
            <w:tcW w:w="707" w:type="dxa"/>
            <w:tcBorders>
              <w:top w:val="single" w:sz="4" w:space="0" w:color="auto"/>
              <w:left w:val="single" w:sz="4" w:space="0" w:color="auto"/>
              <w:bottom w:val="single" w:sz="4" w:space="0" w:color="auto"/>
              <w:right w:val="single" w:sz="4" w:space="0" w:color="auto"/>
            </w:tcBorders>
            <w:hideMark/>
          </w:tcPr>
          <w:p w14:paraId="09F9E326"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528BEDE4" w14:textId="77777777" w:rsidR="000B407B" w:rsidRPr="00F50694" w:rsidRDefault="000B407B" w:rsidP="000B407B">
            <w:pPr>
              <w:spacing w:after="0" w:line="240" w:lineRule="auto"/>
              <w:rPr>
                <w:rFonts w:ascii="Times New Roman" w:hAnsi="Times New Roman" w:cs="Times New Roman"/>
              </w:rPr>
            </w:pPr>
          </w:p>
        </w:tc>
      </w:tr>
      <w:tr w:rsidR="000B407B" w:rsidRPr="00F50694" w14:paraId="6F6148F2" w14:textId="77777777" w:rsidTr="00AF22BE">
        <w:trPr>
          <w:gridAfter w:val="1"/>
          <w:wAfter w:w="6" w:type="dxa"/>
          <w:trHeight w:val="213"/>
        </w:trPr>
        <w:tc>
          <w:tcPr>
            <w:tcW w:w="566" w:type="dxa"/>
            <w:tcBorders>
              <w:top w:val="single" w:sz="4" w:space="0" w:color="auto"/>
              <w:left w:val="single" w:sz="4" w:space="0" w:color="auto"/>
              <w:bottom w:val="single" w:sz="4" w:space="0" w:color="auto"/>
              <w:right w:val="single" w:sz="4" w:space="0" w:color="auto"/>
            </w:tcBorders>
          </w:tcPr>
          <w:p w14:paraId="4178765C"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hideMark/>
          </w:tcPr>
          <w:p w14:paraId="6712F9FE" w14:textId="4BA2D955"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Cs/>
              </w:rPr>
              <w:t xml:space="preserve">Мероприятие 2. </w:t>
            </w:r>
            <w:r w:rsidRPr="00F50694">
              <w:rPr>
                <w:rFonts w:ascii="Times New Roman" w:hAnsi="Times New Roman" w:cs="Times New Roman"/>
                <w:bCs/>
              </w:rPr>
              <w:lastRenderedPageBreak/>
              <w:t>Предоставление субсидий из республиканского бюджета Республики Тыва социально ориентированным некоммерческим организациям, осуществляющим деятельность в сфере социальной реабилитации и ресоциализации лиц, страдающих алкогольными расстройствами, прошедших лечение, а также потреблявших наркотические средства и психотропные вещества в немедицинских целях, на реализацию социально значимых проектов</w:t>
            </w:r>
          </w:p>
        </w:tc>
        <w:tc>
          <w:tcPr>
            <w:tcW w:w="852" w:type="dxa"/>
            <w:tcBorders>
              <w:top w:val="single" w:sz="4" w:space="0" w:color="auto"/>
              <w:left w:val="single" w:sz="4" w:space="0" w:color="auto"/>
              <w:bottom w:val="single" w:sz="4" w:space="0" w:color="auto"/>
              <w:right w:val="single" w:sz="4" w:space="0" w:color="auto"/>
            </w:tcBorders>
            <w:hideMark/>
          </w:tcPr>
          <w:p w14:paraId="5E0D83E7"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hideMark/>
          </w:tcPr>
          <w:p w14:paraId="478A0DB5"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bCs/>
              </w:rPr>
              <w:t>500,00</w:t>
            </w:r>
          </w:p>
        </w:tc>
        <w:tc>
          <w:tcPr>
            <w:tcW w:w="1561" w:type="dxa"/>
            <w:tcBorders>
              <w:top w:val="single" w:sz="4" w:space="0" w:color="auto"/>
              <w:left w:val="single" w:sz="4" w:space="0" w:color="auto"/>
              <w:bottom w:val="single" w:sz="4" w:space="0" w:color="auto"/>
              <w:right w:val="single" w:sz="4" w:space="0" w:color="auto"/>
            </w:tcBorders>
            <w:hideMark/>
          </w:tcPr>
          <w:p w14:paraId="163CBBF6" w14:textId="77777777" w:rsidR="000B407B" w:rsidRPr="00F50694" w:rsidRDefault="000B407B" w:rsidP="000B407B">
            <w:pPr>
              <w:spacing w:after="0" w:line="240" w:lineRule="auto"/>
              <w:jc w:val="center"/>
              <w:rPr>
                <w:rFonts w:ascii="Times New Roman" w:hAnsi="Times New Roman" w:cs="Times New Roman"/>
              </w:rPr>
            </w:pPr>
            <w:r w:rsidRPr="00F50694">
              <w:rPr>
                <w:rFonts w:ascii="Times New Roman" w:hAnsi="Times New Roman" w:cs="Times New Roman"/>
                <w:bCs/>
              </w:rPr>
              <w:t>500,00</w:t>
            </w:r>
          </w:p>
        </w:tc>
        <w:tc>
          <w:tcPr>
            <w:tcW w:w="707" w:type="dxa"/>
            <w:tcBorders>
              <w:top w:val="single" w:sz="4" w:space="0" w:color="auto"/>
              <w:left w:val="single" w:sz="4" w:space="0" w:color="auto"/>
              <w:bottom w:val="single" w:sz="4" w:space="0" w:color="auto"/>
              <w:right w:val="single" w:sz="4" w:space="0" w:color="auto"/>
            </w:tcBorders>
            <w:hideMark/>
          </w:tcPr>
          <w:p w14:paraId="330392BA"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noWrap/>
            <w:hideMark/>
          </w:tcPr>
          <w:p w14:paraId="2B20B28D"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b/>
              </w:rPr>
              <w:t>Выполнено.</w:t>
            </w:r>
          </w:p>
          <w:p w14:paraId="206EA1EB"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lastRenderedPageBreak/>
              <w:t>В рамках Государственной антиалкогольной и антинаркотической программы Республики Тыва, утвержденной постановлением Правительства Республики Тыва от 08.11.2023 г.  № 803 в сводной бюджетной росписи Министерства труда и социального развития Республики Тыва на реализацию мероприятия Программы на 2024 год утверждены плановые лимиты за счет средств республиканского бюджета по мероприятию «4.6. Предоставление субсидий из республиканского бюджета Республики Тыва социально ориентированным некоммерческим организациям, осуществляющим деятельность в сфере социальной реабилитации и ресоциализации лиц, страдающих алкогольными расстройствами, прошедших лечение, а также потреблявших наркотические средства и психотропные вещества в немедицинских целях, на реализацию социально значимых проектов» в сумме 500,0 тыс. рублей.</w:t>
            </w:r>
          </w:p>
          <w:p w14:paraId="4F466DEA"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 целях проведения конкурса по предоставлению субсидия из республиканского бюджета размещена на официальном сайте Министерства труда и социальной политики Республики Тыва (далее-Минтруд РТ) с 01 февраля 2024 г. по 01 марта 2024 года. Поступило всего 2 заявки от Автономной некоммерческой организации «Центр поддержки лиц с алкогольной и наркотической зависимостью «Дамырак» (далее АНО «Дамырак»), Местной общественной организации по социальной реабилитации и ресоциализации наркозависимых с. Сарыг-Сеп Каа-Хемского района Республики Тыва «Свобода» (далее - МОО «Свобода»).</w:t>
            </w:r>
          </w:p>
          <w:p w14:paraId="5BF39707"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21 марта 2024 г. проведен конкурс, по итогам оценки заявок комиссией признаны победителями конкурса МОО «Свобода» (155 баллов - 303,9216 тыс. рублей), 2 место АНО «Дамырак» (100 баллов - 196,0784 тыс. рублей).</w:t>
            </w:r>
          </w:p>
          <w:p w14:paraId="2AF5CC66"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Министерством труда и социальной политики Республики Тыва как уполномоченным органом подана заявка на финансирование средств субсидии 01.04.2024 г. № 2017/47 на имя министра финансов Республики Тыва. Повторно подались заявки на финансирование 13.06.2024 г. № 3939/47, 12.09.2024 № 6182/47. </w:t>
            </w:r>
          </w:p>
          <w:p w14:paraId="32AF2B43"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Министерством финансов Республики Тыва заявка профинансирована 12 сентября 2024 г. </w:t>
            </w:r>
          </w:p>
          <w:p w14:paraId="051B8AC0"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Постановление Правительства РТ от 22.11.2023 г. № 852 признано утратившим силу, также соглашения с получателями субсидии заключается </w:t>
            </w:r>
            <w:r w:rsidRPr="00F50694">
              <w:rPr>
                <w:rFonts w:ascii="Times New Roman" w:hAnsi="Times New Roman" w:cs="Times New Roman"/>
              </w:rPr>
              <w:lastRenderedPageBreak/>
              <w:t xml:space="preserve">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приказом Минфина Республики Тыва от 26.10.2021 г. № 80/1. </w:t>
            </w:r>
          </w:p>
          <w:p w14:paraId="0CA6A053" w14:textId="77777777" w:rsidR="000B407B" w:rsidRPr="00F50694" w:rsidRDefault="000B407B" w:rsidP="000B407B">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В настоящее время Минтрудом РТ принято решение заключить соглашение по старому порядку в бумажном виде.  Финансовые средства перечислены на счета победителей 16 октября 2024 г.</w:t>
            </w:r>
          </w:p>
        </w:tc>
      </w:tr>
      <w:tr w:rsidR="000B407B" w:rsidRPr="00F50694" w14:paraId="288CCF50" w14:textId="77777777" w:rsidTr="00AF22BE">
        <w:trPr>
          <w:gridAfter w:val="1"/>
          <w:wAfter w:w="6" w:type="dxa"/>
          <w:trHeight w:val="215"/>
        </w:trPr>
        <w:tc>
          <w:tcPr>
            <w:tcW w:w="566" w:type="dxa"/>
            <w:tcBorders>
              <w:top w:val="single" w:sz="4" w:space="0" w:color="auto"/>
              <w:left w:val="single" w:sz="4" w:space="0" w:color="auto"/>
              <w:bottom w:val="single" w:sz="4" w:space="0" w:color="auto"/>
              <w:right w:val="single" w:sz="4" w:space="0" w:color="auto"/>
            </w:tcBorders>
          </w:tcPr>
          <w:p w14:paraId="463EB4D1" w14:textId="77777777" w:rsidR="000B407B" w:rsidRPr="00F50694" w:rsidRDefault="000B407B" w:rsidP="000B407B">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385FFB" w14:textId="45617127" w:rsidR="000B407B" w:rsidRPr="00F50694" w:rsidRDefault="000B407B" w:rsidP="000B407B">
            <w:pPr>
              <w:spacing w:after="0" w:line="240" w:lineRule="auto"/>
              <w:rPr>
                <w:rFonts w:ascii="Times New Roman" w:hAnsi="Times New Roman" w:cs="Times New Roman"/>
                <w:b/>
                <w:bCs/>
              </w:rPr>
            </w:pPr>
          </w:p>
        </w:tc>
        <w:tc>
          <w:tcPr>
            <w:tcW w:w="852" w:type="dxa"/>
            <w:tcBorders>
              <w:top w:val="single" w:sz="4" w:space="0" w:color="auto"/>
              <w:left w:val="single" w:sz="4" w:space="0" w:color="auto"/>
              <w:bottom w:val="single" w:sz="4" w:space="0" w:color="auto"/>
              <w:right w:val="single" w:sz="4" w:space="0" w:color="auto"/>
            </w:tcBorders>
            <w:hideMark/>
          </w:tcPr>
          <w:p w14:paraId="47C6E199" w14:textId="77777777" w:rsidR="000B407B" w:rsidRPr="00F50694" w:rsidRDefault="000B407B" w:rsidP="000B407B">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hideMark/>
          </w:tcPr>
          <w:p w14:paraId="33C97404"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500,00</w:t>
            </w:r>
          </w:p>
        </w:tc>
        <w:tc>
          <w:tcPr>
            <w:tcW w:w="1561" w:type="dxa"/>
            <w:tcBorders>
              <w:top w:val="single" w:sz="4" w:space="0" w:color="auto"/>
              <w:left w:val="single" w:sz="4" w:space="0" w:color="auto"/>
              <w:bottom w:val="single" w:sz="4" w:space="0" w:color="auto"/>
              <w:right w:val="single" w:sz="4" w:space="0" w:color="auto"/>
            </w:tcBorders>
            <w:hideMark/>
          </w:tcPr>
          <w:p w14:paraId="5274883B"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500,00</w:t>
            </w:r>
          </w:p>
        </w:tc>
        <w:tc>
          <w:tcPr>
            <w:tcW w:w="707" w:type="dxa"/>
            <w:tcBorders>
              <w:top w:val="single" w:sz="4" w:space="0" w:color="auto"/>
              <w:left w:val="single" w:sz="4" w:space="0" w:color="auto"/>
              <w:bottom w:val="single" w:sz="4" w:space="0" w:color="auto"/>
              <w:right w:val="single" w:sz="4" w:space="0" w:color="auto"/>
            </w:tcBorders>
            <w:hideMark/>
          </w:tcPr>
          <w:p w14:paraId="5B9B23E9" w14:textId="77777777" w:rsidR="000B407B" w:rsidRPr="00F50694" w:rsidRDefault="000B407B" w:rsidP="000B407B">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9BD91BC" w14:textId="77777777" w:rsidR="000B407B" w:rsidRPr="00F50694" w:rsidRDefault="000B407B" w:rsidP="000B407B">
            <w:pPr>
              <w:spacing w:after="0" w:line="240" w:lineRule="auto"/>
              <w:rPr>
                <w:rFonts w:ascii="Times New Roman" w:hAnsi="Times New Roman" w:cs="Times New Roman"/>
              </w:rPr>
            </w:pPr>
          </w:p>
        </w:tc>
      </w:tr>
    </w:tbl>
    <w:p w14:paraId="25798BDD" w14:textId="77777777" w:rsidR="00E96D44" w:rsidRPr="00F50694" w:rsidRDefault="00E96D44"/>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693"/>
        <w:gridCol w:w="852"/>
        <w:gridCol w:w="1701"/>
        <w:gridCol w:w="1537"/>
        <w:gridCol w:w="731"/>
        <w:gridCol w:w="7235"/>
      </w:tblGrid>
      <w:tr w:rsidR="00E96D44" w:rsidRPr="00F50694" w14:paraId="451F3E9C" w14:textId="77777777" w:rsidTr="007E43A1">
        <w:trPr>
          <w:trHeight w:val="215"/>
        </w:trPr>
        <w:tc>
          <w:tcPr>
            <w:tcW w:w="15315" w:type="dxa"/>
            <w:gridSpan w:val="7"/>
            <w:tcBorders>
              <w:top w:val="single" w:sz="4" w:space="0" w:color="auto"/>
              <w:left w:val="single" w:sz="4" w:space="0" w:color="auto"/>
              <w:bottom w:val="single" w:sz="4" w:space="0" w:color="auto"/>
              <w:right w:val="single" w:sz="4" w:space="0" w:color="auto"/>
            </w:tcBorders>
            <w:shd w:val="clear" w:color="auto" w:fill="auto"/>
          </w:tcPr>
          <w:p w14:paraId="75CDCC23"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i/>
                <w:sz w:val="24"/>
                <w:szCs w:val="24"/>
              </w:rPr>
            </w:pPr>
            <w:r w:rsidRPr="00F50694">
              <w:rPr>
                <w:rFonts w:ascii="Times New Roman" w:eastAsia="Calibri" w:hAnsi="Times New Roman" w:cs="Times New Roman"/>
                <w:b/>
                <w:sz w:val="24"/>
                <w:szCs w:val="24"/>
              </w:rPr>
              <w:t>Министерство спорта Республики Тыва</w:t>
            </w:r>
          </w:p>
          <w:p w14:paraId="731D464F"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eastAsia="Calibri" w:hAnsi="Times New Roman" w:cs="Times New Roman"/>
                <w:b/>
              </w:rPr>
            </w:pPr>
          </w:p>
        </w:tc>
      </w:tr>
      <w:tr w:rsidR="00E96D44" w:rsidRPr="00F50694" w14:paraId="095C1EFB" w14:textId="77777777" w:rsidTr="00037C82">
        <w:trPr>
          <w:trHeight w:val="452"/>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AB1AE87" w14:textId="0B01B669" w:rsidR="00E96D44" w:rsidRPr="00F50694" w:rsidRDefault="00D13867"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r>
              <w:rPr>
                <w:rFonts w:ascii="Times New Roman" w:hAnsi="Times New Roman" w:cs="Times New Roman"/>
                <w:b/>
                <w:bCs/>
              </w:rPr>
              <w:t>28</w:t>
            </w:r>
            <w:r w:rsidR="00037C82">
              <w:rPr>
                <w:rFonts w:ascii="Times New Roman" w:hAnsi="Times New Roman" w:cs="Times New Roman"/>
                <w:b/>
                <w:bCs/>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524C"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Государственная программа "Развитие физической культуры и спорта в Республике Тыва"</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53F24F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A2592" w14:textId="77777777" w:rsidR="00E96D44" w:rsidRPr="00F50694" w:rsidRDefault="00E96D44" w:rsidP="007E43A1">
            <w:pPr>
              <w:spacing w:line="256" w:lineRule="auto"/>
              <w:jc w:val="center"/>
              <w:rPr>
                <w:rFonts w:ascii="Times New Roman" w:hAnsi="Times New Roman" w:cs="Times New Roman"/>
                <w:b/>
                <w:bCs/>
              </w:rPr>
            </w:pPr>
            <w:r w:rsidRPr="00F50694">
              <w:rPr>
                <w:rFonts w:ascii="Times New Roman" w:hAnsi="Times New Roman" w:cs="Times New Roman"/>
                <w:b/>
                <w:bCs/>
              </w:rPr>
              <w:t>1 557 900,01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025F6" w14:textId="77777777" w:rsidR="00E96D44" w:rsidRPr="00F50694" w:rsidRDefault="00E96D44" w:rsidP="007E43A1">
            <w:pPr>
              <w:spacing w:line="256" w:lineRule="auto"/>
              <w:jc w:val="center"/>
              <w:rPr>
                <w:rFonts w:ascii="Times New Roman" w:hAnsi="Times New Roman" w:cs="Times New Roman"/>
                <w:b/>
                <w:bCs/>
              </w:rPr>
            </w:pPr>
            <w:r w:rsidRPr="00F50694">
              <w:rPr>
                <w:rFonts w:ascii="Times New Roman" w:hAnsi="Times New Roman" w:cs="Times New Roman"/>
                <w:b/>
                <w:bCs/>
              </w:rPr>
              <w:t>1 551 003,66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D12A1"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rPr>
              <w:t>99,6</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80702B" w14:textId="425B5240"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 xml:space="preserve"> </w:t>
            </w:r>
            <w:r w:rsidR="00037C82">
              <w:rPr>
                <w:rFonts w:ascii="Times New Roman" w:eastAsia="Times New Roman" w:hAnsi="Times New Roman" w:cs="Times New Roman"/>
                <w:lang w:eastAsia="ru-RU"/>
              </w:rPr>
              <w:t>Годовой в полном объеме не представлен</w:t>
            </w:r>
          </w:p>
        </w:tc>
      </w:tr>
      <w:tr w:rsidR="00E96D44" w:rsidRPr="00F50694" w14:paraId="073DAC70" w14:textId="77777777" w:rsidTr="00037C82">
        <w:trPr>
          <w:trHeight w:val="425"/>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E1D3251"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00A92"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 xml:space="preserve">Всего по программе, </w:t>
            </w:r>
          </w:p>
          <w:p w14:paraId="35423EE8"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4292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2246"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1557900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E82E4"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1551003,66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025CB"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99,6</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26A2BC" w14:textId="77777777" w:rsidR="00E96D44" w:rsidRPr="00F50694" w:rsidRDefault="00E96D44" w:rsidP="007E43A1">
            <w:pPr>
              <w:spacing w:after="0" w:line="240" w:lineRule="auto"/>
              <w:rPr>
                <w:rFonts w:ascii="Times New Roman" w:hAnsi="Times New Roman" w:cs="Times New Roman"/>
              </w:rPr>
            </w:pPr>
          </w:p>
        </w:tc>
      </w:tr>
      <w:tr w:rsidR="00E96D44" w:rsidRPr="00F50694" w14:paraId="2FD9E1EF" w14:textId="77777777" w:rsidTr="00037C82">
        <w:trPr>
          <w:trHeight w:val="27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0D099F"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36F6CB"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6C860"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1E3AA"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955786,69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7D3F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948890,4</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B711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99,2</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6E4855" w14:textId="77777777" w:rsidR="00E96D44" w:rsidRPr="00F50694" w:rsidRDefault="00E96D44" w:rsidP="007E43A1">
            <w:pPr>
              <w:spacing w:after="0" w:line="240" w:lineRule="auto"/>
              <w:rPr>
                <w:rFonts w:ascii="Times New Roman" w:hAnsi="Times New Roman" w:cs="Times New Roman"/>
              </w:rPr>
            </w:pPr>
          </w:p>
        </w:tc>
      </w:tr>
      <w:tr w:rsidR="00E96D44" w:rsidRPr="00F50694" w14:paraId="72377369" w14:textId="77777777" w:rsidTr="00037C82">
        <w:trPr>
          <w:trHeight w:val="280"/>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BD6DBB"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278BF5"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0F47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0725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602113,31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926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602113,26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F692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E2F0A9" w14:textId="77777777" w:rsidR="00E96D44" w:rsidRPr="00F50694" w:rsidRDefault="00E96D44" w:rsidP="007E43A1">
            <w:pPr>
              <w:spacing w:after="0" w:line="240" w:lineRule="auto"/>
              <w:rPr>
                <w:rFonts w:ascii="Times New Roman" w:hAnsi="Times New Roman" w:cs="Times New Roman"/>
              </w:rPr>
            </w:pPr>
          </w:p>
        </w:tc>
      </w:tr>
      <w:tr w:rsidR="00E96D44" w:rsidRPr="00F50694" w14:paraId="48F63BC6" w14:textId="77777777" w:rsidTr="00037C82">
        <w:trPr>
          <w:trHeight w:val="280"/>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537230"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07CC6"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ACF698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1069B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B35244"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6C67BF8F"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2CCE61" w14:textId="77777777" w:rsidR="00E96D44" w:rsidRPr="00F50694" w:rsidRDefault="00E96D44" w:rsidP="007E43A1">
            <w:pPr>
              <w:spacing w:after="0" w:line="240" w:lineRule="auto"/>
              <w:rPr>
                <w:rFonts w:ascii="Times New Roman" w:hAnsi="Times New Roman" w:cs="Times New Roman"/>
              </w:rPr>
            </w:pPr>
          </w:p>
        </w:tc>
      </w:tr>
      <w:tr w:rsidR="00E96D44" w:rsidRPr="00F50694" w14:paraId="4211DAB9" w14:textId="77777777" w:rsidTr="00037C82">
        <w:trPr>
          <w:trHeight w:val="280"/>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600149"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1E05A4"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1CB404B"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6E3D4F"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932E52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408DE0C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F45948" w14:textId="77777777" w:rsidR="00E96D44" w:rsidRPr="00F50694" w:rsidRDefault="00E96D44" w:rsidP="007E43A1">
            <w:pPr>
              <w:spacing w:after="0" w:line="240" w:lineRule="auto"/>
              <w:rPr>
                <w:rFonts w:ascii="Times New Roman" w:hAnsi="Times New Roman" w:cs="Times New Roman"/>
              </w:rPr>
            </w:pPr>
          </w:p>
        </w:tc>
      </w:tr>
      <w:tr w:rsidR="00E96D44" w:rsidRPr="00F50694" w14:paraId="247EBE58" w14:textId="77777777" w:rsidTr="00037C82">
        <w:trPr>
          <w:trHeight w:val="280"/>
        </w:trPr>
        <w:tc>
          <w:tcPr>
            <w:tcW w:w="566" w:type="dxa"/>
            <w:vMerge w:val="restart"/>
            <w:tcBorders>
              <w:top w:val="single" w:sz="4" w:space="0" w:color="auto"/>
              <w:left w:val="single" w:sz="4" w:space="0" w:color="auto"/>
              <w:right w:val="single" w:sz="4" w:space="0" w:color="auto"/>
            </w:tcBorders>
            <w:shd w:val="clear" w:color="auto" w:fill="auto"/>
            <w:vAlign w:val="center"/>
          </w:tcPr>
          <w:p w14:paraId="4200D48E" w14:textId="77777777" w:rsidR="00E96D44" w:rsidRPr="00F50694" w:rsidRDefault="00E96D44" w:rsidP="007E43A1">
            <w:pPr>
              <w:spacing w:after="0" w:line="240" w:lineRule="auto"/>
              <w:rPr>
                <w:rFonts w:ascii="Times New Roman" w:hAnsi="Times New Roman" w:cs="Times New Roman"/>
              </w:rPr>
            </w:pPr>
          </w:p>
        </w:tc>
        <w:tc>
          <w:tcPr>
            <w:tcW w:w="2693" w:type="dxa"/>
            <w:vMerge w:val="restart"/>
            <w:tcBorders>
              <w:top w:val="single" w:sz="4" w:space="0" w:color="auto"/>
              <w:left w:val="single" w:sz="4" w:space="0" w:color="auto"/>
              <w:right w:val="single" w:sz="4" w:space="0" w:color="auto"/>
            </w:tcBorders>
            <w:shd w:val="clear" w:color="auto" w:fill="auto"/>
            <w:vAlign w:val="center"/>
          </w:tcPr>
          <w:p w14:paraId="34E73443" w14:textId="77777777" w:rsidR="00E96D44" w:rsidRPr="00F50694" w:rsidRDefault="00E96D44" w:rsidP="007E43A1">
            <w:pPr>
              <w:spacing w:after="0" w:line="240" w:lineRule="auto"/>
              <w:rPr>
                <w:rFonts w:ascii="Times New Roman" w:hAnsi="Times New Roman" w:cs="Times New Roman"/>
                <w:i/>
              </w:rPr>
            </w:pPr>
            <w:r w:rsidRPr="00F50694">
              <w:rPr>
                <w:rFonts w:ascii="Times New Roman" w:hAnsi="Times New Roman" w:cs="Times New Roman"/>
                <w:i/>
              </w:rPr>
              <w:t>мероприятия</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4CCBEA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BB4EC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74166,26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5CB26E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73898,12</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0D9F4AC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99,6</w:t>
            </w:r>
          </w:p>
        </w:tc>
        <w:tc>
          <w:tcPr>
            <w:tcW w:w="7235" w:type="dxa"/>
            <w:vMerge w:val="restart"/>
            <w:tcBorders>
              <w:top w:val="single" w:sz="4" w:space="0" w:color="auto"/>
              <w:left w:val="single" w:sz="4" w:space="0" w:color="auto"/>
              <w:right w:val="single" w:sz="4" w:space="0" w:color="auto"/>
            </w:tcBorders>
            <w:shd w:val="clear" w:color="auto" w:fill="auto"/>
            <w:vAlign w:val="center"/>
          </w:tcPr>
          <w:p w14:paraId="33036677" w14:textId="77777777" w:rsidR="00E96D44" w:rsidRPr="00F50694" w:rsidRDefault="00E96D44" w:rsidP="007E43A1">
            <w:pPr>
              <w:spacing w:after="0" w:line="240" w:lineRule="auto"/>
              <w:rPr>
                <w:rFonts w:ascii="Times New Roman" w:hAnsi="Times New Roman" w:cs="Times New Roman"/>
              </w:rPr>
            </w:pPr>
          </w:p>
        </w:tc>
      </w:tr>
      <w:tr w:rsidR="00E96D44" w:rsidRPr="00F50694" w14:paraId="58B41F62"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2D590B04" w14:textId="77777777" w:rsidR="00E96D44" w:rsidRPr="00F50694" w:rsidRDefault="00E96D44" w:rsidP="007E43A1">
            <w:pPr>
              <w:spacing w:after="0" w:line="240" w:lineRule="auto"/>
              <w:rPr>
                <w:rFonts w:ascii="Times New Roman" w:hAnsi="Times New Roman" w:cs="Times New Roman"/>
              </w:rPr>
            </w:pPr>
          </w:p>
        </w:tc>
        <w:tc>
          <w:tcPr>
            <w:tcW w:w="2693" w:type="dxa"/>
            <w:vMerge/>
            <w:tcBorders>
              <w:left w:val="single" w:sz="4" w:space="0" w:color="auto"/>
              <w:right w:val="single" w:sz="4" w:space="0" w:color="auto"/>
            </w:tcBorders>
            <w:shd w:val="clear" w:color="auto" w:fill="auto"/>
            <w:vAlign w:val="center"/>
          </w:tcPr>
          <w:p w14:paraId="4C085226"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76445065"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CD35AB"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70041,66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C90A81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69773,52</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48CE1A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99,60</w:t>
            </w:r>
          </w:p>
        </w:tc>
        <w:tc>
          <w:tcPr>
            <w:tcW w:w="7235" w:type="dxa"/>
            <w:vMerge/>
            <w:tcBorders>
              <w:left w:val="single" w:sz="4" w:space="0" w:color="auto"/>
              <w:right w:val="single" w:sz="4" w:space="0" w:color="auto"/>
            </w:tcBorders>
            <w:shd w:val="clear" w:color="auto" w:fill="auto"/>
            <w:vAlign w:val="center"/>
          </w:tcPr>
          <w:p w14:paraId="5BB8B993" w14:textId="77777777" w:rsidR="00E96D44" w:rsidRPr="00F50694" w:rsidRDefault="00E96D44" w:rsidP="007E43A1">
            <w:pPr>
              <w:spacing w:after="0" w:line="240" w:lineRule="auto"/>
              <w:rPr>
                <w:rFonts w:ascii="Times New Roman" w:hAnsi="Times New Roman" w:cs="Times New Roman"/>
              </w:rPr>
            </w:pPr>
          </w:p>
        </w:tc>
      </w:tr>
      <w:tr w:rsidR="00E96D44" w:rsidRPr="00F50694" w14:paraId="03E494C1"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1124CA6C"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4B764037"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28A538D"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B40C5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4124,6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949F6F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4124,6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4595272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100,00</w:t>
            </w:r>
          </w:p>
        </w:tc>
        <w:tc>
          <w:tcPr>
            <w:tcW w:w="7235" w:type="dxa"/>
            <w:vMerge/>
            <w:tcBorders>
              <w:left w:val="single" w:sz="4" w:space="0" w:color="auto"/>
              <w:right w:val="single" w:sz="4" w:space="0" w:color="auto"/>
            </w:tcBorders>
            <w:shd w:val="clear" w:color="auto" w:fill="auto"/>
            <w:vAlign w:val="center"/>
          </w:tcPr>
          <w:p w14:paraId="060B8B1D" w14:textId="77777777" w:rsidR="00E96D44" w:rsidRPr="00F50694" w:rsidRDefault="00E96D44" w:rsidP="007E43A1">
            <w:pPr>
              <w:spacing w:after="0" w:line="240" w:lineRule="auto"/>
              <w:rPr>
                <w:rFonts w:ascii="Times New Roman" w:hAnsi="Times New Roman" w:cs="Times New Roman"/>
              </w:rPr>
            </w:pPr>
          </w:p>
        </w:tc>
      </w:tr>
      <w:tr w:rsidR="00E96D44" w:rsidRPr="00F50694" w14:paraId="0EAEADF0"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732B72F2"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64E5AF03"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A78051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683EFD"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F453E83"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5E7BEFD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0,0</w:t>
            </w:r>
          </w:p>
        </w:tc>
        <w:tc>
          <w:tcPr>
            <w:tcW w:w="7235" w:type="dxa"/>
            <w:vMerge/>
            <w:tcBorders>
              <w:left w:val="single" w:sz="4" w:space="0" w:color="auto"/>
              <w:right w:val="single" w:sz="4" w:space="0" w:color="auto"/>
            </w:tcBorders>
            <w:shd w:val="clear" w:color="auto" w:fill="auto"/>
            <w:vAlign w:val="center"/>
          </w:tcPr>
          <w:p w14:paraId="53AC2906" w14:textId="77777777" w:rsidR="00E96D44" w:rsidRPr="00F50694" w:rsidRDefault="00E96D44" w:rsidP="007E43A1">
            <w:pPr>
              <w:spacing w:after="0" w:line="240" w:lineRule="auto"/>
              <w:rPr>
                <w:rFonts w:ascii="Times New Roman" w:hAnsi="Times New Roman" w:cs="Times New Roman"/>
              </w:rPr>
            </w:pPr>
          </w:p>
        </w:tc>
      </w:tr>
      <w:tr w:rsidR="00E96D44" w:rsidRPr="00F50694" w14:paraId="52089696"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5E539319"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473F07CA"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81AA4D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3227B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C29808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6F33881D"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0,0</w:t>
            </w:r>
          </w:p>
        </w:tc>
        <w:tc>
          <w:tcPr>
            <w:tcW w:w="7235" w:type="dxa"/>
            <w:vMerge/>
            <w:tcBorders>
              <w:left w:val="single" w:sz="4" w:space="0" w:color="auto"/>
              <w:right w:val="single" w:sz="4" w:space="0" w:color="auto"/>
            </w:tcBorders>
            <w:shd w:val="clear" w:color="auto" w:fill="auto"/>
            <w:vAlign w:val="center"/>
          </w:tcPr>
          <w:p w14:paraId="26F9A3AB" w14:textId="77777777" w:rsidR="00E96D44" w:rsidRPr="00F50694" w:rsidRDefault="00E96D44" w:rsidP="007E43A1">
            <w:pPr>
              <w:spacing w:after="0" w:line="240" w:lineRule="auto"/>
              <w:rPr>
                <w:rFonts w:ascii="Times New Roman" w:hAnsi="Times New Roman" w:cs="Times New Roman"/>
              </w:rPr>
            </w:pPr>
          </w:p>
        </w:tc>
      </w:tr>
      <w:tr w:rsidR="00E96D44" w:rsidRPr="00F50694" w14:paraId="2A9BA64D" w14:textId="77777777" w:rsidTr="00037C82">
        <w:trPr>
          <w:trHeight w:val="280"/>
        </w:trPr>
        <w:tc>
          <w:tcPr>
            <w:tcW w:w="566" w:type="dxa"/>
            <w:vMerge/>
            <w:tcBorders>
              <w:left w:val="single" w:sz="4" w:space="0" w:color="auto"/>
              <w:bottom w:val="single" w:sz="4" w:space="0" w:color="auto"/>
              <w:right w:val="single" w:sz="4" w:space="0" w:color="auto"/>
            </w:tcBorders>
            <w:shd w:val="clear" w:color="auto" w:fill="auto"/>
            <w:vAlign w:val="center"/>
          </w:tcPr>
          <w:p w14:paraId="2E85CC90"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bottom w:val="single" w:sz="4" w:space="0" w:color="auto"/>
              <w:right w:val="single" w:sz="4" w:space="0" w:color="auto"/>
            </w:tcBorders>
            <w:shd w:val="clear" w:color="auto" w:fill="auto"/>
            <w:vAlign w:val="center"/>
          </w:tcPr>
          <w:p w14:paraId="5E058282"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46C990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379FA6"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1F471A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B9F9E6"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w:t>
            </w:r>
          </w:p>
        </w:tc>
        <w:tc>
          <w:tcPr>
            <w:tcW w:w="7235" w:type="dxa"/>
            <w:vMerge/>
            <w:tcBorders>
              <w:left w:val="single" w:sz="4" w:space="0" w:color="auto"/>
              <w:bottom w:val="single" w:sz="4" w:space="0" w:color="auto"/>
              <w:right w:val="single" w:sz="4" w:space="0" w:color="auto"/>
            </w:tcBorders>
            <w:shd w:val="clear" w:color="auto" w:fill="auto"/>
            <w:vAlign w:val="center"/>
          </w:tcPr>
          <w:p w14:paraId="6EB4D6A7" w14:textId="77777777" w:rsidR="00E96D44" w:rsidRPr="00F50694" w:rsidRDefault="00E96D44" w:rsidP="007E43A1">
            <w:pPr>
              <w:spacing w:after="0" w:line="240" w:lineRule="auto"/>
              <w:rPr>
                <w:rFonts w:ascii="Times New Roman" w:hAnsi="Times New Roman" w:cs="Times New Roman"/>
              </w:rPr>
            </w:pPr>
          </w:p>
        </w:tc>
      </w:tr>
      <w:tr w:rsidR="00E96D44" w:rsidRPr="00F50694" w14:paraId="7FEC95F8" w14:textId="77777777" w:rsidTr="00037C82">
        <w:trPr>
          <w:trHeight w:val="280"/>
        </w:trPr>
        <w:tc>
          <w:tcPr>
            <w:tcW w:w="566" w:type="dxa"/>
            <w:vMerge w:val="restart"/>
            <w:tcBorders>
              <w:top w:val="single" w:sz="4" w:space="0" w:color="auto"/>
              <w:left w:val="single" w:sz="4" w:space="0" w:color="auto"/>
              <w:right w:val="single" w:sz="4" w:space="0" w:color="auto"/>
            </w:tcBorders>
            <w:shd w:val="clear" w:color="auto" w:fill="auto"/>
            <w:vAlign w:val="center"/>
          </w:tcPr>
          <w:p w14:paraId="3047A586" w14:textId="77777777" w:rsidR="00E96D44" w:rsidRPr="00F50694" w:rsidRDefault="00E96D44" w:rsidP="007E43A1">
            <w:pPr>
              <w:spacing w:after="0" w:line="240" w:lineRule="auto"/>
              <w:rPr>
                <w:rFonts w:ascii="Times New Roman" w:hAnsi="Times New Roman" w:cs="Times New Roman"/>
                <w:i/>
              </w:rPr>
            </w:pPr>
          </w:p>
        </w:tc>
        <w:tc>
          <w:tcPr>
            <w:tcW w:w="2693" w:type="dxa"/>
            <w:vMerge w:val="restart"/>
            <w:tcBorders>
              <w:top w:val="single" w:sz="4" w:space="0" w:color="auto"/>
              <w:left w:val="single" w:sz="4" w:space="0" w:color="auto"/>
              <w:right w:val="single" w:sz="4" w:space="0" w:color="auto"/>
            </w:tcBorders>
            <w:shd w:val="clear" w:color="auto" w:fill="auto"/>
            <w:vAlign w:val="center"/>
          </w:tcPr>
          <w:p w14:paraId="47A5DF72" w14:textId="77777777" w:rsidR="00E96D44" w:rsidRPr="00F50694" w:rsidRDefault="00E96D44" w:rsidP="007E43A1">
            <w:pPr>
              <w:spacing w:after="0" w:line="240" w:lineRule="auto"/>
              <w:rPr>
                <w:rFonts w:ascii="Times New Roman" w:hAnsi="Times New Roman" w:cs="Times New Roman"/>
                <w:i/>
              </w:rPr>
            </w:pPr>
            <w:r w:rsidRPr="00F50694">
              <w:rPr>
                <w:rFonts w:ascii="Times New Roman" w:hAnsi="Times New Roman" w:cs="Times New Roman"/>
                <w:i/>
              </w:rPr>
              <w:t>Капитальные вложения</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179E31E"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0AD36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663125,33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65D30FF"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662563,79</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002D75FD"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99,92%</w:t>
            </w:r>
          </w:p>
        </w:tc>
        <w:tc>
          <w:tcPr>
            <w:tcW w:w="7235" w:type="dxa"/>
            <w:vMerge w:val="restart"/>
            <w:tcBorders>
              <w:top w:val="single" w:sz="4" w:space="0" w:color="auto"/>
              <w:left w:val="single" w:sz="4" w:space="0" w:color="auto"/>
              <w:right w:val="single" w:sz="4" w:space="0" w:color="auto"/>
            </w:tcBorders>
            <w:shd w:val="clear" w:color="auto" w:fill="auto"/>
            <w:vAlign w:val="center"/>
          </w:tcPr>
          <w:p w14:paraId="6B142C18" w14:textId="77777777" w:rsidR="00E96D44" w:rsidRPr="00F50694" w:rsidRDefault="00E96D44" w:rsidP="007E43A1">
            <w:pPr>
              <w:spacing w:after="0" w:line="240" w:lineRule="auto"/>
              <w:rPr>
                <w:rFonts w:ascii="Times New Roman" w:hAnsi="Times New Roman" w:cs="Times New Roman"/>
              </w:rPr>
            </w:pPr>
          </w:p>
        </w:tc>
      </w:tr>
      <w:tr w:rsidR="00E96D44" w:rsidRPr="00F50694" w14:paraId="40823C54"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3242400F"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32A047C2"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9ED9BD1"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7F7F9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65136,62</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54D7A9A"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64575,13</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28651DC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99,14%</w:t>
            </w:r>
          </w:p>
        </w:tc>
        <w:tc>
          <w:tcPr>
            <w:tcW w:w="7235" w:type="dxa"/>
            <w:vMerge/>
            <w:tcBorders>
              <w:left w:val="single" w:sz="4" w:space="0" w:color="auto"/>
              <w:right w:val="single" w:sz="4" w:space="0" w:color="auto"/>
            </w:tcBorders>
            <w:shd w:val="clear" w:color="auto" w:fill="auto"/>
            <w:vAlign w:val="center"/>
          </w:tcPr>
          <w:p w14:paraId="4A33CE68" w14:textId="77777777" w:rsidR="00E96D44" w:rsidRPr="00F50694" w:rsidRDefault="00E96D44" w:rsidP="007E43A1">
            <w:pPr>
              <w:spacing w:after="0" w:line="240" w:lineRule="auto"/>
              <w:rPr>
                <w:rFonts w:ascii="Times New Roman" w:hAnsi="Times New Roman" w:cs="Times New Roman"/>
              </w:rPr>
            </w:pPr>
          </w:p>
        </w:tc>
      </w:tr>
      <w:tr w:rsidR="00E96D44" w:rsidRPr="00F50694" w14:paraId="12FE667E"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5F514678"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4C094F45"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C32F691"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29CCC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597988,71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0A0C4C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597988,66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12AAF1A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100,00%</w:t>
            </w:r>
          </w:p>
        </w:tc>
        <w:tc>
          <w:tcPr>
            <w:tcW w:w="7235" w:type="dxa"/>
            <w:vMerge/>
            <w:tcBorders>
              <w:left w:val="single" w:sz="4" w:space="0" w:color="auto"/>
              <w:right w:val="single" w:sz="4" w:space="0" w:color="auto"/>
            </w:tcBorders>
            <w:shd w:val="clear" w:color="auto" w:fill="auto"/>
            <w:vAlign w:val="center"/>
          </w:tcPr>
          <w:p w14:paraId="430431FC" w14:textId="77777777" w:rsidR="00E96D44" w:rsidRPr="00F50694" w:rsidRDefault="00E96D44" w:rsidP="007E43A1">
            <w:pPr>
              <w:spacing w:after="0" w:line="240" w:lineRule="auto"/>
              <w:rPr>
                <w:rFonts w:ascii="Times New Roman" w:hAnsi="Times New Roman" w:cs="Times New Roman"/>
              </w:rPr>
            </w:pPr>
          </w:p>
        </w:tc>
      </w:tr>
      <w:tr w:rsidR="00E96D44" w:rsidRPr="00F50694" w14:paraId="6CE85AFA" w14:textId="77777777" w:rsidTr="00037C82">
        <w:trPr>
          <w:trHeight w:val="280"/>
        </w:trPr>
        <w:tc>
          <w:tcPr>
            <w:tcW w:w="566" w:type="dxa"/>
            <w:vMerge/>
            <w:tcBorders>
              <w:left w:val="single" w:sz="4" w:space="0" w:color="auto"/>
              <w:right w:val="single" w:sz="4" w:space="0" w:color="auto"/>
            </w:tcBorders>
            <w:shd w:val="clear" w:color="auto" w:fill="auto"/>
            <w:vAlign w:val="center"/>
          </w:tcPr>
          <w:p w14:paraId="44AEB05D"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7CB0A949"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05B5CFE"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МБ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0B3F5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6898F8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6653D40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235" w:type="dxa"/>
            <w:vMerge/>
            <w:tcBorders>
              <w:left w:val="single" w:sz="4" w:space="0" w:color="auto"/>
              <w:right w:val="single" w:sz="4" w:space="0" w:color="auto"/>
            </w:tcBorders>
            <w:shd w:val="clear" w:color="auto" w:fill="auto"/>
            <w:vAlign w:val="center"/>
          </w:tcPr>
          <w:p w14:paraId="38FA1445" w14:textId="77777777" w:rsidR="00E96D44" w:rsidRPr="00F50694" w:rsidRDefault="00E96D44" w:rsidP="007E43A1">
            <w:pPr>
              <w:spacing w:after="0" w:line="240" w:lineRule="auto"/>
              <w:rPr>
                <w:rFonts w:ascii="Times New Roman" w:hAnsi="Times New Roman" w:cs="Times New Roman"/>
              </w:rPr>
            </w:pPr>
          </w:p>
        </w:tc>
      </w:tr>
      <w:tr w:rsidR="00E96D44" w:rsidRPr="00F50694" w14:paraId="5DF9746E" w14:textId="77777777" w:rsidTr="00037C82">
        <w:trPr>
          <w:trHeight w:val="280"/>
        </w:trPr>
        <w:tc>
          <w:tcPr>
            <w:tcW w:w="566" w:type="dxa"/>
            <w:vMerge/>
            <w:tcBorders>
              <w:left w:val="single" w:sz="4" w:space="0" w:color="auto"/>
              <w:bottom w:val="single" w:sz="4" w:space="0" w:color="auto"/>
              <w:right w:val="single" w:sz="4" w:space="0" w:color="auto"/>
            </w:tcBorders>
            <w:shd w:val="clear" w:color="auto" w:fill="auto"/>
            <w:vAlign w:val="center"/>
          </w:tcPr>
          <w:p w14:paraId="28F726B4"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bottom w:val="single" w:sz="4" w:space="0" w:color="auto"/>
              <w:right w:val="single" w:sz="4" w:space="0" w:color="auto"/>
            </w:tcBorders>
            <w:shd w:val="clear" w:color="auto" w:fill="auto"/>
            <w:vAlign w:val="center"/>
          </w:tcPr>
          <w:p w14:paraId="2C9480DD"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8205DF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C2026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9E4222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6FFF3D7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 0,0</w:t>
            </w:r>
          </w:p>
        </w:tc>
        <w:tc>
          <w:tcPr>
            <w:tcW w:w="7235" w:type="dxa"/>
            <w:vMerge/>
            <w:tcBorders>
              <w:left w:val="single" w:sz="4" w:space="0" w:color="auto"/>
              <w:bottom w:val="single" w:sz="4" w:space="0" w:color="auto"/>
              <w:right w:val="single" w:sz="4" w:space="0" w:color="auto"/>
            </w:tcBorders>
            <w:shd w:val="clear" w:color="auto" w:fill="auto"/>
            <w:vAlign w:val="center"/>
          </w:tcPr>
          <w:p w14:paraId="2DE5A50B" w14:textId="77777777" w:rsidR="00E96D44" w:rsidRPr="00F50694" w:rsidRDefault="00E96D44" w:rsidP="007E43A1">
            <w:pPr>
              <w:spacing w:after="0" w:line="240" w:lineRule="auto"/>
              <w:rPr>
                <w:rFonts w:ascii="Times New Roman" w:hAnsi="Times New Roman" w:cs="Times New Roman"/>
              </w:rPr>
            </w:pPr>
          </w:p>
        </w:tc>
      </w:tr>
      <w:tr w:rsidR="00E96D44" w:rsidRPr="00F50694" w14:paraId="34F0614F" w14:textId="77777777" w:rsidTr="00037C82">
        <w:trPr>
          <w:trHeight w:val="280"/>
        </w:trPr>
        <w:tc>
          <w:tcPr>
            <w:tcW w:w="566" w:type="dxa"/>
            <w:vMerge w:val="restart"/>
            <w:tcBorders>
              <w:top w:val="single" w:sz="4" w:space="0" w:color="auto"/>
              <w:left w:val="single" w:sz="4" w:space="0" w:color="auto"/>
              <w:right w:val="single" w:sz="4" w:space="0" w:color="auto"/>
            </w:tcBorders>
            <w:shd w:val="clear" w:color="auto" w:fill="auto"/>
            <w:vAlign w:val="center"/>
          </w:tcPr>
          <w:p w14:paraId="45F48D35" w14:textId="77777777" w:rsidR="00E96D44" w:rsidRPr="00F50694" w:rsidRDefault="00E96D44" w:rsidP="007E43A1">
            <w:pPr>
              <w:spacing w:after="0" w:line="240" w:lineRule="auto"/>
              <w:rPr>
                <w:rFonts w:ascii="Times New Roman" w:hAnsi="Times New Roman" w:cs="Times New Roman"/>
                <w:i/>
              </w:rPr>
            </w:pPr>
          </w:p>
        </w:tc>
        <w:tc>
          <w:tcPr>
            <w:tcW w:w="2693" w:type="dxa"/>
            <w:vMerge w:val="restart"/>
            <w:tcBorders>
              <w:top w:val="single" w:sz="4" w:space="0" w:color="auto"/>
              <w:left w:val="single" w:sz="4" w:space="0" w:color="auto"/>
              <w:right w:val="single" w:sz="4" w:space="0" w:color="auto"/>
            </w:tcBorders>
            <w:shd w:val="clear" w:color="auto" w:fill="auto"/>
            <w:vAlign w:val="center"/>
          </w:tcPr>
          <w:p w14:paraId="51D9FDA6" w14:textId="77777777" w:rsidR="00E96D44" w:rsidRPr="00F50694" w:rsidRDefault="00E96D44" w:rsidP="007E43A1">
            <w:pPr>
              <w:spacing w:after="0" w:line="240" w:lineRule="auto"/>
              <w:rPr>
                <w:rFonts w:ascii="Times New Roman" w:hAnsi="Times New Roman" w:cs="Times New Roman"/>
                <w:i/>
              </w:rPr>
            </w:pPr>
            <w:r w:rsidRPr="00F50694">
              <w:rPr>
                <w:rFonts w:ascii="Times New Roman" w:hAnsi="Times New Roman" w:cs="Times New Roman"/>
                <w:i/>
              </w:rPr>
              <w:t>Содержание учреждений</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2E4A98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47E92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820 608,41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6C71EA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814 541,75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3FEEF48F"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99,2</w:t>
            </w:r>
          </w:p>
        </w:tc>
        <w:tc>
          <w:tcPr>
            <w:tcW w:w="7235" w:type="dxa"/>
            <w:vMerge w:val="restart"/>
            <w:tcBorders>
              <w:top w:val="single" w:sz="4" w:space="0" w:color="auto"/>
              <w:left w:val="single" w:sz="4" w:space="0" w:color="auto"/>
              <w:right w:val="single" w:sz="4" w:space="0" w:color="auto"/>
            </w:tcBorders>
            <w:shd w:val="clear" w:color="auto" w:fill="auto"/>
            <w:vAlign w:val="center"/>
          </w:tcPr>
          <w:p w14:paraId="4D28E545" w14:textId="77777777" w:rsidR="00E96D44" w:rsidRPr="00F50694" w:rsidRDefault="00E96D44" w:rsidP="007E43A1">
            <w:pPr>
              <w:spacing w:after="0" w:line="240" w:lineRule="auto"/>
              <w:rPr>
                <w:rFonts w:ascii="Times New Roman" w:hAnsi="Times New Roman" w:cs="Times New Roman"/>
              </w:rPr>
            </w:pPr>
          </w:p>
        </w:tc>
      </w:tr>
      <w:tr w:rsidR="00E96D44" w:rsidRPr="00F50694" w14:paraId="6DB3CB20" w14:textId="77777777" w:rsidTr="00037C82">
        <w:trPr>
          <w:trHeight w:val="280"/>
        </w:trPr>
        <w:tc>
          <w:tcPr>
            <w:tcW w:w="566" w:type="dxa"/>
            <w:vMerge/>
            <w:tcBorders>
              <w:left w:val="single" w:sz="4" w:space="0" w:color="auto"/>
              <w:bottom w:val="single" w:sz="4" w:space="0" w:color="auto"/>
              <w:right w:val="single" w:sz="4" w:space="0" w:color="auto"/>
            </w:tcBorders>
            <w:shd w:val="clear" w:color="auto" w:fill="auto"/>
            <w:vAlign w:val="center"/>
          </w:tcPr>
          <w:p w14:paraId="04D1D3FE"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left w:val="single" w:sz="4" w:space="0" w:color="auto"/>
              <w:bottom w:val="single" w:sz="4" w:space="0" w:color="auto"/>
              <w:right w:val="single" w:sz="4" w:space="0" w:color="auto"/>
            </w:tcBorders>
            <w:shd w:val="clear" w:color="auto" w:fill="auto"/>
            <w:vAlign w:val="center"/>
          </w:tcPr>
          <w:p w14:paraId="00BE64E9"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331E38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F1DA2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820 608,41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84AED0A"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814 541,75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0D7452C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99,2</w:t>
            </w:r>
          </w:p>
        </w:tc>
        <w:tc>
          <w:tcPr>
            <w:tcW w:w="7235" w:type="dxa"/>
            <w:vMerge/>
            <w:tcBorders>
              <w:left w:val="single" w:sz="4" w:space="0" w:color="auto"/>
              <w:bottom w:val="single" w:sz="4" w:space="0" w:color="auto"/>
              <w:right w:val="single" w:sz="4" w:space="0" w:color="auto"/>
            </w:tcBorders>
            <w:shd w:val="clear" w:color="auto" w:fill="auto"/>
            <w:vAlign w:val="center"/>
          </w:tcPr>
          <w:p w14:paraId="42987455" w14:textId="77777777" w:rsidR="00E96D44" w:rsidRPr="00F50694" w:rsidRDefault="00E96D44" w:rsidP="007E43A1">
            <w:pPr>
              <w:spacing w:after="0" w:line="240" w:lineRule="auto"/>
              <w:rPr>
                <w:rFonts w:ascii="Times New Roman" w:hAnsi="Times New Roman" w:cs="Times New Roman"/>
              </w:rPr>
            </w:pPr>
          </w:p>
        </w:tc>
      </w:tr>
      <w:tr w:rsidR="00E96D44" w:rsidRPr="00F50694" w14:paraId="1626A7E5" w14:textId="77777777" w:rsidTr="00037C82">
        <w:trPr>
          <w:trHeight w:val="452"/>
        </w:trPr>
        <w:tc>
          <w:tcPr>
            <w:tcW w:w="566" w:type="dxa"/>
            <w:tcBorders>
              <w:top w:val="single" w:sz="4" w:space="0" w:color="auto"/>
              <w:left w:val="single" w:sz="4" w:space="0" w:color="auto"/>
              <w:bottom w:val="single" w:sz="4" w:space="0" w:color="auto"/>
              <w:right w:val="single" w:sz="4" w:space="0" w:color="auto"/>
            </w:tcBorders>
            <w:shd w:val="clear" w:color="auto" w:fill="auto"/>
          </w:tcPr>
          <w:p w14:paraId="25847A32"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09579"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r w:rsidRPr="00F50694">
              <w:rPr>
                <w:rFonts w:ascii="Times New Roman" w:hAnsi="Times New Roman" w:cs="Times New Roman"/>
                <w:b/>
                <w:bCs/>
              </w:rPr>
              <w:t>Подпрограмма "Реализация на территории Республики Тыва регионального проекта Спорт - норма жизни" и федерального проекта "Бизнес-спринт" ("Я выбираю спорт")"</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C831D7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E6E9F" w14:textId="77777777" w:rsidR="00E96D44" w:rsidRPr="00F50694" w:rsidRDefault="00E96D44" w:rsidP="007E43A1">
            <w:pPr>
              <w:spacing w:line="256" w:lineRule="auto"/>
              <w:jc w:val="center"/>
              <w:rPr>
                <w:rFonts w:ascii="Times New Roman" w:hAnsi="Times New Roman" w:cs="Times New Roman"/>
                <w:b/>
                <w:bCs/>
              </w:rPr>
            </w:pPr>
            <w:r w:rsidRPr="00F50694">
              <w:rPr>
                <w:rFonts w:ascii="Times New Roman" w:hAnsi="Times New Roman" w:cs="Times New Roman"/>
                <w:b/>
                <w:bCs/>
              </w:rPr>
              <w:t>656 338,59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7E0F" w14:textId="77777777" w:rsidR="00E96D44" w:rsidRPr="00F50694" w:rsidRDefault="00E96D44" w:rsidP="007E43A1">
            <w:pPr>
              <w:spacing w:line="256" w:lineRule="auto"/>
              <w:jc w:val="center"/>
              <w:rPr>
                <w:rFonts w:ascii="Times New Roman" w:hAnsi="Times New Roman" w:cs="Times New Roman"/>
                <w:b/>
                <w:bCs/>
                <w:color w:val="000000"/>
              </w:rPr>
            </w:pPr>
            <w:r w:rsidRPr="00F50694">
              <w:rPr>
                <w:rFonts w:ascii="Times New Roman" w:hAnsi="Times New Roman" w:cs="Times New Roman"/>
                <w:b/>
                <w:bCs/>
              </w:rPr>
              <w:t>655 784,39</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EFD68" w14:textId="77777777" w:rsidR="00E96D44" w:rsidRPr="00F50694" w:rsidRDefault="00E96D44" w:rsidP="007E43A1">
            <w:pPr>
              <w:spacing w:line="256" w:lineRule="auto"/>
              <w:jc w:val="center"/>
              <w:rPr>
                <w:rFonts w:ascii="Times New Roman" w:hAnsi="Times New Roman" w:cs="Times New Roman"/>
                <w:b/>
                <w:iCs/>
                <w:color w:val="000000"/>
              </w:rPr>
            </w:pPr>
            <w:r w:rsidRPr="00F50694">
              <w:rPr>
                <w:rFonts w:ascii="Times New Roman" w:hAnsi="Times New Roman" w:cs="Times New Roman"/>
                <w:b/>
                <w:bCs/>
                <w:iCs/>
              </w:rPr>
              <w:t>99,9</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1C77A5"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0CDD910A" w14:textId="77777777" w:rsidTr="00037C82">
        <w:trPr>
          <w:trHeight w:val="27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403C372"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p>
          <w:p w14:paraId="7F6DE2A6"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9CEC46"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 xml:space="preserve">Всего по подпрограмме, </w:t>
            </w:r>
          </w:p>
          <w:p w14:paraId="6020F78B"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i/>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BC57F96"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C9382" w14:textId="77777777" w:rsidR="00E96D44" w:rsidRPr="00F50694" w:rsidRDefault="00E96D44" w:rsidP="007E43A1">
            <w:pPr>
              <w:spacing w:line="256" w:lineRule="auto"/>
              <w:jc w:val="center"/>
              <w:rPr>
                <w:rFonts w:ascii="Times New Roman" w:hAnsi="Times New Roman" w:cs="Times New Roman"/>
                <w:iCs/>
                <w:color w:val="000000"/>
              </w:rPr>
            </w:pPr>
            <w:r w:rsidRPr="00F50694">
              <w:rPr>
                <w:rFonts w:ascii="Times New Roman" w:hAnsi="Times New Roman" w:cs="Times New Roman"/>
                <w:b/>
                <w:bCs/>
              </w:rPr>
              <w:t>656 338,59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398FF"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
                <w:bCs/>
              </w:rPr>
              <w:t>655 784,39</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665F" w14:textId="77777777" w:rsidR="00E96D44" w:rsidRPr="00F50694" w:rsidRDefault="00E96D44" w:rsidP="007E43A1">
            <w:pPr>
              <w:spacing w:line="256" w:lineRule="auto"/>
              <w:jc w:val="center"/>
              <w:rPr>
                <w:rFonts w:ascii="Times New Roman" w:hAnsi="Times New Roman" w:cs="Times New Roman"/>
                <w:b/>
                <w:iCs/>
                <w:color w:val="000000"/>
              </w:rPr>
            </w:pPr>
            <w:r w:rsidRPr="00F50694">
              <w:rPr>
                <w:rFonts w:ascii="Times New Roman" w:hAnsi="Times New Roman" w:cs="Times New Roman"/>
                <w:b/>
                <w:bCs/>
                <w:iCs/>
              </w:rPr>
              <w:t>99,9</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12E65" w14:textId="77777777" w:rsidR="00E96D44" w:rsidRPr="00F50694" w:rsidRDefault="00E96D44" w:rsidP="007E43A1">
            <w:pPr>
              <w:spacing w:after="0" w:line="240" w:lineRule="auto"/>
              <w:rPr>
                <w:rFonts w:ascii="Times New Roman" w:hAnsi="Times New Roman" w:cs="Times New Roman"/>
              </w:rPr>
            </w:pPr>
          </w:p>
        </w:tc>
      </w:tr>
      <w:tr w:rsidR="00E96D44" w:rsidRPr="00F50694" w14:paraId="19CE63B3" w14:textId="77777777" w:rsidTr="00037C82">
        <w:trPr>
          <w:trHeight w:val="279"/>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11F6E3"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393C87"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DD3EDA0"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B9DE"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55 225,8</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A299B" w14:textId="77777777" w:rsidR="00E96D44" w:rsidRPr="00F50694" w:rsidRDefault="00E96D44" w:rsidP="007E43A1">
            <w:pPr>
              <w:spacing w:line="256" w:lineRule="auto"/>
              <w:jc w:val="center"/>
              <w:rPr>
                <w:rFonts w:ascii="Times New Roman" w:hAnsi="Times New Roman" w:cs="Times New Roman"/>
                <w:iCs/>
                <w:color w:val="000000"/>
              </w:rPr>
            </w:pPr>
            <w:r w:rsidRPr="00F50694">
              <w:rPr>
                <w:rFonts w:ascii="Times New Roman" w:hAnsi="Times New Roman" w:cs="Times New Roman"/>
                <w:iCs/>
              </w:rPr>
              <w:t>53 671,13</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ADC60" w14:textId="77777777" w:rsidR="00E96D44" w:rsidRPr="00F50694" w:rsidRDefault="00E96D44" w:rsidP="007E43A1">
            <w:pPr>
              <w:spacing w:line="256" w:lineRule="auto"/>
              <w:jc w:val="center"/>
              <w:rPr>
                <w:rFonts w:ascii="Times New Roman" w:hAnsi="Times New Roman" w:cs="Times New Roman"/>
                <w:b/>
                <w:iCs/>
                <w:color w:val="000000"/>
              </w:rPr>
            </w:pPr>
            <w:r w:rsidRPr="00F50694">
              <w:rPr>
                <w:rFonts w:ascii="Times New Roman" w:hAnsi="Times New Roman" w:cs="Times New Roman"/>
                <w:b/>
                <w:iCs/>
              </w:rPr>
              <w:t>97,1</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252A23" w14:textId="77777777" w:rsidR="00E96D44" w:rsidRPr="00F50694" w:rsidRDefault="00E96D44" w:rsidP="007E43A1">
            <w:pPr>
              <w:spacing w:after="0" w:line="240" w:lineRule="auto"/>
              <w:rPr>
                <w:rFonts w:ascii="Times New Roman" w:hAnsi="Times New Roman" w:cs="Times New Roman"/>
              </w:rPr>
            </w:pPr>
          </w:p>
        </w:tc>
      </w:tr>
      <w:tr w:rsidR="00E96D44" w:rsidRPr="00F50694" w14:paraId="12295B45" w14:textId="77777777" w:rsidTr="00037C82">
        <w:trPr>
          <w:trHeight w:val="26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D37B7C"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4F307"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B5C291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201A5"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602 113,31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5F520"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602 113,26</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9B2D4" w14:textId="77777777" w:rsidR="00E96D44" w:rsidRPr="00F50694" w:rsidRDefault="00E96D44" w:rsidP="007E43A1">
            <w:pPr>
              <w:spacing w:line="256" w:lineRule="auto"/>
              <w:jc w:val="center"/>
              <w:rPr>
                <w:rFonts w:ascii="Times New Roman" w:hAnsi="Times New Roman" w:cs="Times New Roman"/>
                <w:b/>
                <w:iCs/>
                <w:color w:val="000000"/>
              </w:rPr>
            </w:pPr>
            <w:r w:rsidRPr="00F50694">
              <w:rPr>
                <w:rFonts w:ascii="Times New Roman" w:hAnsi="Times New Roman" w:cs="Times New Roman"/>
                <w:b/>
                <w:iCs/>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8E3F90" w14:textId="77777777" w:rsidR="00E96D44" w:rsidRPr="00F50694" w:rsidRDefault="00E96D44" w:rsidP="007E43A1">
            <w:pPr>
              <w:spacing w:after="0" w:line="240" w:lineRule="auto"/>
              <w:rPr>
                <w:rFonts w:ascii="Times New Roman" w:hAnsi="Times New Roman" w:cs="Times New Roman"/>
              </w:rPr>
            </w:pPr>
          </w:p>
        </w:tc>
      </w:tr>
      <w:tr w:rsidR="00E96D44" w:rsidRPr="00F50694" w14:paraId="73EAEEF4" w14:textId="77777777" w:rsidTr="00037C82">
        <w:trPr>
          <w:trHeight w:val="26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9F2561"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69E6BD"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CC594B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E7D359" w14:textId="77777777" w:rsidR="00E96D44" w:rsidRPr="00F50694" w:rsidRDefault="00E96D44" w:rsidP="007E43A1">
            <w:pPr>
              <w:spacing w:line="256" w:lineRule="auto"/>
              <w:jc w:val="center"/>
              <w:rPr>
                <w:rFonts w:ascii="Times New Roman" w:hAnsi="Times New Roman" w:cs="Times New Roman"/>
                <w:bCs/>
                <w:iCs/>
                <w:color w:val="000000"/>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A402A1" w14:textId="77777777" w:rsidR="00E96D44" w:rsidRPr="00F50694" w:rsidRDefault="00E96D44" w:rsidP="007E43A1">
            <w:pPr>
              <w:spacing w:line="256" w:lineRule="auto"/>
              <w:jc w:val="center"/>
              <w:rPr>
                <w:rFonts w:ascii="Times New Roman" w:hAnsi="Times New Roman" w:cs="Times New Roman"/>
                <w:bCs/>
                <w:iCs/>
                <w:color w:val="00000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2905B9B9" w14:textId="77777777" w:rsidR="00E96D44" w:rsidRPr="00F50694" w:rsidRDefault="00E96D44" w:rsidP="007E43A1">
            <w:pPr>
              <w:spacing w:line="256" w:lineRule="auto"/>
              <w:jc w:val="center"/>
              <w:rPr>
                <w:rFonts w:ascii="Times New Roman" w:hAnsi="Times New Roman" w:cs="Times New Roman"/>
                <w:b/>
                <w:bCs/>
                <w:iCs/>
                <w:color w:val="000000"/>
              </w:rPr>
            </w:pP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B2C2E0" w14:textId="77777777" w:rsidR="00E96D44" w:rsidRPr="00F50694" w:rsidRDefault="00E96D44" w:rsidP="007E43A1">
            <w:pPr>
              <w:spacing w:after="0" w:line="240" w:lineRule="auto"/>
              <w:rPr>
                <w:rFonts w:ascii="Times New Roman" w:hAnsi="Times New Roman" w:cs="Times New Roman"/>
              </w:rPr>
            </w:pPr>
          </w:p>
        </w:tc>
      </w:tr>
      <w:tr w:rsidR="00E96D44" w:rsidRPr="00F50694" w14:paraId="3E7705BB" w14:textId="77777777" w:rsidTr="00037C82">
        <w:trPr>
          <w:trHeight w:val="26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DDEFD8" w14:textId="77777777" w:rsidR="00E96D44" w:rsidRPr="00F50694" w:rsidRDefault="00E96D44" w:rsidP="007E43A1">
            <w:pPr>
              <w:spacing w:after="0" w:line="240" w:lineRule="auto"/>
              <w:rPr>
                <w:rFonts w:ascii="Times New Roman" w:hAnsi="Times New Roman" w:cs="Times New Roman"/>
                <w:i/>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46E5D8"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9EC680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5FEF93" w14:textId="77777777" w:rsidR="00E96D44" w:rsidRPr="00F50694" w:rsidRDefault="00E96D44" w:rsidP="007E43A1">
            <w:pPr>
              <w:spacing w:line="256" w:lineRule="auto"/>
              <w:jc w:val="center"/>
              <w:rPr>
                <w:rFonts w:ascii="Times New Roman" w:hAnsi="Times New Roman" w:cs="Times New Roman"/>
                <w:bCs/>
                <w:iCs/>
                <w:color w:val="000000"/>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47686C3" w14:textId="77777777" w:rsidR="00E96D44" w:rsidRPr="00F50694" w:rsidRDefault="00E96D44" w:rsidP="007E43A1">
            <w:pPr>
              <w:spacing w:line="256" w:lineRule="auto"/>
              <w:jc w:val="center"/>
              <w:rPr>
                <w:rFonts w:ascii="Times New Roman" w:hAnsi="Times New Roman" w:cs="Times New Roman"/>
                <w:bCs/>
                <w:iCs/>
                <w:color w:val="000000"/>
              </w:rPr>
            </w:pP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421CAEB2" w14:textId="77777777" w:rsidR="00E96D44" w:rsidRPr="00F50694" w:rsidRDefault="00E96D44" w:rsidP="007E43A1">
            <w:pPr>
              <w:spacing w:line="256" w:lineRule="auto"/>
              <w:jc w:val="center"/>
              <w:rPr>
                <w:rFonts w:ascii="Times New Roman" w:hAnsi="Times New Roman" w:cs="Times New Roman"/>
                <w:b/>
                <w:bCs/>
                <w:iCs/>
                <w:color w:val="000000"/>
              </w:rPr>
            </w:pP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66C3EB" w14:textId="77777777" w:rsidR="00E96D44" w:rsidRPr="00F50694" w:rsidRDefault="00E96D44" w:rsidP="007E43A1">
            <w:pPr>
              <w:spacing w:after="0" w:line="240" w:lineRule="auto"/>
              <w:rPr>
                <w:rFonts w:ascii="Times New Roman" w:hAnsi="Times New Roman" w:cs="Times New Roman"/>
              </w:rPr>
            </w:pPr>
          </w:p>
        </w:tc>
      </w:tr>
      <w:tr w:rsidR="00E96D44" w:rsidRPr="00F50694" w14:paraId="2981C91F" w14:textId="77777777" w:rsidTr="00037C82">
        <w:trPr>
          <w:trHeight w:val="406"/>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723BE55"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3149B632"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F649E"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i/>
              </w:rPr>
            </w:pPr>
            <w:r w:rsidRPr="00F50694">
              <w:rPr>
                <w:rFonts w:ascii="Times New Roman" w:hAnsi="Times New Roman" w:cs="Times New Roman"/>
                <w:b/>
              </w:rPr>
              <w:lastRenderedPageBreak/>
              <w:t xml:space="preserve">Региональный проект </w:t>
            </w:r>
            <w:r w:rsidRPr="00F50694">
              <w:rPr>
                <w:rFonts w:ascii="Times New Roman" w:hAnsi="Times New Roman" w:cs="Times New Roman"/>
                <w:b/>
              </w:rPr>
              <w:lastRenderedPageBreak/>
              <w:t>"Спорт - норма жизни"</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C23F40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A55FA2C"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544 988,96</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7F6B625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544 988,91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55A7B2B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EEE1E" w14:textId="77777777" w:rsidR="00E96D44" w:rsidRPr="00F50694" w:rsidRDefault="00E96D44" w:rsidP="007E43A1">
            <w:pPr>
              <w:spacing w:after="0" w:line="256" w:lineRule="auto"/>
              <w:jc w:val="both"/>
              <w:rPr>
                <w:rFonts w:ascii="Times New Roman" w:hAnsi="Times New Roman" w:cs="Times New Roman"/>
              </w:rPr>
            </w:pPr>
          </w:p>
        </w:tc>
      </w:tr>
      <w:tr w:rsidR="00E96D44" w:rsidRPr="00F50694" w14:paraId="3F677443" w14:textId="77777777" w:rsidTr="00037C82">
        <w:trPr>
          <w:trHeight w:val="46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0D6407"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C36277"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9A56E3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A82C91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5 450,01</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46685FC7"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5 450,01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D2F1D86"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8C7B6B" w14:textId="77777777" w:rsidR="00E96D44" w:rsidRPr="00F50694" w:rsidRDefault="00E96D44" w:rsidP="007E43A1">
            <w:pPr>
              <w:spacing w:after="0" w:line="240" w:lineRule="auto"/>
              <w:rPr>
                <w:rFonts w:ascii="Times New Roman" w:hAnsi="Times New Roman" w:cs="Times New Roman"/>
              </w:rPr>
            </w:pPr>
          </w:p>
        </w:tc>
      </w:tr>
      <w:tr w:rsidR="00E96D44" w:rsidRPr="00F50694" w14:paraId="7CC83156"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E4179C"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6AC3BF" w14:textId="77777777" w:rsidR="00E96D44" w:rsidRPr="00F50694" w:rsidRDefault="00E96D44" w:rsidP="007E43A1">
            <w:pPr>
              <w:spacing w:after="0" w:line="240" w:lineRule="auto"/>
              <w:rPr>
                <w:rFonts w:ascii="Times New Roman" w:hAnsi="Times New Roman" w:cs="Times New Roman"/>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DE4247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457DE46"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539 538,95</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39F6CC44"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539 538,90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4C07265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55D48E" w14:textId="77777777" w:rsidR="00E96D44" w:rsidRPr="00F50694" w:rsidRDefault="00E96D44" w:rsidP="007E43A1">
            <w:pPr>
              <w:spacing w:after="0" w:line="240" w:lineRule="auto"/>
              <w:rPr>
                <w:rFonts w:ascii="Times New Roman" w:hAnsi="Times New Roman" w:cs="Times New Roman"/>
              </w:rPr>
            </w:pPr>
          </w:p>
        </w:tc>
      </w:tr>
      <w:tr w:rsidR="00E96D44" w:rsidRPr="00F50694" w14:paraId="1A2D9FDC" w14:textId="77777777" w:rsidTr="00037C82">
        <w:trPr>
          <w:trHeight w:val="452"/>
        </w:trPr>
        <w:tc>
          <w:tcPr>
            <w:tcW w:w="566" w:type="dxa"/>
            <w:vMerge w:val="restart"/>
            <w:tcBorders>
              <w:top w:val="single" w:sz="4" w:space="0" w:color="auto"/>
              <w:left w:val="single" w:sz="4" w:space="0" w:color="auto"/>
              <w:right w:val="single" w:sz="4" w:space="0" w:color="auto"/>
            </w:tcBorders>
            <w:shd w:val="clear" w:color="auto" w:fill="auto"/>
          </w:tcPr>
          <w:p w14:paraId="2719A3B5"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right w:val="single" w:sz="4" w:space="0" w:color="auto"/>
            </w:tcBorders>
            <w:shd w:val="clear" w:color="auto" w:fill="auto"/>
            <w:hideMark/>
          </w:tcPr>
          <w:p w14:paraId="1DAA2D26"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492CED7"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F15E54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3 924,75</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7608853D"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3 924,75</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3FEC6FD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val="restart"/>
            <w:tcBorders>
              <w:top w:val="single" w:sz="4" w:space="0" w:color="auto"/>
              <w:left w:val="single" w:sz="4" w:space="0" w:color="auto"/>
              <w:right w:val="single" w:sz="4" w:space="0" w:color="auto"/>
            </w:tcBorders>
            <w:shd w:val="clear" w:color="auto" w:fill="auto"/>
            <w:noWrap/>
            <w:hideMark/>
          </w:tcPr>
          <w:p w14:paraId="6C8A8C1A" w14:textId="77777777" w:rsidR="00E96D44" w:rsidRPr="00F50694" w:rsidRDefault="00E96D44" w:rsidP="007E43A1">
            <w:pPr>
              <w:spacing w:line="256" w:lineRule="auto"/>
              <w:jc w:val="both"/>
              <w:rPr>
                <w:rFonts w:ascii="Times New Roman" w:hAnsi="Times New Roman" w:cs="Times New Roman"/>
                <w:color w:val="000000"/>
              </w:rPr>
            </w:pPr>
          </w:p>
        </w:tc>
      </w:tr>
      <w:tr w:rsidR="00E96D44" w:rsidRPr="00F50694" w14:paraId="014886D3" w14:textId="77777777" w:rsidTr="00037C82">
        <w:trPr>
          <w:trHeight w:val="1132"/>
        </w:trPr>
        <w:tc>
          <w:tcPr>
            <w:tcW w:w="566" w:type="dxa"/>
            <w:vMerge/>
            <w:tcBorders>
              <w:left w:val="single" w:sz="4" w:space="0" w:color="auto"/>
              <w:right w:val="single" w:sz="4" w:space="0" w:color="auto"/>
            </w:tcBorders>
            <w:shd w:val="clear" w:color="auto" w:fill="auto"/>
            <w:vAlign w:val="center"/>
            <w:hideMark/>
          </w:tcPr>
          <w:p w14:paraId="635A694D"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right w:val="single" w:sz="4" w:space="0" w:color="auto"/>
            </w:tcBorders>
            <w:shd w:val="clear" w:color="auto" w:fill="auto"/>
            <w:vAlign w:val="center"/>
            <w:hideMark/>
          </w:tcPr>
          <w:p w14:paraId="1E869986"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CBC6865"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52FDC5C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39,25</w:t>
            </w:r>
          </w:p>
        </w:tc>
        <w:tc>
          <w:tcPr>
            <w:tcW w:w="1537" w:type="dxa"/>
            <w:tcBorders>
              <w:top w:val="single" w:sz="4" w:space="0" w:color="auto"/>
              <w:left w:val="single" w:sz="4" w:space="0" w:color="auto"/>
              <w:right w:val="single" w:sz="4" w:space="0" w:color="auto"/>
            </w:tcBorders>
            <w:shd w:val="clear" w:color="auto" w:fill="auto"/>
            <w:hideMark/>
          </w:tcPr>
          <w:p w14:paraId="6C9A44E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39,25</w:t>
            </w:r>
          </w:p>
        </w:tc>
        <w:tc>
          <w:tcPr>
            <w:tcW w:w="731" w:type="dxa"/>
            <w:tcBorders>
              <w:top w:val="single" w:sz="4" w:space="0" w:color="auto"/>
              <w:left w:val="single" w:sz="4" w:space="0" w:color="auto"/>
              <w:right w:val="single" w:sz="4" w:space="0" w:color="auto"/>
            </w:tcBorders>
            <w:shd w:val="clear" w:color="auto" w:fill="auto"/>
            <w:hideMark/>
          </w:tcPr>
          <w:p w14:paraId="75514BCB"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tcBorders>
              <w:left w:val="single" w:sz="4" w:space="0" w:color="auto"/>
              <w:right w:val="single" w:sz="4" w:space="0" w:color="auto"/>
            </w:tcBorders>
            <w:shd w:val="clear" w:color="auto" w:fill="auto"/>
            <w:vAlign w:val="center"/>
            <w:hideMark/>
          </w:tcPr>
          <w:p w14:paraId="4AD5A5DA"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16BCA77D" w14:textId="77777777" w:rsidTr="00037C82">
        <w:trPr>
          <w:trHeight w:val="1131"/>
        </w:trPr>
        <w:tc>
          <w:tcPr>
            <w:tcW w:w="566" w:type="dxa"/>
            <w:vMerge/>
            <w:tcBorders>
              <w:left w:val="single" w:sz="4" w:space="0" w:color="auto"/>
              <w:bottom w:val="single" w:sz="4" w:space="0" w:color="auto"/>
              <w:right w:val="single" w:sz="4" w:space="0" w:color="auto"/>
            </w:tcBorders>
            <w:shd w:val="clear" w:color="auto" w:fill="auto"/>
            <w:vAlign w:val="center"/>
          </w:tcPr>
          <w:p w14:paraId="5668EBF9"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bottom w:val="single" w:sz="4" w:space="0" w:color="auto"/>
              <w:right w:val="single" w:sz="4" w:space="0" w:color="auto"/>
            </w:tcBorders>
            <w:shd w:val="clear" w:color="auto" w:fill="auto"/>
            <w:vAlign w:val="center"/>
          </w:tcPr>
          <w:p w14:paraId="12318674"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0FFCAA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400E89E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3 885,50</w:t>
            </w:r>
          </w:p>
        </w:tc>
        <w:tc>
          <w:tcPr>
            <w:tcW w:w="1537" w:type="dxa"/>
            <w:tcBorders>
              <w:left w:val="single" w:sz="4" w:space="0" w:color="auto"/>
              <w:bottom w:val="single" w:sz="4" w:space="0" w:color="auto"/>
              <w:right w:val="single" w:sz="4" w:space="0" w:color="auto"/>
            </w:tcBorders>
            <w:shd w:val="clear" w:color="auto" w:fill="auto"/>
          </w:tcPr>
          <w:p w14:paraId="08CDABA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3 885,50</w:t>
            </w:r>
          </w:p>
        </w:tc>
        <w:tc>
          <w:tcPr>
            <w:tcW w:w="731" w:type="dxa"/>
            <w:tcBorders>
              <w:left w:val="single" w:sz="4" w:space="0" w:color="auto"/>
              <w:bottom w:val="single" w:sz="4" w:space="0" w:color="auto"/>
              <w:right w:val="single" w:sz="4" w:space="0" w:color="auto"/>
            </w:tcBorders>
            <w:shd w:val="clear" w:color="auto" w:fill="auto"/>
          </w:tcPr>
          <w:p w14:paraId="553EF0B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tcBorders>
              <w:left w:val="single" w:sz="4" w:space="0" w:color="auto"/>
              <w:bottom w:val="single" w:sz="4" w:space="0" w:color="auto"/>
              <w:right w:val="single" w:sz="4" w:space="0" w:color="auto"/>
            </w:tcBorders>
            <w:shd w:val="clear" w:color="auto" w:fill="auto"/>
            <w:vAlign w:val="center"/>
          </w:tcPr>
          <w:p w14:paraId="6AA6A960"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571FFB61" w14:textId="77777777" w:rsidTr="00037C82">
        <w:trPr>
          <w:trHeight w:val="452"/>
        </w:trPr>
        <w:tc>
          <w:tcPr>
            <w:tcW w:w="566" w:type="dxa"/>
            <w:vMerge w:val="restart"/>
            <w:tcBorders>
              <w:top w:val="single" w:sz="4" w:space="0" w:color="auto"/>
              <w:left w:val="single" w:sz="4" w:space="0" w:color="auto"/>
              <w:right w:val="single" w:sz="4" w:space="0" w:color="auto"/>
            </w:tcBorders>
            <w:shd w:val="clear" w:color="auto" w:fill="auto"/>
          </w:tcPr>
          <w:p w14:paraId="5E721131"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right w:val="single" w:sz="4" w:space="0" w:color="auto"/>
            </w:tcBorders>
            <w:shd w:val="clear" w:color="auto" w:fill="auto"/>
            <w:hideMark/>
          </w:tcPr>
          <w:p w14:paraId="590A7A23"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 (спортивно-культурный центр, пгт Каа-Хем, Кызылский район</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1FC7BCB"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E25BD83"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540 822,70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18E42F3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540 822,70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04F46604"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val="restart"/>
            <w:tcBorders>
              <w:top w:val="single" w:sz="4" w:space="0" w:color="auto"/>
              <w:left w:val="single" w:sz="4" w:space="0" w:color="auto"/>
              <w:right w:val="single" w:sz="4" w:space="0" w:color="auto"/>
            </w:tcBorders>
            <w:shd w:val="clear" w:color="auto" w:fill="auto"/>
            <w:noWrap/>
          </w:tcPr>
          <w:p w14:paraId="2EFA65CB"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10F9FD52" w14:textId="77777777" w:rsidTr="00037C82">
        <w:trPr>
          <w:trHeight w:val="1450"/>
        </w:trPr>
        <w:tc>
          <w:tcPr>
            <w:tcW w:w="566" w:type="dxa"/>
            <w:vMerge/>
            <w:tcBorders>
              <w:left w:val="single" w:sz="4" w:space="0" w:color="auto"/>
              <w:right w:val="single" w:sz="4" w:space="0" w:color="auto"/>
            </w:tcBorders>
            <w:shd w:val="clear" w:color="auto" w:fill="auto"/>
            <w:vAlign w:val="center"/>
            <w:hideMark/>
          </w:tcPr>
          <w:p w14:paraId="00FBA1E4"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right w:val="single" w:sz="4" w:space="0" w:color="auto"/>
            </w:tcBorders>
            <w:shd w:val="clear" w:color="auto" w:fill="auto"/>
            <w:vAlign w:val="center"/>
            <w:hideMark/>
          </w:tcPr>
          <w:p w14:paraId="507E5FA6"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B28498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7398DC3C"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5 408,35</w:t>
            </w:r>
          </w:p>
        </w:tc>
        <w:tc>
          <w:tcPr>
            <w:tcW w:w="1537" w:type="dxa"/>
            <w:tcBorders>
              <w:top w:val="single" w:sz="4" w:space="0" w:color="auto"/>
              <w:left w:val="single" w:sz="4" w:space="0" w:color="auto"/>
              <w:right w:val="single" w:sz="4" w:space="0" w:color="auto"/>
            </w:tcBorders>
            <w:shd w:val="clear" w:color="auto" w:fill="auto"/>
            <w:hideMark/>
          </w:tcPr>
          <w:p w14:paraId="4A45EC1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bCs/>
              </w:rPr>
              <w:t>5 408,35</w:t>
            </w:r>
          </w:p>
        </w:tc>
        <w:tc>
          <w:tcPr>
            <w:tcW w:w="731" w:type="dxa"/>
            <w:tcBorders>
              <w:top w:val="single" w:sz="4" w:space="0" w:color="auto"/>
              <w:left w:val="single" w:sz="4" w:space="0" w:color="auto"/>
              <w:right w:val="single" w:sz="4" w:space="0" w:color="auto"/>
            </w:tcBorders>
            <w:shd w:val="clear" w:color="auto" w:fill="auto"/>
            <w:hideMark/>
          </w:tcPr>
          <w:p w14:paraId="777F501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tcBorders>
              <w:left w:val="single" w:sz="4" w:space="0" w:color="auto"/>
              <w:right w:val="single" w:sz="4" w:space="0" w:color="auto"/>
            </w:tcBorders>
            <w:shd w:val="clear" w:color="auto" w:fill="auto"/>
            <w:vAlign w:val="center"/>
          </w:tcPr>
          <w:p w14:paraId="6A31BBAE" w14:textId="77777777" w:rsidR="00E96D44" w:rsidRPr="00F50694" w:rsidRDefault="00E96D44" w:rsidP="007E43A1">
            <w:pPr>
              <w:spacing w:after="0" w:line="240" w:lineRule="auto"/>
              <w:rPr>
                <w:rFonts w:ascii="Times New Roman" w:hAnsi="Times New Roman" w:cs="Times New Roman"/>
              </w:rPr>
            </w:pPr>
          </w:p>
        </w:tc>
      </w:tr>
      <w:tr w:rsidR="00E96D44" w:rsidRPr="00F50694" w14:paraId="417CBA60" w14:textId="77777777" w:rsidTr="00037C82">
        <w:trPr>
          <w:trHeight w:val="1449"/>
        </w:trPr>
        <w:tc>
          <w:tcPr>
            <w:tcW w:w="566" w:type="dxa"/>
            <w:vMerge/>
            <w:tcBorders>
              <w:left w:val="single" w:sz="4" w:space="0" w:color="auto"/>
              <w:bottom w:val="single" w:sz="4" w:space="0" w:color="auto"/>
              <w:right w:val="single" w:sz="4" w:space="0" w:color="auto"/>
            </w:tcBorders>
            <w:shd w:val="clear" w:color="auto" w:fill="auto"/>
            <w:vAlign w:val="center"/>
          </w:tcPr>
          <w:p w14:paraId="6177F6F9"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bottom w:val="single" w:sz="4" w:space="0" w:color="auto"/>
              <w:right w:val="single" w:sz="4" w:space="0" w:color="auto"/>
            </w:tcBorders>
            <w:shd w:val="clear" w:color="auto" w:fill="auto"/>
            <w:vAlign w:val="center"/>
          </w:tcPr>
          <w:p w14:paraId="524A9389"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20AC9E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42EFB825"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535 414,35</w:t>
            </w:r>
          </w:p>
        </w:tc>
        <w:tc>
          <w:tcPr>
            <w:tcW w:w="1537" w:type="dxa"/>
            <w:tcBorders>
              <w:left w:val="single" w:sz="4" w:space="0" w:color="auto"/>
              <w:bottom w:val="single" w:sz="4" w:space="0" w:color="auto"/>
              <w:right w:val="single" w:sz="4" w:space="0" w:color="auto"/>
            </w:tcBorders>
            <w:shd w:val="clear" w:color="auto" w:fill="auto"/>
          </w:tcPr>
          <w:p w14:paraId="0178438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535 414,35</w:t>
            </w:r>
          </w:p>
        </w:tc>
        <w:tc>
          <w:tcPr>
            <w:tcW w:w="731" w:type="dxa"/>
            <w:tcBorders>
              <w:left w:val="single" w:sz="4" w:space="0" w:color="auto"/>
              <w:bottom w:val="single" w:sz="4" w:space="0" w:color="auto"/>
              <w:right w:val="single" w:sz="4" w:space="0" w:color="auto"/>
            </w:tcBorders>
            <w:shd w:val="clear" w:color="auto" w:fill="auto"/>
          </w:tcPr>
          <w:p w14:paraId="7DC25A17"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5" w:type="dxa"/>
            <w:vMerge/>
            <w:tcBorders>
              <w:left w:val="single" w:sz="4" w:space="0" w:color="auto"/>
              <w:bottom w:val="single" w:sz="4" w:space="0" w:color="auto"/>
              <w:right w:val="single" w:sz="4" w:space="0" w:color="auto"/>
            </w:tcBorders>
            <w:shd w:val="clear" w:color="auto" w:fill="auto"/>
            <w:vAlign w:val="center"/>
          </w:tcPr>
          <w:p w14:paraId="24072755" w14:textId="77777777" w:rsidR="00E96D44" w:rsidRPr="00F50694" w:rsidRDefault="00E96D44" w:rsidP="007E43A1">
            <w:pPr>
              <w:spacing w:after="0" w:line="240" w:lineRule="auto"/>
              <w:rPr>
                <w:rFonts w:ascii="Times New Roman" w:hAnsi="Times New Roman" w:cs="Times New Roman"/>
              </w:rPr>
            </w:pPr>
          </w:p>
        </w:tc>
      </w:tr>
      <w:tr w:rsidR="00E96D44" w:rsidRPr="00F50694" w14:paraId="15D1E4EF"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906CE30"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4520F50F"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661053"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Приобретение спортивного оборудования и инвентаря для приведения организаций спортивной подготовки в нормативное состояние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28D0BC2"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808CF84"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241,51</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150DE415"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241,51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50F3A70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E5BE0F5" w14:textId="77777777" w:rsidR="00E96D44" w:rsidRPr="00F50694" w:rsidRDefault="00E96D44" w:rsidP="007E43A1">
            <w:pPr>
              <w:spacing w:after="0" w:line="256" w:lineRule="auto"/>
              <w:jc w:val="both"/>
              <w:rPr>
                <w:rFonts w:ascii="Times New Roman" w:hAnsi="Times New Roman" w:cs="Times New Roman"/>
              </w:rPr>
            </w:pPr>
          </w:p>
        </w:tc>
      </w:tr>
      <w:tr w:rsidR="00E96D44" w:rsidRPr="00F50694" w14:paraId="0BAEC26B"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4854B4"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659DA"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D11DF9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BB136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2,41</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50E2FED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2,41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F57B4C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BF305A" w14:textId="77777777" w:rsidR="00E96D44" w:rsidRPr="00F50694" w:rsidRDefault="00E96D44" w:rsidP="007E43A1">
            <w:pPr>
              <w:spacing w:after="0" w:line="240" w:lineRule="auto"/>
              <w:rPr>
                <w:rFonts w:ascii="Times New Roman" w:hAnsi="Times New Roman" w:cs="Times New Roman"/>
              </w:rPr>
            </w:pPr>
          </w:p>
        </w:tc>
      </w:tr>
      <w:tr w:rsidR="00E96D44" w:rsidRPr="00F50694" w14:paraId="0D6B4399"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652E8E"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7D375"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537E91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CF73E3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239,10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341BFDFC"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239,10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30EB7335"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AF76BE" w14:textId="77777777" w:rsidR="00E96D44" w:rsidRPr="00F50694" w:rsidRDefault="00E96D44" w:rsidP="007E43A1">
            <w:pPr>
              <w:spacing w:after="0" w:line="240" w:lineRule="auto"/>
              <w:rPr>
                <w:rFonts w:ascii="Times New Roman" w:hAnsi="Times New Roman" w:cs="Times New Roman"/>
              </w:rPr>
            </w:pPr>
          </w:p>
        </w:tc>
      </w:tr>
      <w:tr w:rsidR="00E96D44" w:rsidRPr="00F50694" w14:paraId="440AE364" w14:textId="77777777" w:rsidTr="00037C82">
        <w:trPr>
          <w:trHeight w:val="319"/>
        </w:trPr>
        <w:tc>
          <w:tcPr>
            <w:tcW w:w="566" w:type="dxa"/>
            <w:vMerge w:val="restart"/>
            <w:tcBorders>
              <w:top w:val="single" w:sz="4" w:space="0" w:color="auto"/>
              <w:left w:val="single" w:sz="4" w:space="0" w:color="auto"/>
              <w:right w:val="single" w:sz="4" w:space="0" w:color="auto"/>
            </w:tcBorders>
            <w:shd w:val="clear" w:color="auto" w:fill="auto"/>
          </w:tcPr>
          <w:p w14:paraId="670CFFA0"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right w:val="single" w:sz="4" w:space="0" w:color="auto"/>
            </w:tcBorders>
            <w:shd w:val="clear" w:color="auto" w:fill="auto"/>
            <w:hideMark/>
          </w:tcPr>
          <w:p w14:paraId="78B77C0E"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b/>
              </w:rPr>
              <w:t>Губернаторский проект «Гнездо орлят» («Эзирлернин уязы»)</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21F2A9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0B2708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44 989,12</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89393F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44 989,12</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09FD860" w14:textId="77777777" w:rsidR="00E96D44" w:rsidRPr="00F50694" w:rsidRDefault="00E96D44"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5" w:type="dxa"/>
            <w:vMerge w:val="restart"/>
            <w:tcBorders>
              <w:top w:val="single" w:sz="4" w:space="0" w:color="auto"/>
              <w:left w:val="single" w:sz="4" w:space="0" w:color="auto"/>
              <w:right w:val="single" w:sz="4" w:space="0" w:color="auto"/>
            </w:tcBorders>
            <w:shd w:val="clear" w:color="auto" w:fill="auto"/>
            <w:noWrap/>
            <w:hideMark/>
          </w:tcPr>
          <w:p w14:paraId="2F3CA175" w14:textId="77777777" w:rsidR="00E96D44" w:rsidRPr="00F50694" w:rsidRDefault="00E96D44" w:rsidP="007E43A1">
            <w:pPr>
              <w:spacing w:after="0" w:line="256" w:lineRule="auto"/>
              <w:jc w:val="both"/>
              <w:rPr>
                <w:rFonts w:ascii="Times New Roman" w:hAnsi="Times New Roman" w:cs="Times New Roman"/>
                <w:color w:val="000000"/>
              </w:rPr>
            </w:pPr>
          </w:p>
        </w:tc>
      </w:tr>
      <w:tr w:rsidR="00E96D44" w:rsidRPr="00F50694" w14:paraId="1EEA36C2" w14:textId="77777777" w:rsidTr="00037C82">
        <w:trPr>
          <w:trHeight w:val="2104"/>
        </w:trPr>
        <w:tc>
          <w:tcPr>
            <w:tcW w:w="566" w:type="dxa"/>
            <w:vMerge/>
            <w:tcBorders>
              <w:left w:val="single" w:sz="4" w:space="0" w:color="auto"/>
              <w:right w:val="single" w:sz="4" w:space="0" w:color="auto"/>
            </w:tcBorders>
            <w:shd w:val="clear" w:color="auto" w:fill="auto"/>
            <w:vAlign w:val="center"/>
            <w:hideMark/>
          </w:tcPr>
          <w:p w14:paraId="70C23DA8"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right w:val="single" w:sz="4" w:space="0" w:color="auto"/>
            </w:tcBorders>
            <w:shd w:val="clear" w:color="auto" w:fill="auto"/>
            <w:vAlign w:val="center"/>
            <w:hideMark/>
          </w:tcPr>
          <w:p w14:paraId="66C43710"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081435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4A015B56"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44 989,12</w:t>
            </w:r>
          </w:p>
        </w:tc>
        <w:tc>
          <w:tcPr>
            <w:tcW w:w="1537" w:type="dxa"/>
            <w:tcBorders>
              <w:top w:val="single" w:sz="4" w:space="0" w:color="auto"/>
              <w:left w:val="single" w:sz="4" w:space="0" w:color="auto"/>
              <w:right w:val="single" w:sz="4" w:space="0" w:color="auto"/>
            </w:tcBorders>
            <w:shd w:val="clear" w:color="auto" w:fill="auto"/>
            <w:hideMark/>
          </w:tcPr>
          <w:p w14:paraId="3119E050"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44 989,12</w:t>
            </w:r>
          </w:p>
        </w:tc>
        <w:tc>
          <w:tcPr>
            <w:tcW w:w="731" w:type="dxa"/>
            <w:tcBorders>
              <w:top w:val="single" w:sz="4" w:space="0" w:color="auto"/>
              <w:left w:val="single" w:sz="4" w:space="0" w:color="auto"/>
              <w:right w:val="single" w:sz="4" w:space="0" w:color="auto"/>
            </w:tcBorders>
            <w:shd w:val="clear" w:color="auto" w:fill="auto"/>
            <w:hideMark/>
          </w:tcPr>
          <w:p w14:paraId="48BF3062" w14:textId="77777777" w:rsidR="00E96D44" w:rsidRPr="00F50694" w:rsidRDefault="00E96D44"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5" w:type="dxa"/>
            <w:vMerge/>
            <w:tcBorders>
              <w:left w:val="single" w:sz="4" w:space="0" w:color="auto"/>
              <w:right w:val="single" w:sz="4" w:space="0" w:color="auto"/>
            </w:tcBorders>
            <w:shd w:val="clear" w:color="auto" w:fill="auto"/>
            <w:vAlign w:val="center"/>
            <w:hideMark/>
          </w:tcPr>
          <w:p w14:paraId="69AFF8D7"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227B7575" w14:textId="77777777" w:rsidTr="00037C82">
        <w:trPr>
          <w:trHeight w:val="2104"/>
        </w:trPr>
        <w:tc>
          <w:tcPr>
            <w:tcW w:w="566" w:type="dxa"/>
            <w:vMerge/>
            <w:tcBorders>
              <w:left w:val="single" w:sz="4" w:space="0" w:color="auto"/>
              <w:bottom w:val="single" w:sz="4" w:space="0" w:color="auto"/>
              <w:right w:val="single" w:sz="4" w:space="0" w:color="auto"/>
            </w:tcBorders>
            <w:shd w:val="clear" w:color="auto" w:fill="auto"/>
            <w:vAlign w:val="center"/>
          </w:tcPr>
          <w:p w14:paraId="1A438479"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left w:val="single" w:sz="4" w:space="0" w:color="auto"/>
              <w:bottom w:val="single" w:sz="4" w:space="0" w:color="auto"/>
              <w:right w:val="single" w:sz="4" w:space="0" w:color="auto"/>
            </w:tcBorders>
            <w:shd w:val="clear" w:color="auto" w:fill="auto"/>
            <w:vAlign w:val="center"/>
          </w:tcPr>
          <w:p w14:paraId="2B3DE130"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FF4AFF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6910C75D"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1537" w:type="dxa"/>
            <w:tcBorders>
              <w:left w:val="single" w:sz="4" w:space="0" w:color="auto"/>
              <w:bottom w:val="single" w:sz="4" w:space="0" w:color="auto"/>
              <w:right w:val="single" w:sz="4" w:space="0" w:color="auto"/>
            </w:tcBorders>
            <w:shd w:val="clear" w:color="auto" w:fill="auto"/>
          </w:tcPr>
          <w:p w14:paraId="43BD333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731" w:type="dxa"/>
            <w:tcBorders>
              <w:left w:val="single" w:sz="4" w:space="0" w:color="auto"/>
              <w:bottom w:val="single" w:sz="4" w:space="0" w:color="auto"/>
              <w:right w:val="single" w:sz="4" w:space="0" w:color="auto"/>
            </w:tcBorders>
            <w:shd w:val="clear" w:color="auto" w:fill="auto"/>
          </w:tcPr>
          <w:p w14:paraId="4C61DB08" w14:textId="77777777" w:rsidR="00E96D44" w:rsidRPr="00F50694" w:rsidRDefault="00E96D44"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vMerge/>
            <w:tcBorders>
              <w:left w:val="single" w:sz="4" w:space="0" w:color="auto"/>
              <w:bottom w:val="single" w:sz="4" w:space="0" w:color="auto"/>
              <w:right w:val="single" w:sz="4" w:space="0" w:color="auto"/>
            </w:tcBorders>
            <w:shd w:val="clear" w:color="auto" w:fill="auto"/>
            <w:vAlign w:val="center"/>
          </w:tcPr>
          <w:p w14:paraId="611CA1E3"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289FBEE6"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555C3DF"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76482EF4"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3E4B0A"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r w:rsidRPr="00F50694">
              <w:rPr>
                <w:rFonts w:ascii="Times New Roman" w:hAnsi="Times New Roman" w:cs="Times New Roman"/>
              </w:rPr>
              <w:t>Создание объектов спортивной инфраструктуры</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2D196F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99AE3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14 761,12</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1BBD531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14 604,86</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492879E8" w14:textId="77777777" w:rsidR="00E96D44" w:rsidRPr="00F50694" w:rsidRDefault="00E96D44" w:rsidP="007E43A1">
            <w:pPr>
              <w:shd w:val="clear" w:color="auto" w:fill="FFFFFF" w:themeFill="background1"/>
              <w:tabs>
                <w:tab w:val="center" w:pos="407"/>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98,8</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0D9A51B"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665A44E9" w14:textId="77777777" w:rsidTr="00037C82">
        <w:trPr>
          <w:trHeight w:val="358"/>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B38FA"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7583DF"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E50CC91"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CC4A64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14 761,12</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3F2ABB5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14 604,86</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6561ED7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98,8</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E0E265" w14:textId="77777777" w:rsidR="00E96D44" w:rsidRPr="00F50694" w:rsidRDefault="00E96D44" w:rsidP="007E43A1">
            <w:pPr>
              <w:spacing w:after="0" w:line="240" w:lineRule="auto"/>
              <w:rPr>
                <w:rFonts w:ascii="Times New Roman" w:hAnsi="Times New Roman" w:cs="Times New Roman"/>
              </w:rPr>
            </w:pPr>
          </w:p>
        </w:tc>
      </w:tr>
      <w:tr w:rsidR="00E96D44" w:rsidRPr="00F50694" w14:paraId="1BBCAEA9"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12812D"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F26FB7"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FB4AD8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172CD8B"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3C4426BC"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1D8EE0F3"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589E46" w14:textId="77777777" w:rsidR="00E96D44" w:rsidRPr="00F50694" w:rsidRDefault="00E96D44" w:rsidP="007E43A1">
            <w:pPr>
              <w:spacing w:after="0" w:line="240" w:lineRule="auto"/>
              <w:rPr>
                <w:rFonts w:ascii="Times New Roman" w:hAnsi="Times New Roman" w:cs="Times New Roman"/>
              </w:rPr>
            </w:pPr>
          </w:p>
        </w:tc>
      </w:tr>
      <w:tr w:rsidR="00E96D44" w:rsidRPr="00F50694" w14:paraId="6F3E46DD" w14:textId="77777777" w:rsidTr="00037C82">
        <w:trPr>
          <w:trHeight w:val="42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0854AF5"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04997060"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78BE69" w14:textId="77777777" w:rsidR="00E96D44" w:rsidRPr="00F50694" w:rsidRDefault="00E96D44" w:rsidP="007E43A1">
            <w:pPr>
              <w:spacing w:line="256" w:lineRule="auto"/>
              <w:rPr>
                <w:rFonts w:ascii="Times New Roman" w:hAnsi="Times New Roman" w:cs="Times New Roman"/>
                <w:bCs/>
                <w:iCs/>
              </w:rPr>
            </w:pPr>
            <w:r w:rsidRPr="00F50694">
              <w:rPr>
                <w:rFonts w:ascii="Times New Roman" w:hAnsi="Times New Roman" w:cs="Times New Roman"/>
                <w:bCs/>
                <w:iCs/>
              </w:rPr>
              <w:t xml:space="preserve">Строительство спортивного зала ангарного типа в муниципальных </w:t>
            </w:r>
            <w:r w:rsidRPr="00F50694">
              <w:rPr>
                <w:rFonts w:ascii="Times New Roman" w:hAnsi="Times New Roman" w:cs="Times New Roman"/>
                <w:bCs/>
                <w:iCs/>
              </w:rPr>
              <w:lastRenderedPageBreak/>
              <w:t>образованиях Республики Тыва</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C2D8A1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bCs/>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A16E321"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30 228,00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4B1435F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29 830,11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616626E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98,7</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6F06422" w14:textId="77777777" w:rsidR="00E96D44" w:rsidRPr="00F50694" w:rsidRDefault="00E96D44" w:rsidP="007E43A1">
            <w:pPr>
              <w:spacing w:after="0" w:line="256" w:lineRule="auto"/>
              <w:jc w:val="both"/>
              <w:rPr>
                <w:rFonts w:ascii="Times New Roman" w:hAnsi="Times New Roman" w:cs="Times New Roman"/>
                <w:color w:val="000000"/>
              </w:rPr>
            </w:pPr>
          </w:p>
        </w:tc>
      </w:tr>
      <w:tr w:rsidR="00E96D44" w:rsidRPr="00F50694" w14:paraId="1F1C65DB" w14:textId="77777777" w:rsidTr="00037C82">
        <w:trPr>
          <w:trHeight w:val="43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31764F"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948F70" w14:textId="77777777" w:rsidR="00E96D44" w:rsidRPr="00F50694" w:rsidRDefault="00E96D44" w:rsidP="007E43A1">
            <w:pPr>
              <w:spacing w:after="0" w:line="240" w:lineRule="auto"/>
              <w:rPr>
                <w:rFonts w:ascii="Times New Roman" w:hAnsi="Times New Roman" w:cs="Times New Roman"/>
                <w:bCs/>
                <w:iCs/>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D4F9440"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bC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0F74FEA"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30 228,00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4AC196C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29 830,11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7FC32BA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98,7</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6ECF87"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1D308D30" w14:textId="77777777" w:rsidTr="00037C82">
        <w:trPr>
          <w:trHeight w:val="619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7C471F"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C12B74" w14:textId="77777777" w:rsidR="00E96D44" w:rsidRPr="00F50694" w:rsidRDefault="00E96D44" w:rsidP="007E43A1">
            <w:pPr>
              <w:spacing w:after="0" w:line="240" w:lineRule="auto"/>
              <w:rPr>
                <w:rFonts w:ascii="Times New Roman" w:hAnsi="Times New Roman" w:cs="Times New Roman"/>
                <w:bCs/>
                <w:iCs/>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6ACEE02"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bCs/>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333C014" w14:textId="77777777" w:rsidR="00E96D44" w:rsidRPr="00F50694" w:rsidRDefault="00E96D44" w:rsidP="007E43A1">
            <w:pPr>
              <w:spacing w:line="256" w:lineRule="auto"/>
              <w:jc w:val="center"/>
              <w:rPr>
                <w:rFonts w:ascii="Times New Roman" w:hAnsi="Times New Roman" w:cs="Times New Roman"/>
                <w:bCs/>
              </w:rPr>
            </w:pPr>
            <w:r w:rsidRPr="00F50694">
              <w:rPr>
                <w:rFonts w:ascii="Times New Roman" w:hAnsi="Times New Roman" w:cs="Times New Roman"/>
                <w:bCs/>
              </w:rPr>
              <w:t>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535CBB1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78377C5"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67C6E"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263AF081"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AA51C6A"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5B3FEE44"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485CA" w14:textId="77777777" w:rsidR="00E96D44" w:rsidRPr="00F50694" w:rsidRDefault="00E96D44" w:rsidP="007E43A1">
            <w:pPr>
              <w:spacing w:line="256" w:lineRule="auto"/>
              <w:jc w:val="both"/>
              <w:rPr>
                <w:rFonts w:ascii="Times New Roman" w:hAnsi="Times New Roman" w:cs="Times New Roman"/>
                <w:b/>
                <w:bCs/>
              </w:rPr>
            </w:pPr>
            <w:r w:rsidRPr="00F50694">
              <w:rPr>
                <w:rFonts w:ascii="Times New Roman" w:hAnsi="Times New Roman" w:cs="Times New Roman"/>
                <w:b/>
                <w:bCs/>
              </w:rPr>
              <w:t>Ведомственный проект «Бизнес-спринт»</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8AD5D1D"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Cs/>
              </w:rPr>
            </w:pPr>
            <w:r w:rsidRPr="00F50694">
              <w:rPr>
                <w:rFonts w:ascii="Times New Roman" w:hAnsi="Times New Roman" w:cs="Times New Roman"/>
                <w:bC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0D5C"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bCs/>
              </w:rPr>
              <w:t>66 360,51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F4482"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bCs/>
              </w:rPr>
              <w:t>66 360,51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3341103"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rPr>
              <w:t>100,00</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F7D5537"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60DEDA71" w14:textId="77777777" w:rsidTr="00037C82">
        <w:trPr>
          <w:trHeight w:val="309"/>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295051" w14:textId="77777777" w:rsidR="00E96D44" w:rsidRPr="00F50694" w:rsidRDefault="00E96D44" w:rsidP="007E43A1">
            <w:pPr>
              <w:spacing w:after="0" w:line="240" w:lineRule="auto"/>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B09E4"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i/>
              </w:rPr>
            </w:pPr>
            <w:r w:rsidRPr="00F50694">
              <w:rPr>
                <w:rFonts w:ascii="Times New Roman" w:hAnsi="Times New Roman" w:cs="Times New Roman"/>
                <w:bCs/>
                <w:i/>
              </w:rPr>
              <w:t xml:space="preserve">Всего по подпрограмме, </w:t>
            </w:r>
          </w:p>
          <w:p w14:paraId="26B76132"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i/>
              </w:rPr>
            </w:pPr>
            <w:r w:rsidRPr="00F50694">
              <w:rPr>
                <w:rFonts w:ascii="Times New Roman" w:hAnsi="Times New Roman" w:cs="Times New Roman"/>
                <w:bCs/>
                <w:i/>
              </w:rPr>
              <w:t>в том числе: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4188E2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384CE" w14:textId="77777777" w:rsidR="00E96D44" w:rsidRPr="00F50694" w:rsidRDefault="00E96D44" w:rsidP="007E43A1">
            <w:pPr>
              <w:spacing w:line="256" w:lineRule="auto"/>
              <w:jc w:val="center"/>
              <w:rPr>
                <w:rFonts w:ascii="Times New Roman" w:hAnsi="Times New Roman" w:cs="Times New Roman"/>
                <w:color w:val="000000"/>
              </w:rPr>
            </w:pPr>
            <w:r w:rsidRPr="00F50694">
              <w:rPr>
                <w:rFonts w:ascii="Times New Roman" w:hAnsi="Times New Roman" w:cs="Times New Roman"/>
                <w:b/>
                <w:bCs/>
              </w:rPr>
              <w:t>66 360,51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AA39D" w14:textId="77777777" w:rsidR="00E96D44" w:rsidRPr="00F50694" w:rsidRDefault="00E96D44" w:rsidP="007E43A1">
            <w:pPr>
              <w:spacing w:line="256" w:lineRule="auto"/>
              <w:jc w:val="center"/>
              <w:rPr>
                <w:rFonts w:ascii="Times New Roman" w:hAnsi="Times New Roman" w:cs="Times New Roman"/>
                <w:color w:val="000000"/>
              </w:rPr>
            </w:pPr>
            <w:r w:rsidRPr="00F50694">
              <w:rPr>
                <w:rFonts w:ascii="Times New Roman" w:hAnsi="Times New Roman" w:cs="Times New Roman"/>
                <w:b/>
                <w:bCs/>
              </w:rPr>
              <w:t>66 360,51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EC36A2B"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CCCCF0" w14:textId="77777777" w:rsidR="00E96D44" w:rsidRPr="00F50694" w:rsidRDefault="00E96D44" w:rsidP="007E43A1">
            <w:pPr>
              <w:spacing w:after="0" w:line="240" w:lineRule="auto"/>
              <w:rPr>
                <w:rFonts w:ascii="Times New Roman" w:hAnsi="Times New Roman" w:cs="Times New Roman"/>
              </w:rPr>
            </w:pPr>
          </w:p>
        </w:tc>
      </w:tr>
      <w:tr w:rsidR="00E96D44" w:rsidRPr="00F50694" w14:paraId="18AC2B6F" w14:textId="77777777" w:rsidTr="00037C82">
        <w:trPr>
          <w:trHeight w:val="273"/>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6F1749"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DD3D7D" w14:textId="77777777" w:rsidR="00E96D44" w:rsidRPr="00F50694" w:rsidRDefault="00E96D44" w:rsidP="007E43A1">
            <w:pPr>
              <w:spacing w:after="0" w:line="240" w:lineRule="auto"/>
              <w:rPr>
                <w:rFonts w:ascii="Times New Roman" w:hAnsi="Times New Roman" w:cs="Times New Roman"/>
                <w:bCs/>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28CA273"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0FEE7" w14:textId="77777777" w:rsidR="00E96D44" w:rsidRPr="00F50694" w:rsidRDefault="00E96D44" w:rsidP="007E43A1">
            <w:pPr>
              <w:spacing w:line="256" w:lineRule="auto"/>
              <w:jc w:val="center"/>
              <w:rPr>
                <w:rFonts w:ascii="Times New Roman" w:hAnsi="Times New Roman" w:cs="Times New Roman"/>
                <w:color w:val="000000"/>
              </w:rPr>
            </w:pPr>
            <w:r w:rsidRPr="00F50694">
              <w:rPr>
                <w:rFonts w:ascii="Times New Roman" w:hAnsi="Times New Roman" w:cs="Times New Roman"/>
                <w:bCs/>
              </w:rPr>
              <w:t>3 786,15</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FB7B1" w14:textId="77777777" w:rsidR="00E96D44" w:rsidRPr="00F50694" w:rsidRDefault="00E96D44" w:rsidP="007E43A1">
            <w:pPr>
              <w:spacing w:line="256" w:lineRule="auto"/>
              <w:jc w:val="center"/>
              <w:rPr>
                <w:rFonts w:ascii="Times New Roman" w:hAnsi="Times New Roman" w:cs="Times New Roman"/>
                <w:color w:val="000000"/>
              </w:rPr>
            </w:pPr>
            <w:r w:rsidRPr="00F50694">
              <w:rPr>
                <w:rFonts w:ascii="Times New Roman" w:hAnsi="Times New Roman" w:cs="Times New Roman"/>
                <w:bCs/>
              </w:rPr>
              <w:t>3 786,15</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3EB6B7A0" w14:textId="77777777" w:rsidR="00E96D44" w:rsidRPr="00F50694" w:rsidRDefault="00E96D44" w:rsidP="007E43A1">
            <w:pPr>
              <w:spacing w:line="256" w:lineRule="auto"/>
              <w:jc w:val="center"/>
              <w:rPr>
                <w:rFonts w:ascii="Times New Roman" w:hAnsi="Times New Roman" w:cs="Times New Roman"/>
                <w:b/>
                <w:color w:val="000000"/>
              </w:rPr>
            </w:pPr>
            <w:r w:rsidRPr="00F50694">
              <w:rPr>
                <w:rFonts w:ascii="Times New Roman" w:hAnsi="Times New Roman" w:cs="Times New Roman"/>
                <w:b/>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AF430E" w14:textId="77777777" w:rsidR="00E96D44" w:rsidRPr="00F50694" w:rsidRDefault="00E96D44" w:rsidP="007E43A1">
            <w:pPr>
              <w:spacing w:after="0" w:line="240" w:lineRule="auto"/>
              <w:rPr>
                <w:rFonts w:ascii="Times New Roman" w:hAnsi="Times New Roman" w:cs="Times New Roman"/>
              </w:rPr>
            </w:pPr>
          </w:p>
        </w:tc>
      </w:tr>
      <w:tr w:rsidR="00E96D44" w:rsidRPr="00F50694" w14:paraId="155B5DAE" w14:textId="77777777" w:rsidTr="00037C82">
        <w:trPr>
          <w:trHeight w:val="291"/>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0AEF69"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8F4E75" w14:textId="77777777" w:rsidR="00E96D44" w:rsidRPr="00F50694" w:rsidRDefault="00E96D44" w:rsidP="007E43A1">
            <w:pPr>
              <w:spacing w:after="0" w:line="240" w:lineRule="auto"/>
              <w:rPr>
                <w:rFonts w:ascii="Times New Roman" w:hAnsi="Times New Roman" w:cs="Times New Roman"/>
                <w:bCs/>
                <w:i/>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AC1CB00"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997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62 574,36</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40B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62 574,36</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19BC97C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18B16B" w14:textId="77777777" w:rsidR="00E96D44" w:rsidRPr="00F50694" w:rsidRDefault="00E96D44" w:rsidP="007E43A1">
            <w:pPr>
              <w:spacing w:after="0" w:line="240" w:lineRule="auto"/>
              <w:rPr>
                <w:rFonts w:ascii="Times New Roman" w:hAnsi="Times New Roman" w:cs="Times New Roman"/>
              </w:rPr>
            </w:pPr>
          </w:p>
        </w:tc>
      </w:tr>
      <w:tr w:rsidR="00E96D44" w:rsidRPr="00F50694" w14:paraId="10F0140E" w14:textId="77777777" w:rsidTr="00037C82">
        <w:trPr>
          <w:trHeight w:val="452"/>
        </w:trPr>
        <w:tc>
          <w:tcPr>
            <w:tcW w:w="566" w:type="dxa"/>
            <w:vMerge w:val="restart"/>
            <w:tcBorders>
              <w:top w:val="single" w:sz="4" w:space="0" w:color="auto"/>
              <w:left w:val="single" w:sz="4" w:space="0" w:color="auto"/>
              <w:right w:val="single" w:sz="4" w:space="0" w:color="auto"/>
            </w:tcBorders>
            <w:shd w:val="clear" w:color="auto" w:fill="auto"/>
          </w:tcPr>
          <w:p w14:paraId="6D25AB8F"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right w:val="single" w:sz="4" w:space="0" w:color="auto"/>
            </w:tcBorders>
            <w:shd w:val="clear" w:color="auto" w:fill="auto"/>
            <w:hideMark/>
          </w:tcPr>
          <w:p w14:paraId="59337480"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rPr>
              <w:t xml:space="preserve">Создание (реконструкция) </w:t>
            </w:r>
            <w:r w:rsidRPr="00F50694">
              <w:rPr>
                <w:rFonts w:ascii="Times New Roman" w:hAnsi="Times New Roman" w:cs="Times New Roman"/>
              </w:rPr>
              <w:lastRenderedPageBreak/>
              <w:t>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6092D8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924D535"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
                <w:bCs/>
              </w:rPr>
              <w:t>66 360,51</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514366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
                <w:bCs/>
              </w:rPr>
              <w:t>66 360,51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1379148C" w14:textId="77777777" w:rsidR="00E96D44" w:rsidRPr="00F50694" w:rsidRDefault="00E96D44" w:rsidP="007E43A1">
            <w:pPr>
              <w:spacing w:line="256" w:lineRule="auto"/>
              <w:rPr>
                <w:rFonts w:ascii="Times New Roman" w:hAnsi="Times New Roman" w:cs="Times New Roman"/>
                <w:b/>
                <w:color w:val="000000"/>
              </w:rPr>
            </w:pPr>
            <w:r w:rsidRPr="00F50694">
              <w:rPr>
                <w:rFonts w:ascii="Times New Roman" w:hAnsi="Times New Roman" w:cs="Times New Roman"/>
                <w:b/>
              </w:rPr>
              <w:t>100,00</w:t>
            </w:r>
          </w:p>
        </w:tc>
        <w:tc>
          <w:tcPr>
            <w:tcW w:w="7235" w:type="dxa"/>
            <w:vMerge w:val="restart"/>
            <w:tcBorders>
              <w:top w:val="single" w:sz="4" w:space="0" w:color="auto"/>
              <w:left w:val="single" w:sz="4" w:space="0" w:color="auto"/>
              <w:right w:val="single" w:sz="4" w:space="0" w:color="auto"/>
            </w:tcBorders>
            <w:shd w:val="clear" w:color="auto" w:fill="auto"/>
            <w:noWrap/>
            <w:hideMark/>
          </w:tcPr>
          <w:p w14:paraId="2715F8A2" w14:textId="77777777" w:rsidR="00E96D44" w:rsidRPr="00F50694" w:rsidRDefault="00E96D44" w:rsidP="007E43A1">
            <w:pPr>
              <w:spacing w:after="0" w:line="256" w:lineRule="auto"/>
              <w:jc w:val="both"/>
              <w:rPr>
                <w:rFonts w:ascii="Times New Roman" w:hAnsi="Times New Roman" w:cs="Times New Roman"/>
              </w:rPr>
            </w:pPr>
          </w:p>
        </w:tc>
      </w:tr>
      <w:tr w:rsidR="00E96D44" w:rsidRPr="00F50694" w14:paraId="4E503A7E" w14:textId="77777777" w:rsidTr="00037C82">
        <w:trPr>
          <w:trHeight w:val="1590"/>
        </w:trPr>
        <w:tc>
          <w:tcPr>
            <w:tcW w:w="566" w:type="dxa"/>
            <w:vMerge/>
            <w:tcBorders>
              <w:left w:val="single" w:sz="4" w:space="0" w:color="auto"/>
              <w:right w:val="single" w:sz="4" w:space="0" w:color="auto"/>
            </w:tcBorders>
            <w:shd w:val="clear" w:color="auto" w:fill="auto"/>
            <w:vAlign w:val="center"/>
            <w:hideMark/>
          </w:tcPr>
          <w:p w14:paraId="653E0F36"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left w:val="single" w:sz="4" w:space="0" w:color="auto"/>
              <w:right w:val="single" w:sz="4" w:space="0" w:color="auto"/>
            </w:tcBorders>
            <w:shd w:val="clear" w:color="auto" w:fill="auto"/>
            <w:vAlign w:val="center"/>
            <w:hideMark/>
          </w:tcPr>
          <w:p w14:paraId="18DA7851"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0466BE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right w:val="single" w:sz="4" w:space="0" w:color="auto"/>
            </w:tcBorders>
            <w:shd w:val="clear" w:color="auto" w:fill="auto"/>
            <w:hideMark/>
          </w:tcPr>
          <w:p w14:paraId="78A66AC2"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Cs/>
              </w:rPr>
              <w:t>3 786,15</w:t>
            </w:r>
          </w:p>
        </w:tc>
        <w:tc>
          <w:tcPr>
            <w:tcW w:w="1537" w:type="dxa"/>
            <w:tcBorders>
              <w:top w:val="single" w:sz="4" w:space="0" w:color="auto"/>
              <w:left w:val="single" w:sz="4" w:space="0" w:color="auto"/>
              <w:right w:val="single" w:sz="4" w:space="0" w:color="auto"/>
            </w:tcBorders>
            <w:shd w:val="clear" w:color="auto" w:fill="auto"/>
            <w:hideMark/>
          </w:tcPr>
          <w:p w14:paraId="235A9F9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Cs/>
              </w:rPr>
              <w:t>3 786,15</w:t>
            </w:r>
          </w:p>
        </w:tc>
        <w:tc>
          <w:tcPr>
            <w:tcW w:w="731" w:type="dxa"/>
            <w:tcBorders>
              <w:top w:val="single" w:sz="4" w:space="0" w:color="auto"/>
              <w:left w:val="single" w:sz="4" w:space="0" w:color="auto"/>
              <w:right w:val="single" w:sz="4" w:space="0" w:color="auto"/>
            </w:tcBorders>
            <w:shd w:val="clear" w:color="auto" w:fill="auto"/>
            <w:hideMark/>
          </w:tcPr>
          <w:p w14:paraId="66AA5613" w14:textId="77777777" w:rsidR="00E96D44" w:rsidRPr="00F50694" w:rsidRDefault="00E96D44" w:rsidP="007E43A1">
            <w:pPr>
              <w:spacing w:line="256" w:lineRule="auto"/>
              <w:rPr>
                <w:rFonts w:ascii="Times New Roman" w:hAnsi="Times New Roman" w:cs="Times New Roman"/>
                <w:b/>
                <w:bCs/>
                <w:color w:val="000000"/>
              </w:rPr>
            </w:pPr>
            <w:r w:rsidRPr="00F50694">
              <w:rPr>
                <w:rFonts w:ascii="Times New Roman" w:hAnsi="Times New Roman" w:cs="Times New Roman"/>
                <w:b/>
              </w:rPr>
              <w:t>100,00</w:t>
            </w:r>
          </w:p>
        </w:tc>
        <w:tc>
          <w:tcPr>
            <w:tcW w:w="7235" w:type="dxa"/>
            <w:vMerge/>
            <w:tcBorders>
              <w:left w:val="single" w:sz="4" w:space="0" w:color="auto"/>
              <w:right w:val="single" w:sz="4" w:space="0" w:color="auto"/>
            </w:tcBorders>
            <w:shd w:val="clear" w:color="auto" w:fill="auto"/>
            <w:vAlign w:val="center"/>
            <w:hideMark/>
          </w:tcPr>
          <w:p w14:paraId="2FB50366" w14:textId="77777777" w:rsidR="00E96D44" w:rsidRPr="00F50694" w:rsidRDefault="00E96D44" w:rsidP="007E43A1">
            <w:pPr>
              <w:spacing w:after="0" w:line="240" w:lineRule="auto"/>
              <w:rPr>
                <w:rFonts w:ascii="Times New Roman" w:hAnsi="Times New Roman" w:cs="Times New Roman"/>
              </w:rPr>
            </w:pPr>
          </w:p>
        </w:tc>
      </w:tr>
      <w:tr w:rsidR="00E96D44" w:rsidRPr="00F50694" w14:paraId="4648968D" w14:textId="77777777" w:rsidTr="00037C82">
        <w:trPr>
          <w:trHeight w:val="1589"/>
        </w:trPr>
        <w:tc>
          <w:tcPr>
            <w:tcW w:w="566" w:type="dxa"/>
            <w:vMerge/>
            <w:tcBorders>
              <w:left w:val="single" w:sz="4" w:space="0" w:color="auto"/>
              <w:bottom w:val="single" w:sz="4" w:space="0" w:color="auto"/>
              <w:right w:val="single" w:sz="4" w:space="0" w:color="auto"/>
            </w:tcBorders>
            <w:shd w:val="clear" w:color="auto" w:fill="auto"/>
            <w:vAlign w:val="center"/>
          </w:tcPr>
          <w:p w14:paraId="76E0D6D3"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left w:val="single" w:sz="4" w:space="0" w:color="auto"/>
              <w:bottom w:val="single" w:sz="4" w:space="0" w:color="auto"/>
              <w:right w:val="single" w:sz="4" w:space="0" w:color="auto"/>
            </w:tcBorders>
            <w:shd w:val="clear" w:color="auto" w:fill="auto"/>
            <w:vAlign w:val="center"/>
          </w:tcPr>
          <w:p w14:paraId="2A9E61CD"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191AC6C6"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left w:val="single" w:sz="4" w:space="0" w:color="auto"/>
              <w:bottom w:val="single" w:sz="4" w:space="0" w:color="auto"/>
              <w:right w:val="single" w:sz="4" w:space="0" w:color="auto"/>
            </w:tcBorders>
            <w:shd w:val="clear" w:color="auto" w:fill="auto"/>
          </w:tcPr>
          <w:p w14:paraId="3348507B"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
                <w:bCs/>
              </w:rPr>
              <w:t>66 360,51</w:t>
            </w:r>
          </w:p>
        </w:tc>
        <w:tc>
          <w:tcPr>
            <w:tcW w:w="1537" w:type="dxa"/>
            <w:tcBorders>
              <w:left w:val="single" w:sz="4" w:space="0" w:color="auto"/>
              <w:bottom w:val="single" w:sz="4" w:space="0" w:color="auto"/>
              <w:right w:val="single" w:sz="4" w:space="0" w:color="auto"/>
            </w:tcBorders>
            <w:shd w:val="clear" w:color="auto" w:fill="auto"/>
          </w:tcPr>
          <w:p w14:paraId="78443B26"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b/>
                <w:bCs/>
              </w:rPr>
              <w:t>66 360,51</w:t>
            </w:r>
          </w:p>
        </w:tc>
        <w:tc>
          <w:tcPr>
            <w:tcW w:w="731" w:type="dxa"/>
            <w:tcBorders>
              <w:left w:val="single" w:sz="4" w:space="0" w:color="auto"/>
              <w:bottom w:val="single" w:sz="4" w:space="0" w:color="auto"/>
              <w:right w:val="single" w:sz="4" w:space="0" w:color="auto"/>
            </w:tcBorders>
            <w:shd w:val="clear" w:color="auto" w:fill="auto"/>
          </w:tcPr>
          <w:p w14:paraId="6C9E110B" w14:textId="77777777" w:rsidR="00E96D44" w:rsidRPr="00F50694" w:rsidRDefault="00E96D44" w:rsidP="007E43A1">
            <w:pPr>
              <w:spacing w:line="256" w:lineRule="auto"/>
              <w:rPr>
                <w:rFonts w:ascii="Times New Roman" w:hAnsi="Times New Roman" w:cs="Times New Roman"/>
                <w:b/>
                <w:bCs/>
                <w:color w:val="000000"/>
              </w:rPr>
            </w:pPr>
            <w:r w:rsidRPr="00F50694">
              <w:rPr>
                <w:rFonts w:ascii="Times New Roman" w:hAnsi="Times New Roman" w:cs="Times New Roman"/>
                <w:b/>
              </w:rPr>
              <w:t>100,00</w:t>
            </w:r>
          </w:p>
        </w:tc>
        <w:tc>
          <w:tcPr>
            <w:tcW w:w="7235" w:type="dxa"/>
            <w:vMerge/>
            <w:tcBorders>
              <w:left w:val="single" w:sz="4" w:space="0" w:color="auto"/>
              <w:bottom w:val="single" w:sz="4" w:space="0" w:color="auto"/>
              <w:right w:val="single" w:sz="4" w:space="0" w:color="auto"/>
            </w:tcBorders>
            <w:shd w:val="clear" w:color="auto" w:fill="auto"/>
            <w:vAlign w:val="center"/>
          </w:tcPr>
          <w:p w14:paraId="0700D719" w14:textId="77777777" w:rsidR="00E96D44" w:rsidRPr="00F50694" w:rsidRDefault="00E96D44" w:rsidP="007E43A1">
            <w:pPr>
              <w:spacing w:after="0" w:line="240" w:lineRule="auto"/>
              <w:rPr>
                <w:rFonts w:ascii="Times New Roman" w:hAnsi="Times New Roman" w:cs="Times New Roman"/>
              </w:rPr>
            </w:pPr>
          </w:p>
        </w:tc>
      </w:tr>
      <w:tr w:rsidR="00E96D44" w:rsidRPr="00F50694" w14:paraId="4C5F2B19"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9C4691A"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00E808"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b/>
              </w:rPr>
              <w:t>Подпрограмма 2 "Спорт на селе"</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0D24FB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F495DB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итого</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C9D632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901 561,41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2CF21DBF"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895 219,27</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F6BF9E8" w14:textId="77777777" w:rsidR="00E96D44" w:rsidRPr="00F50694" w:rsidRDefault="00E96D44" w:rsidP="007E43A1">
            <w:pPr>
              <w:spacing w:after="0" w:line="256" w:lineRule="auto"/>
              <w:jc w:val="both"/>
              <w:rPr>
                <w:rFonts w:ascii="Times New Roman" w:hAnsi="Times New Roman" w:cs="Times New Roman"/>
              </w:rPr>
            </w:pPr>
          </w:p>
        </w:tc>
      </w:tr>
      <w:tr w:rsidR="00E96D44" w:rsidRPr="00F50694" w14:paraId="51447522"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05348C"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BDD03A"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0EA142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F1479F4"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РБ</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F9778A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rPr>
            </w:pPr>
            <w:r w:rsidRPr="00F50694">
              <w:rPr>
                <w:rFonts w:ascii="Times New Roman" w:hAnsi="Times New Roman" w:cs="Times New Roman"/>
              </w:rPr>
              <w:t>901 561,41</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60FC97E6"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895 219,27</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5C4EB6" w14:textId="77777777" w:rsidR="00E96D44" w:rsidRPr="00F50694" w:rsidRDefault="00E96D44" w:rsidP="007E43A1">
            <w:pPr>
              <w:spacing w:after="0" w:line="240" w:lineRule="auto"/>
              <w:rPr>
                <w:rFonts w:ascii="Times New Roman" w:hAnsi="Times New Roman" w:cs="Times New Roman"/>
              </w:rPr>
            </w:pPr>
          </w:p>
        </w:tc>
      </w:tr>
      <w:tr w:rsidR="00E96D44" w:rsidRPr="00F50694" w14:paraId="5D1535C5" w14:textId="77777777" w:rsidTr="00037C82">
        <w:trPr>
          <w:trHeight w:val="280"/>
        </w:trPr>
        <w:tc>
          <w:tcPr>
            <w:tcW w:w="566" w:type="dxa"/>
            <w:vMerge w:val="restart"/>
            <w:tcBorders>
              <w:top w:val="single" w:sz="4" w:space="0" w:color="auto"/>
              <w:left w:val="single" w:sz="4" w:space="0" w:color="auto"/>
              <w:right w:val="single" w:sz="4" w:space="0" w:color="auto"/>
            </w:tcBorders>
            <w:shd w:val="clear" w:color="auto" w:fill="auto"/>
          </w:tcPr>
          <w:p w14:paraId="4A4E6B19"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right w:val="single" w:sz="4" w:space="0" w:color="auto"/>
            </w:tcBorders>
            <w:shd w:val="clear" w:color="auto" w:fill="auto"/>
            <w:hideMark/>
          </w:tcPr>
          <w:p w14:paraId="3D6F7E71" w14:textId="77777777" w:rsidR="00E96D44" w:rsidRPr="00F50694" w:rsidRDefault="00E96D44" w:rsidP="007E43A1">
            <w:pPr>
              <w:spacing w:line="256" w:lineRule="auto"/>
              <w:jc w:val="both"/>
              <w:rPr>
                <w:b/>
                <w:bCs/>
                <w:sz w:val="20"/>
                <w:szCs w:val="20"/>
              </w:rPr>
            </w:pPr>
            <w:r w:rsidRPr="00F50694">
              <w:rPr>
                <w:rFonts w:ascii="Times New Roman" w:hAnsi="Times New Roman" w:cs="Times New Roman"/>
              </w:rPr>
              <w:t>Субсидии государственному бюджетному учреждению физкультурно-спортивной направленности на финансовое обеспечение государственного задания на оказание государственных услуг (выполнение работ) (ГБПОУ РТ "Училище олимпийского резерва" (техникум)</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9527F27"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b/>
                <w:bCs/>
              </w:rPr>
              <w:t>итого</w:t>
            </w:r>
          </w:p>
        </w:tc>
        <w:tc>
          <w:tcPr>
            <w:tcW w:w="1701" w:type="dxa"/>
            <w:tcBorders>
              <w:top w:val="single" w:sz="4" w:space="0" w:color="auto"/>
              <w:left w:val="single" w:sz="4" w:space="0" w:color="auto"/>
              <w:right w:val="single" w:sz="4" w:space="0" w:color="auto"/>
            </w:tcBorders>
            <w:shd w:val="clear" w:color="auto" w:fill="auto"/>
            <w:hideMark/>
          </w:tcPr>
          <w:p w14:paraId="6CE4EDA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29 263,67</w:t>
            </w:r>
          </w:p>
        </w:tc>
        <w:tc>
          <w:tcPr>
            <w:tcW w:w="1537" w:type="dxa"/>
            <w:tcBorders>
              <w:top w:val="single" w:sz="4" w:space="0" w:color="auto"/>
              <w:left w:val="single" w:sz="4" w:space="0" w:color="auto"/>
              <w:right w:val="single" w:sz="4" w:space="0" w:color="auto"/>
            </w:tcBorders>
            <w:shd w:val="clear" w:color="auto" w:fill="auto"/>
            <w:hideMark/>
          </w:tcPr>
          <w:p w14:paraId="257E34D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29 140,97</w:t>
            </w:r>
          </w:p>
        </w:tc>
        <w:tc>
          <w:tcPr>
            <w:tcW w:w="731" w:type="dxa"/>
            <w:tcBorders>
              <w:top w:val="single" w:sz="4" w:space="0" w:color="auto"/>
              <w:left w:val="single" w:sz="4" w:space="0" w:color="auto"/>
              <w:right w:val="single" w:sz="4" w:space="0" w:color="auto"/>
            </w:tcBorders>
            <w:shd w:val="clear" w:color="auto" w:fill="auto"/>
            <w:hideMark/>
          </w:tcPr>
          <w:p w14:paraId="75BE5B8B"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rPr>
              <w:t>99,6</w:t>
            </w:r>
          </w:p>
        </w:tc>
        <w:tc>
          <w:tcPr>
            <w:tcW w:w="7235" w:type="dxa"/>
            <w:vMerge w:val="restart"/>
            <w:tcBorders>
              <w:top w:val="single" w:sz="4" w:space="0" w:color="auto"/>
              <w:left w:val="single" w:sz="4" w:space="0" w:color="auto"/>
              <w:right w:val="single" w:sz="4" w:space="0" w:color="auto"/>
            </w:tcBorders>
            <w:shd w:val="clear" w:color="auto" w:fill="auto"/>
            <w:noWrap/>
          </w:tcPr>
          <w:p w14:paraId="22CAE739"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55B37138" w14:textId="77777777" w:rsidTr="00037C82">
        <w:trPr>
          <w:trHeight w:val="403"/>
        </w:trPr>
        <w:tc>
          <w:tcPr>
            <w:tcW w:w="566" w:type="dxa"/>
            <w:vMerge/>
            <w:tcBorders>
              <w:left w:val="single" w:sz="4" w:space="0" w:color="auto"/>
              <w:right w:val="single" w:sz="4" w:space="0" w:color="auto"/>
            </w:tcBorders>
            <w:shd w:val="clear" w:color="auto" w:fill="auto"/>
          </w:tcPr>
          <w:p w14:paraId="11BCAC06"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tcBorders>
              <w:left w:val="single" w:sz="4" w:space="0" w:color="auto"/>
              <w:right w:val="single" w:sz="4" w:space="0" w:color="auto"/>
            </w:tcBorders>
            <w:shd w:val="clear" w:color="auto" w:fill="auto"/>
          </w:tcPr>
          <w:p w14:paraId="0E201369" w14:textId="77777777" w:rsidR="00E96D44" w:rsidRPr="00F50694" w:rsidRDefault="00E96D44" w:rsidP="007E43A1">
            <w:pPr>
              <w:spacing w:line="256"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F95639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b/>
                <w:bCs/>
              </w:rPr>
              <w:t>РБ</w:t>
            </w:r>
          </w:p>
        </w:tc>
        <w:tc>
          <w:tcPr>
            <w:tcW w:w="1701" w:type="dxa"/>
            <w:tcBorders>
              <w:left w:val="single" w:sz="4" w:space="0" w:color="auto"/>
              <w:right w:val="single" w:sz="4" w:space="0" w:color="auto"/>
            </w:tcBorders>
            <w:shd w:val="clear" w:color="auto" w:fill="auto"/>
          </w:tcPr>
          <w:p w14:paraId="211A2D1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rPr>
              <w:t>29 263,67</w:t>
            </w:r>
          </w:p>
        </w:tc>
        <w:tc>
          <w:tcPr>
            <w:tcW w:w="1537" w:type="dxa"/>
            <w:tcBorders>
              <w:left w:val="single" w:sz="4" w:space="0" w:color="auto"/>
              <w:right w:val="single" w:sz="4" w:space="0" w:color="auto"/>
            </w:tcBorders>
            <w:shd w:val="clear" w:color="auto" w:fill="auto"/>
          </w:tcPr>
          <w:p w14:paraId="043F81E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29 140,97</w:t>
            </w:r>
          </w:p>
        </w:tc>
        <w:tc>
          <w:tcPr>
            <w:tcW w:w="731" w:type="dxa"/>
            <w:tcBorders>
              <w:left w:val="single" w:sz="4" w:space="0" w:color="auto"/>
              <w:right w:val="single" w:sz="4" w:space="0" w:color="auto"/>
            </w:tcBorders>
            <w:shd w:val="clear" w:color="auto" w:fill="auto"/>
          </w:tcPr>
          <w:p w14:paraId="136637A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rPr>
              <w:t>99,6</w:t>
            </w:r>
          </w:p>
        </w:tc>
        <w:tc>
          <w:tcPr>
            <w:tcW w:w="7235" w:type="dxa"/>
            <w:vMerge/>
            <w:tcBorders>
              <w:left w:val="single" w:sz="4" w:space="0" w:color="auto"/>
              <w:right w:val="single" w:sz="4" w:space="0" w:color="auto"/>
            </w:tcBorders>
            <w:shd w:val="clear" w:color="auto" w:fill="auto"/>
            <w:noWrap/>
          </w:tcPr>
          <w:p w14:paraId="5371F43C"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4277480A" w14:textId="77777777" w:rsidTr="00037C82">
        <w:trPr>
          <w:trHeight w:val="1527"/>
        </w:trPr>
        <w:tc>
          <w:tcPr>
            <w:tcW w:w="566" w:type="dxa"/>
            <w:vMerge/>
            <w:tcBorders>
              <w:left w:val="single" w:sz="4" w:space="0" w:color="auto"/>
              <w:bottom w:val="single" w:sz="4" w:space="0" w:color="auto"/>
              <w:right w:val="single" w:sz="4" w:space="0" w:color="auto"/>
            </w:tcBorders>
            <w:shd w:val="clear" w:color="auto" w:fill="auto"/>
          </w:tcPr>
          <w:p w14:paraId="600B5FDD"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tcBorders>
              <w:left w:val="single" w:sz="4" w:space="0" w:color="auto"/>
              <w:bottom w:val="single" w:sz="4" w:space="0" w:color="auto"/>
              <w:right w:val="single" w:sz="4" w:space="0" w:color="auto"/>
            </w:tcBorders>
            <w:shd w:val="clear" w:color="auto" w:fill="auto"/>
          </w:tcPr>
          <w:p w14:paraId="2F69780E" w14:textId="77777777" w:rsidR="00E96D44" w:rsidRPr="00F50694" w:rsidRDefault="00E96D44" w:rsidP="007E43A1">
            <w:pPr>
              <w:spacing w:line="256" w:lineRule="auto"/>
              <w:jc w:val="both"/>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C2F719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b/>
                <w:bCs/>
              </w:rPr>
            </w:pPr>
            <w:r w:rsidRPr="00F50694">
              <w:rPr>
                <w:rFonts w:ascii="Times New Roman" w:hAnsi="Times New Roman" w:cs="Times New Roman"/>
                <w:b/>
                <w:bCs/>
              </w:rPr>
              <w:t>ФБ</w:t>
            </w:r>
          </w:p>
        </w:tc>
        <w:tc>
          <w:tcPr>
            <w:tcW w:w="1701" w:type="dxa"/>
            <w:tcBorders>
              <w:left w:val="single" w:sz="4" w:space="0" w:color="auto"/>
              <w:bottom w:val="single" w:sz="4" w:space="0" w:color="auto"/>
              <w:right w:val="single" w:sz="4" w:space="0" w:color="auto"/>
            </w:tcBorders>
            <w:shd w:val="clear" w:color="auto" w:fill="auto"/>
          </w:tcPr>
          <w:p w14:paraId="4325E37B"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rPr>
              <w:t>0,00</w:t>
            </w:r>
          </w:p>
        </w:tc>
        <w:tc>
          <w:tcPr>
            <w:tcW w:w="1537" w:type="dxa"/>
            <w:tcBorders>
              <w:left w:val="single" w:sz="4" w:space="0" w:color="auto"/>
              <w:bottom w:val="single" w:sz="4" w:space="0" w:color="auto"/>
              <w:right w:val="single" w:sz="4" w:space="0" w:color="auto"/>
            </w:tcBorders>
            <w:shd w:val="clear" w:color="auto" w:fill="auto"/>
          </w:tcPr>
          <w:p w14:paraId="1F94CAE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rPr>
              <w:t>0,00</w:t>
            </w:r>
          </w:p>
        </w:tc>
        <w:tc>
          <w:tcPr>
            <w:tcW w:w="731" w:type="dxa"/>
            <w:tcBorders>
              <w:left w:val="single" w:sz="4" w:space="0" w:color="auto"/>
              <w:bottom w:val="single" w:sz="4" w:space="0" w:color="auto"/>
              <w:right w:val="single" w:sz="4" w:space="0" w:color="auto"/>
            </w:tcBorders>
            <w:shd w:val="clear" w:color="auto" w:fill="auto"/>
          </w:tcPr>
          <w:p w14:paraId="2A3935B2"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5" w:type="dxa"/>
            <w:vMerge/>
            <w:tcBorders>
              <w:left w:val="single" w:sz="4" w:space="0" w:color="auto"/>
              <w:right w:val="single" w:sz="4" w:space="0" w:color="auto"/>
            </w:tcBorders>
            <w:shd w:val="clear" w:color="auto" w:fill="auto"/>
            <w:noWrap/>
          </w:tcPr>
          <w:p w14:paraId="6FCDBA77"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7315F560" w14:textId="77777777" w:rsidTr="00037C82">
        <w:trPr>
          <w:trHeight w:val="301"/>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513752E"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p w14:paraId="068365D8"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E6B3F5"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rPr>
              <w:lastRenderedPageBreak/>
              <w:t xml:space="preserve">Финансовое обеспечение </w:t>
            </w:r>
            <w:r w:rsidRPr="00F50694">
              <w:rPr>
                <w:rFonts w:ascii="Times New Roman" w:hAnsi="Times New Roman" w:cs="Times New Roman"/>
              </w:rPr>
              <w:lastRenderedPageBreak/>
              <w:t>лиц (сборных команд Республики Тыва), участвовавших в спортивных соревнованиях</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292A97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8CE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35 849,55</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3183"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29 140,97</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D6667"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99,6</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85E41FB" w14:textId="77777777" w:rsidR="00E96D44" w:rsidRPr="00F50694" w:rsidRDefault="00E96D44" w:rsidP="007E43A1">
            <w:pPr>
              <w:spacing w:after="0" w:line="256" w:lineRule="auto"/>
              <w:jc w:val="both"/>
              <w:rPr>
                <w:sz w:val="20"/>
                <w:szCs w:val="20"/>
              </w:rPr>
            </w:pPr>
          </w:p>
        </w:tc>
      </w:tr>
      <w:tr w:rsidR="00E96D44" w:rsidRPr="00F50694" w14:paraId="2E92090B" w14:textId="77777777" w:rsidTr="00037C82">
        <w:trPr>
          <w:trHeight w:val="26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7350BF"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ED8660"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9490CA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7659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35 849,55</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0520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29 140,97</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7B506"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bCs/>
              </w:rPr>
              <w:t>99,6</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48A941" w14:textId="77777777" w:rsidR="00E96D44" w:rsidRPr="00F50694" w:rsidRDefault="00E96D44" w:rsidP="007E43A1">
            <w:pPr>
              <w:spacing w:after="0" w:line="240" w:lineRule="auto"/>
              <w:rPr>
                <w:sz w:val="20"/>
                <w:szCs w:val="20"/>
              </w:rPr>
            </w:pPr>
          </w:p>
        </w:tc>
      </w:tr>
      <w:tr w:rsidR="00E96D44" w:rsidRPr="00F50694" w14:paraId="7D36E468"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71AA29"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99C575"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838D5D2"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76FBB9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447C9C0C"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7B7B4C6D"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2FEA28" w14:textId="77777777" w:rsidR="00E96D44" w:rsidRPr="00F50694" w:rsidRDefault="00E96D44" w:rsidP="007E43A1">
            <w:pPr>
              <w:spacing w:after="0" w:line="240" w:lineRule="auto"/>
              <w:rPr>
                <w:sz w:val="20"/>
                <w:szCs w:val="20"/>
              </w:rPr>
            </w:pPr>
          </w:p>
        </w:tc>
      </w:tr>
      <w:tr w:rsidR="00E96D44" w:rsidRPr="00F50694" w14:paraId="2271A213" w14:textId="77777777" w:rsidTr="00037C82">
        <w:trPr>
          <w:trHeight w:val="274"/>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DE56EDB"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A91D1"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bCs/>
              </w:rPr>
              <w:t>Субсидии государственному автономному учреждению физкультурно-спортивной направленности на финансовое обеспечение государственного задания на оказание государственных услуг (выполнение работ) (ГАУ РТ СШ "Субедей")</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4D18B2A0"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98AB4"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bCs/>
              </w:rPr>
              <w:t>70 540,50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AE86C" w14:textId="77777777" w:rsidR="00E96D44" w:rsidRPr="00F50694" w:rsidRDefault="00E96D44" w:rsidP="007E43A1">
            <w:pPr>
              <w:spacing w:line="256" w:lineRule="auto"/>
              <w:jc w:val="center"/>
              <w:rPr>
                <w:rFonts w:ascii="Times New Roman" w:hAnsi="Times New Roman" w:cs="Times New Roman"/>
                <w:b/>
                <w:bCs/>
                <w:color w:val="000000"/>
              </w:rPr>
            </w:pPr>
            <w:r w:rsidRPr="00F50694">
              <w:rPr>
                <w:rFonts w:ascii="Times New Roman" w:hAnsi="Times New Roman" w:cs="Times New Roman"/>
                <w:bCs/>
              </w:rPr>
              <w:t>70 333,99</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32039" w14:textId="77777777" w:rsidR="00E96D44" w:rsidRPr="00F50694" w:rsidRDefault="00E96D44" w:rsidP="007E43A1">
            <w:pPr>
              <w:spacing w:line="256" w:lineRule="auto"/>
              <w:jc w:val="center"/>
              <w:rPr>
                <w:rFonts w:ascii="Times New Roman" w:hAnsi="Times New Roman" w:cs="Times New Roman"/>
                <w:b/>
                <w:bCs/>
                <w:color w:val="000000"/>
              </w:rPr>
            </w:pPr>
            <w:r w:rsidRPr="00F50694">
              <w:rPr>
                <w:rFonts w:ascii="Times New Roman" w:hAnsi="Times New Roman" w:cs="Times New Roman"/>
                <w:b/>
              </w:rPr>
              <w:t>99,7</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D87EBE6"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rPr>
            </w:pPr>
          </w:p>
        </w:tc>
      </w:tr>
      <w:tr w:rsidR="00E96D44" w:rsidRPr="00F50694" w14:paraId="550EEAB1" w14:textId="77777777" w:rsidTr="00037C82">
        <w:trPr>
          <w:trHeight w:val="690"/>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63810D"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5ABAE0"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3BFCD44"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4B6B"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bCs/>
              </w:rPr>
              <w:t>70 540,50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43E08" w14:textId="77777777" w:rsidR="00E96D44" w:rsidRPr="00F50694" w:rsidRDefault="00E96D44" w:rsidP="007E43A1">
            <w:pPr>
              <w:spacing w:line="256" w:lineRule="auto"/>
              <w:jc w:val="center"/>
              <w:rPr>
                <w:rFonts w:ascii="Times New Roman" w:hAnsi="Times New Roman" w:cs="Times New Roman"/>
                <w:b/>
                <w:bCs/>
                <w:color w:val="000000"/>
              </w:rPr>
            </w:pPr>
            <w:r w:rsidRPr="00F50694">
              <w:rPr>
                <w:rFonts w:ascii="Times New Roman" w:hAnsi="Times New Roman" w:cs="Times New Roman"/>
                <w:bCs/>
              </w:rPr>
              <w:t>70 333,99</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CA3FA" w14:textId="77777777" w:rsidR="00E96D44" w:rsidRPr="00F50694" w:rsidRDefault="00E96D44" w:rsidP="007E43A1">
            <w:pPr>
              <w:spacing w:line="256" w:lineRule="auto"/>
              <w:jc w:val="center"/>
              <w:rPr>
                <w:rFonts w:ascii="Times New Roman" w:hAnsi="Times New Roman" w:cs="Times New Roman"/>
                <w:b/>
                <w:bCs/>
                <w:color w:val="000000"/>
              </w:rPr>
            </w:pPr>
            <w:r w:rsidRPr="00F50694">
              <w:rPr>
                <w:rFonts w:ascii="Times New Roman" w:hAnsi="Times New Roman" w:cs="Times New Roman"/>
                <w:b/>
              </w:rPr>
              <w:t>99,7</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3B9D50" w14:textId="77777777" w:rsidR="00E96D44" w:rsidRPr="00F50694" w:rsidRDefault="00E96D44" w:rsidP="007E43A1">
            <w:pPr>
              <w:spacing w:after="0" w:line="240" w:lineRule="auto"/>
              <w:rPr>
                <w:rFonts w:ascii="Times New Roman" w:hAnsi="Times New Roman" w:cs="Times New Roman"/>
              </w:rPr>
            </w:pPr>
          </w:p>
        </w:tc>
      </w:tr>
      <w:tr w:rsidR="00E96D44" w:rsidRPr="00F50694" w14:paraId="3222D4EE"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84E5FF8"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p w14:paraId="31C47480"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B6304F"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rPr>
              <w:t xml:space="preserve">Финансовое обеспечение государственного задания на оказание </w:t>
            </w:r>
            <w:r w:rsidRPr="00F50694">
              <w:rPr>
                <w:rFonts w:ascii="Times New Roman" w:hAnsi="Times New Roman" w:cs="Times New Roman"/>
              </w:rPr>
              <w:lastRenderedPageBreak/>
              <w:t>государственных услуг (выполнение работ) (ГБУ "Управление спортмероприятий")</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068306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68464"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29 243,19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1AC0C"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28 356,71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2194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E0BF96" w14:textId="77777777" w:rsidR="00E96D44" w:rsidRPr="00F50694" w:rsidRDefault="00E96D44" w:rsidP="007E43A1">
            <w:pPr>
              <w:spacing w:after="0" w:line="256" w:lineRule="auto"/>
              <w:jc w:val="both"/>
              <w:rPr>
                <w:rFonts w:ascii="Times New Roman" w:hAnsi="Times New Roman" w:cs="Times New Roman"/>
              </w:rPr>
            </w:pPr>
          </w:p>
        </w:tc>
      </w:tr>
      <w:tr w:rsidR="00E96D44" w:rsidRPr="00F50694" w14:paraId="104C6242"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4F769D"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86622A"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A70CC4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9DD1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29 243,19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2B935"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28 356,71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7EC8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0A2C25" w14:textId="77777777" w:rsidR="00E96D44" w:rsidRPr="00F50694" w:rsidRDefault="00E96D44" w:rsidP="007E43A1">
            <w:pPr>
              <w:spacing w:after="0" w:line="240" w:lineRule="auto"/>
              <w:rPr>
                <w:rFonts w:ascii="Times New Roman" w:hAnsi="Times New Roman" w:cs="Times New Roman"/>
              </w:rPr>
            </w:pPr>
          </w:p>
        </w:tc>
      </w:tr>
      <w:tr w:rsidR="00E96D44" w:rsidRPr="00F50694" w14:paraId="66E85E26" w14:textId="77777777" w:rsidTr="00037C82">
        <w:trPr>
          <w:trHeight w:val="4125"/>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623725" w14:textId="77777777" w:rsidR="00E96D44" w:rsidRPr="00F50694" w:rsidRDefault="00E96D44" w:rsidP="007E43A1">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EA76FC"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CE374A5"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FEA248" w14:textId="77777777" w:rsidR="00E96D44" w:rsidRPr="00F50694" w:rsidRDefault="00E96D44" w:rsidP="007E43A1">
            <w:pPr>
              <w:spacing w:line="256" w:lineRule="auto"/>
              <w:jc w:val="center"/>
              <w:rPr>
                <w:rFonts w:ascii="Times New Roman" w:hAnsi="Times New Roman"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1FA44A72" w14:textId="77777777" w:rsidR="00E96D44" w:rsidRPr="00F50694" w:rsidRDefault="00E96D44" w:rsidP="007E43A1">
            <w:pPr>
              <w:spacing w:line="256" w:lineRule="auto"/>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7CC8CA48"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052850" w14:textId="77777777" w:rsidR="00E96D44" w:rsidRPr="00F50694" w:rsidRDefault="00E96D44" w:rsidP="007E43A1">
            <w:pPr>
              <w:spacing w:after="0" w:line="240" w:lineRule="auto"/>
              <w:rPr>
                <w:rFonts w:ascii="Times New Roman" w:hAnsi="Times New Roman" w:cs="Times New Roman"/>
              </w:rPr>
            </w:pPr>
          </w:p>
        </w:tc>
      </w:tr>
      <w:tr w:rsidR="00E96D44" w:rsidRPr="00F50694" w14:paraId="0255A4A2" w14:textId="77777777" w:rsidTr="00037C82">
        <w:trPr>
          <w:trHeight w:val="359"/>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B70D6E1"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F07857"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rPr>
              <w:t>Капитальный ремонт объектов республиканской собственности социальной сферы</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4E456C29"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533078"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10 953,00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A7741B1"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10 945,66</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1C1FCB77"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ACD557F" w14:textId="77777777" w:rsidR="00E96D44" w:rsidRPr="00F50694" w:rsidRDefault="00E96D44" w:rsidP="007E43A1">
            <w:pPr>
              <w:spacing w:after="0" w:line="240" w:lineRule="auto"/>
              <w:jc w:val="both"/>
              <w:rPr>
                <w:rFonts w:ascii="Times New Roman" w:hAnsi="Times New Roman" w:cs="Times New Roman"/>
              </w:rPr>
            </w:pPr>
          </w:p>
        </w:tc>
      </w:tr>
      <w:tr w:rsidR="00E96D44" w:rsidRPr="00F50694" w14:paraId="191203CF" w14:textId="77777777" w:rsidTr="00037C82">
        <w:trPr>
          <w:trHeight w:val="359"/>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9996DF"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3DAF72"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6808F5E"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08D2A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10 953,00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368631C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10 945,66</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5530625A"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99,99</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A0657" w14:textId="77777777" w:rsidR="00E96D44" w:rsidRPr="00F50694" w:rsidRDefault="00E96D44" w:rsidP="007E43A1">
            <w:pPr>
              <w:spacing w:after="0" w:line="240" w:lineRule="auto"/>
              <w:rPr>
                <w:rFonts w:ascii="Times New Roman" w:hAnsi="Times New Roman" w:cs="Times New Roman"/>
              </w:rPr>
            </w:pPr>
          </w:p>
        </w:tc>
      </w:tr>
      <w:tr w:rsidR="00E96D44" w:rsidRPr="00F50694" w14:paraId="7DB68DE9"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28EB9F"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E42148"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1DD9DEC"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E004D9D"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2CAE4293"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0,00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343CC045"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A8D9C1" w14:textId="77777777" w:rsidR="00E96D44" w:rsidRPr="00F50694" w:rsidRDefault="00E96D44" w:rsidP="007E43A1">
            <w:pPr>
              <w:spacing w:after="0" w:line="240" w:lineRule="auto"/>
              <w:rPr>
                <w:rFonts w:ascii="Times New Roman" w:hAnsi="Times New Roman" w:cs="Times New Roman"/>
              </w:rPr>
            </w:pPr>
          </w:p>
        </w:tc>
      </w:tr>
      <w:tr w:rsidR="00E96D44" w:rsidRPr="00F50694" w14:paraId="6C4FE70E"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5F6F2AD0"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CA617A" w14:textId="77777777" w:rsidR="00E96D44" w:rsidRPr="00F50694" w:rsidRDefault="00E96D44" w:rsidP="007E43A1">
            <w:pPr>
              <w:spacing w:line="256" w:lineRule="auto"/>
              <w:jc w:val="both"/>
              <w:rPr>
                <w:rFonts w:ascii="Times New Roman" w:hAnsi="Times New Roman" w:cs="Times New Roman"/>
                <w:i/>
                <w:iCs/>
              </w:rPr>
            </w:pPr>
            <w:r w:rsidRPr="00F50694">
              <w:rPr>
                <w:rFonts w:ascii="Times New Roman" w:hAnsi="Times New Roman" w:cs="Times New Roman"/>
              </w:rPr>
              <w:t xml:space="preserve">Субсидии бюджетным учреждениям, реализующим программы спортивной подготовки, на финансовое обеспечение государственного задания на оказание государственных услуг  (выполнение работ) (РГБУ "Центр спортивной подготовки сборных команд </w:t>
            </w:r>
            <w:r w:rsidRPr="00F50694">
              <w:rPr>
                <w:rFonts w:ascii="Times New Roman" w:hAnsi="Times New Roman" w:cs="Times New Roman"/>
              </w:rPr>
              <w:lastRenderedPageBreak/>
              <w:t>Республики Тыва")</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5D0A5F15"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1EE99B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70 938,56</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698B1F2C"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69 773,32</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1937CF33"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98,4</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D14A6CE" w14:textId="77777777" w:rsidR="00E96D44" w:rsidRPr="00F50694" w:rsidRDefault="00E96D44" w:rsidP="007E43A1">
            <w:pPr>
              <w:spacing w:after="0" w:line="256" w:lineRule="auto"/>
              <w:jc w:val="both"/>
              <w:rPr>
                <w:sz w:val="20"/>
                <w:szCs w:val="20"/>
              </w:rPr>
            </w:pPr>
          </w:p>
        </w:tc>
      </w:tr>
      <w:tr w:rsidR="00E96D44" w:rsidRPr="00F50694" w14:paraId="2E03208B"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5FE318"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97F5DA" w14:textId="77777777" w:rsidR="00E96D44" w:rsidRPr="00F50694" w:rsidRDefault="00E96D44" w:rsidP="007E43A1">
            <w:pPr>
              <w:spacing w:after="0" w:line="240" w:lineRule="auto"/>
              <w:rPr>
                <w:rFonts w:ascii="Times New Roman" w:hAnsi="Times New Roman" w:cs="Times New Roman"/>
                <w:i/>
                <w:iCs/>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25BF4F6A"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756573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70 938,56</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65CE4A7"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69 773,32</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34BC7DF6"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98,4</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390F0C" w14:textId="77777777" w:rsidR="00E96D44" w:rsidRPr="00F50694" w:rsidRDefault="00E96D44" w:rsidP="007E43A1">
            <w:pPr>
              <w:spacing w:after="0" w:line="240" w:lineRule="auto"/>
              <w:rPr>
                <w:sz w:val="20"/>
                <w:szCs w:val="20"/>
              </w:rPr>
            </w:pPr>
          </w:p>
        </w:tc>
      </w:tr>
      <w:tr w:rsidR="00E96D44" w:rsidRPr="00F50694" w14:paraId="4044D9D6"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043E86"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F8634" w14:textId="77777777" w:rsidR="00E96D44" w:rsidRPr="00F50694" w:rsidRDefault="00E96D44" w:rsidP="007E43A1">
            <w:pPr>
              <w:spacing w:after="0" w:line="240" w:lineRule="auto"/>
              <w:rPr>
                <w:rFonts w:ascii="Times New Roman" w:hAnsi="Times New Roman" w:cs="Times New Roman"/>
                <w:i/>
                <w:iCs/>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42C4578"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ВБ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71D88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537" w:type="dxa"/>
            <w:tcBorders>
              <w:top w:val="single" w:sz="4" w:space="0" w:color="auto"/>
              <w:left w:val="single" w:sz="4" w:space="0" w:color="auto"/>
              <w:bottom w:val="single" w:sz="4" w:space="0" w:color="auto"/>
              <w:right w:val="single" w:sz="4" w:space="0" w:color="auto"/>
            </w:tcBorders>
            <w:shd w:val="clear" w:color="auto" w:fill="auto"/>
            <w:hideMark/>
          </w:tcPr>
          <w:p w14:paraId="078B5A0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731" w:type="dxa"/>
            <w:tcBorders>
              <w:top w:val="single" w:sz="4" w:space="0" w:color="auto"/>
              <w:left w:val="single" w:sz="4" w:space="0" w:color="auto"/>
              <w:bottom w:val="single" w:sz="4" w:space="0" w:color="auto"/>
              <w:right w:val="single" w:sz="4" w:space="0" w:color="auto"/>
            </w:tcBorders>
            <w:shd w:val="clear" w:color="auto" w:fill="auto"/>
            <w:hideMark/>
          </w:tcPr>
          <w:p w14:paraId="080A7D5E"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78398F" w14:textId="77777777" w:rsidR="00E96D44" w:rsidRPr="00F50694" w:rsidRDefault="00E96D44" w:rsidP="007E43A1">
            <w:pPr>
              <w:spacing w:after="0" w:line="240" w:lineRule="auto"/>
              <w:rPr>
                <w:sz w:val="20"/>
                <w:szCs w:val="20"/>
              </w:rPr>
            </w:pPr>
          </w:p>
        </w:tc>
      </w:tr>
      <w:tr w:rsidR="00E96D44" w:rsidRPr="00F50694" w14:paraId="32685877"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C65AF63"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63371"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bCs/>
              </w:rPr>
              <w:t>Субсидии бюджетным учреждениям, реализующим программы спортивной подготовки, на финансовое обеспечение государственного задания на оказание государственных услуг (выполнение работ) (спортивные школы олимпийского резерва)</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0CF06506"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04B07"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148 666,47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B400E"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148 000,88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54450"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7C5A61D6" w14:textId="77777777" w:rsidR="00E96D44" w:rsidRPr="00F50694" w:rsidRDefault="00E96D44" w:rsidP="007E43A1">
            <w:pPr>
              <w:spacing w:line="256" w:lineRule="auto"/>
              <w:jc w:val="both"/>
              <w:rPr>
                <w:rFonts w:ascii="Times New Roman" w:hAnsi="Times New Roman" w:cs="Times New Roman"/>
              </w:rPr>
            </w:pPr>
          </w:p>
        </w:tc>
      </w:tr>
      <w:tr w:rsidR="00E96D44" w:rsidRPr="00F50694" w14:paraId="463A4C2E"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16898C"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A7A22A"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1050B17"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71F11"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148 666,47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F7B03"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rPr>
              <w:t>148 000,88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EDF89" w14:textId="77777777" w:rsidR="00E96D44" w:rsidRPr="00F50694" w:rsidRDefault="00E96D44" w:rsidP="007E43A1">
            <w:pPr>
              <w:shd w:val="clear" w:color="auto" w:fill="FFFFFF" w:themeFill="background1"/>
              <w:tabs>
                <w:tab w:val="left" w:pos="11470"/>
              </w:tabs>
              <w:spacing w:after="0" w:line="240" w:lineRule="auto"/>
              <w:contextualSpacing/>
              <w:jc w:val="center"/>
              <w:rPr>
                <w:rFonts w:ascii="Times New Roman" w:hAnsi="Times New Roman" w:cs="Times New Roman"/>
                <w:b/>
              </w:rPr>
            </w:pPr>
            <w:r w:rsidRPr="00F50694">
              <w:rPr>
                <w:rFonts w:ascii="Times New Roman" w:hAnsi="Times New Roman" w:cs="Times New Roman"/>
                <w:b/>
              </w:rPr>
              <w:t>99,6</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323C25" w14:textId="77777777" w:rsidR="00E96D44" w:rsidRPr="00F50694" w:rsidRDefault="00E96D44" w:rsidP="007E43A1">
            <w:pPr>
              <w:spacing w:after="0" w:line="240" w:lineRule="auto"/>
              <w:rPr>
                <w:rFonts w:ascii="Times New Roman" w:hAnsi="Times New Roman" w:cs="Times New Roman"/>
              </w:rPr>
            </w:pPr>
          </w:p>
        </w:tc>
      </w:tr>
      <w:tr w:rsidR="00E96D44" w:rsidRPr="00F50694" w14:paraId="786862D3" w14:textId="77777777" w:rsidTr="00037C82">
        <w:trPr>
          <w:trHeight w:val="452"/>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45895A8D"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p w14:paraId="4163A4E5" w14:textId="77777777" w:rsidR="00E96D44" w:rsidRPr="00F50694" w:rsidRDefault="00E96D44" w:rsidP="007E43A1">
            <w:pPr>
              <w:shd w:val="clear" w:color="auto" w:fill="FFFFFF" w:themeFill="background1"/>
              <w:tabs>
                <w:tab w:val="left" w:pos="11470"/>
              </w:tabs>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B9BE95" w14:textId="77777777" w:rsidR="00E96D44" w:rsidRPr="00F50694" w:rsidRDefault="00E96D44" w:rsidP="007E43A1">
            <w:pPr>
              <w:spacing w:line="256" w:lineRule="auto"/>
              <w:jc w:val="both"/>
              <w:rPr>
                <w:rFonts w:ascii="Times New Roman" w:hAnsi="Times New Roman" w:cs="Times New Roman"/>
              </w:rPr>
            </w:pPr>
            <w:r w:rsidRPr="00F50694">
              <w:rPr>
                <w:rFonts w:ascii="Times New Roman" w:hAnsi="Times New Roman" w:cs="Times New Roman"/>
              </w:rPr>
              <w:t>Субсидии бюджетным учреждениям, реализующим программы спортивной подготовки, на финансовое обеспечение государственного задания на оказание государственных услуг (выполнение работ) (спортивные школы)</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3ED1285B"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5F6CF"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471 956,03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A5589"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468 935,88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07029" w14:textId="77777777" w:rsidR="00E96D44" w:rsidRPr="00F50694" w:rsidRDefault="00E96D44"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F50694">
              <w:rPr>
                <w:rFonts w:ascii="Times New Roman" w:hAnsi="Times New Roman" w:cs="Times New Roman"/>
                <w:b/>
              </w:rPr>
              <w:t>99,4</w:t>
            </w:r>
          </w:p>
        </w:tc>
        <w:tc>
          <w:tcPr>
            <w:tcW w:w="723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CABDDCA" w14:textId="77777777" w:rsidR="00E96D44" w:rsidRPr="00F50694" w:rsidRDefault="00E96D44" w:rsidP="007E43A1">
            <w:pPr>
              <w:spacing w:after="0" w:line="256" w:lineRule="auto"/>
              <w:jc w:val="both"/>
              <w:rPr>
                <w:rFonts w:ascii="Times New Roman" w:hAnsi="Times New Roman" w:cs="Times New Roman"/>
                <w:color w:val="000000"/>
              </w:rPr>
            </w:pPr>
          </w:p>
        </w:tc>
      </w:tr>
      <w:tr w:rsidR="00E96D44" w:rsidRPr="00F50694" w14:paraId="7E812701"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A42DB0"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79AEA6"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672DFDDB"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09572"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471 956,03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21CEA" w14:textId="77777777" w:rsidR="00E96D44" w:rsidRPr="00F50694" w:rsidRDefault="00E96D44" w:rsidP="007E43A1">
            <w:pPr>
              <w:spacing w:line="256" w:lineRule="auto"/>
              <w:jc w:val="center"/>
              <w:rPr>
                <w:rFonts w:ascii="Times New Roman" w:hAnsi="Times New Roman" w:cs="Times New Roman"/>
              </w:rPr>
            </w:pPr>
            <w:r w:rsidRPr="00F50694">
              <w:rPr>
                <w:rFonts w:ascii="Times New Roman" w:hAnsi="Times New Roman" w:cs="Times New Roman"/>
              </w:rPr>
              <w:t>468 935,88</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C296E" w14:textId="77777777" w:rsidR="00E96D44" w:rsidRPr="00F50694" w:rsidRDefault="00E96D44" w:rsidP="007E43A1">
            <w:pPr>
              <w:widowControl w:val="0"/>
              <w:autoSpaceDE w:val="0"/>
              <w:autoSpaceDN w:val="0"/>
              <w:spacing w:after="0" w:line="240" w:lineRule="auto"/>
              <w:jc w:val="center"/>
              <w:rPr>
                <w:rFonts w:ascii="Times New Roman" w:eastAsia="Times New Roman" w:hAnsi="Times New Roman" w:cs="Times New Roman"/>
                <w:b/>
                <w:lang w:eastAsia="ru-RU"/>
              </w:rPr>
            </w:pPr>
            <w:r w:rsidRPr="00F50694">
              <w:rPr>
                <w:rFonts w:ascii="Times New Roman" w:hAnsi="Times New Roman" w:cs="Times New Roman"/>
                <w:b/>
              </w:rPr>
              <w:t>99,4</w:t>
            </w: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8E3482" w14:textId="77777777" w:rsidR="00E96D44" w:rsidRPr="00F50694" w:rsidRDefault="00E96D44" w:rsidP="007E43A1">
            <w:pPr>
              <w:spacing w:after="0" w:line="240" w:lineRule="auto"/>
              <w:rPr>
                <w:rFonts w:ascii="Times New Roman" w:hAnsi="Times New Roman" w:cs="Times New Roman"/>
                <w:color w:val="000000"/>
              </w:rPr>
            </w:pPr>
          </w:p>
        </w:tc>
      </w:tr>
      <w:tr w:rsidR="00E96D44" w:rsidRPr="00F50694" w14:paraId="7A4BBB31" w14:textId="77777777" w:rsidTr="00037C82">
        <w:trPr>
          <w:trHeight w:val="45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C25204" w14:textId="77777777" w:rsidR="00E96D44" w:rsidRPr="00F50694" w:rsidRDefault="00E96D44" w:rsidP="007E43A1">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D138A6" w14:textId="77777777" w:rsidR="00E96D44" w:rsidRPr="00F50694" w:rsidRDefault="00E96D44" w:rsidP="007E43A1">
            <w:pPr>
              <w:spacing w:after="0" w:line="240" w:lineRule="auto"/>
              <w:rPr>
                <w:rFonts w:ascii="Times New Roman" w:hAnsi="Times New Roman" w:cs="Times New Roman"/>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7D76FFEF" w14:textId="77777777" w:rsidR="00E96D44" w:rsidRPr="00F50694" w:rsidRDefault="00E96D44" w:rsidP="007E43A1">
            <w:pPr>
              <w:shd w:val="clear" w:color="auto" w:fill="FFFFFF" w:themeFill="background1"/>
              <w:tabs>
                <w:tab w:val="left" w:pos="11470"/>
              </w:tabs>
              <w:spacing w:after="0" w:line="240" w:lineRule="auto"/>
              <w:contextualSpacing/>
              <w:rPr>
                <w:rFonts w:ascii="Times New Roman" w:hAnsi="Times New Roman" w:cs="Times New Roman"/>
              </w:rPr>
            </w:pPr>
            <w:r w:rsidRPr="00F50694">
              <w:rPr>
                <w:rFonts w:ascii="Times New Roman" w:hAnsi="Times New Roman" w:cs="Times New Roman"/>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45668A" w14:textId="77777777" w:rsidR="00E96D44" w:rsidRPr="00F50694" w:rsidRDefault="00E96D44" w:rsidP="007E43A1">
            <w:pPr>
              <w:spacing w:line="256" w:lineRule="auto"/>
              <w:jc w:val="center"/>
              <w:rPr>
                <w:rFonts w:ascii="Times New Roman" w:hAnsi="Times New Roman" w:cs="Times New Roman"/>
              </w:rPr>
            </w:pPr>
          </w:p>
        </w:tc>
        <w:tc>
          <w:tcPr>
            <w:tcW w:w="1537" w:type="dxa"/>
            <w:tcBorders>
              <w:top w:val="single" w:sz="4" w:space="0" w:color="auto"/>
              <w:left w:val="single" w:sz="4" w:space="0" w:color="auto"/>
              <w:bottom w:val="single" w:sz="4" w:space="0" w:color="auto"/>
              <w:right w:val="single" w:sz="4" w:space="0" w:color="auto"/>
            </w:tcBorders>
            <w:shd w:val="clear" w:color="auto" w:fill="auto"/>
          </w:tcPr>
          <w:p w14:paraId="567B9991" w14:textId="77777777" w:rsidR="00E96D44" w:rsidRPr="00F50694" w:rsidRDefault="00E96D44" w:rsidP="007E43A1">
            <w:pPr>
              <w:spacing w:line="256" w:lineRule="auto"/>
              <w:jc w:val="center"/>
              <w:rPr>
                <w:rFonts w:ascii="Times New Roman" w:hAnsi="Times New Roman" w:cs="Times New Roman"/>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14:paraId="5EBF3CEB" w14:textId="77777777" w:rsidR="00E96D44" w:rsidRPr="00F50694" w:rsidRDefault="00E96D44" w:rsidP="007E43A1">
            <w:pPr>
              <w:widowControl w:val="0"/>
              <w:autoSpaceDE w:val="0"/>
              <w:autoSpaceDN w:val="0"/>
              <w:spacing w:after="0" w:line="240" w:lineRule="auto"/>
              <w:jc w:val="center"/>
              <w:rPr>
                <w:rFonts w:ascii="Times New Roman" w:eastAsia="Times New Roman" w:hAnsi="Times New Roman" w:cs="Times New Roman"/>
                <w:b/>
                <w:lang w:eastAsia="ru-RU"/>
              </w:rPr>
            </w:pPr>
          </w:p>
        </w:tc>
        <w:tc>
          <w:tcPr>
            <w:tcW w:w="72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90FD21" w14:textId="77777777" w:rsidR="00E96D44" w:rsidRPr="00F50694" w:rsidRDefault="00E96D44" w:rsidP="007E43A1">
            <w:pPr>
              <w:spacing w:after="0" w:line="240" w:lineRule="auto"/>
              <w:rPr>
                <w:rFonts w:ascii="Times New Roman" w:hAnsi="Times New Roman" w:cs="Times New Roman"/>
                <w:color w:val="000000"/>
              </w:rPr>
            </w:pPr>
          </w:p>
        </w:tc>
      </w:tr>
    </w:tbl>
    <w:p w14:paraId="1C9AB2B7" w14:textId="77777777" w:rsidR="0099311B" w:rsidRPr="00F50694" w:rsidRDefault="0099311B"/>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695"/>
        <w:gridCol w:w="855"/>
        <w:gridCol w:w="1701"/>
        <w:gridCol w:w="1559"/>
        <w:gridCol w:w="709"/>
        <w:gridCol w:w="7230"/>
      </w:tblGrid>
      <w:tr w:rsidR="00436259" w:rsidRPr="00F50694" w14:paraId="206C072E" w14:textId="77777777" w:rsidTr="00E25349">
        <w:trPr>
          <w:trHeight w:val="452"/>
        </w:trPr>
        <w:tc>
          <w:tcPr>
            <w:tcW w:w="15315" w:type="dxa"/>
            <w:gridSpan w:val="7"/>
            <w:tcBorders>
              <w:top w:val="single" w:sz="4" w:space="0" w:color="auto"/>
              <w:left w:val="single" w:sz="4" w:space="0" w:color="auto"/>
              <w:bottom w:val="single" w:sz="4" w:space="0" w:color="auto"/>
              <w:right w:val="single" w:sz="4" w:space="0" w:color="auto"/>
            </w:tcBorders>
            <w:shd w:val="clear" w:color="auto" w:fill="auto"/>
          </w:tcPr>
          <w:p w14:paraId="06EF3D0A" w14:textId="77777777" w:rsidR="00436259" w:rsidRPr="00F50694" w:rsidRDefault="00436259" w:rsidP="00436259">
            <w:pPr>
              <w:pStyle w:val="ConsPlusNonformat"/>
              <w:shd w:val="clear" w:color="auto" w:fill="FFFFFF" w:themeFill="background1"/>
              <w:spacing w:line="256" w:lineRule="auto"/>
              <w:jc w:val="center"/>
              <w:rPr>
                <w:rFonts w:ascii="Times New Roman" w:hAnsi="Times New Roman" w:cs="Times New Roman"/>
                <w:i/>
                <w:sz w:val="24"/>
                <w:szCs w:val="24"/>
                <w:lang w:eastAsia="en-US"/>
              </w:rPr>
            </w:pPr>
            <w:r w:rsidRPr="00F50694">
              <w:rPr>
                <w:rFonts w:ascii="Times New Roman" w:hAnsi="Times New Roman" w:cs="Times New Roman"/>
                <w:b/>
                <w:iCs/>
                <w:sz w:val="24"/>
                <w:szCs w:val="24"/>
                <w:lang w:eastAsia="en-US"/>
              </w:rPr>
              <w:t>Министерство по делам молодежи Республики Тыва</w:t>
            </w:r>
          </w:p>
          <w:p w14:paraId="23056121" w14:textId="77777777" w:rsidR="00436259" w:rsidRPr="00F50694" w:rsidRDefault="00436259" w:rsidP="00436259">
            <w:pPr>
              <w:pStyle w:val="ConsPlusNonformat"/>
              <w:shd w:val="clear" w:color="auto" w:fill="FFFFFF" w:themeFill="background1"/>
              <w:spacing w:line="256" w:lineRule="auto"/>
              <w:jc w:val="center"/>
              <w:rPr>
                <w:rFonts w:ascii="Times New Roman" w:hAnsi="Times New Roman" w:cs="Times New Roman"/>
                <w:b/>
                <w:iCs/>
                <w:lang w:eastAsia="en-US"/>
              </w:rPr>
            </w:pPr>
          </w:p>
        </w:tc>
      </w:tr>
      <w:tr w:rsidR="00436259" w:rsidRPr="00F50694" w14:paraId="678DB51B" w14:textId="77777777" w:rsidTr="00037C82">
        <w:trPr>
          <w:trHeight w:val="420"/>
        </w:trPr>
        <w:tc>
          <w:tcPr>
            <w:tcW w:w="566" w:type="dxa"/>
            <w:tcBorders>
              <w:top w:val="single" w:sz="4" w:space="0" w:color="auto"/>
              <w:left w:val="single" w:sz="4" w:space="0" w:color="auto"/>
              <w:bottom w:val="single" w:sz="4" w:space="0" w:color="auto"/>
              <w:right w:val="single" w:sz="4" w:space="0" w:color="auto"/>
            </w:tcBorders>
            <w:hideMark/>
          </w:tcPr>
          <w:p w14:paraId="6B5C4188" w14:textId="2142D4EF" w:rsidR="00436259" w:rsidRPr="00F50694" w:rsidRDefault="00D13867" w:rsidP="00436259">
            <w:pPr>
              <w:shd w:val="clear" w:color="auto" w:fill="FFFFFF" w:themeFill="background1"/>
              <w:spacing w:after="0" w:line="240" w:lineRule="auto"/>
              <w:contextualSpacing/>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29</w:t>
            </w:r>
            <w:r w:rsidR="00CA11F7">
              <w:rPr>
                <w:rFonts w:ascii="Times New Roman" w:eastAsia="Times New Roman" w:hAnsi="Times New Roman" w:cs="Times New Roman"/>
                <w:b/>
                <w:bCs/>
                <w:lang w:eastAsia="ru-RU"/>
              </w:rPr>
              <w:t>.</w:t>
            </w:r>
          </w:p>
        </w:tc>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4D4AE5BB"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Государственная программа "Развитие системы государственной молодежной политики"</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D5C235B"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2C52D87" w14:textId="77777777" w:rsidR="00436259" w:rsidRPr="00F50694" w:rsidRDefault="00436259" w:rsidP="00436259">
            <w:pPr>
              <w:spacing w:line="256" w:lineRule="auto"/>
              <w:jc w:val="center"/>
              <w:rPr>
                <w:rFonts w:ascii="Times New Roman" w:hAnsi="Times New Roman" w:cs="Times New Roman"/>
                <w:b/>
                <w:bCs/>
              </w:rPr>
            </w:pPr>
            <w:r w:rsidRPr="00F50694">
              <w:rPr>
                <w:rFonts w:ascii="Times New Roman" w:hAnsi="Times New Roman" w:cs="Times New Roman"/>
                <w:b/>
                <w:bCs/>
              </w:rPr>
              <w:t>12 252,50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1707B38" w14:textId="77777777" w:rsidR="00436259" w:rsidRPr="00F50694" w:rsidRDefault="00436259" w:rsidP="00436259">
            <w:pPr>
              <w:spacing w:line="256" w:lineRule="auto"/>
              <w:jc w:val="center"/>
              <w:rPr>
                <w:rFonts w:ascii="Times New Roman" w:hAnsi="Times New Roman" w:cs="Times New Roman"/>
                <w:b/>
                <w:bCs/>
              </w:rPr>
            </w:pPr>
            <w:r w:rsidRPr="00F50694">
              <w:rPr>
                <w:rFonts w:ascii="Times New Roman" w:hAnsi="Times New Roman" w:cs="Times New Roman"/>
                <w:b/>
                <w:bCs/>
              </w:rPr>
              <w:t>11 535,36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333F1C2" w14:textId="77777777" w:rsidR="00436259" w:rsidRPr="00F50694" w:rsidRDefault="00436259" w:rsidP="00436259">
            <w:pPr>
              <w:spacing w:after="0" w:line="240" w:lineRule="auto"/>
              <w:jc w:val="center"/>
              <w:rPr>
                <w:rFonts w:ascii="Times New Roman" w:hAnsi="Times New Roman" w:cs="Times New Roman"/>
              </w:rPr>
            </w:pPr>
            <w:r w:rsidRPr="00F50694">
              <w:rPr>
                <w:rFonts w:ascii="Times New Roman" w:eastAsia="Times New Roman" w:hAnsi="Times New Roman" w:cs="Times New Roman"/>
                <w:b/>
                <w:bCs/>
                <w:lang w:eastAsia="ru-RU"/>
              </w:rPr>
              <w:t>99,36</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ACE4DDB" w14:textId="68B1D3B9" w:rsidR="00436259" w:rsidRPr="00F50694" w:rsidRDefault="00436259" w:rsidP="00436259">
            <w:pPr>
              <w:shd w:val="clear" w:color="auto" w:fill="FFFFFF" w:themeFill="background1"/>
              <w:spacing w:after="0" w:line="240" w:lineRule="auto"/>
              <w:contextualSpacing/>
              <w:jc w:val="both"/>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w:t>
            </w:r>
            <w:r w:rsidR="00037C82">
              <w:rPr>
                <w:rFonts w:ascii="Times New Roman" w:eastAsia="Times New Roman" w:hAnsi="Times New Roman" w:cs="Times New Roman"/>
                <w:lang w:eastAsia="ru-RU"/>
              </w:rPr>
              <w:t>Годовой в полном объеме не представлен</w:t>
            </w:r>
          </w:p>
        </w:tc>
      </w:tr>
      <w:tr w:rsidR="00436259" w:rsidRPr="00F50694" w14:paraId="5DE9F54B" w14:textId="77777777" w:rsidTr="00037C82">
        <w:trPr>
          <w:trHeight w:val="359"/>
        </w:trPr>
        <w:tc>
          <w:tcPr>
            <w:tcW w:w="566" w:type="dxa"/>
            <w:vMerge w:val="restart"/>
            <w:tcBorders>
              <w:top w:val="single" w:sz="4" w:space="0" w:color="auto"/>
              <w:left w:val="single" w:sz="4" w:space="0" w:color="auto"/>
              <w:bottom w:val="single" w:sz="4" w:space="0" w:color="auto"/>
              <w:right w:val="single" w:sz="4" w:space="0" w:color="auto"/>
            </w:tcBorders>
          </w:tcPr>
          <w:p w14:paraId="4269B1E3"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i/>
                <w:sz w:val="22"/>
                <w:szCs w:val="22"/>
                <w:lang w:eastAsia="en-U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DA2C93"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2BECFED0"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 том числе:</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DF82B55"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4A33770"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bCs/>
              </w:rPr>
              <w:t>12 252,50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492C28B"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bCs/>
              </w:rPr>
              <w:t>11 535,36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D3E15E6" w14:textId="77777777" w:rsidR="00436259" w:rsidRPr="00F50694" w:rsidRDefault="00436259" w:rsidP="00436259">
            <w:pPr>
              <w:spacing w:after="0" w:line="240" w:lineRule="auto"/>
              <w:jc w:val="center"/>
              <w:rPr>
                <w:rFonts w:ascii="Times New Roman" w:hAnsi="Times New Roman" w:cs="Times New Roman"/>
                <w:i/>
              </w:rPr>
            </w:pPr>
            <w:r w:rsidRPr="00F50694">
              <w:rPr>
                <w:rFonts w:ascii="Times New Roman" w:eastAsia="Times New Roman" w:hAnsi="Times New Roman" w:cs="Times New Roman"/>
                <w:b/>
                <w:bCs/>
                <w:lang w:eastAsia="ru-RU"/>
              </w:rPr>
              <w:t>99,36</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DB1CBA"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436259" w:rsidRPr="00F50694" w14:paraId="458A3381" w14:textId="77777777" w:rsidTr="00037C82">
        <w:trPr>
          <w:trHeight w:val="3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742365" w14:textId="77777777" w:rsidR="00436259" w:rsidRPr="00F50694" w:rsidRDefault="00436259" w:rsidP="00436259">
            <w:pPr>
              <w:spacing w:after="0" w:line="240" w:lineRule="auto"/>
              <w:rPr>
                <w:rFonts w:ascii="Times New Roman" w:eastAsia="Times New Roman" w:hAnsi="Times New Roman" w:cs="Times New Roman"/>
                <w:i/>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EE223" w14:textId="77777777" w:rsidR="00436259" w:rsidRPr="00F50694" w:rsidRDefault="00436259"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3B629B7"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E6B1285" w14:textId="77777777" w:rsidR="00436259" w:rsidRPr="00F50694" w:rsidRDefault="00436259" w:rsidP="00436259">
            <w:pPr>
              <w:spacing w:line="256" w:lineRule="auto"/>
              <w:jc w:val="center"/>
              <w:rPr>
                <w:rFonts w:ascii="Times New Roman" w:hAnsi="Times New Roman" w:cs="Times New Roman"/>
                <w:bCs/>
              </w:rPr>
            </w:pPr>
            <w:r w:rsidRPr="00F50694">
              <w:rPr>
                <w:rFonts w:ascii="Times New Roman" w:hAnsi="Times New Roman" w:cs="Times New Roman"/>
                <w:bCs/>
              </w:rPr>
              <w:t>12 252,50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CB24545" w14:textId="77777777" w:rsidR="00436259" w:rsidRPr="00F50694" w:rsidRDefault="00436259" w:rsidP="00436259">
            <w:pPr>
              <w:spacing w:line="256" w:lineRule="auto"/>
              <w:jc w:val="center"/>
              <w:rPr>
                <w:rFonts w:ascii="Times New Roman" w:hAnsi="Times New Roman" w:cs="Times New Roman"/>
                <w:bCs/>
              </w:rPr>
            </w:pPr>
            <w:r w:rsidRPr="00F50694">
              <w:rPr>
                <w:rFonts w:ascii="Times New Roman" w:hAnsi="Times New Roman" w:cs="Times New Roman"/>
                <w:bCs/>
              </w:rPr>
              <w:t>11 535,36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E183073" w14:textId="77777777" w:rsidR="00436259" w:rsidRPr="00F50694" w:rsidRDefault="00436259" w:rsidP="00436259">
            <w:pPr>
              <w:spacing w:after="0" w:line="240" w:lineRule="auto"/>
              <w:jc w:val="center"/>
              <w:rPr>
                <w:rFonts w:ascii="Times New Roman" w:hAnsi="Times New Roman" w:cs="Times New Roman"/>
                <w:b/>
              </w:rPr>
            </w:pPr>
            <w:r w:rsidRPr="00F50694">
              <w:rPr>
                <w:rFonts w:ascii="Times New Roman" w:hAnsi="Times New Roman" w:cs="Times New Roman"/>
                <w:b/>
              </w:rPr>
              <w:t>93,10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77115"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436259" w:rsidRPr="00F50694" w14:paraId="1DCA5FEF" w14:textId="77777777" w:rsidTr="00037C82">
        <w:trPr>
          <w:trHeight w:val="3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E6C5E3" w14:textId="77777777" w:rsidR="00436259" w:rsidRPr="00F50694" w:rsidRDefault="00436259" w:rsidP="00436259">
            <w:pPr>
              <w:spacing w:after="0" w:line="240" w:lineRule="auto"/>
              <w:rPr>
                <w:rFonts w:ascii="Times New Roman" w:eastAsia="Times New Roman" w:hAnsi="Times New Roman" w:cs="Times New Roman"/>
                <w:i/>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427020" w14:textId="77777777" w:rsidR="00436259" w:rsidRPr="00F50694" w:rsidRDefault="00436259"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8D47396"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96313FC"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902AA39"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493A54" w14:textId="77777777" w:rsidR="00436259" w:rsidRPr="00F50694" w:rsidRDefault="00436259" w:rsidP="00436259">
            <w:pPr>
              <w:spacing w:after="0" w:line="240" w:lineRule="auto"/>
              <w:jc w:val="center"/>
              <w:rPr>
                <w:rFonts w:ascii="Times New Roman" w:eastAsia="Times New Roman" w:hAnsi="Times New Roman" w:cs="Times New Roman"/>
                <w:b/>
                <w:bCs/>
                <w:lang w:eastAsia="ru-RU"/>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4F7863"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436259" w:rsidRPr="00F50694" w14:paraId="334DAB31" w14:textId="77777777" w:rsidTr="00037C82">
        <w:trPr>
          <w:trHeight w:val="3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CF11DD" w14:textId="77777777" w:rsidR="00436259" w:rsidRPr="00F50694" w:rsidRDefault="00436259" w:rsidP="00436259">
            <w:pPr>
              <w:spacing w:after="0" w:line="240" w:lineRule="auto"/>
              <w:rPr>
                <w:rFonts w:ascii="Times New Roman" w:eastAsia="Times New Roman" w:hAnsi="Times New Roman" w:cs="Times New Roman"/>
                <w:i/>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ED3468" w14:textId="77777777" w:rsidR="00436259" w:rsidRPr="00F50694" w:rsidRDefault="00436259"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00073FD"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C6E9490"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194648A2"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5D2D0B" w14:textId="77777777" w:rsidR="00436259" w:rsidRPr="00F50694" w:rsidRDefault="00436259" w:rsidP="00436259">
            <w:pPr>
              <w:spacing w:after="0" w:line="240" w:lineRule="auto"/>
              <w:jc w:val="center"/>
              <w:rPr>
                <w:rFonts w:ascii="Times New Roman" w:eastAsia="Times New Roman" w:hAnsi="Times New Roman" w:cs="Times New Roman"/>
                <w:b/>
                <w:bCs/>
                <w:lang w:eastAsia="ru-RU"/>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95CFB1"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436259" w:rsidRPr="00F50694" w14:paraId="35FAD32B" w14:textId="77777777" w:rsidTr="00037C82">
        <w:trPr>
          <w:trHeight w:val="3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AD543D" w14:textId="77777777" w:rsidR="00436259" w:rsidRPr="00F50694" w:rsidRDefault="00436259" w:rsidP="00436259">
            <w:pPr>
              <w:spacing w:after="0" w:line="240" w:lineRule="auto"/>
              <w:rPr>
                <w:rFonts w:ascii="Times New Roman" w:eastAsia="Times New Roman" w:hAnsi="Times New Roman" w:cs="Times New Roman"/>
                <w:i/>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56F0B" w14:textId="77777777" w:rsidR="00436259" w:rsidRPr="00F50694" w:rsidRDefault="00436259"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B01CC65"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5F0AF889"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ED824D"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AC9858" w14:textId="77777777" w:rsidR="00436259" w:rsidRPr="00F50694" w:rsidRDefault="00436259" w:rsidP="00436259">
            <w:pPr>
              <w:spacing w:after="0" w:line="240" w:lineRule="auto"/>
              <w:jc w:val="center"/>
              <w:rPr>
                <w:rFonts w:ascii="Times New Roman" w:eastAsia="Times New Roman" w:hAnsi="Times New Roman" w:cs="Times New Roman"/>
                <w:b/>
                <w:bCs/>
                <w:lang w:eastAsia="ru-RU"/>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5D2FAC"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EA22D1" w:rsidRPr="00F50694" w14:paraId="5A2BF61B" w14:textId="77777777" w:rsidTr="00037C82">
        <w:trPr>
          <w:trHeight w:val="336"/>
        </w:trPr>
        <w:tc>
          <w:tcPr>
            <w:tcW w:w="566" w:type="dxa"/>
            <w:vMerge w:val="restart"/>
            <w:tcBorders>
              <w:top w:val="single" w:sz="4" w:space="0" w:color="auto"/>
              <w:left w:val="single" w:sz="4" w:space="0" w:color="auto"/>
              <w:right w:val="single" w:sz="4" w:space="0" w:color="auto"/>
            </w:tcBorders>
            <w:vAlign w:val="center"/>
          </w:tcPr>
          <w:p w14:paraId="431490AE" w14:textId="77777777" w:rsidR="00EA22D1" w:rsidRPr="00F50694" w:rsidRDefault="00EA22D1" w:rsidP="00EA22D1">
            <w:pPr>
              <w:spacing w:after="0" w:line="240" w:lineRule="auto"/>
              <w:rPr>
                <w:rFonts w:ascii="Times New Roman" w:eastAsia="Times New Roman" w:hAnsi="Times New Roman" w:cs="Times New Roman"/>
                <w:i/>
              </w:rPr>
            </w:pPr>
          </w:p>
        </w:tc>
        <w:tc>
          <w:tcPr>
            <w:tcW w:w="2695" w:type="dxa"/>
            <w:vMerge w:val="restart"/>
            <w:tcBorders>
              <w:top w:val="single" w:sz="4" w:space="0" w:color="auto"/>
              <w:left w:val="single" w:sz="4" w:space="0" w:color="auto"/>
              <w:right w:val="single" w:sz="4" w:space="0" w:color="auto"/>
            </w:tcBorders>
            <w:shd w:val="clear" w:color="auto" w:fill="auto"/>
            <w:vAlign w:val="center"/>
          </w:tcPr>
          <w:p w14:paraId="06FF40CD" w14:textId="23C12D51" w:rsidR="00EA22D1" w:rsidRPr="00F50694" w:rsidRDefault="00EA22D1" w:rsidP="00EA22D1">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965A6EF" w14:textId="735E2833" w:rsidR="00EA22D1" w:rsidRPr="00F50694" w:rsidRDefault="00EA22D1" w:rsidP="00EA22D1">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1C39E" w14:textId="764745D8"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8178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A3EFD" w14:textId="274F634F"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7520,36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F71C3" w14:textId="2BA1A0A5"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91,96%</w:t>
            </w:r>
          </w:p>
        </w:tc>
        <w:tc>
          <w:tcPr>
            <w:tcW w:w="7230" w:type="dxa"/>
            <w:vMerge w:val="restart"/>
            <w:tcBorders>
              <w:top w:val="single" w:sz="4" w:space="0" w:color="auto"/>
              <w:left w:val="single" w:sz="4" w:space="0" w:color="auto"/>
              <w:right w:val="single" w:sz="4" w:space="0" w:color="auto"/>
            </w:tcBorders>
            <w:shd w:val="clear" w:color="auto" w:fill="auto"/>
            <w:vAlign w:val="center"/>
          </w:tcPr>
          <w:p w14:paraId="384C1770" w14:textId="77777777" w:rsidR="00EA22D1" w:rsidRPr="00F50694" w:rsidRDefault="00EA22D1" w:rsidP="00EA22D1">
            <w:pPr>
              <w:spacing w:after="0" w:line="240" w:lineRule="auto"/>
              <w:rPr>
                <w:rFonts w:ascii="Times New Roman" w:eastAsia="Times New Roman" w:hAnsi="Times New Roman" w:cs="Times New Roman"/>
                <w:lang w:eastAsia="ru-RU"/>
              </w:rPr>
            </w:pPr>
          </w:p>
        </w:tc>
      </w:tr>
      <w:tr w:rsidR="00EA22D1" w:rsidRPr="00F50694" w14:paraId="6D542B1F" w14:textId="77777777" w:rsidTr="00037C82">
        <w:trPr>
          <w:trHeight w:val="336"/>
        </w:trPr>
        <w:tc>
          <w:tcPr>
            <w:tcW w:w="566" w:type="dxa"/>
            <w:vMerge/>
            <w:tcBorders>
              <w:left w:val="single" w:sz="4" w:space="0" w:color="auto"/>
              <w:right w:val="single" w:sz="4" w:space="0" w:color="auto"/>
            </w:tcBorders>
            <w:vAlign w:val="center"/>
          </w:tcPr>
          <w:p w14:paraId="40E7AA3C" w14:textId="77777777" w:rsidR="00EA22D1" w:rsidRPr="00F50694" w:rsidRDefault="00EA22D1" w:rsidP="00EA22D1">
            <w:pPr>
              <w:spacing w:after="0" w:line="240" w:lineRule="auto"/>
              <w:rPr>
                <w:rFonts w:ascii="Times New Roman" w:eastAsia="Times New Roman" w:hAnsi="Times New Roman" w:cs="Times New Roman"/>
                <w:i/>
              </w:rPr>
            </w:pPr>
          </w:p>
        </w:tc>
        <w:tc>
          <w:tcPr>
            <w:tcW w:w="2695" w:type="dxa"/>
            <w:vMerge/>
            <w:tcBorders>
              <w:left w:val="single" w:sz="4" w:space="0" w:color="auto"/>
              <w:right w:val="single" w:sz="4" w:space="0" w:color="auto"/>
            </w:tcBorders>
            <w:shd w:val="clear" w:color="auto" w:fill="auto"/>
            <w:vAlign w:val="center"/>
          </w:tcPr>
          <w:p w14:paraId="127A84BC" w14:textId="77777777" w:rsidR="00EA22D1" w:rsidRPr="00F50694" w:rsidRDefault="00EA22D1" w:rsidP="00EA22D1">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142D7F9" w14:textId="7E392276" w:rsidR="00EA22D1" w:rsidRPr="00F50694" w:rsidRDefault="00EA22D1" w:rsidP="00EA22D1">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41D5B" w14:textId="729CB6B3"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8178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72B37" w14:textId="0119EC4A"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7520,36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D1A570" w14:textId="5A8A7EB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91,96%</w:t>
            </w:r>
          </w:p>
        </w:tc>
        <w:tc>
          <w:tcPr>
            <w:tcW w:w="7230" w:type="dxa"/>
            <w:vMerge/>
            <w:tcBorders>
              <w:left w:val="single" w:sz="4" w:space="0" w:color="auto"/>
              <w:right w:val="single" w:sz="4" w:space="0" w:color="auto"/>
            </w:tcBorders>
            <w:shd w:val="clear" w:color="auto" w:fill="auto"/>
            <w:vAlign w:val="center"/>
          </w:tcPr>
          <w:p w14:paraId="6BC485F6" w14:textId="77777777" w:rsidR="00EA22D1" w:rsidRPr="00F50694" w:rsidRDefault="00EA22D1" w:rsidP="00EA22D1">
            <w:pPr>
              <w:spacing w:after="0" w:line="240" w:lineRule="auto"/>
              <w:rPr>
                <w:rFonts w:ascii="Times New Roman" w:eastAsia="Times New Roman" w:hAnsi="Times New Roman" w:cs="Times New Roman"/>
                <w:lang w:eastAsia="ru-RU"/>
              </w:rPr>
            </w:pPr>
          </w:p>
        </w:tc>
      </w:tr>
      <w:tr w:rsidR="00EA22D1" w:rsidRPr="00F50694" w14:paraId="2C6DCA34" w14:textId="77777777" w:rsidTr="00037C82">
        <w:trPr>
          <w:trHeight w:val="336"/>
        </w:trPr>
        <w:tc>
          <w:tcPr>
            <w:tcW w:w="566" w:type="dxa"/>
            <w:vMerge/>
            <w:tcBorders>
              <w:left w:val="single" w:sz="4" w:space="0" w:color="auto"/>
              <w:bottom w:val="single" w:sz="4" w:space="0" w:color="auto"/>
              <w:right w:val="single" w:sz="4" w:space="0" w:color="auto"/>
            </w:tcBorders>
            <w:vAlign w:val="center"/>
          </w:tcPr>
          <w:p w14:paraId="6D9396D1" w14:textId="77777777" w:rsidR="00EA22D1" w:rsidRPr="00F50694" w:rsidRDefault="00EA22D1" w:rsidP="00436259">
            <w:pPr>
              <w:spacing w:after="0" w:line="240" w:lineRule="auto"/>
              <w:rPr>
                <w:rFonts w:ascii="Times New Roman" w:eastAsia="Times New Roman" w:hAnsi="Times New Roman" w:cs="Times New Roman"/>
                <w:i/>
              </w:rPr>
            </w:pPr>
          </w:p>
        </w:tc>
        <w:tc>
          <w:tcPr>
            <w:tcW w:w="2695" w:type="dxa"/>
            <w:vMerge/>
            <w:tcBorders>
              <w:left w:val="single" w:sz="4" w:space="0" w:color="auto"/>
              <w:bottom w:val="single" w:sz="4" w:space="0" w:color="auto"/>
              <w:right w:val="single" w:sz="4" w:space="0" w:color="auto"/>
            </w:tcBorders>
            <w:shd w:val="clear" w:color="auto" w:fill="auto"/>
            <w:vAlign w:val="center"/>
          </w:tcPr>
          <w:p w14:paraId="520DAEDC" w14:textId="77777777" w:rsidR="00EA22D1" w:rsidRPr="00F50694" w:rsidRDefault="00EA22D1"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71FA0D27" w14:textId="77777777" w:rsidR="00EA22D1" w:rsidRPr="00F50694" w:rsidRDefault="00EA22D1" w:rsidP="00436259">
            <w:pPr>
              <w:pStyle w:val="ConsPlusNonformat"/>
              <w:shd w:val="clear" w:color="auto" w:fill="FFFFFF" w:themeFill="background1"/>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0D78C34"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82A6443"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5508BF"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b/>
                <w:sz w:val="22"/>
                <w:szCs w:val="22"/>
                <w:lang w:eastAsia="en-US"/>
              </w:rPr>
            </w:pPr>
          </w:p>
        </w:tc>
        <w:tc>
          <w:tcPr>
            <w:tcW w:w="7230" w:type="dxa"/>
            <w:vMerge/>
            <w:tcBorders>
              <w:left w:val="single" w:sz="4" w:space="0" w:color="auto"/>
              <w:bottom w:val="single" w:sz="4" w:space="0" w:color="auto"/>
              <w:right w:val="single" w:sz="4" w:space="0" w:color="auto"/>
            </w:tcBorders>
            <w:shd w:val="clear" w:color="auto" w:fill="auto"/>
            <w:vAlign w:val="center"/>
          </w:tcPr>
          <w:p w14:paraId="223D8040" w14:textId="77777777" w:rsidR="00EA22D1" w:rsidRPr="00F50694" w:rsidRDefault="00EA22D1" w:rsidP="00436259">
            <w:pPr>
              <w:spacing w:after="0" w:line="240" w:lineRule="auto"/>
              <w:rPr>
                <w:rFonts w:ascii="Times New Roman" w:eastAsia="Times New Roman" w:hAnsi="Times New Roman" w:cs="Times New Roman"/>
                <w:lang w:eastAsia="ru-RU"/>
              </w:rPr>
            </w:pPr>
          </w:p>
        </w:tc>
      </w:tr>
      <w:tr w:rsidR="00EA22D1" w:rsidRPr="00F50694" w14:paraId="426AB8F9" w14:textId="77777777" w:rsidTr="00037C82">
        <w:trPr>
          <w:trHeight w:val="336"/>
        </w:trPr>
        <w:tc>
          <w:tcPr>
            <w:tcW w:w="566" w:type="dxa"/>
            <w:vMerge w:val="restart"/>
            <w:tcBorders>
              <w:top w:val="single" w:sz="4" w:space="0" w:color="auto"/>
              <w:left w:val="single" w:sz="4" w:space="0" w:color="auto"/>
              <w:right w:val="single" w:sz="4" w:space="0" w:color="auto"/>
            </w:tcBorders>
            <w:vAlign w:val="center"/>
          </w:tcPr>
          <w:p w14:paraId="5843EAD1" w14:textId="77777777" w:rsidR="00EA22D1" w:rsidRPr="00F50694" w:rsidRDefault="00EA22D1" w:rsidP="00EA22D1">
            <w:pPr>
              <w:spacing w:after="0" w:line="240" w:lineRule="auto"/>
              <w:rPr>
                <w:rFonts w:ascii="Times New Roman" w:eastAsia="Times New Roman" w:hAnsi="Times New Roman" w:cs="Times New Roman"/>
                <w:i/>
              </w:rPr>
            </w:pPr>
          </w:p>
        </w:tc>
        <w:tc>
          <w:tcPr>
            <w:tcW w:w="2695" w:type="dxa"/>
            <w:vMerge w:val="restart"/>
            <w:tcBorders>
              <w:top w:val="single" w:sz="4" w:space="0" w:color="auto"/>
              <w:left w:val="single" w:sz="4" w:space="0" w:color="auto"/>
              <w:right w:val="single" w:sz="4" w:space="0" w:color="auto"/>
            </w:tcBorders>
            <w:shd w:val="clear" w:color="auto" w:fill="auto"/>
            <w:vAlign w:val="center"/>
          </w:tcPr>
          <w:p w14:paraId="40942A2B" w14:textId="7BB9E0B9" w:rsidR="00EA22D1" w:rsidRPr="00F50694" w:rsidRDefault="00EA22D1" w:rsidP="00EA22D1">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обеспечение деятельности (содержание)</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0F229016" w14:textId="57584CC6" w:rsidR="00EA22D1" w:rsidRPr="00F50694" w:rsidRDefault="00EA22D1" w:rsidP="00EA22D1">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E5503" w14:textId="4B51A36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4074,5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036B3" w14:textId="15F68BA6"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4015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0F2601" w14:textId="2E5821FE"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98,54%</w:t>
            </w:r>
          </w:p>
        </w:tc>
        <w:tc>
          <w:tcPr>
            <w:tcW w:w="7230" w:type="dxa"/>
            <w:vMerge w:val="restart"/>
            <w:tcBorders>
              <w:top w:val="single" w:sz="4" w:space="0" w:color="auto"/>
              <w:left w:val="single" w:sz="4" w:space="0" w:color="auto"/>
              <w:right w:val="single" w:sz="4" w:space="0" w:color="auto"/>
            </w:tcBorders>
            <w:shd w:val="clear" w:color="auto" w:fill="auto"/>
            <w:vAlign w:val="center"/>
          </w:tcPr>
          <w:p w14:paraId="4431B7F3" w14:textId="77777777" w:rsidR="00EA22D1" w:rsidRPr="00F50694" w:rsidRDefault="00EA22D1" w:rsidP="00EA22D1">
            <w:pPr>
              <w:spacing w:after="0" w:line="240" w:lineRule="auto"/>
              <w:rPr>
                <w:rFonts w:ascii="Times New Roman" w:eastAsia="Times New Roman" w:hAnsi="Times New Roman" w:cs="Times New Roman"/>
                <w:lang w:eastAsia="ru-RU"/>
              </w:rPr>
            </w:pPr>
          </w:p>
        </w:tc>
      </w:tr>
      <w:tr w:rsidR="00EA22D1" w:rsidRPr="00F50694" w14:paraId="0B98197C" w14:textId="77777777" w:rsidTr="00037C82">
        <w:trPr>
          <w:trHeight w:val="336"/>
        </w:trPr>
        <w:tc>
          <w:tcPr>
            <w:tcW w:w="566" w:type="dxa"/>
            <w:vMerge/>
            <w:tcBorders>
              <w:left w:val="single" w:sz="4" w:space="0" w:color="auto"/>
              <w:right w:val="single" w:sz="4" w:space="0" w:color="auto"/>
            </w:tcBorders>
            <w:vAlign w:val="center"/>
          </w:tcPr>
          <w:p w14:paraId="632999AA" w14:textId="77777777" w:rsidR="00EA22D1" w:rsidRPr="00F50694" w:rsidRDefault="00EA22D1" w:rsidP="00EA22D1">
            <w:pPr>
              <w:spacing w:after="0" w:line="240" w:lineRule="auto"/>
              <w:rPr>
                <w:rFonts w:ascii="Times New Roman" w:eastAsia="Times New Roman" w:hAnsi="Times New Roman" w:cs="Times New Roman"/>
                <w:i/>
              </w:rPr>
            </w:pPr>
          </w:p>
        </w:tc>
        <w:tc>
          <w:tcPr>
            <w:tcW w:w="2695" w:type="dxa"/>
            <w:vMerge/>
            <w:tcBorders>
              <w:left w:val="single" w:sz="4" w:space="0" w:color="auto"/>
              <w:right w:val="single" w:sz="4" w:space="0" w:color="auto"/>
            </w:tcBorders>
            <w:shd w:val="clear" w:color="auto" w:fill="auto"/>
            <w:vAlign w:val="center"/>
          </w:tcPr>
          <w:p w14:paraId="4DF90CA3" w14:textId="77777777" w:rsidR="00EA22D1" w:rsidRPr="00F50694" w:rsidRDefault="00EA22D1" w:rsidP="00EA22D1">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666A90C" w14:textId="71862EBB" w:rsidR="00EA22D1" w:rsidRPr="00F50694" w:rsidRDefault="00EA22D1" w:rsidP="00EA22D1">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0176A" w14:textId="061CDA14"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4074,5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F001E" w14:textId="1BE6EBB6"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r w:rsidRPr="00F50694">
              <w:rPr>
                <w:rFonts w:ascii="Times New Roman" w:hAnsi="Times New Roman" w:cs="Times New Roman"/>
                <w:sz w:val="22"/>
                <w:szCs w:val="22"/>
                <w:lang w:eastAsia="en-US"/>
              </w:rPr>
              <w:t>4015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F46B19" w14:textId="04ED72AC"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98,54%</w:t>
            </w:r>
          </w:p>
        </w:tc>
        <w:tc>
          <w:tcPr>
            <w:tcW w:w="7230" w:type="dxa"/>
            <w:vMerge/>
            <w:tcBorders>
              <w:left w:val="single" w:sz="4" w:space="0" w:color="auto"/>
              <w:right w:val="single" w:sz="4" w:space="0" w:color="auto"/>
            </w:tcBorders>
            <w:shd w:val="clear" w:color="auto" w:fill="auto"/>
            <w:vAlign w:val="center"/>
          </w:tcPr>
          <w:p w14:paraId="50BD5CA5" w14:textId="77777777" w:rsidR="00EA22D1" w:rsidRPr="00F50694" w:rsidRDefault="00EA22D1" w:rsidP="00EA22D1">
            <w:pPr>
              <w:spacing w:after="0" w:line="240" w:lineRule="auto"/>
              <w:rPr>
                <w:rFonts w:ascii="Times New Roman" w:eastAsia="Times New Roman" w:hAnsi="Times New Roman" w:cs="Times New Roman"/>
                <w:lang w:eastAsia="ru-RU"/>
              </w:rPr>
            </w:pPr>
          </w:p>
        </w:tc>
      </w:tr>
      <w:tr w:rsidR="00EA22D1" w:rsidRPr="00F50694" w14:paraId="5FAFDD73" w14:textId="77777777" w:rsidTr="00037C82">
        <w:trPr>
          <w:trHeight w:val="336"/>
        </w:trPr>
        <w:tc>
          <w:tcPr>
            <w:tcW w:w="566" w:type="dxa"/>
            <w:vMerge/>
            <w:tcBorders>
              <w:left w:val="single" w:sz="4" w:space="0" w:color="auto"/>
              <w:bottom w:val="single" w:sz="4" w:space="0" w:color="auto"/>
              <w:right w:val="single" w:sz="4" w:space="0" w:color="auto"/>
            </w:tcBorders>
            <w:vAlign w:val="center"/>
          </w:tcPr>
          <w:p w14:paraId="0A1AAAE0" w14:textId="77777777" w:rsidR="00EA22D1" w:rsidRPr="00F50694" w:rsidRDefault="00EA22D1" w:rsidP="00436259">
            <w:pPr>
              <w:spacing w:after="0" w:line="240" w:lineRule="auto"/>
              <w:rPr>
                <w:rFonts w:ascii="Times New Roman" w:eastAsia="Times New Roman" w:hAnsi="Times New Roman" w:cs="Times New Roman"/>
                <w:i/>
              </w:rPr>
            </w:pPr>
          </w:p>
        </w:tc>
        <w:tc>
          <w:tcPr>
            <w:tcW w:w="2695" w:type="dxa"/>
            <w:vMerge/>
            <w:tcBorders>
              <w:left w:val="single" w:sz="4" w:space="0" w:color="auto"/>
              <w:bottom w:val="single" w:sz="4" w:space="0" w:color="auto"/>
              <w:right w:val="single" w:sz="4" w:space="0" w:color="auto"/>
            </w:tcBorders>
            <w:shd w:val="clear" w:color="auto" w:fill="auto"/>
            <w:vAlign w:val="center"/>
          </w:tcPr>
          <w:p w14:paraId="3C19F757" w14:textId="77777777" w:rsidR="00EA22D1" w:rsidRPr="00F50694" w:rsidRDefault="00EA22D1"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4B32A5A3" w14:textId="77777777" w:rsidR="00EA22D1" w:rsidRPr="00F50694" w:rsidRDefault="00EA22D1" w:rsidP="00436259">
            <w:pPr>
              <w:pStyle w:val="ConsPlusNonformat"/>
              <w:shd w:val="clear" w:color="auto" w:fill="FFFFFF" w:themeFill="background1"/>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710940AB"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0B02D3E4"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87775F" w14:textId="77777777" w:rsidR="00EA22D1" w:rsidRPr="00F50694" w:rsidRDefault="00EA22D1" w:rsidP="00EA22D1">
            <w:pPr>
              <w:pStyle w:val="ConsPlusNonformat"/>
              <w:shd w:val="clear" w:color="auto" w:fill="FFFFFF" w:themeFill="background1"/>
              <w:spacing w:line="256" w:lineRule="auto"/>
              <w:jc w:val="center"/>
              <w:rPr>
                <w:rFonts w:ascii="Times New Roman" w:hAnsi="Times New Roman" w:cs="Times New Roman"/>
                <w:sz w:val="22"/>
                <w:szCs w:val="22"/>
                <w:lang w:eastAsia="en-US"/>
              </w:rPr>
            </w:pPr>
          </w:p>
        </w:tc>
        <w:tc>
          <w:tcPr>
            <w:tcW w:w="7230" w:type="dxa"/>
            <w:vMerge/>
            <w:tcBorders>
              <w:left w:val="single" w:sz="4" w:space="0" w:color="auto"/>
              <w:bottom w:val="single" w:sz="4" w:space="0" w:color="auto"/>
              <w:right w:val="single" w:sz="4" w:space="0" w:color="auto"/>
            </w:tcBorders>
            <w:shd w:val="clear" w:color="auto" w:fill="auto"/>
            <w:vAlign w:val="center"/>
          </w:tcPr>
          <w:p w14:paraId="15FB2B11" w14:textId="77777777" w:rsidR="00EA22D1" w:rsidRPr="00F50694" w:rsidRDefault="00EA22D1" w:rsidP="00436259">
            <w:pPr>
              <w:spacing w:after="0" w:line="240" w:lineRule="auto"/>
              <w:rPr>
                <w:rFonts w:ascii="Times New Roman" w:eastAsia="Times New Roman" w:hAnsi="Times New Roman" w:cs="Times New Roman"/>
                <w:lang w:eastAsia="ru-RU"/>
              </w:rPr>
            </w:pPr>
          </w:p>
        </w:tc>
      </w:tr>
      <w:tr w:rsidR="00436259" w:rsidRPr="00F50694" w14:paraId="44C683AE" w14:textId="77777777" w:rsidTr="00037C82">
        <w:trPr>
          <w:trHeight w:val="599"/>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283F1DC"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E26B93"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Комплекс процессных мероприятий "Государственная поддержка общественных инициатив, социально ориентированных некоммерческих организаций"</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6B45BA8B"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i/>
                <w:lang w:eastAsia="ru-RU"/>
              </w:rPr>
            </w:pPr>
            <w:r w:rsidRPr="00F50694">
              <w:rPr>
                <w:rFonts w:ascii="Times New Roman" w:eastAsia="Times New Roman" w:hAnsi="Times New Roman" w:cs="Times New Roman"/>
                <w:b/>
                <w:bCs/>
                <w:i/>
                <w:lang w:eastAsia="ru-RU"/>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D126606"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2 500,00</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5E0D403"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2 500,00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D325D37"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202EF700" w14:textId="77777777" w:rsidR="00436259" w:rsidRPr="00F50694" w:rsidRDefault="00436259" w:rsidP="00436259">
            <w:pPr>
              <w:spacing w:after="0" w:line="256" w:lineRule="auto"/>
            </w:pPr>
          </w:p>
        </w:tc>
      </w:tr>
      <w:tr w:rsidR="00436259" w:rsidRPr="00F50694" w14:paraId="276FA1D4" w14:textId="77777777" w:rsidTr="00037C82">
        <w:trPr>
          <w:trHeight w:val="3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B68B65" w14:textId="77777777" w:rsidR="00436259" w:rsidRPr="00F50694" w:rsidRDefault="00436259" w:rsidP="00436259">
            <w:pPr>
              <w:spacing w:after="0" w:line="240" w:lineRule="auto"/>
              <w:rPr>
                <w:rFonts w:ascii="Times New Roman" w:eastAsia="Times New Roman" w:hAnsi="Times New Roman" w:cs="Times New Roman"/>
                <w:b/>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0E6BB9" w14:textId="77777777" w:rsidR="00436259" w:rsidRPr="00F50694" w:rsidRDefault="00436259" w:rsidP="00436259">
            <w:pPr>
              <w:spacing w:after="0" w:line="240" w:lineRule="auto"/>
              <w:rPr>
                <w:rFonts w:ascii="Times New Roman" w:eastAsia="Times New Roman" w:hAnsi="Times New Roman" w:cs="Times New Roman"/>
                <w:b/>
                <w:bCs/>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0475D5E"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b/>
                <w:i/>
                <w:sz w:val="22"/>
                <w:szCs w:val="22"/>
                <w:lang w:eastAsia="en-US"/>
              </w:rPr>
            </w:pPr>
            <w:r w:rsidRPr="00F50694">
              <w:rPr>
                <w:rFonts w:ascii="Times New Roman" w:hAnsi="Times New Roman" w:cs="Times New Roman"/>
                <w:b/>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CD5ABB9"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2 500,00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5C29CA79"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2 500,00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A495DF2"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7BA5EC85" w14:textId="77777777" w:rsidR="00436259" w:rsidRPr="00F50694" w:rsidRDefault="00436259" w:rsidP="00436259">
            <w:pPr>
              <w:spacing w:after="0" w:line="240" w:lineRule="auto"/>
              <w:jc w:val="both"/>
              <w:rPr>
                <w:rFonts w:ascii="Times New Roman" w:hAnsi="Times New Roman" w:cs="Times New Roman"/>
                <w:b/>
              </w:rPr>
            </w:pPr>
          </w:p>
        </w:tc>
      </w:tr>
      <w:tr w:rsidR="00436259" w:rsidRPr="00F50694" w14:paraId="47EE1E9B" w14:textId="77777777" w:rsidTr="00037C82">
        <w:trPr>
          <w:trHeight w:val="370"/>
        </w:trPr>
        <w:tc>
          <w:tcPr>
            <w:tcW w:w="566" w:type="dxa"/>
            <w:vMerge w:val="restart"/>
            <w:tcBorders>
              <w:top w:val="single" w:sz="4" w:space="0" w:color="auto"/>
              <w:left w:val="single" w:sz="4" w:space="0" w:color="auto"/>
              <w:bottom w:val="single" w:sz="4" w:space="0" w:color="auto"/>
              <w:right w:val="single" w:sz="4" w:space="0" w:color="auto"/>
            </w:tcBorders>
          </w:tcPr>
          <w:p w14:paraId="00A01112"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BB84DB"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i/>
                <w:sz w:val="22"/>
                <w:szCs w:val="22"/>
                <w:lang w:eastAsia="en-US"/>
              </w:rPr>
            </w:pPr>
            <w:r w:rsidRPr="00F50694">
              <w:rPr>
                <w:rFonts w:ascii="Times New Roman" w:hAnsi="Times New Roman" w:cs="Times New Roman"/>
                <w:sz w:val="22"/>
                <w:szCs w:val="22"/>
                <w:lang w:eastAsia="en-US"/>
              </w:rPr>
              <w:t>Реализация мероприятий в области молодежной политики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FE48A92" w14:textId="77777777" w:rsidR="00436259" w:rsidRPr="00F50694" w:rsidRDefault="00436259" w:rsidP="00436259">
            <w:pPr>
              <w:pStyle w:val="ConsPlusNonformat"/>
              <w:shd w:val="clear" w:color="auto" w:fill="FFFFFF" w:themeFill="background1"/>
              <w:spacing w:line="256" w:lineRule="auto"/>
              <w:jc w:val="center"/>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DA4CD2E"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2 500,00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6604081"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2 500,00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5976E79"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762173" w14:textId="77777777" w:rsidR="00436259" w:rsidRPr="00F50694" w:rsidRDefault="00436259" w:rsidP="00436259">
            <w:pPr>
              <w:spacing w:after="0" w:line="240" w:lineRule="auto"/>
              <w:jc w:val="both"/>
              <w:rPr>
                <w:rFonts w:ascii="Times New Roman" w:eastAsia="Times New Roman" w:hAnsi="Times New Roman" w:cs="Times New Roman"/>
                <w:lang w:eastAsia="ru-RU"/>
              </w:rPr>
            </w:pPr>
          </w:p>
        </w:tc>
      </w:tr>
      <w:tr w:rsidR="00436259" w:rsidRPr="00F50694" w14:paraId="5F776971" w14:textId="77777777" w:rsidTr="00037C82">
        <w:trPr>
          <w:trHeight w:val="2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18F462" w14:textId="77777777" w:rsidR="00436259" w:rsidRPr="00F50694" w:rsidRDefault="00436259" w:rsidP="00436259">
            <w:pPr>
              <w:spacing w:after="0" w:line="240" w:lineRule="auto"/>
              <w:rPr>
                <w:rFonts w:ascii="Times New Roman" w:eastAsia="Times New Roman" w:hAnsi="Times New Roman" w:cs="Times New Roman"/>
                <w:b/>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3FF6E" w14:textId="77777777" w:rsidR="00436259" w:rsidRPr="00F50694" w:rsidRDefault="00436259" w:rsidP="00436259">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C4B2922" w14:textId="77777777" w:rsidR="00436259" w:rsidRPr="00F50694" w:rsidRDefault="00436259" w:rsidP="00436259">
            <w:pPr>
              <w:pStyle w:val="ConsPlusNonformat"/>
              <w:shd w:val="clear" w:color="auto" w:fill="FFFFFF" w:themeFill="background1"/>
              <w:spacing w:line="256" w:lineRule="auto"/>
              <w:jc w:val="center"/>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3A75AEBB"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2 500,00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FBD0A4F"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2 500,00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2415264"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028A10" w14:textId="77777777" w:rsidR="00436259" w:rsidRPr="00F50694" w:rsidRDefault="00436259" w:rsidP="00436259">
            <w:pPr>
              <w:spacing w:after="0" w:line="240" w:lineRule="auto"/>
              <w:rPr>
                <w:rFonts w:ascii="Times New Roman" w:eastAsia="Times New Roman" w:hAnsi="Times New Roman" w:cs="Times New Roman"/>
                <w:lang w:eastAsia="ru-RU"/>
              </w:rPr>
            </w:pPr>
          </w:p>
        </w:tc>
      </w:tr>
      <w:tr w:rsidR="00436259" w:rsidRPr="00F50694" w14:paraId="2579219A" w14:textId="77777777" w:rsidTr="00037C82">
        <w:trPr>
          <w:trHeight w:val="503"/>
        </w:trPr>
        <w:tc>
          <w:tcPr>
            <w:tcW w:w="566" w:type="dxa"/>
            <w:vMerge w:val="restart"/>
            <w:tcBorders>
              <w:top w:val="single" w:sz="4" w:space="0" w:color="auto"/>
              <w:left w:val="single" w:sz="4" w:space="0" w:color="auto"/>
              <w:bottom w:val="single" w:sz="4" w:space="0" w:color="auto"/>
              <w:right w:val="single" w:sz="4" w:space="0" w:color="auto"/>
            </w:tcBorders>
          </w:tcPr>
          <w:p w14:paraId="031507E5"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DC889F"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 xml:space="preserve">Комплекс процессных мероприятий "Создание условий для всестороннего развития </w:t>
            </w:r>
            <w:r w:rsidRPr="00F50694">
              <w:rPr>
                <w:rFonts w:ascii="Times New Roman" w:hAnsi="Times New Roman" w:cs="Times New Roman"/>
                <w:b/>
                <w:sz w:val="22"/>
                <w:szCs w:val="22"/>
                <w:lang w:eastAsia="en-US"/>
              </w:rPr>
              <w:lastRenderedPageBreak/>
              <w:t>молодежи"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F7230F4"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ACCCE6A" w14:textId="77777777" w:rsidR="00436259" w:rsidRPr="00F50694" w:rsidRDefault="00436259" w:rsidP="00436259">
            <w:pPr>
              <w:spacing w:line="256" w:lineRule="auto"/>
              <w:jc w:val="center"/>
              <w:rPr>
                <w:rFonts w:ascii="Times New Roman" w:hAnsi="Times New Roman" w:cs="Times New Roman"/>
              </w:rPr>
            </w:pPr>
            <w:r w:rsidRPr="00F50694">
              <w:rPr>
                <w:rFonts w:ascii="Times New Roman" w:hAnsi="Times New Roman" w:cs="Times New Roman"/>
                <w:lang w:val="en-US"/>
              </w:rPr>
              <w:t>9 752</w:t>
            </w:r>
            <w:r w:rsidRPr="00F50694">
              <w:rPr>
                <w:rFonts w:ascii="Times New Roman" w:hAnsi="Times New Roman" w:cs="Times New Roman"/>
              </w:rPr>
              <w:t>,50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1E17A72E" w14:textId="77777777" w:rsidR="00436259" w:rsidRPr="00F50694" w:rsidRDefault="00436259" w:rsidP="00436259">
            <w:pPr>
              <w:spacing w:line="256" w:lineRule="auto"/>
              <w:jc w:val="center"/>
              <w:rPr>
                <w:rFonts w:ascii="Times New Roman" w:hAnsi="Times New Roman" w:cs="Times New Roman"/>
              </w:rPr>
            </w:pPr>
            <w:r w:rsidRPr="00F50694">
              <w:rPr>
                <w:rFonts w:ascii="Times New Roman" w:hAnsi="Times New Roman" w:cs="Times New Roman"/>
              </w:rPr>
              <w:t>9 035,36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C754E21"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92,56</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0B43073B" w14:textId="77777777" w:rsidR="00436259" w:rsidRPr="00F50694" w:rsidRDefault="00436259" w:rsidP="0043625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r>
      <w:tr w:rsidR="00436259" w:rsidRPr="00F50694" w14:paraId="574B2C6B" w14:textId="77777777" w:rsidTr="00037C82">
        <w:trPr>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0AC925" w14:textId="77777777" w:rsidR="00436259" w:rsidRPr="00F50694" w:rsidRDefault="00436259" w:rsidP="00436259">
            <w:pPr>
              <w:spacing w:after="0" w:line="240" w:lineRule="auto"/>
              <w:rPr>
                <w:rFonts w:ascii="Times New Roman" w:eastAsia="Times New Roman" w:hAnsi="Times New Roman" w:cs="Times New Roman"/>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D34CC2" w14:textId="77777777" w:rsidR="00436259" w:rsidRPr="00F50694" w:rsidRDefault="00436259" w:rsidP="00436259">
            <w:pPr>
              <w:spacing w:after="0" w:line="240" w:lineRule="auto"/>
              <w:rPr>
                <w:rFonts w:ascii="Times New Roman" w:eastAsia="Times New Roman" w:hAnsi="Times New Roman" w:cs="Times New Roman"/>
                <w:b/>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83490C9"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03A32E7D" w14:textId="77777777" w:rsidR="00436259" w:rsidRPr="00F50694" w:rsidRDefault="00436259" w:rsidP="00436259">
            <w:pPr>
              <w:spacing w:line="256" w:lineRule="auto"/>
              <w:jc w:val="center"/>
              <w:rPr>
                <w:rFonts w:ascii="Times New Roman" w:hAnsi="Times New Roman" w:cs="Times New Roman"/>
              </w:rPr>
            </w:pPr>
            <w:r w:rsidRPr="00F50694">
              <w:rPr>
                <w:rFonts w:ascii="Times New Roman" w:hAnsi="Times New Roman" w:cs="Times New Roman"/>
              </w:rPr>
              <w:t>9 752,50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263B1F1E"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i/>
                <w:lang w:eastAsia="ru-RU"/>
              </w:rPr>
            </w:pPr>
            <w:r w:rsidRPr="00F50694">
              <w:rPr>
                <w:rFonts w:ascii="Times New Roman" w:hAnsi="Times New Roman" w:cs="Times New Roman"/>
              </w:rPr>
              <w:t>9 035,6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5259418" w14:textId="77777777" w:rsidR="00436259" w:rsidRPr="00F50694" w:rsidRDefault="00436259" w:rsidP="00436259">
            <w:pPr>
              <w:spacing w:after="0" w:line="240" w:lineRule="auto"/>
              <w:jc w:val="center"/>
              <w:rPr>
                <w:rFonts w:ascii="Times New Roman" w:hAnsi="Times New Roman" w:cs="Times New Roman"/>
                <w:b/>
              </w:rPr>
            </w:pPr>
            <w:r w:rsidRPr="00F50694">
              <w:rPr>
                <w:rFonts w:ascii="Times New Roman" w:hAnsi="Times New Roman" w:cs="Times New Roman"/>
                <w:b/>
              </w:rPr>
              <w:t>97,53</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4DAF4086" w14:textId="77777777" w:rsidR="00436259" w:rsidRPr="00F50694" w:rsidRDefault="00436259" w:rsidP="0043625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b/>
              </w:rPr>
            </w:pPr>
          </w:p>
        </w:tc>
      </w:tr>
      <w:tr w:rsidR="00436259" w:rsidRPr="00F50694" w14:paraId="1753C8AE" w14:textId="77777777" w:rsidTr="00037C82">
        <w:trPr>
          <w:trHeight w:val="435"/>
        </w:trPr>
        <w:tc>
          <w:tcPr>
            <w:tcW w:w="566" w:type="dxa"/>
            <w:vMerge w:val="restart"/>
            <w:tcBorders>
              <w:top w:val="single" w:sz="4" w:space="0" w:color="auto"/>
              <w:left w:val="single" w:sz="4" w:space="0" w:color="auto"/>
              <w:bottom w:val="single" w:sz="4" w:space="0" w:color="auto"/>
              <w:right w:val="single" w:sz="4" w:space="0" w:color="auto"/>
            </w:tcBorders>
          </w:tcPr>
          <w:p w14:paraId="79F3F99B"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BBAF5D"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Реализация мероприятий по развитию молодежного предпринимательства</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E434697"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75F81DD1"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5 678,0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A9CCAA5"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5 020,36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C16EF2F"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88,4</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6E2D6B6" w14:textId="77777777" w:rsidR="00436259" w:rsidRPr="00F50694" w:rsidRDefault="00436259" w:rsidP="00436259">
            <w:pPr>
              <w:widowControl w:val="0"/>
              <w:shd w:val="clear" w:color="auto" w:fill="FFFFFF" w:themeFill="background1"/>
              <w:autoSpaceDE w:val="0"/>
              <w:autoSpaceDN w:val="0"/>
              <w:adjustRightInd w:val="0"/>
              <w:spacing w:after="0" w:line="240" w:lineRule="auto"/>
              <w:contextualSpacing/>
              <w:jc w:val="both"/>
              <w:rPr>
                <w:rFonts w:ascii="Times New Roman" w:hAnsi="Times New Roman" w:cs="Times New Roman"/>
              </w:rPr>
            </w:pPr>
          </w:p>
        </w:tc>
      </w:tr>
      <w:tr w:rsidR="00436259" w:rsidRPr="00F50694" w14:paraId="2B2E24ED" w14:textId="77777777" w:rsidTr="00037C82">
        <w:trPr>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467669" w14:textId="77777777" w:rsidR="00436259" w:rsidRPr="00F50694" w:rsidRDefault="00436259" w:rsidP="00436259">
            <w:pPr>
              <w:spacing w:after="0" w:line="240" w:lineRule="auto"/>
              <w:rPr>
                <w:rFonts w:ascii="Times New Roman" w:eastAsia="Times New Roman" w:hAnsi="Times New Roman" w:cs="Times New Roman"/>
                <w:bCs/>
                <w:lang w:eastAsia="ru-RU"/>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393A4B" w14:textId="77777777" w:rsidR="00436259" w:rsidRPr="00F50694" w:rsidRDefault="00436259" w:rsidP="00436259">
            <w:pPr>
              <w:spacing w:after="0" w:line="240" w:lineRule="auto"/>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47DFFCD"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40CB29EC"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5 678,0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D142364"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5 020,36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89E994F"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88,4</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6C2758" w14:textId="77777777" w:rsidR="00436259" w:rsidRPr="00F50694" w:rsidRDefault="00436259" w:rsidP="00436259">
            <w:pPr>
              <w:spacing w:after="0" w:line="240" w:lineRule="auto"/>
              <w:rPr>
                <w:rFonts w:ascii="Times New Roman" w:hAnsi="Times New Roman" w:cs="Times New Roman"/>
              </w:rPr>
            </w:pPr>
          </w:p>
        </w:tc>
      </w:tr>
      <w:tr w:rsidR="00436259" w:rsidRPr="00F50694" w14:paraId="52B15578" w14:textId="77777777" w:rsidTr="00037C82">
        <w:trPr>
          <w:trHeight w:val="435"/>
        </w:trPr>
        <w:tc>
          <w:tcPr>
            <w:tcW w:w="566" w:type="dxa"/>
            <w:vMerge w:val="restart"/>
            <w:tcBorders>
              <w:top w:val="single" w:sz="4" w:space="0" w:color="auto"/>
              <w:left w:val="single" w:sz="4" w:space="0" w:color="auto"/>
              <w:bottom w:val="single" w:sz="4" w:space="0" w:color="auto"/>
              <w:right w:val="single" w:sz="4" w:space="0" w:color="auto"/>
            </w:tcBorders>
          </w:tcPr>
          <w:p w14:paraId="244B564A" w14:textId="77777777" w:rsidR="00436259" w:rsidRPr="00F50694" w:rsidRDefault="00436259" w:rsidP="00436259">
            <w:pPr>
              <w:shd w:val="clear" w:color="auto" w:fill="FFFFFF" w:themeFill="background1"/>
              <w:spacing w:after="0" w:line="240" w:lineRule="auto"/>
              <w:contextualSpacing/>
              <w:rPr>
                <w:rFonts w:ascii="Times New Roman" w:eastAsia="Times New Roman" w:hAnsi="Times New Roman" w:cs="Times New Roman"/>
                <w:bCs/>
                <w:lang w:eastAsia="ru-RU"/>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3A2594" w14:textId="77777777" w:rsidR="00436259" w:rsidRPr="00F50694" w:rsidRDefault="00436259" w:rsidP="00436259">
            <w:pPr>
              <w:pStyle w:val="ConsPlusNonformat"/>
              <w:shd w:val="clear" w:color="auto" w:fill="FFFFFF" w:themeFill="background1"/>
              <w:spacing w:line="256"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Обеспечение деятельности подведомственных учреждений в области молодежной политики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6C090A8"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647A5A77"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4 074,50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4ED747A"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4 015,0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49A3FB7"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98,5</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C8B2FB1" w14:textId="77777777" w:rsidR="00436259" w:rsidRPr="00F50694" w:rsidRDefault="00436259" w:rsidP="00436259">
            <w:pPr>
              <w:shd w:val="clear" w:color="auto" w:fill="FFFFFF" w:themeFill="background1"/>
              <w:spacing w:after="0" w:line="240" w:lineRule="auto"/>
              <w:contextualSpacing/>
              <w:jc w:val="both"/>
              <w:rPr>
                <w:rFonts w:ascii="Times New Roman" w:hAnsi="Times New Roman" w:cs="Times New Roman"/>
                <w:b/>
              </w:rPr>
            </w:pPr>
          </w:p>
        </w:tc>
      </w:tr>
      <w:tr w:rsidR="00436259" w:rsidRPr="00F50694" w14:paraId="25015908" w14:textId="77777777" w:rsidTr="00037C82">
        <w:trPr>
          <w:trHeight w:val="4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28B0F6" w14:textId="77777777" w:rsidR="00436259" w:rsidRPr="00F50694" w:rsidRDefault="00436259" w:rsidP="00436259">
            <w:pPr>
              <w:spacing w:after="0" w:line="240" w:lineRule="auto"/>
              <w:rPr>
                <w:rFonts w:ascii="Times New Roman" w:eastAsia="Times New Roman" w:hAnsi="Times New Roman" w:cs="Times New Roman"/>
                <w:bCs/>
                <w:lang w:eastAsia="ru-RU"/>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4C19BB70" w14:textId="77777777" w:rsidR="00436259" w:rsidRPr="00F50694" w:rsidRDefault="00436259" w:rsidP="00436259">
            <w:pPr>
              <w:spacing w:after="0" w:line="240" w:lineRule="auto"/>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hideMark/>
          </w:tcPr>
          <w:p w14:paraId="12388B16" w14:textId="77777777" w:rsidR="00436259" w:rsidRPr="00F50694" w:rsidRDefault="00436259" w:rsidP="00436259">
            <w:pPr>
              <w:pStyle w:val="ConsPlusNonformat"/>
              <w:shd w:val="clear" w:color="auto" w:fill="FFFFFF" w:themeFill="background1"/>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noWrap/>
            <w:hideMark/>
          </w:tcPr>
          <w:p w14:paraId="1E3C84D7"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4 074,50</w:t>
            </w:r>
          </w:p>
        </w:tc>
        <w:tc>
          <w:tcPr>
            <w:tcW w:w="1559" w:type="dxa"/>
            <w:tcBorders>
              <w:top w:val="single" w:sz="4" w:space="0" w:color="auto"/>
              <w:left w:val="single" w:sz="4" w:space="0" w:color="auto"/>
              <w:bottom w:val="single" w:sz="4" w:space="0" w:color="auto"/>
              <w:right w:val="single" w:sz="4" w:space="0" w:color="auto"/>
            </w:tcBorders>
            <w:noWrap/>
            <w:hideMark/>
          </w:tcPr>
          <w:p w14:paraId="12C0E847"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4 015,0</w:t>
            </w:r>
          </w:p>
        </w:tc>
        <w:tc>
          <w:tcPr>
            <w:tcW w:w="709" w:type="dxa"/>
            <w:tcBorders>
              <w:top w:val="single" w:sz="4" w:space="0" w:color="auto"/>
              <w:left w:val="single" w:sz="4" w:space="0" w:color="auto"/>
              <w:bottom w:val="single" w:sz="4" w:space="0" w:color="auto"/>
              <w:right w:val="single" w:sz="4" w:space="0" w:color="auto"/>
            </w:tcBorders>
            <w:hideMark/>
          </w:tcPr>
          <w:p w14:paraId="0D9B99CD" w14:textId="77777777" w:rsidR="00436259" w:rsidRPr="00F50694" w:rsidRDefault="00436259" w:rsidP="00436259">
            <w:pPr>
              <w:shd w:val="clear" w:color="auto" w:fill="FFFFFF" w:themeFill="background1"/>
              <w:spacing w:after="0" w:line="240" w:lineRule="auto"/>
              <w:contextualSpacing/>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98,5</w:t>
            </w:r>
          </w:p>
        </w:tc>
        <w:tc>
          <w:tcPr>
            <w:tcW w:w="7230" w:type="dxa"/>
            <w:vMerge/>
            <w:tcBorders>
              <w:top w:val="single" w:sz="4" w:space="0" w:color="auto"/>
              <w:left w:val="single" w:sz="4" w:space="0" w:color="auto"/>
              <w:bottom w:val="single" w:sz="4" w:space="0" w:color="auto"/>
              <w:right w:val="single" w:sz="4" w:space="0" w:color="auto"/>
            </w:tcBorders>
            <w:vAlign w:val="center"/>
          </w:tcPr>
          <w:p w14:paraId="2568152E" w14:textId="77777777" w:rsidR="00436259" w:rsidRPr="00F50694" w:rsidRDefault="00436259" w:rsidP="00436259">
            <w:pPr>
              <w:spacing w:after="0" w:line="240" w:lineRule="auto"/>
              <w:rPr>
                <w:rFonts w:ascii="Times New Roman" w:hAnsi="Times New Roman" w:cs="Times New Roman"/>
                <w:b/>
              </w:rPr>
            </w:pPr>
          </w:p>
        </w:tc>
      </w:tr>
    </w:tbl>
    <w:p w14:paraId="17AA08EC" w14:textId="77777777" w:rsidR="00436259" w:rsidRPr="00F50694" w:rsidRDefault="00436259"/>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
        <w:gridCol w:w="2692"/>
        <w:gridCol w:w="858"/>
        <w:gridCol w:w="1701"/>
        <w:gridCol w:w="139"/>
        <w:gridCol w:w="1420"/>
        <w:gridCol w:w="10"/>
        <w:gridCol w:w="702"/>
        <w:gridCol w:w="7229"/>
      </w:tblGrid>
      <w:tr w:rsidR="00436259" w:rsidRPr="00F50694" w14:paraId="333CD57F" w14:textId="77777777" w:rsidTr="00E25349">
        <w:trPr>
          <w:trHeight w:val="435"/>
        </w:trPr>
        <w:tc>
          <w:tcPr>
            <w:tcW w:w="15315" w:type="dxa"/>
            <w:gridSpan w:val="9"/>
            <w:tcBorders>
              <w:top w:val="single" w:sz="4" w:space="0" w:color="auto"/>
              <w:left w:val="single" w:sz="4" w:space="0" w:color="auto"/>
              <w:bottom w:val="single" w:sz="4" w:space="0" w:color="auto"/>
              <w:right w:val="single" w:sz="4" w:space="0" w:color="auto"/>
            </w:tcBorders>
            <w:shd w:val="clear" w:color="auto" w:fill="auto"/>
            <w:hideMark/>
          </w:tcPr>
          <w:p w14:paraId="7124FE4D" w14:textId="77777777" w:rsidR="00436259" w:rsidRPr="00F50694" w:rsidRDefault="00436259" w:rsidP="00436259">
            <w:pPr>
              <w:autoSpaceDE w:val="0"/>
              <w:autoSpaceDN w:val="0"/>
              <w:adjustRightInd w:val="0"/>
              <w:spacing w:after="0" w:line="240" w:lineRule="auto"/>
              <w:jc w:val="center"/>
              <w:rPr>
                <w:rFonts w:ascii="Times New Roman" w:hAnsi="Times New Roman" w:cs="Times New Roman"/>
                <w:b/>
                <w:bCs/>
              </w:rPr>
            </w:pPr>
            <w:r w:rsidRPr="00F50694">
              <w:rPr>
                <w:rFonts w:ascii="Times New Roman" w:hAnsi="Times New Roman" w:cs="Times New Roman"/>
                <w:b/>
                <w:bCs/>
              </w:rPr>
              <w:t>Администрация Главы Республики Тыва и Аппарат Правительства Республики Тыва</w:t>
            </w:r>
          </w:p>
        </w:tc>
      </w:tr>
      <w:tr w:rsidR="00436259" w:rsidRPr="00F50694" w14:paraId="559BE300"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vAlign w:val="center"/>
            <w:hideMark/>
          </w:tcPr>
          <w:p w14:paraId="3FD736FD" w14:textId="50DA8294" w:rsidR="00436259" w:rsidRPr="00F50694" w:rsidRDefault="00D13867" w:rsidP="00436259">
            <w:pPr>
              <w:spacing w:after="0" w:line="240" w:lineRule="auto"/>
              <w:contextualSpacing/>
              <w:jc w:val="both"/>
              <w:rPr>
                <w:rFonts w:ascii="Times New Roman" w:hAnsi="Times New Roman" w:cs="Times New Roman"/>
                <w:bCs/>
              </w:rPr>
            </w:pPr>
            <w:r>
              <w:rPr>
                <w:rFonts w:ascii="Times New Roman" w:hAnsi="Times New Roman" w:cs="Times New Roman"/>
                <w:bCs/>
              </w:rPr>
              <w:t>30</w:t>
            </w:r>
            <w:r w:rsidR="00037C82">
              <w:rPr>
                <w:rFonts w:ascii="Times New Roman" w:hAnsi="Times New Roman" w:cs="Times New Roman"/>
                <w:bCs/>
              </w:rPr>
              <w:t>.</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3E65572F" w14:textId="77777777" w:rsidR="00436259" w:rsidRPr="00F50694" w:rsidRDefault="00436259" w:rsidP="00436259">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Государственная программа «Развитие государственной гражданской службы </w:t>
            </w:r>
            <w:r w:rsidRPr="00F50694">
              <w:rPr>
                <w:rFonts w:ascii="Times New Roman" w:hAnsi="Times New Roman" w:cs="Times New Roman"/>
                <w:b/>
              </w:rPr>
              <w:t>Республики</w:t>
            </w:r>
            <w:r w:rsidRPr="00F50694">
              <w:rPr>
                <w:rFonts w:ascii="Times New Roman" w:hAnsi="Times New Roman" w:cs="Times New Roman"/>
                <w:b/>
                <w:bCs/>
              </w:rPr>
              <w:t xml:space="preserve"> Тыва»</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50CE86A8"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E10BA0B"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2 127,50</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BDF7C4" w14:textId="77777777" w:rsidR="00436259" w:rsidRPr="00F50694" w:rsidRDefault="00436259" w:rsidP="00436259">
            <w:pPr>
              <w:tabs>
                <w:tab w:val="left" w:pos="430"/>
                <w:tab w:val="center" w:pos="671"/>
              </w:tabs>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1 992,53</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14:paraId="4CD6BD6B"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93,7</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52D99F2" w14:textId="77777777" w:rsidR="00436259" w:rsidRPr="00F50694" w:rsidRDefault="00436259" w:rsidP="00436259">
            <w:pPr>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В 2023 году не профинансировано (кредиторская задолженность) 230000,0 рублей:</w:t>
            </w:r>
          </w:p>
          <w:p w14:paraId="2177D539" w14:textId="77777777" w:rsidR="00436259" w:rsidRPr="00F50694" w:rsidRDefault="00436259" w:rsidP="00436259">
            <w:pPr>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130000,0 руб. – на предоставление гранта (субсидии) образовательной организации за оказанные услуги по повышению квалификации на основании образовательных сертификатов;</w:t>
            </w:r>
          </w:p>
          <w:p w14:paraId="0D3BAC4C" w14:textId="77777777" w:rsidR="00436259" w:rsidRPr="00F50694" w:rsidRDefault="00436259" w:rsidP="00436259">
            <w:pPr>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100000,0 руб. – на выплату призовых победителю и призерам конкурса «Лучший государственный гражданский служащий Республики Тыва».</w:t>
            </w:r>
          </w:p>
          <w:p w14:paraId="454DA91D" w14:textId="77777777" w:rsidR="00436259" w:rsidRPr="00F50694" w:rsidRDefault="00436259" w:rsidP="00436259">
            <w:pPr>
              <w:spacing w:after="0" w:line="240" w:lineRule="auto"/>
              <w:contextualSpacing/>
              <w:rPr>
                <w:rFonts w:ascii="Times New Roman" w:eastAsia="Times New Roman" w:hAnsi="Times New Roman" w:cs="Times New Roman"/>
                <w:bCs/>
              </w:rPr>
            </w:pPr>
            <w:r w:rsidRPr="00F50694">
              <w:rPr>
                <w:rFonts w:ascii="Times New Roman" w:eastAsia="Times New Roman" w:hAnsi="Times New Roman" w:cs="Times New Roman"/>
                <w:bCs/>
              </w:rPr>
              <w:t>Указанные суммы оплачены в 2024 г. за счет лимитов государственной программы 2024 года.</w:t>
            </w:r>
          </w:p>
          <w:p w14:paraId="4F5D9EA4" w14:textId="77777777" w:rsidR="00436259" w:rsidRPr="00F50694" w:rsidRDefault="00436259" w:rsidP="00436259">
            <w:pPr>
              <w:spacing w:after="0" w:line="240" w:lineRule="auto"/>
              <w:contextualSpacing/>
              <w:rPr>
                <w:rFonts w:ascii="Times New Roman" w:eastAsia="Times New Roman" w:hAnsi="Times New Roman" w:cs="Times New Roman"/>
                <w:b/>
                <w:bCs/>
              </w:rPr>
            </w:pPr>
            <w:r w:rsidRPr="00F50694">
              <w:rPr>
                <w:rFonts w:ascii="Times New Roman" w:eastAsia="Times New Roman" w:hAnsi="Times New Roman" w:cs="Times New Roman"/>
                <w:bCs/>
              </w:rPr>
              <w:t>В связи с образованием экономии по результатам торгов на закупку образовательных услуг по повышению квалификации государственных и муниципальных услуг в сумме 1672,5 тыс. рублей, данные финансовые средства в сумме 1672,5 тыс. рублей, была секвестирована.</w:t>
            </w:r>
          </w:p>
        </w:tc>
      </w:tr>
      <w:tr w:rsidR="00436259" w:rsidRPr="00F50694" w14:paraId="1C2B3ACF" w14:textId="77777777" w:rsidTr="00037C82">
        <w:trPr>
          <w:trHeight w:val="339"/>
        </w:trPr>
        <w:tc>
          <w:tcPr>
            <w:tcW w:w="565" w:type="dxa"/>
            <w:vMerge w:val="restart"/>
            <w:tcBorders>
              <w:top w:val="single" w:sz="4" w:space="0" w:color="auto"/>
              <w:left w:val="single" w:sz="4" w:space="0" w:color="auto"/>
              <w:bottom w:val="single" w:sz="4" w:space="0" w:color="auto"/>
              <w:right w:val="single" w:sz="4" w:space="0" w:color="auto"/>
            </w:tcBorders>
          </w:tcPr>
          <w:p w14:paraId="586066A4" w14:textId="77777777" w:rsidR="00436259" w:rsidRPr="00F50694" w:rsidRDefault="00436259" w:rsidP="00436259">
            <w:pPr>
              <w:pStyle w:val="ConsPlusNonformat"/>
              <w:spacing w:line="256" w:lineRule="auto"/>
              <w:jc w:val="both"/>
              <w:rPr>
                <w:rFonts w:ascii="Times New Roman" w:hAnsi="Times New Roman" w:cs="Times New Roman"/>
                <w:i/>
                <w:sz w:val="22"/>
                <w:szCs w:val="22"/>
                <w:lang w:eastAsia="en-US"/>
              </w:rPr>
            </w:pPr>
          </w:p>
        </w:tc>
        <w:tc>
          <w:tcPr>
            <w:tcW w:w="2693" w:type="dxa"/>
            <w:vMerge w:val="restart"/>
            <w:tcBorders>
              <w:top w:val="single" w:sz="4" w:space="0" w:color="auto"/>
              <w:left w:val="single" w:sz="4" w:space="0" w:color="auto"/>
              <w:right w:val="single" w:sz="4" w:space="0" w:color="auto"/>
            </w:tcBorders>
            <w:shd w:val="clear" w:color="auto" w:fill="auto"/>
            <w:hideMark/>
          </w:tcPr>
          <w:p w14:paraId="054E9426" w14:textId="77777777" w:rsidR="00436259" w:rsidRPr="00F50694" w:rsidRDefault="00436259" w:rsidP="00436259">
            <w:pPr>
              <w:pStyle w:val="ConsPlusNonformat"/>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программе, </w:t>
            </w:r>
          </w:p>
          <w:p w14:paraId="32961EDE" w14:textId="77777777" w:rsidR="00436259" w:rsidRPr="00F50694" w:rsidRDefault="00436259" w:rsidP="00436259">
            <w:pPr>
              <w:pStyle w:val="ConsPlusNonformat"/>
              <w:spacing w:line="256" w:lineRule="auto"/>
              <w:jc w:val="both"/>
              <w:rPr>
                <w:rFonts w:ascii="Times New Roman" w:hAnsi="Times New Roman" w:cs="Times New Roman"/>
                <w:b/>
                <w:bCs/>
                <w:sz w:val="22"/>
                <w:szCs w:val="22"/>
                <w:lang w:eastAsia="en-US"/>
              </w:rPr>
            </w:pPr>
            <w:r w:rsidRPr="00F50694">
              <w:rPr>
                <w:rFonts w:ascii="Times New Roman" w:hAnsi="Times New Roman" w:cs="Times New Roman"/>
                <w:i/>
                <w:sz w:val="22"/>
                <w:szCs w:val="22"/>
                <w:lang w:eastAsia="en-US"/>
              </w:rPr>
              <w:t>в том числе: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42AF2CE"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EB19F9A"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2 127,50</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44BDD2" w14:textId="77777777" w:rsidR="00436259" w:rsidRPr="00F50694" w:rsidRDefault="00436259" w:rsidP="00436259">
            <w:pPr>
              <w:tabs>
                <w:tab w:val="left" w:pos="430"/>
                <w:tab w:val="center" w:pos="671"/>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1 992,53</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14:paraId="4B330A30"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93,7</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AB8AB" w14:textId="77777777" w:rsidR="00436259" w:rsidRPr="00F50694" w:rsidRDefault="00436259" w:rsidP="00436259">
            <w:pPr>
              <w:spacing w:after="0" w:line="240" w:lineRule="auto"/>
              <w:rPr>
                <w:rFonts w:ascii="Times New Roman" w:eastAsia="Times New Roman" w:hAnsi="Times New Roman" w:cs="Times New Roman"/>
                <w:b/>
                <w:bCs/>
              </w:rPr>
            </w:pPr>
          </w:p>
        </w:tc>
      </w:tr>
      <w:tr w:rsidR="00436259" w:rsidRPr="00F50694" w14:paraId="6265B543" w14:textId="77777777" w:rsidTr="00037C82">
        <w:trPr>
          <w:trHeight w:val="293"/>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417BE401" w14:textId="77777777" w:rsidR="00436259" w:rsidRPr="00F50694" w:rsidRDefault="00436259" w:rsidP="00436259">
            <w:pPr>
              <w:spacing w:after="0" w:line="240" w:lineRule="auto"/>
              <w:rPr>
                <w:rFonts w:ascii="Times New Roman" w:eastAsia="Times New Roman" w:hAnsi="Times New Roman" w:cs="Times New Roman"/>
                <w:i/>
              </w:rPr>
            </w:pPr>
          </w:p>
        </w:tc>
        <w:tc>
          <w:tcPr>
            <w:tcW w:w="2693" w:type="dxa"/>
            <w:vMerge/>
            <w:tcBorders>
              <w:left w:val="single" w:sz="4" w:space="0" w:color="auto"/>
              <w:right w:val="single" w:sz="4" w:space="0" w:color="auto"/>
            </w:tcBorders>
            <w:shd w:val="clear" w:color="auto" w:fill="auto"/>
            <w:vAlign w:val="center"/>
            <w:hideMark/>
          </w:tcPr>
          <w:p w14:paraId="48E6C332" w14:textId="77777777" w:rsidR="00436259" w:rsidRPr="00F50694" w:rsidRDefault="00436259" w:rsidP="00436259">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7DB1DEB"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17A88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2 127,50</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A8E298" w14:textId="77777777" w:rsidR="00436259" w:rsidRPr="00F50694" w:rsidRDefault="00436259" w:rsidP="00436259">
            <w:pPr>
              <w:tabs>
                <w:tab w:val="left" w:pos="430"/>
                <w:tab w:val="center" w:pos="671"/>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1 992,53</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14:paraId="24098064"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93,7</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F4563" w14:textId="77777777" w:rsidR="00436259" w:rsidRPr="00F50694" w:rsidRDefault="00436259" w:rsidP="00436259">
            <w:pPr>
              <w:spacing w:after="0" w:line="240" w:lineRule="auto"/>
              <w:rPr>
                <w:rFonts w:ascii="Times New Roman" w:eastAsia="Times New Roman" w:hAnsi="Times New Roman" w:cs="Times New Roman"/>
                <w:b/>
                <w:bCs/>
              </w:rPr>
            </w:pPr>
          </w:p>
        </w:tc>
      </w:tr>
      <w:tr w:rsidR="00436259" w:rsidRPr="00F50694" w14:paraId="44D8DC05" w14:textId="77777777" w:rsidTr="00037C82">
        <w:trPr>
          <w:trHeight w:val="271"/>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72E7C46C" w14:textId="77777777" w:rsidR="00436259" w:rsidRPr="00F50694" w:rsidRDefault="00436259" w:rsidP="00436259">
            <w:pPr>
              <w:spacing w:after="0" w:line="240" w:lineRule="auto"/>
              <w:rPr>
                <w:rFonts w:ascii="Times New Roman" w:eastAsia="Times New Roman" w:hAnsi="Times New Roman" w:cs="Times New Roman"/>
                <w:i/>
              </w:rPr>
            </w:pPr>
          </w:p>
        </w:tc>
        <w:tc>
          <w:tcPr>
            <w:tcW w:w="2693" w:type="dxa"/>
            <w:vMerge/>
            <w:tcBorders>
              <w:left w:val="single" w:sz="4" w:space="0" w:color="auto"/>
              <w:right w:val="single" w:sz="4" w:space="0" w:color="auto"/>
            </w:tcBorders>
            <w:shd w:val="clear" w:color="auto" w:fill="auto"/>
            <w:vAlign w:val="center"/>
            <w:hideMark/>
          </w:tcPr>
          <w:p w14:paraId="40675174" w14:textId="77777777" w:rsidR="00436259" w:rsidRPr="00F50694" w:rsidRDefault="00436259" w:rsidP="00436259">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6ACB079"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9FAE9EC" w14:textId="77777777" w:rsidR="00436259" w:rsidRPr="00F50694" w:rsidRDefault="00436259" w:rsidP="00436259">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569"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ECE603"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699" w:type="dxa"/>
            <w:tcBorders>
              <w:top w:val="single" w:sz="4" w:space="0" w:color="auto"/>
              <w:left w:val="single" w:sz="4" w:space="0" w:color="auto"/>
              <w:bottom w:val="single" w:sz="4" w:space="0" w:color="auto"/>
              <w:right w:val="single" w:sz="4" w:space="0" w:color="auto"/>
            </w:tcBorders>
            <w:shd w:val="clear" w:color="auto" w:fill="auto"/>
            <w:hideMark/>
          </w:tcPr>
          <w:p w14:paraId="4040F4C8"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B6185" w14:textId="77777777" w:rsidR="00436259" w:rsidRPr="00F50694" w:rsidRDefault="00436259" w:rsidP="00436259">
            <w:pPr>
              <w:spacing w:after="0" w:line="240" w:lineRule="auto"/>
              <w:rPr>
                <w:rFonts w:ascii="Times New Roman" w:eastAsia="Times New Roman" w:hAnsi="Times New Roman" w:cs="Times New Roman"/>
                <w:b/>
                <w:bCs/>
              </w:rPr>
            </w:pPr>
          </w:p>
        </w:tc>
      </w:tr>
      <w:tr w:rsidR="00436259" w:rsidRPr="00F50694" w14:paraId="5FF19F66" w14:textId="77777777" w:rsidTr="00037C82">
        <w:trPr>
          <w:trHeight w:val="82"/>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4E7D8834" w14:textId="77777777" w:rsidR="00436259" w:rsidRPr="00F50694" w:rsidRDefault="00436259" w:rsidP="00436259">
            <w:pPr>
              <w:spacing w:after="0" w:line="240" w:lineRule="auto"/>
              <w:rPr>
                <w:rFonts w:ascii="Times New Roman" w:eastAsia="Times New Roman" w:hAnsi="Times New Roman" w:cs="Times New Roman"/>
                <w:i/>
              </w:rPr>
            </w:pPr>
          </w:p>
        </w:tc>
        <w:tc>
          <w:tcPr>
            <w:tcW w:w="2693" w:type="dxa"/>
            <w:vMerge/>
            <w:tcBorders>
              <w:left w:val="single" w:sz="4" w:space="0" w:color="auto"/>
              <w:bottom w:val="single" w:sz="4" w:space="0" w:color="auto"/>
              <w:right w:val="single" w:sz="4" w:space="0" w:color="auto"/>
            </w:tcBorders>
            <w:shd w:val="clear" w:color="auto" w:fill="auto"/>
            <w:vAlign w:val="center"/>
            <w:hideMark/>
          </w:tcPr>
          <w:p w14:paraId="40DF0B4E" w14:textId="77777777" w:rsidR="00436259" w:rsidRPr="00F50694" w:rsidRDefault="00436259" w:rsidP="00436259">
            <w:pPr>
              <w:spacing w:after="0" w:line="240" w:lineRule="auto"/>
              <w:rPr>
                <w:rFonts w:ascii="Times New Roman" w:eastAsia="Times New Roman" w:hAnsi="Times New Roman" w:cs="Times New Roman"/>
                <w:b/>
                <w:bCs/>
              </w:rPr>
            </w:pPr>
          </w:p>
        </w:tc>
        <w:tc>
          <w:tcPr>
            <w:tcW w:w="4827" w:type="dxa"/>
            <w:gridSpan w:val="6"/>
            <w:tcBorders>
              <w:top w:val="single" w:sz="4" w:space="0" w:color="auto"/>
              <w:left w:val="single" w:sz="4" w:space="0" w:color="auto"/>
              <w:bottom w:val="single" w:sz="4" w:space="0" w:color="auto"/>
              <w:right w:val="single" w:sz="4" w:space="0" w:color="auto"/>
            </w:tcBorders>
            <w:shd w:val="clear" w:color="auto" w:fill="auto"/>
          </w:tcPr>
          <w:p w14:paraId="47C19610" w14:textId="77777777" w:rsidR="00436259" w:rsidRPr="00F50694" w:rsidRDefault="00436259" w:rsidP="00436259">
            <w:pPr>
              <w:spacing w:after="0" w:line="240" w:lineRule="auto"/>
              <w:contextualSpacing/>
              <w:rPr>
                <w:rFonts w:ascii="Times New Roman" w:hAnsi="Times New Roman" w:cs="Times New Roman"/>
                <w:b/>
                <w:bCs/>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A6BEC6" w14:textId="77777777" w:rsidR="00436259" w:rsidRPr="00F50694" w:rsidRDefault="00436259" w:rsidP="00436259">
            <w:pPr>
              <w:spacing w:after="0" w:line="240" w:lineRule="auto"/>
              <w:rPr>
                <w:rFonts w:ascii="Times New Roman" w:eastAsia="Times New Roman" w:hAnsi="Times New Roman" w:cs="Times New Roman"/>
                <w:b/>
                <w:bCs/>
              </w:rPr>
            </w:pPr>
          </w:p>
        </w:tc>
      </w:tr>
      <w:tr w:rsidR="00E72151" w:rsidRPr="00F50694" w14:paraId="74DACE2E" w14:textId="77777777" w:rsidTr="00037C82">
        <w:trPr>
          <w:trHeight w:val="82"/>
        </w:trPr>
        <w:tc>
          <w:tcPr>
            <w:tcW w:w="565" w:type="dxa"/>
            <w:vMerge w:val="restart"/>
            <w:tcBorders>
              <w:top w:val="single" w:sz="4" w:space="0" w:color="auto"/>
              <w:left w:val="single" w:sz="4" w:space="0" w:color="auto"/>
              <w:right w:val="single" w:sz="4" w:space="0" w:color="auto"/>
            </w:tcBorders>
            <w:vAlign w:val="center"/>
          </w:tcPr>
          <w:p w14:paraId="7BB97369" w14:textId="77777777" w:rsidR="00E72151" w:rsidRPr="00F50694" w:rsidRDefault="00E72151" w:rsidP="00E72151">
            <w:pPr>
              <w:spacing w:after="0" w:line="240" w:lineRule="auto"/>
              <w:rPr>
                <w:rFonts w:ascii="Times New Roman" w:eastAsia="Times New Roman" w:hAnsi="Times New Roman" w:cs="Times New Roman"/>
                <w:i/>
              </w:rPr>
            </w:pPr>
          </w:p>
        </w:tc>
        <w:tc>
          <w:tcPr>
            <w:tcW w:w="2693" w:type="dxa"/>
            <w:vMerge w:val="restart"/>
            <w:tcBorders>
              <w:left w:val="single" w:sz="4" w:space="0" w:color="auto"/>
              <w:right w:val="single" w:sz="4" w:space="0" w:color="auto"/>
            </w:tcBorders>
            <w:shd w:val="clear" w:color="auto" w:fill="auto"/>
          </w:tcPr>
          <w:p w14:paraId="148D7FAE" w14:textId="13EA997A" w:rsidR="00E72151" w:rsidRPr="00F50694" w:rsidRDefault="00E72151" w:rsidP="00E72151">
            <w:pPr>
              <w:spacing w:after="0" w:line="240" w:lineRule="auto"/>
              <w:rPr>
                <w:rFonts w:ascii="Times New Roman" w:eastAsia="Times New Roman" w:hAnsi="Times New Roman" w:cs="Times New Roman"/>
                <w:bCs/>
                <w:i/>
              </w:rPr>
            </w:pPr>
            <w:r w:rsidRPr="00F50694">
              <w:rPr>
                <w:rFonts w:ascii="Times New Roman" w:eastAsia="Times New Roman" w:hAnsi="Times New Roman" w:cs="Times New Roman"/>
                <w:bCs/>
                <w:i/>
              </w:rPr>
              <w:t>мероприятия</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CAC44AD" w14:textId="443D66A7" w:rsidR="00E72151" w:rsidRPr="00F50694" w:rsidRDefault="00E72151" w:rsidP="00E72151">
            <w:pPr>
              <w:spacing w:after="0" w:line="240" w:lineRule="auto"/>
              <w:contextualSpacing/>
              <w:rPr>
                <w:rFonts w:ascii="Times New Roman" w:hAnsi="Times New Roman" w:cs="Times New Roman"/>
                <w:b/>
                <w:bCs/>
              </w:rPr>
            </w:pPr>
            <w:r w:rsidRPr="00F50694">
              <w:rPr>
                <w:rFonts w:ascii="Times New Roman" w:hAnsi="Times New Roman" w:cs="Times New Roman"/>
                <w:i/>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37D36D93" w14:textId="0297E8F7"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Cs/>
              </w:rPr>
              <w:t>2 127,50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1F7A3E" w14:textId="18D10C79"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Cs/>
              </w:rPr>
              <w:t>1 992,53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1367E57E" w14:textId="26D82F0A"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93,7</w:t>
            </w:r>
          </w:p>
        </w:tc>
        <w:tc>
          <w:tcPr>
            <w:tcW w:w="7230" w:type="dxa"/>
            <w:vMerge w:val="restart"/>
            <w:tcBorders>
              <w:top w:val="single" w:sz="4" w:space="0" w:color="auto"/>
              <w:left w:val="single" w:sz="4" w:space="0" w:color="auto"/>
              <w:right w:val="single" w:sz="4" w:space="0" w:color="auto"/>
            </w:tcBorders>
            <w:shd w:val="clear" w:color="auto" w:fill="auto"/>
            <w:vAlign w:val="center"/>
          </w:tcPr>
          <w:p w14:paraId="13DBDDDB" w14:textId="77777777" w:rsidR="00E72151" w:rsidRPr="00F50694" w:rsidRDefault="00E72151" w:rsidP="00E72151">
            <w:pPr>
              <w:spacing w:after="0" w:line="240" w:lineRule="auto"/>
              <w:rPr>
                <w:rFonts w:ascii="Times New Roman" w:eastAsia="Times New Roman" w:hAnsi="Times New Roman" w:cs="Times New Roman"/>
                <w:b/>
                <w:bCs/>
              </w:rPr>
            </w:pPr>
          </w:p>
        </w:tc>
      </w:tr>
      <w:tr w:rsidR="00E72151" w:rsidRPr="00F50694" w14:paraId="27781116" w14:textId="77777777" w:rsidTr="00037C82">
        <w:trPr>
          <w:trHeight w:val="82"/>
        </w:trPr>
        <w:tc>
          <w:tcPr>
            <w:tcW w:w="565" w:type="dxa"/>
            <w:vMerge/>
            <w:tcBorders>
              <w:left w:val="single" w:sz="4" w:space="0" w:color="auto"/>
              <w:right w:val="single" w:sz="4" w:space="0" w:color="auto"/>
            </w:tcBorders>
            <w:vAlign w:val="center"/>
          </w:tcPr>
          <w:p w14:paraId="65D8A1E8" w14:textId="77777777" w:rsidR="00E72151" w:rsidRPr="00F50694" w:rsidRDefault="00E72151" w:rsidP="00E72151">
            <w:pPr>
              <w:spacing w:after="0" w:line="240" w:lineRule="auto"/>
              <w:rPr>
                <w:rFonts w:ascii="Times New Roman" w:eastAsia="Times New Roman" w:hAnsi="Times New Roman" w:cs="Times New Roman"/>
                <w:i/>
              </w:rPr>
            </w:pPr>
          </w:p>
        </w:tc>
        <w:tc>
          <w:tcPr>
            <w:tcW w:w="2693" w:type="dxa"/>
            <w:vMerge/>
            <w:tcBorders>
              <w:left w:val="single" w:sz="4" w:space="0" w:color="auto"/>
              <w:right w:val="single" w:sz="4" w:space="0" w:color="auto"/>
            </w:tcBorders>
            <w:shd w:val="clear" w:color="auto" w:fill="auto"/>
            <w:vAlign w:val="center"/>
          </w:tcPr>
          <w:p w14:paraId="42C81D4B" w14:textId="77777777" w:rsidR="00E72151" w:rsidRPr="00F50694" w:rsidRDefault="00E72151" w:rsidP="00E72151">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6971383E" w14:textId="4E915C23" w:rsidR="00E72151" w:rsidRPr="00F50694" w:rsidRDefault="00E72151" w:rsidP="00E72151">
            <w:pPr>
              <w:spacing w:after="0" w:line="240" w:lineRule="auto"/>
              <w:contextualSpacing/>
              <w:rPr>
                <w:rFonts w:ascii="Times New Roman" w:hAnsi="Times New Roman" w:cs="Times New Roman"/>
                <w:b/>
                <w:bCs/>
              </w:rPr>
            </w:pPr>
            <w:r w:rsidRPr="00F50694">
              <w:rPr>
                <w:rFonts w:ascii="Times New Roman" w:hAnsi="Times New Roman" w:cs="Times New Roman"/>
                <w:i/>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3787A041" w14:textId="39888BD3"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Cs/>
              </w:rPr>
              <w:t>2 127,50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1BAF82" w14:textId="4668E0B7"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Cs/>
              </w:rPr>
              <w:t>1 992,53</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1218A230" w14:textId="408195C3"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93,7</w:t>
            </w:r>
          </w:p>
        </w:tc>
        <w:tc>
          <w:tcPr>
            <w:tcW w:w="7230" w:type="dxa"/>
            <w:vMerge/>
            <w:tcBorders>
              <w:left w:val="single" w:sz="4" w:space="0" w:color="auto"/>
              <w:right w:val="single" w:sz="4" w:space="0" w:color="auto"/>
            </w:tcBorders>
            <w:shd w:val="clear" w:color="auto" w:fill="auto"/>
            <w:vAlign w:val="center"/>
          </w:tcPr>
          <w:p w14:paraId="5612BA0B" w14:textId="77777777" w:rsidR="00E72151" w:rsidRPr="00F50694" w:rsidRDefault="00E72151" w:rsidP="00E72151">
            <w:pPr>
              <w:spacing w:after="0" w:line="240" w:lineRule="auto"/>
              <w:rPr>
                <w:rFonts w:ascii="Times New Roman" w:eastAsia="Times New Roman" w:hAnsi="Times New Roman" w:cs="Times New Roman"/>
                <w:b/>
                <w:bCs/>
              </w:rPr>
            </w:pPr>
          </w:p>
        </w:tc>
      </w:tr>
      <w:tr w:rsidR="00E72151" w:rsidRPr="00F50694" w14:paraId="5124E006" w14:textId="77777777" w:rsidTr="00037C82">
        <w:trPr>
          <w:trHeight w:val="82"/>
        </w:trPr>
        <w:tc>
          <w:tcPr>
            <w:tcW w:w="565" w:type="dxa"/>
            <w:vMerge/>
            <w:tcBorders>
              <w:left w:val="single" w:sz="4" w:space="0" w:color="auto"/>
              <w:bottom w:val="single" w:sz="4" w:space="0" w:color="auto"/>
              <w:right w:val="single" w:sz="4" w:space="0" w:color="auto"/>
            </w:tcBorders>
            <w:vAlign w:val="center"/>
          </w:tcPr>
          <w:p w14:paraId="1F25D527" w14:textId="77777777" w:rsidR="00E72151" w:rsidRPr="00F50694" w:rsidRDefault="00E72151" w:rsidP="00E72151">
            <w:pPr>
              <w:spacing w:after="0" w:line="240" w:lineRule="auto"/>
              <w:rPr>
                <w:rFonts w:ascii="Times New Roman" w:eastAsia="Times New Roman" w:hAnsi="Times New Roman" w:cs="Times New Roman"/>
                <w:i/>
              </w:rPr>
            </w:pPr>
          </w:p>
        </w:tc>
        <w:tc>
          <w:tcPr>
            <w:tcW w:w="2693" w:type="dxa"/>
            <w:vMerge/>
            <w:tcBorders>
              <w:left w:val="single" w:sz="4" w:space="0" w:color="auto"/>
              <w:bottom w:val="single" w:sz="4" w:space="0" w:color="auto"/>
              <w:right w:val="single" w:sz="4" w:space="0" w:color="auto"/>
            </w:tcBorders>
            <w:shd w:val="clear" w:color="auto" w:fill="auto"/>
            <w:vAlign w:val="center"/>
          </w:tcPr>
          <w:p w14:paraId="096EF770" w14:textId="77777777" w:rsidR="00E72151" w:rsidRPr="00F50694" w:rsidRDefault="00E72151" w:rsidP="00E72151">
            <w:pPr>
              <w:spacing w:after="0" w:line="240" w:lineRule="auto"/>
              <w:rPr>
                <w:rFonts w:ascii="Times New Roman" w:eastAsia="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D42A234" w14:textId="465B260B" w:rsidR="00E72151" w:rsidRPr="00F50694" w:rsidRDefault="00E72151" w:rsidP="00E72151">
            <w:pPr>
              <w:spacing w:after="0" w:line="240" w:lineRule="auto"/>
              <w:contextualSpacing/>
              <w:rPr>
                <w:rFonts w:ascii="Times New Roman" w:hAnsi="Times New Roman" w:cs="Times New Roman"/>
                <w:b/>
                <w:bCs/>
              </w:rPr>
            </w:pPr>
            <w:r w:rsidRPr="00F50694">
              <w:rPr>
                <w:rFonts w:ascii="Times New Roman" w:hAnsi="Times New Roman" w:cs="Times New Roman"/>
                <w:i/>
              </w:rPr>
              <w:t>ФБ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40556C13" w14:textId="31CF436C"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1FDDCF" w14:textId="775A4E63"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Cs/>
              </w:rPr>
              <w:t>0,00</w:t>
            </w:r>
          </w:p>
        </w:tc>
        <w:tc>
          <w:tcPr>
            <w:tcW w:w="712" w:type="dxa"/>
            <w:gridSpan w:val="2"/>
            <w:tcBorders>
              <w:top w:val="single" w:sz="4" w:space="0" w:color="auto"/>
              <w:left w:val="single" w:sz="4" w:space="0" w:color="auto"/>
              <w:bottom w:val="single" w:sz="4" w:space="0" w:color="auto"/>
              <w:right w:val="single" w:sz="4" w:space="0" w:color="auto"/>
            </w:tcBorders>
            <w:shd w:val="clear" w:color="auto" w:fill="auto"/>
          </w:tcPr>
          <w:p w14:paraId="011734FF" w14:textId="5E7E2918" w:rsidR="00E72151" w:rsidRPr="00F50694" w:rsidRDefault="00E72151" w:rsidP="00E72151">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left w:val="single" w:sz="4" w:space="0" w:color="auto"/>
              <w:bottom w:val="single" w:sz="4" w:space="0" w:color="auto"/>
              <w:right w:val="single" w:sz="4" w:space="0" w:color="auto"/>
            </w:tcBorders>
            <w:shd w:val="clear" w:color="auto" w:fill="auto"/>
            <w:vAlign w:val="center"/>
          </w:tcPr>
          <w:p w14:paraId="7258BBAD" w14:textId="77777777" w:rsidR="00E72151" w:rsidRPr="00F50694" w:rsidRDefault="00E72151" w:rsidP="00E72151">
            <w:pPr>
              <w:spacing w:after="0" w:line="240" w:lineRule="auto"/>
              <w:rPr>
                <w:rFonts w:ascii="Times New Roman" w:eastAsia="Times New Roman" w:hAnsi="Times New Roman" w:cs="Times New Roman"/>
                <w:b/>
                <w:bCs/>
              </w:rPr>
            </w:pPr>
          </w:p>
        </w:tc>
      </w:tr>
      <w:tr w:rsidR="00436259" w:rsidRPr="00F50694" w14:paraId="01B3C118" w14:textId="77777777" w:rsidTr="00037C82">
        <w:trPr>
          <w:trHeight w:val="401"/>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tcPr>
          <w:p w14:paraId="537CF45B" w14:textId="77777777" w:rsidR="00436259" w:rsidRPr="00F50694" w:rsidRDefault="00436259" w:rsidP="00436259">
            <w:pPr>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71AE6" w14:textId="77777777" w:rsidR="00436259" w:rsidRPr="00F50694" w:rsidRDefault="00436259" w:rsidP="00436259">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Подпрограмма 1 «Совершенствование управления кадровым составом государственной гражданской службы </w:t>
            </w:r>
            <w:r w:rsidRPr="00F50694">
              <w:rPr>
                <w:rFonts w:ascii="Times New Roman" w:hAnsi="Times New Roman" w:cs="Times New Roman"/>
                <w:b/>
                <w:bCs/>
              </w:rPr>
              <w:lastRenderedPageBreak/>
              <w:t>Республики Тыва и повышение качества его формирования»</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A8FF393"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80185B"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0333F9D"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1C3ABC"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B0609D4" w14:textId="77777777" w:rsidR="00436259" w:rsidRPr="00F50694" w:rsidRDefault="00436259" w:rsidP="00436259">
            <w:pPr>
              <w:spacing w:after="0" w:line="240" w:lineRule="auto"/>
              <w:contextualSpacing/>
              <w:jc w:val="center"/>
              <w:rPr>
                <w:rFonts w:ascii="Times New Roman" w:eastAsia="Times New Roman" w:hAnsi="Times New Roman" w:cs="Times New Roman"/>
                <w:bCs/>
              </w:rPr>
            </w:pPr>
          </w:p>
        </w:tc>
      </w:tr>
      <w:tr w:rsidR="00436259" w:rsidRPr="00F50694" w14:paraId="356B33A5" w14:textId="77777777" w:rsidTr="00037C82">
        <w:trPr>
          <w:trHeight w:val="452"/>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03563C" w14:textId="77777777" w:rsidR="00436259" w:rsidRPr="00F50694" w:rsidRDefault="00436259" w:rsidP="00436259">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10358E" w14:textId="77777777" w:rsidR="00436259" w:rsidRPr="00F50694" w:rsidRDefault="00436259" w:rsidP="00436259">
            <w:pPr>
              <w:spacing w:after="0" w:line="240" w:lineRule="auto"/>
              <w:rPr>
                <w:rFonts w:ascii="Times New Roman" w:hAnsi="Times New Roman" w:cs="Times New Roman"/>
                <w:b/>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7FE37FCB"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AA8E93"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B2C72C0"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3ADEF4"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88211D" w14:textId="77777777" w:rsidR="00436259" w:rsidRPr="00F50694" w:rsidRDefault="00436259" w:rsidP="00436259">
            <w:pPr>
              <w:spacing w:after="0" w:line="240" w:lineRule="auto"/>
              <w:rPr>
                <w:rFonts w:ascii="Times New Roman" w:eastAsia="Times New Roman" w:hAnsi="Times New Roman" w:cs="Times New Roman"/>
                <w:bCs/>
              </w:rPr>
            </w:pPr>
          </w:p>
        </w:tc>
      </w:tr>
      <w:tr w:rsidR="00436259" w:rsidRPr="00F50694" w14:paraId="705C7EDB"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6CA9202C"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F443305"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Мероприятие 1.1.Совершенствование нормативной правовой базы Республики Тыва по вопросам государственной гражданской службы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6666042E"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BB4FD8"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6F30A55"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E011E9"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231BBF82"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Департаментом по вопросам государственной службы и кадрового резерва разработаны следующие нормативные правовые акты:</w:t>
            </w:r>
          </w:p>
          <w:p w14:paraId="7A8EA9FA" w14:textId="77777777" w:rsidR="00436259" w:rsidRPr="00F50694" w:rsidRDefault="00436259" w:rsidP="00436259">
            <w:pPr>
              <w:autoSpaceDE w:val="0"/>
              <w:autoSpaceDN w:val="0"/>
              <w:adjustRightInd w:val="0"/>
              <w:spacing w:after="0" w:line="240" w:lineRule="auto"/>
              <w:rPr>
                <w:rFonts w:ascii="Times New Roman" w:hAnsi="Times New Roman"/>
              </w:rPr>
            </w:pPr>
          </w:p>
          <w:p w14:paraId="4E1BCE29" w14:textId="77777777" w:rsidR="00436259" w:rsidRPr="00F50694" w:rsidRDefault="00436259" w:rsidP="00436259">
            <w:pPr>
              <w:autoSpaceDE w:val="0"/>
              <w:autoSpaceDN w:val="0"/>
              <w:adjustRightInd w:val="0"/>
              <w:spacing w:after="0" w:line="240" w:lineRule="auto"/>
              <w:rPr>
                <w:rFonts w:ascii="Times New Roman" w:hAnsi="Times New Roman"/>
                <w:b/>
              </w:rPr>
            </w:pPr>
            <w:r w:rsidRPr="00F50694">
              <w:rPr>
                <w:rFonts w:ascii="Times New Roman" w:hAnsi="Times New Roman"/>
                <w:b/>
              </w:rPr>
              <w:t>Законы Республики Тыва:</w:t>
            </w:r>
          </w:p>
          <w:p w14:paraId="1BC0DBEE"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1) Закон Республики Тыва от 13.06.2024 г. № 1061-ЗРТ «О внесении изменения в Закон Республики Тыва «О денежном содержании и поощрении лиц, замещающих государственные должности Республики Тыва и должности государственной гражданской службы Республики Тыва;</w:t>
            </w:r>
          </w:p>
          <w:p w14:paraId="50C1F58D"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2) Закон Республики Тыва от 13.06.2024 г. № 1062-ЗРТ «О внесении изменения в Закон Республики Тыва «О денежном содержании и поощрении лиц, замещающих государственные должности Республики Тыва и должности государственной гражданской службы Республики Тыва»;</w:t>
            </w:r>
          </w:p>
          <w:p w14:paraId="3BF615FD"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3) Закон Республики Тыва от 07.11.2024 г. № 1072-ЗРТ «О внесении изменения в Закон Республики Тыва «О денежном содержании и поощрении лиц, замещающих государственные должности Республики Тыва и должности государственной гражданской службы Республики Тыва»;</w:t>
            </w:r>
          </w:p>
          <w:p w14:paraId="6AB656BC"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4) Закон Республики Тыва от 29.11.2024 г. № 1084-ЗРТ «О внесении изменения в Закон Республики Тыва «О денежном содержании и поощрении лиц, замещающих государственные должности Республики Тыва и должности государственной гражданской службы Республики Тыва»</w:t>
            </w:r>
          </w:p>
          <w:p w14:paraId="702A639A" w14:textId="77777777" w:rsidR="00436259" w:rsidRPr="00F50694" w:rsidRDefault="00436259" w:rsidP="00436259">
            <w:pPr>
              <w:autoSpaceDE w:val="0"/>
              <w:autoSpaceDN w:val="0"/>
              <w:adjustRightInd w:val="0"/>
              <w:spacing w:after="0" w:line="240" w:lineRule="auto"/>
              <w:rPr>
                <w:rFonts w:ascii="Times New Roman" w:hAnsi="Times New Roman"/>
              </w:rPr>
            </w:pPr>
          </w:p>
          <w:p w14:paraId="253C0E12" w14:textId="77777777" w:rsidR="00436259" w:rsidRPr="00F50694" w:rsidRDefault="00436259" w:rsidP="00436259">
            <w:pPr>
              <w:autoSpaceDE w:val="0"/>
              <w:autoSpaceDN w:val="0"/>
              <w:adjustRightInd w:val="0"/>
              <w:spacing w:after="0" w:line="240" w:lineRule="auto"/>
              <w:rPr>
                <w:rFonts w:ascii="Times New Roman" w:hAnsi="Times New Roman"/>
                <w:b/>
              </w:rPr>
            </w:pPr>
            <w:r w:rsidRPr="00F50694">
              <w:rPr>
                <w:rFonts w:ascii="Times New Roman" w:hAnsi="Times New Roman"/>
                <w:b/>
              </w:rPr>
              <w:t>Указы Главы Республики Тыва:</w:t>
            </w:r>
          </w:p>
          <w:p w14:paraId="0BF49D96"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22.01.2024 г. № 12 «О переименовании Агентства по делам молодежи Республики Тыва и о внесении изменений в структуру органов исполнительной власти Республики Тыва»;</w:t>
            </w:r>
          </w:p>
          <w:p w14:paraId="424E3D30"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 xml:space="preserve">Указ Главы Республики Тыва от 26.01.2024 г. № 18 «О внесении изменений в Указы Главы Республики Тыва от 27 января 2023 г. № 34 и от </w:t>
            </w:r>
            <w:r w:rsidRPr="00F50694">
              <w:rPr>
                <w:rFonts w:ascii="Times New Roman" w:hAnsi="Times New Roman"/>
              </w:rPr>
              <w:lastRenderedPageBreak/>
              <w:t>24 июля 2023 г. № 239»;</w:t>
            </w:r>
          </w:p>
          <w:p w14:paraId="4E8E2F08"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21.02.2024 г. № 46 «О ежемесячном денежном поощрении лиц, замещающих отдельные государственные должности Республики Тыва»;</w:t>
            </w:r>
          </w:p>
          <w:p w14:paraId="3FAF2285"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22.03.2024 г. № 78 «О внесении изменения в состав республиканской комиссии по вопросам государственной службы и резерва управленческих кадров Республики Тыва»;</w:t>
            </w:r>
          </w:p>
          <w:p w14:paraId="3CCC0F46"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02.04.2024 г. № 90 «О внесении изменения в структуру Министерства образования Республики Тыва»;</w:t>
            </w:r>
          </w:p>
          <w:p w14:paraId="7B72CACA"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10.04.2024 г. № 157 «Об утверждении доклада о реализации государственной программы Республики Тыва «Развитие государственной гражданской службы Республики Тыва на 2023-2028 годы» за 2023 год»;</w:t>
            </w:r>
          </w:p>
          <w:p w14:paraId="7DDAA9D4"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31.05.2024 г. № 131 «О внесении изменений в раздел 1 Реестра должностей государственной гражданской службы Республики Тыва и пункт 14 Положения об Администрации Главы Республики Тыва и Аппарате Правительства Республики Тыва»;</w:t>
            </w:r>
          </w:p>
          <w:p w14:paraId="48B2335C"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31.05.2024 г. № 132 «О внесении изменения в раздел 7 Реестра должностей государственной гражданской службы Республики Тыва»;</w:t>
            </w:r>
          </w:p>
          <w:p w14:paraId="7769284F"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26.07.2024 г. № 194 «О внесении изменений в Указ Главы Республики Тыва от 19 июня 2023 г. № 208»;</w:t>
            </w:r>
          </w:p>
          <w:p w14:paraId="183C6160"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10.10.2024 г. № 244 «О внесении изменения в раздел 1 Реестра должностей государственной гражданской службы Республики Тыва и пункт 14 Положения об Администрации Главы Республики Тыва и Аппарате Правительства Республики Тыва»;</w:t>
            </w:r>
          </w:p>
          <w:p w14:paraId="5F707152"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10.10.2024 г. № 245 «О внесении изменения в структуру Администрации Главы Республики Тыва и Аппарата Правительства Республики Тыва»;</w:t>
            </w:r>
          </w:p>
          <w:p w14:paraId="77B841A2"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t>Указ Главы Республики Тыва от 19.11.2024 г. № 287 «О внесении изменений в состав республиканской комиссии по вопросам государственной службы и резерва управленческих кадров Республики Тыва»;</w:t>
            </w:r>
          </w:p>
          <w:p w14:paraId="72BAE4CD" w14:textId="77777777" w:rsidR="00436259" w:rsidRPr="00F50694" w:rsidRDefault="00436259" w:rsidP="00436259">
            <w:pPr>
              <w:pStyle w:val="af4"/>
              <w:numPr>
                <w:ilvl w:val="0"/>
                <w:numId w:val="21"/>
              </w:numPr>
              <w:autoSpaceDE w:val="0"/>
              <w:autoSpaceDN w:val="0"/>
              <w:adjustRightInd w:val="0"/>
              <w:spacing w:after="0" w:line="240" w:lineRule="auto"/>
              <w:ind w:left="0" w:hanging="10"/>
              <w:jc w:val="both"/>
              <w:rPr>
                <w:rFonts w:ascii="Times New Roman" w:hAnsi="Times New Roman"/>
              </w:rPr>
            </w:pPr>
            <w:r w:rsidRPr="00F50694">
              <w:rPr>
                <w:rFonts w:ascii="Times New Roman" w:hAnsi="Times New Roman"/>
              </w:rPr>
              <w:lastRenderedPageBreak/>
              <w:t>Указ Главы Республики Тыва от 29.11.2024 г. № 299 «О Совете по кадровой политике при Главе Республики Тыва и о внесении изменений в Перечень совещательных и консультативных органов при Главе Республики Тыва»</w:t>
            </w:r>
          </w:p>
          <w:p w14:paraId="06E87D8B" w14:textId="77777777" w:rsidR="00436259" w:rsidRPr="00F50694" w:rsidRDefault="00436259" w:rsidP="00436259">
            <w:pPr>
              <w:autoSpaceDE w:val="0"/>
              <w:autoSpaceDN w:val="0"/>
              <w:adjustRightInd w:val="0"/>
              <w:spacing w:after="0" w:line="240" w:lineRule="auto"/>
              <w:rPr>
                <w:rFonts w:ascii="Times New Roman" w:hAnsi="Times New Roman"/>
              </w:rPr>
            </w:pPr>
          </w:p>
          <w:p w14:paraId="2024F4B8" w14:textId="77777777" w:rsidR="00436259" w:rsidRPr="00F50694" w:rsidRDefault="00436259" w:rsidP="00436259">
            <w:pPr>
              <w:autoSpaceDE w:val="0"/>
              <w:autoSpaceDN w:val="0"/>
              <w:adjustRightInd w:val="0"/>
              <w:spacing w:after="0" w:line="240" w:lineRule="auto"/>
              <w:jc w:val="both"/>
              <w:rPr>
                <w:rFonts w:ascii="Times New Roman" w:hAnsi="Times New Roman"/>
                <w:b/>
              </w:rPr>
            </w:pPr>
            <w:r w:rsidRPr="00F50694">
              <w:rPr>
                <w:rFonts w:ascii="Times New Roman" w:hAnsi="Times New Roman"/>
                <w:b/>
              </w:rPr>
              <w:t>постановления Правительства Республики Тыва:</w:t>
            </w:r>
          </w:p>
          <w:p w14:paraId="44CD0BAA"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31.01.2024 г. № 31 «О внесении изменений в Государственную программу Республики Тыва «Развитие государственной гражданской службы Республики Тыва на 2023-2028 годы»;</w:t>
            </w:r>
          </w:p>
          <w:p w14:paraId="094543EA"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26.01.2024 г. № 24 «Об утверждении Положения о Министерстве по делам молодежи Республики Тыва и его структуры, признании утратившими силу некоторых постановлений Правительства Республики Тыва»;</w:t>
            </w:r>
          </w:p>
          <w:p w14:paraId="414B229A"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26.02.2024 г. № 69 «Об особенностях командирования работников подведомственных органам исполнительной власти Республики Тыва, государственным органам Республики Тыва учреждений на территории Донецкой Народной Республики, Луганской Народной Республики, Запорожской области и Херсонской области и о признании утратившим силу постановления Правительства Республики Тыва от 12.04.2023 г. № 231»;</w:t>
            </w:r>
          </w:p>
          <w:p w14:paraId="7A7B496E"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02.04.2024 г. № 140 «О внесении изменения в пункт 9 нормативов штатной численности структурных подразделений и нормативов соотношения должностей государственной гражданской службы Республики Тыва по категориям в аппаратах органов исполнительной власти Республики Тыва»;</w:t>
            </w:r>
          </w:p>
          <w:p w14:paraId="66BCF8D8"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02.04.2024 г. № 139 «О внесении изменения в структуру Министерства по делам молодежи Республики Тыва»;</w:t>
            </w:r>
          </w:p>
          <w:p w14:paraId="7AA36848" w14:textId="77777777" w:rsidR="00436259" w:rsidRPr="00F50694" w:rsidRDefault="00436259" w:rsidP="00436259">
            <w:pPr>
              <w:pStyle w:val="af4"/>
              <w:numPr>
                <w:ilvl w:val="0"/>
                <w:numId w:val="22"/>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постановление Правительства Республики Тыва от 15.05.2024 г. № 223 «О внесении изменения в Государственную программу Республики Тыва «Развитие государственной гражданской и муниципальной службы»</w:t>
            </w:r>
          </w:p>
          <w:p w14:paraId="69E48EFC" w14:textId="77777777" w:rsidR="00436259" w:rsidRPr="00F50694" w:rsidRDefault="00436259" w:rsidP="00436259">
            <w:pPr>
              <w:autoSpaceDE w:val="0"/>
              <w:autoSpaceDN w:val="0"/>
              <w:adjustRightInd w:val="0"/>
              <w:spacing w:after="0" w:line="240" w:lineRule="auto"/>
              <w:rPr>
                <w:rFonts w:ascii="Times New Roman" w:hAnsi="Times New Roman"/>
              </w:rPr>
            </w:pPr>
          </w:p>
          <w:p w14:paraId="004E4B11" w14:textId="77777777" w:rsidR="00436259" w:rsidRPr="00F50694" w:rsidRDefault="00436259" w:rsidP="00436259">
            <w:pPr>
              <w:autoSpaceDE w:val="0"/>
              <w:autoSpaceDN w:val="0"/>
              <w:adjustRightInd w:val="0"/>
              <w:spacing w:after="0" w:line="240" w:lineRule="auto"/>
              <w:rPr>
                <w:rFonts w:ascii="Times New Roman" w:hAnsi="Times New Roman"/>
                <w:b/>
              </w:rPr>
            </w:pPr>
            <w:r w:rsidRPr="00F50694">
              <w:rPr>
                <w:rFonts w:ascii="Times New Roman" w:hAnsi="Times New Roman"/>
                <w:b/>
              </w:rPr>
              <w:t>распоряжения Главы Республики Тыва:</w:t>
            </w:r>
          </w:p>
          <w:p w14:paraId="56A285C5"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lastRenderedPageBreak/>
              <w:t>распоряжение Главы Республики Тыва от 14.02.2024 г. № 80-РГ «О внесении изменений в распределение между заместителями Председателя Правительства Республики Тыва по координации деятельности органов исполнительной власти Республики Тыва»;</w:t>
            </w:r>
          </w:p>
          <w:p w14:paraId="33F2B20E"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14.02.2024 г. № 81-РГ «Об утверждении Положения о первом заместителе Председателя Правительства Республики Тыва по вопросам экономического развития Республики Тыва и о признании утратившими силу распоряжений Главы Республики Тыва от 20 сентября 2023 г. № 554-РГ, от 13 января 2023 г. № 14-РГ и от 2 ноября 2022 г. № 634-РГ»;</w:t>
            </w:r>
          </w:p>
          <w:p w14:paraId="00A5A300"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14.02.2024 г. № 82-РГ «О порядке замещения на период временного отсутствия заместителей Председателя Правительства Республики Тыва»;</w:t>
            </w:r>
          </w:p>
          <w:p w14:paraId="6D6AD74B"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14.02.2024 г. № 83-РГ «Об утверждении Положения о заместителе Председателя Правительства Республики Тыва по вопросам правоохранительной деятельности и о признании утратившими силу распоряжений Главы Республики Тыва от 28 февраля 2023 г. № 102-РГ, от 20 сентября 2023 г. № 552-РГ и от 25 октября 2023 г. № 655-РГ»;</w:t>
            </w:r>
          </w:p>
          <w:p w14:paraId="36D23D1A"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01.08.2024 г. № 411-РГ «Об утверждении Положения о заместителе Председателя Правительства Республики Тыва по вопросам социальной политики и о признании утратившими силу распоряжения Главы Республики Тыва от 2 ноября 2022 г. № 633-РГ»;</w:t>
            </w:r>
          </w:p>
          <w:p w14:paraId="3A7EE031"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01.08.2024 г. № 412-РГ «Об утверждении Положения о заместителе Председателя Правительства Республики Тыва – полномочном представителе Республики Тыва в г. Москве и о признании утратившими силу распоряжения Главы Республики Тыва от 20 сентября 2023 г. № 533-РГ»;</w:t>
            </w:r>
          </w:p>
          <w:p w14:paraId="306B9829"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01.08.2024 г. № 413-РГ «Об утверждении Положения о заместителе Председателя Правительства Республики Тыва по вопросам правоохранительной деятельности и о признании утратившими силу распоряжения Главы Республики Тыва от 14 февраля 2024 г. № 83-РГ»;</w:t>
            </w:r>
          </w:p>
          <w:p w14:paraId="2AB92700"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lastRenderedPageBreak/>
              <w:t>распоряжение Главы Республики Тыва от 01.08.2024 г. № 414-РГ «О порядке замещения на период временного отсутствия заместителей Председателя Правительства Республики Тыва»;</w:t>
            </w:r>
          </w:p>
          <w:p w14:paraId="1C19F721" w14:textId="77777777" w:rsidR="00436259" w:rsidRPr="00F50694" w:rsidRDefault="00436259" w:rsidP="00436259">
            <w:pPr>
              <w:pStyle w:val="af4"/>
              <w:numPr>
                <w:ilvl w:val="0"/>
                <w:numId w:val="23"/>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Главы Республики Тыва от 20.12.2024 г. № 704-РГ «О плане кадровых аудитов в органах исполнительной власти Республики Тыва на 2025 год»</w:t>
            </w:r>
          </w:p>
          <w:p w14:paraId="2B2A7572" w14:textId="77777777" w:rsidR="00436259" w:rsidRPr="00F50694" w:rsidRDefault="00436259" w:rsidP="00436259">
            <w:pPr>
              <w:autoSpaceDE w:val="0"/>
              <w:autoSpaceDN w:val="0"/>
              <w:adjustRightInd w:val="0"/>
              <w:spacing w:after="0" w:line="240" w:lineRule="auto"/>
              <w:jc w:val="both"/>
              <w:rPr>
                <w:rFonts w:ascii="Times New Roman" w:hAnsi="Times New Roman"/>
              </w:rPr>
            </w:pPr>
          </w:p>
          <w:p w14:paraId="16E862B2" w14:textId="77777777" w:rsidR="00436259" w:rsidRPr="00F50694" w:rsidRDefault="00436259" w:rsidP="00436259">
            <w:pPr>
              <w:autoSpaceDE w:val="0"/>
              <w:autoSpaceDN w:val="0"/>
              <w:adjustRightInd w:val="0"/>
              <w:spacing w:after="0" w:line="240" w:lineRule="auto"/>
              <w:jc w:val="both"/>
              <w:rPr>
                <w:rFonts w:ascii="Times New Roman" w:hAnsi="Times New Roman"/>
                <w:b/>
              </w:rPr>
            </w:pPr>
            <w:r w:rsidRPr="00F50694">
              <w:rPr>
                <w:rFonts w:ascii="Times New Roman" w:hAnsi="Times New Roman"/>
                <w:b/>
              </w:rPr>
              <w:t>распоряжения Правительства Республики Тыва:</w:t>
            </w:r>
          </w:p>
          <w:p w14:paraId="6C1EF6B1" w14:textId="77777777" w:rsidR="00436259" w:rsidRPr="00F50694" w:rsidRDefault="00436259" w:rsidP="00436259">
            <w:pPr>
              <w:pStyle w:val="af4"/>
              <w:numPr>
                <w:ilvl w:val="0"/>
                <w:numId w:val="24"/>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Правительства Республики Тыва от 23.01.2024 г. № 29-р «О плане мероприятий об оптимизации заключаемых органами исполнительной власти Республики Тыва договоров гражданско-правового характера»;</w:t>
            </w:r>
          </w:p>
          <w:p w14:paraId="7AEACEB2" w14:textId="77777777" w:rsidR="00436259" w:rsidRPr="00F50694" w:rsidRDefault="00436259" w:rsidP="00436259">
            <w:pPr>
              <w:pStyle w:val="af4"/>
              <w:numPr>
                <w:ilvl w:val="0"/>
                <w:numId w:val="24"/>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Правительства Республики Тыва от 16.01.2024 г. № 17-р «О внесении изменения в составы рабочих групп и сводной группы по проведению проверок организационной структуры, штатной численности, системы оплаты труда, выполнения государственных заданий в соответствии с указанными в уставах полномочиями и функциями государственных учреждений, подведомственных органам исполнительной власти Республики Тыва»;</w:t>
            </w:r>
          </w:p>
          <w:p w14:paraId="1D08802C" w14:textId="77777777" w:rsidR="00436259" w:rsidRPr="00F50694" w:rsidRDefault="00436259" w:rsidP="00436259">
            <w:pPr>
              <w:pStyle w:val="af4"/>
              <w:numPr>
                <w:ilvl w:val="0"/>
                <w:numId w:val="24"/>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Правительства Республики Тыва от 27.03.2024 г. № № 160-р «О внесении изменения в составы рабочих групп и сводной группы по проведению проверок организационной структуры, штатной численности, системы оплаты труда, выполнения государственных заданий в соответствии с указанными в уставах полномочиями и функциями государственных учреждений, подведомственных органам исполнительной власти Республики Тыва»;</w:t>
            </w:r>
          </w:p>
          <w:p w14:paraId="6A29D50C" w14:textId="77777777" w:rsidR="00436259" w:rsidRPr="00F50694" w:rsidRDefault="00436259" w:rsidP="00436259">
            <w:pPr>
              <w:pStyle w:val="af4"/>
              <w:numPr>
                <w:ilvl w:val="0"/>
                <w:numId w:val="24"/>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распоряжение Правительства Республики Тыва от 28.06.2024 № 380-р «О внесении изменения в составы рабочих групп и сводной группы по проведению проверок организационной структуры, штатной численности, системы оплаты труда, выполнения государственных заданий в соответствии с указанными в уставах полномочиями и функциями государственных учреждений, подведомственных органам исполнительной власти Республики Тыва»;</w:t>
            </w:r>
          </w:p>
          <w:p w14:paraId="61DF2EFC" w14:textId="77777777" w:rsidR="00436259" w:rsidRPr="00F50694" w:rsidRDefault="00436259" w:rsidP="00436259">
            <w:pPr>
              <w:pStyle w:val="af4"/>
              <w:numPr>
                <w:ilvl w:val="0"/>
                <w:numId w:val="24"/>
              </w:numPr>
              <w:autoSpaceDE w:val="0"/>
              <w:autoSpaceDN w:val="0"/>
              <w:adjustRightInd w:val="0"/>
              <w:spacing w:after="0" w:line="240" w:lineRule="auto"/>
              <w:ind w:left="0" w:firstLine="0"/>
              <w:jc w:val="both"/>
              <w:rPr>
                <w:rFonts w:ascii="Times New Roman" w:hAnsi="Times New Roman"/>
              </w:rPr>
            </w:pPr>
            <w:r w:rsidRPr="00F50694">
              <w:rPr>
                <w:rFonts w:ascii="Times New Roman" w:hAnsi="Times New Roman"/>
              </w:rPr>
              <w:t xml:space="preserve">распоряжение Правительства Республики Тыва от 04.07.2024 г. № </w:t>
            </w:r>
            <w:r w:rsidRPr="00F50694">
              <w:rPr>
                <w:rFonts w:ascii="Times New Roman" w:hAnsi="Times New Roman"/>
              </w:rPr>
              <w:lastRenderedPageBreak/>
              <w:t>389-р «Об утверждении показателей дополнительного профессионального образования государственных гражданских служащих Республики Тыва на основании государственных образовательных сертификатов на дополнительное профессиональное образование государственных гражданских служащих Республики Тыва на 2024 год»;</w:t>
            </w:r>
          </w:p>
          <w:p w14:paraId="4A1A5C87" w14:textId="77777777" w:rsidR="00436259" w:rsidRPr="00F50694" w:rsidRDefault="00436259" w:rsidP="00436259">
            <w:pPr>
              <w:tabs>
                <w:tab w:val="left" w:pos="0"/>
                <w:tab w:val="left" w:pos="73"/>
                <w:tab w:val="left" w:pos="175"/>
                <w:tab w:val="left" w:pos="640"/>
              </w:tabs>
              <w:autoSpaceDE w:val="0"/>
              <w:autoSpaceDN w:val="0"/>
              <w:adjustRightInd w:val="0"/>
              <w:spacing w:after="0" w:line="240" w:lineRule="auto"/>
              <w:jc w:val="both"/>
              <w:rPr>
                <w:rFonts w:ascii="Times New Roman" w:hAnsi="Times New Roman" w:cs="Times New Roman"/>
                <w:bCs/>
              </w:rPr>
            </w:pPr>
            <w:r w:rsidRPr="00F50694">
              <w:rPr>
                <w:rFonts w:ascii="Times New Roman" w:hAnsi="Times New Roman"/>
              </w:rPr>
              <w:t>распоряжение Правительства Республики Тыва от 05.12.2024 г. № 642-р «О создании Центра развития компетенций государственных гражданских и муниципальных служащих Республики Тыва»</w:t>
            </w:r>
          </w:p>
        </w:tc>
      </w:tr>
      <w:tr w:rsidR="00436259" w:rsidRPr="00F50694" w14:paraId="7FE68F1C"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277B9344"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4ACD6D59"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hAnsi="Times New Roman" w:cs="Times New Roman"/>
              </w:rPr>
              <w:t xml:space="preserve">Мероприятие 1.2. </w:t>
            </w:r>
          </w:p>
          <w:p w14:paraId="45E8BA69"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eastAsia="Times New Roman" w:hAnsi="Times New Roman"/>
                <w:lang w:eastAsia="ru-RU"/>
              </w:rPr>
              <w:t>Оказание консультативной и методической помощи органам исполнительной власти Республики Тыва по вопросам применения норм законодательства о государственной гражданской службе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C442823"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47FF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66DD183"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0B83EE"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3AD1062C"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rPr>
              <w:t xml:space="preserve">В соответствии с Указом Председателя Правительства РТ от 27.09.2007 г. </w:t>
            </w:r>
            <w:r w:rsidRPr="00F50694">
              <w:rPr>
                <w:rFonts w:ascii="Times New Roman" w:hAnsi="Times New Roman"/>
              </w:rPr>
              <w:br/>
              <w:t>№ 159 «О государственном органе Республики Тыва по управлению государственной службой» гражданскими служащими Администрации Главы РТ и Аппарата Правительства РТ руководителям и кадровым работникам органов исполнительной власти РТ систематически оказывается консультативная и методическая помощь по вопросам применения норм законодательства о государственной гражданской службе.</w:t>
            </w:r>
          </w:p>
        </w:tc>
      </w:tr>
      <w:tr w:rsidR="00436259" w:rsidRPr="00F50694" w14:paraId="68DA7ECE"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4B0D302A"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3FD92FF"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eastAsia="Times New Roman" w:hAnsi="Times New Roman"/>
                <w:lang w:eastAsia="ru-RU"/>
              </w:rPr>
              <w:t>Меропритие 1.3. Формирование профессионального кадрового резерва на должности государственной гражданской службы Республики Тыва, в том числе управленческих кадров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1FD3560"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F57D91"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9DEE769"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6088C8"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1D6C07C5"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С января по декабрь-2024 г. в органах исполнительной власти Республики Тыва, государственных органах Республики Тыва в кадровый резерв включены 254 чел. </w:t>
            </w:r>
          </w:p>
          <w:p w14:paraId="5472E35C" w14:textId="77777777" w:rsidR="00436259" w:rsidRPr="00F50694" w:rsidRDefault="00436259" w:rsidP="00436259">
            <w:pPr>
              <w:autoSpaceDE w:val="0"/>
              <w:autoSpaceDN w:val="0"/>
              <w:adjustRightInd w:val="0"/>
              <w:spacing w:after="0" w:line="240" w:lineRule="auto"/>
              <w:jc w:val="both"/>
              <w:rPr>
                <w:rFonts w:ascii="Times New Roman" w:eastAsia="Times New Roman" w:hAnsi="Times New Roman"/>
                <w:lang w:eastAsia="ru-RU"/>
              </w:rPr>
            </w:pPr>
            <w:r w:rsidRPr="00F50694">
              <w:rPr>
                <w:rFonts w:ascii="Times New Roman" w:eastAsia="Times New Roman" w:hAnsi="Times New Roman"/>
                <w:lang w:eastAsia="ru-RU"/>
              </w:rPr>
              <w:t xml:space="preserve">В соответствии с распоряжением Главы Республики Тыва от 22.03.2024 г. № 161-РГ «О проведении конкурса по формированию резерва управленческих кадров Республики Тыва» проведен конкурс о формировании резерва управленческих кадров Республики Тыва, по результатам которого в резерв управленческих кадров включены 3 чел. </w:t>
            </w:r>
          </w:p>
          <w:p w14:paraId="5689359C" w14:textId="77777777" w:rsidR="00436259" w:rsidRPr="00F50694" w:rsidRDefault="00436259" w:rsidP="00436259">
            <w:pPr>
              <w:autoSpaceDE w:val="0"/>
              <w:autoSpaceDN w:val="0"/>
              <w:adjustRightInd w:val="0"/>
              <w:spacing w:after="0" w:line="240" w:lineRule="auto"/>
              <w:jc w:val="both"/>
              <w:rPr>
                <w:rFonts w:ascii="Times New Roman" w:eastAsia="Times New Roman" w:hAnsi="Times New Roman"/>
                <w:lang w:eastAsia="ru-RU"/>
              </w:rPr>
            </w:pPr>
            <w:r w:rsidRPr="00F50694">
              <w:rPr>
                <w:rFonts w:ascii="Times New Roman" w:eastAsia="Times New Roman" w:hAnsi="Times New Roman"/>
                <w:lang w:eastAsia="ru-RU"/>
              </w:rPr>
              <w:t>По итогам объявленного повторного конкурса в резерв управленческих кадров Республики Тыва включены 12 чел.</w:t>
            </w:r>
          </w:p>
        </w:tc>
      </w:tr>
      <w:tr w:rsidR="00436259" w:rsidRPr="00F50694" w14:paraId="2A25C3EC"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213F9C93"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06670EC"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 xml:space="preserve">Мероприятие 1.4. </w:t>
            </w:r>
            <w:r w:rsidRPr="00F50694">
              <w:rPr>
                <w:rFonts w:ascii="Times New Roman" w:eastAsia="Times New Roman" w:hAnsi="Times New Roman"/>
                <w:lang w:eastAsia="ru-RU"/>
              </w:rPr>
              <w:t xml:space="preserve">Организация стажировок в целях привлечения и трудоустройства молодых и перспективных кадров в государственные органы Республики Тыва и органы </w:t>
            </w:r>
            <w:r w:rsidRPr="00F50694">
              <w:rPr>
                <w:rFonts w:ascii="Times New Roman" w:eastAsia="Times New Roman" w:hAnsi="Times New Roman"/>
                <w:lang w:eastAsia="ru-RU"/>
              </w:rPr>
              <w:lastRenderedPageBreak/>
              <w:t>исполнительной власти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506C615"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E9DDE2"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9F2012B"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238ED6"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032B74C6"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eastAsia="Times New Roman" w:hAnsi="Times New Roman"/>
                <w:lang w:eastAsia="ru-RU"/>
              </w:rPr>
              <w:t xml:space="preserve">В рамках государственной программы Республики Тыва «Содействие занятости населения в Республике Тыва», а также в целях реализации </w:t>
            </w:r>
            <w:r w:rsidRPr="00F50694">
              <w:rPr>
                <w:rFonts w:ascii="Times New Roman" w:hAnsi="Times New Roman"/>
              </w:rPr>
              <w:t xml:space="preserve">Указа Главы Республики Тыва от 17.03.2017 г. № 62 «О стажировке молодых специалистов в Администрации Главы Республики Тыва и Аппарате Правительства Республики Тыва, органах исполнительной власти Республики Тыва» Департаментом по вопросам государственной службы и кадрового резерва объявлен конкурс по отбору молодых специалистов для </w:t>
            </w:r>
            <w:r w:rsidRPr="00F50694">
              <w:rPr>
                <w:rFonts w:ascii="Times New Roman" w:hAnsi="Times New Roman"/>
              </w:rPr>
              <w:lastRenderedPageBreak/>
              <w:t xml:space="preserve">прохождения стажировок в Администрации Главы Республики Тыва и Аппарате Правительства Республики Тыва, органах исполнительной власти Республики Тыва (далее - конкурс). Прием документов осуществлялся в течение 21 календарного дня </w:t>
            </w:r>
            <w:r w:rsidRPr="00F50694">
              <w:rPr>
                <w:rFonts w:ascii="Times New Roman" w:hAnsi="Times New Roman"/>
                <w:b/>
              </w:rPr>
              <w:t>с 19 августа по 8 сентября 2024 г.</w:t>
            </w:r>
            <w:r w:rsidRPr="00F50694">
              <w:rPr>
                <w:rFonts w:ascii="Times New Roman" w:hAnsi="Times New Roman"/>
              </w:rPr>
              <w:t xml:space="preserve"> Для участия в конкурсе подали документы </w:t>
            </w:r>
            <w:r w:rsidRPr="00F50694">
              <w:rPr>
                <w:rFonts w:ascii="Times New Roman" w:hAnsi="Times New Roman"/>
                <w:b/>
              </w:rPr>
              <w:t>11 человек</w:t>
            </w:r>
            <w:r w:rsidRPr="00F50694">
              <w:rPr>
                <w:rFonts w:ascii="Times New Roman" w:hAnsi="Times New Roman"/>
              </w:rPr>
              <w:t>.</w:t>
            </w:r>
          </w:p>
          <w:p w14:paraId="352B78EB"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В соответствии с утвержденной методикой конкурс проходил в два этапа: тестирование и собеседование. Из 11 кандидатов 2 чел. не явились на тестирование в связи с трудоустройством, 1 чел. не явился на собеседование. По итогам конкурсного отбора в кадровый резерв стажеров </w:t>
            </w:r>
            <w:r w:rsidRPr="00F50694">
              <w:rPr>
                <w:rFonts w:ascii="Times New Roman" w:hAnsi="Times New Roman"/>
                <w:b/>
              </w:rPr>
              <w:t>включены 8 кандидатов</w:t>
            </w:r>
            <w:r w:rsidRPr="00F50694">
              <w:rPr>
                <w:rFonts w:ascii="Times New Roman" w:hAnsi="Times New Roman"/>
              </w:rPr>
              <w:t>.</w:t>
            </w:r>
          </w:p>
          <w:p w14:paraId="5FCA908F"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В связи с отказом 1 стажера от прохождения стажировки, </w:t>
            </w:r>
            <w:r w:rsidRPr="00F50694">
              <w:rPr>
                <w:rFonts w:ascii="Times New Roman" w:hAnsi="Times New Roman"/>
                <w:b/>
              </w:rPr>
              <w:t>с 1 октября т.г.</w:t>
            </w:r>
            <w:r w:rsidRPr="00F50694">
              <w:rPr>
                <w:rFonts w:ascii="Times New Roman" w:hAnsi="Times New Roman"/>
              </w:rPr>
              <w:t xml:space="preserve"> на 2 месяца для прохождения стажировки направлены </w:t>
            </w:r>
            <w:r w:rsidRPr="00F50694">
              <w:rPr>
                <w:rFonts w:ascii="Times New Roman" w:hAnsi="Times New Roman"/>
                <w:b/>
              </w:rPr>
              <w:t>7 молодых специалистов</w:t>
            </w:r>
            <w:r w:rsidRPr="00F50694">
              <w:rPr>
                <w:rFonts w:ascii="Times New Roman" w:hAnsi="Times New Roman"/>
              </w:rPr>
              <w:t xml:space="preserve"> в следующие органы исполнительной власти Республики Тыва:</w:t>
            </w:r>
          </w:p>
          <w:p w14:paraId="7918AFD6"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 Администрация Главы РТ и Аппарат Правительства РТ – </w:t>
            </w:r>
            <w:r w:rsidRPr="00F50694">
              <w:rPr>
                <w:rFonts w:ascii="Times New Roman" w:hAnsi="Times New Roman"/>
                <w:b/>
              </w:rPr>
              <w:t>2 чел.</w:t>
            </w:r>
            <w:r w:rsidRPr="00F50694">
              <w:rPr>
                <w:rFonts w:ascii="Times New Roman" w:hAnsi="Times New Roman"/>
              </w:rPr>
              <w:t>;</w:t>
            </w:r>
          </w:p>
          <w:p w14:paraId="431EA88B"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 Министерство экономического развития и промышленности РТ – </w:t>
            </w:r>
            <w:r w:rsidRPr="00F50694">
              <w:rPr>
                <w:rFonts w:ascii="Times New Roman" w:hAnsi="Times New Roman"/>
                <w:b/>
              </w:rPr>
              <w:t xml:space="preserve">1 чел. </w:t>
            </w:r>
            <w:r w:rsidRPr="00F50694">
              <w:rPr>
                <w:rFonts w:ascii="Times New Roman" w:hAnsi="Times New Roman"/>
              </w:rPr>
              <w:t>(отказ от дальнейшего трудоустройства, нашел работу в другом месте);</w:t>
            </w:r>
          </w:p>
          <w:p w14:paraId="0A34A375"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 Министерство сельского хозяйства и продовольствия РТ – </w:t>
            </w:r>
            <w:r w:rsidRPr="00F50694">
              <w:rPr>
                <w:rFonts w:ascii="Times New Roman" w:hAnsi="Times New Roman"/>
                <w:b/>
              </w:rPr>
              <w:t>1 чел.</w:t>
            </w:r>
            <w:r w:rsidRPr="00F50694">
              <w:rPr>
                <w:rFonts w:ascii="Times New Roman" w:hAnsi="Times New Roman"/>
              </w:rPr>
              <w:t>;</w:t>
            </w:r>
          </w:p>
          <w:p w14:paraId="206F7382"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 Министерство образования РТ – </w:t>
            </w:r>
            <w:r w:rsidRPr="00F50694">
              <w:rPr>
                <w:rFonts w:ascii="Times New Roman" w:hAnsi="Times New Roman"/>
                <w:b/>
              </w:rPr>
              <w:t>1 чел.</w:t>
            </w:r>
            <w:r w:rsidRPr="00F50694">
              <w:rPr>
                <w:rFonts w:ascii="Times New Roman" w:hAnsi="Times New Roman"/>
              </w:rPr>
              <w:t>;</w:t>
            </w:r>
          </w:p>
          <w:p w14:paraId="6EAEF7F3"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 Министерство по делам молодежи РТ – </w:t>
            </w:r>
            <w:r w:rsidRPr="00F50694">
              <w:rPr>
                <w:rFonts w:ascii="Times New Roman" w:hAnsi="Times New Roman"/>
                <w:b/>
              </w:rPr>
              <w:t>1 чел.</w:t>
            </w:r>
            <w:r w:rsidRPr="00F50694">
              <w:rPr>
                <w:rFonts w:ascii="Times New Roman" w:hAnsi="Times New Roman"/>
              </w:rPr>
              <w:t>;</w:t>
            </w:r>
          </w:p>
          <w:p w14:paraId="496B082F" w14:textId="77777777" w:rsidR="00436259" w:rsidRPr="00F50694" w:rsidRDefault="00436259" w:rsidP="00436259">
            <w:pPr>
              <w:spacing w:after="0" w:line="240" w:lineRule="auto"/>
              <w:contextualSpacing/>
              <w:jc w:val="both"/>
              <w:rPr>
                <w:rFonts w:ascii="Times New Roman" w:eastAsia="Times New Roman" w:hAnsi="Times New Roman" w:cs="Times New Roman"/>
                <w:bCs/>
              </w:rPr>
            </w:pPr>
            <w:r w:rsidRPr="00F50694">
              <w:rPr>
                <w:rFonts w:ascii="Times New Roman" w:hAnsi="Times New Roman"/>
              </w:rPr>
              <w:t xml:space="preserve">- Агентство по делам национальностей РТ – </w:t>
            </w:r>
            <w:r w:rsidRPr="00F50694">
              <w:rPr>
                <w:rFonts w:ascii="Times New Roman" w:hAnsi="Times New Roman"/>
                <w:b/>
              </w:rPr>
              <w:t>1 чел.</w:t>
            </w:r>
          </w:p>
        </w:tc>
      </w:tr>
      <w:tr w:rsidR="00436259" w:rsidRPr="00F50694" w14:paraId="3AF55848"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05DA0E34"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95F8FB9"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 xml:space="preserve">Мероприятие 1.5. </w:t>
            </w:r>
            <w:r w:rsidRPr="00F50694">
              <w:rPr>
                <w:rFonts w:ascii="Times New Roman" w:eastAsia="Times New Roman" w:hAnsi="Times New Roman"/>
                <w:lang w:eastAsia="ru-RU"/>
              </w:rPr>
              <w:t>Организация и широкая практика наставничества для вновь принятых государственных гражданских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21973D8"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7DCB7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5F324DD"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DA2F91"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3C5F9C20" w14:textId="77777777" w:rsidR="00436259" w:rsidRPr="00F50694" w:rsidRDefault="00436259" w:rsidP="00436259">
            <w:pPr>
              <w:spacing w:after="0" w:line="240" w:lineRule="auto"/>
              <w:contextualSpacing/>
              <w:jc w:val="both"/>
              <w:rPr>
                <w:rFonts w:ascii="Times New Roman" w:eastAsia="Times New Roman" w:hAnsi="Times New Roman" w:cs="Times New Roman"/>
                <w:bCs/>
              </w:rPr>
            </w:pPr>
            <w:r w:rsidRPr="00F50694">
              <w:rPr>
                <w:rFonts w:ascii="Times New Roman" w:hAnsi="Times New Roman"/>
              </w:rPr>
              <w:t>С января по декабрь 2024 г. в органах исполнительной власти Республики Тыва, государственных органах Республики Тыва в отношении 57 гражданских служащих назначены наставники.</w:t>
            </w:r>
          </w:p>
        </w:tc>
      </w:tr>
      <w:tr w:rsidR="00436259" w:rsidRPr="00F50694" w14:paraId="637417DD" w14:textId="77777777" w:rsidTr="00037C82">
        <w:trPr>
          <w:trHeight w:val="452"/>
        </w:trPr>
        <w:tc>
          <w:tcPr>
            <w:tcW w:w="565" w:type="dxa"/>
            <w:tcBorders>
              <w:top w:val="single" w:sz="4" w:space="0" w:color="auto"/>
              <w:left w:val="single" w:sz="4" w:space="0" w:color="auto"/>
              <w:bottom w:val="single" w:sz="4" w:space="0" w:color="auto"/>
              <w:right w:val="single" w:sz="4" w:space="0" w:color="auto"/>
            </w:tcBorders>
            <w:shd w:val="clear" w:color="auto" w:fill="auto"/>
          </w:tcPr>
          <w:p w14:paraId="7148A822" w14:textId="77777777" w:rsidR="00436259" w:rsidRPr="00F50694" w:rsidRDefault="00436259" w:rsidP="00436259">
            <w:pPr>
              <w:spacing w:after="0" w:line="240" w:lineRule="auto"/>
              <w:contextualSpacing/>
              <w:jc w:val="both"/>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B67025C"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 xml:space="preserve">Мероприятие </w:t>
            </w:r>
            <w:r w:rsidRPr="00F50694">
              <w:rPr>
                <w:rFonts w:ascii="Times New Roman" w:hAnsi="Times New Roman" w:cs="Times New Roman"/>
                <w:bCs/>
              </w:rPr>
              <w:t xml:space="preserve">1.6 </w:t>
            </w:r>
            <w:r w:rsidRPr="00F50694">
              <w:rPr>
                <w:rFonts w:ascii="Times New Roman" w:eastAsia="Times New Roman" w:hAnsi="Times New Roman"/>
                <w:lang w:eastAsia="ru-RU"/>
              </w:rPr>
              <w:t xml:space="preserve">актуализация базы данных независимых экспертов, направляемых для включения в составы конкурсных (аттестационных) комиссий </w:t>
            </w:r>
            <w:r w:rsidRPr="00F50694">
              <w:rPr>
                <w:rFonts w:ascii="Times New Roman" w:eastAsia="Times New Roman" w:hAnsi="Times New Roman"/>
                <w:lang w:eastAsia="ru-RU"/>
              </w:rPr>
              <w:lastRenderedPageBreak/>
              <w:t>органов исполнительной власти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9D24D61"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EF406D"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C878CA8"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2BFAED"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5D460D2B" w14:textId="77777777" w:rsidR="00436259" w:rsidRPr="00F50694" w:rsidRDefault="00436259" w:rsidP="00436259">
            <w:pPr>
              <w:spacing w:after="0" w:line="240" w:lineRule="auto"/>
              <w:contextualSpacing/>
              <w:jc w:val="both"/>
              <w:rPr>
                <w:rFonts w:ascii="Times New Roman" w:eastAsia="Times New Roman" w:hAnsi="Times New Roman" w:cs="Times New Roman"/>
                <w:b/>
                <w:bCs/>
              </w:rPr>
            </w:pPr>
            <w:r w:rsidRPr="00F50694">
              <w:rPr>
                <w:rFonts w:ascii="Times New Roman" w:hAnsi="Times New Roman"/>
              </w:rPr>
              <w:t>База данных независимых экспертов, направляемых для включения в составы конкурсных (аттестационных) комиссий органов исполнительной власти Республики Тыва актуализирована.</w:t>
            </w:r>
          </w:p>
        </w:tc>
      </w:tr>
      <w:tr w:rsidR="00436259" w:rsidRPr="00F50694" w14:paraId="449E202A" w14:textId="77777777" w:rsidTr="00037C82">
        <w:trPr>
          <w:trHeight w:val="365"/>
        </w:trPr>
        <w:tc>
          <w:tcPr>
            <w:tcW w:w="565" w:type="dxa"/>
            <w:vMerge w:val="restart"/>
            <w:tcBorders>
              <w:top w:val="single" w:sz="4" w:space="0" w:color="auto"/>
              <w:left w:val="single" w:sz="4" w:space="0" w:color="auto"/>
              <w:bottom w:val="single" w:sz="4" w:space="0" w:color="auto"/>
              <w:right w:val="single" w:sz="4" w:space="0" w:color="auto"/>
            </w:tcBorders>
          </w:tcPr>
          <w:p w14:paraId="77C4730A" w14:textId="77777777" w:rsidR="00436259" w:rsidRPr="00F50694" w:rsidRDefault="00436259" w:rsidP="00436259">
            <w:pPr>
              <w:spacing w:after="0" w:line="240" w:lineRule="auto"/>
              <w:contextualSpacing/>
              <w:jc w:val="both"/>
              <w:rPr>
                <w:rFonts w:ascii="Times New Roman" w:hAnsi="Times New Roman" w:cs="Times New Roman"/>
                <w:b/>
                <w:bCs/>
              </w:rPr>
            </w:pPr>
          </w:p>
          <w:p w14:paraId="467E4D34" w14:textId="77777777" w:rsidR="00436259" w:rsidRPr="00F50694" w:rsidRDefault="00436259" w:rsidP="00436259">
            <w:pPr>
              <w:spacing w:after="0" w:line="240" w:lineRule="auto"/>
              <w:contextualSpacing/>
              <w:jc w:val="both"/>
              <w:rPr>
                <w:rFonts w:ascii="Times New Roman" w:hAnsi="Times New Roman" w:cs="Times New Roman"/>
                <w:b/>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64A66B"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b/>
                <w:bCs/>
              </w:rPr>
              <w:t>Подпрограмма 2 «Совершенствование системы профессионального развития ГГС и лиц, включенных в резерв управленческих кадров»</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E51519B"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B46F2A"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1 927,50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5197F85"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1 927,50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3DBBF3"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16040AD" w14:textId="77777777" w:rsidR="00436259" w:rsidRPr="00F50694" w:rsidRDefault="00436259" w:rsidP="00436259">
            <w:pPr>
              <w:spacing w:after="0" w:line="240" w:lineRule="auto"/>
              <w:contextualSpacing/>
              <w:jc w:val="center"/>
              <w:rPr>
                <w:rFonts w:ascii="Times New Roman" w:eastAsia="Times New Roman" w:hAnsi="Times New Roman" w:cs="Times New Roman"/>
                <w:b/>
                <w:bCs/>
              </w:rPr>
            </w:pPr>
          </w:p>
        </w:tc>
      </w:tr>
      <w:tr w:rsidR="00436259" w:rsidRPr="00F50694" w14:paraId="5FC363D4" w14:textId="77777777" w:rsidTr="00037C82">
        <w:trPr>
          <w:trHeight w:val="452"/>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0144B3A5" w14:textId="77777777" w:rsidR="00436259" w:rsidRPr="00F50694" w:rsidRDefault="00436259" w:rsidP="00436259">
            <w:pPr>
              <w:spacing w:after="0" w:line="240" w:lineRule="auto"/>
              <w:rPr>
                <w:rFonts w:ascii="Times New Roman" w:hAnsi="Times New Roman" w:cs="Times New Roman"/>
                <w:b/>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AC5FE3" w14:textId="77777777" w:rsidR="00436259" w:rsidRPr="00F50694" w:rsidRDefault="00436259" w:rsidP="00436259">
            <w:pPr>
              <w:spacing w:after="0" w:line="240" w:lineRule="auto"/>
              <w:rPr>
                <w:rFonts w:ascii="Times New Roman" w:hAnsi="Times New Roman" w:cs="Times New Roman"/>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6E761FB"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A6A94F"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1 927,50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55BA0E58"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1 927,50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C52D38"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64A2B8" w14:textId="77777777" w:rsidR="00436259" w:rsidRPr="00F50694" w:rsidRDefault="00436259" w:rsidP="00436259">
            <w:pPr>
              <w:spacing w:after="0" w:line="240" w:lineRule="auto"/>
              <w:rPr>
                <w:rFonts w:ascii="Times New Roman" w:eastAsia="Times New Roman" w:hAnsi="Times New Roman" w:cs="Times New Roman"/>
                <w:b/>
                <w:bCs/>
              </w:rPr>
            </w:pPr>
          </w:p>
        </w:tc>
      </w:tr>
      <w:tr w:rsidR="00436259" w:rsidRPr="00F50694" w14:paraId="1D2DF0F6" w14:textId="77777777" w:rsidTr="00037C82">
        <w:trPr>
          <w:trHeight w:val="438"/>
        </w:trPr>
        <w:tc>
          <w:tcPr>
            <w:tcW w:w="565" w:type="dxa"/>
            <w:vMerge w:val="restart"/>
            <w:tcBorders>
              <w:top w:val="single" w:sz="4" w:space="0" w:color="auto"/>
              <w:left w:val="single" w:sz="4" w:space="0" w:color="auto"/>
              <w:bottom w:val="single" w:sz="4" w:space="0" w:color="auto"/>
              <w:right w:val="single" w:sz="4" w:space="0" w:color="auto"/>
            </w:tcBorders>
          </w:tcPr>
          <w:p w14:paraId="65D9A6F0"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E626BE"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Мероприятие 2.1. Обеспечение дополнительным профессиональным образованием гражданских служащих и лиц, состоящих в резерве управленческих кадров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D6933E5"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07F8AF1D"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1029626,96</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A62939F"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1029626,96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2C61B6B" w14:textId="77777777" w:rsidR="00436259" w:rsidRPr="00F50694" w:rsidRDefault="00436259" w:rsidP="00436259">
            <w:pPr>
              <w:spacing w:after="0" w:line="240" w:lineRule="auto"/>
              <w:contextualSpacing/>
              <w:jc w:val="center"/>
              <w:rPr>
                <w:rFonts w:ascii="Times New Roman" w:hAnsi="Times New Roman" w:cs="Times New Roman"/>
                <w:b/>
                <w:bCs/>
              </w:rPr>
            </w:pP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516BDD9" w14:textId="77777777" w:rsidR="00436259" w:rsidRPr="00F50694" w:rsidRDefault="00436259" w:rsidP="00436259">
            <w:pPr>
              <w:spacing w:after="0" w:line="240" w:lineRule="auto"/>
              <w:jc w:val="both"/>
              <w:rPr>
                <w:rFonts w:ascii="Times New Roman" w:hAnsi="Times New Roman"/>
              </w:rPr>
            </w:pPr>
            <w:r w:rsidRPr="00F50694">
              <w:rPr>
                <w:rFonts w:ascii="Times New Roman" w:hAnsi="Times New Roman"/>
              </w:rPr>
              <w:t>Составлен план-график обучения государственных гражданских служащих Республики Тыва по 16 программам повышения квалификации.</w:t>
            </w:r>
          </w:p>
          <w:p w14:paraId="347E0FD7"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По состоянию на 5 ноября 2024 г. заключены 5 контрактов и 3 договора по программам повышения квалификации государственных гражданских служащих Республики Тыва, в том числе: </w:t>
            </w:r>
          </w:p>
          <w:p w14:paraId="6332750F" w14:textId="77777777" w:rsidR="00436259" w:rsidRPr="00F50694" w:rsidRDefault="00436259" w:rsidP="00436259">
            <w:pPr>
              <w:autoSpaceDE w:val="0"/>
              <w:autoSpaceDN w:val="0"/>
              <w:adjustRightInd w:val="0"/>
              <w:spacing w:after="0" w:line="240" w:lineRule="auto"/>
              <w:rPr>
                <w:rFonts w:ascii="Times New Roman CYR" w:hAnsi="Times New Roman CYR" w:cs="Times New Roman CYR"/>
                <w:color w:val="FF0000"/>
                <w:sz w:val="24"/>
                <w:szCs w:val="24"/>
              </w:rPr>
            </w:pPr>
            <w:r w:rsidRPr="00F50694">
              <w:rPr>
                <w:rFonts w:ascii="Times New Roman" w:hAnsi="Times New Roman"/>
              </w:rPr>
              <w:t xml:space="preserve">1)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программе</w:t>
            </w:r>
          </w:p>
          <w:p w14:paraId="21C1A501" w14:textId="77777777" w:rsidR="00436259" w:rsidRPr="00F50694" w:rsidRDefault="00436259" w:rsidP="00436259">
            <w:pPr>
              <w:autoSpaceDE w:val="0"/>
              <w:autoSpaceDN w:val="0"/>
              <w:adjustRightInd w:val="0"/>
              <w:spacing w:after="0" w:line="240" w:lineRule="auto"/>
              <w:rPr>
                <w:rFonts w:ascii="Times New Roman" w:hAnsi="Times New Roman" w:cs="Times New Roman"/>
                <w:bCs/>
                <w:color w:val="000000"/>
                <w:szCs w:val="24"/>
              </w:rPr>
            </w:pPr>
            <w:r w:rsidRPr="00F50694">
              <w:rPr>
                <w:rFonts w:ascii="Times New Roman" w:hAnsi="Times New Roman"/>
              </w:rPr>
              <w:t xml:space="preserve">«Государственное и муниципальное управление» для обучения 25 чел. на общую сумму </w:t>
            </w:r>
            <w:r w:rsidRPr="00F50694">
              <w:rPr>
                <w:rFonts w:ascii="Times New Roman" w:hAnsi="Times New Roman"/>
                <w:b/>
                <w:bCs/>
                <w:color w:val="000000"/>
                <w:szCs w:val="24"/>
              </w:rPr>
              <w:t>38976</w:t>
            </w:r>
            <w:r w:rsidRPr="00F50694">
              <w:rPr>
                <w:rFonts w:ascii="Times New Roman" w:hAnsi="Times New Roman"/>
                <w:bCs/>
                <w:color w:val="000000"/>
                <w:szCs w:val="24"/>
              </w:rPr>
              <w:t xml:space="preserve"> (тридцать восемь</w:t>
            </w:r>
          </w:p>
          <w:p w14:paraId="1CE3E810" w14:textId="77777777" w:rsidR="00436259" w:rsidRPr="00F50694" w:rsidRDefault="00436259" w:rsidP="00436259">
            <w:pPr>
              <w:autoSpaceDE w:val="0"/>
              <w:autoSpaceDN w:val="0"/>
              <w:adjustRightInd w:val="0"/>
              <w:spacing w:after="0" w:line="240" w:lineRule="auto"/>
              <w:rPr>
                <w:rFonts w:ascii="Times New Roman" w:hAnsi="Times New Roman"/>
                <w:b/>
              </w:rPr>
            </w:pPr>
            <w:r w:rsidRPr="00F50694">
              <w:rPr>
                <w:rFonts w:ascii="Times New Roman" w:hAnsi="Times New Roman"/>
                <w:bCs/>
                <w:color w:val="000000"/>
                <w:szCs w:val="24"/>
              </w:rPr>
              <w:t xml:space="preserve">тысяч девятьсот семьдесят шесть) </w:t>
            </w:r>
            <w:r w:rsidRPr="00F50694">
              <w:rPr>
                <w:rFonts w:ascii="Times New Roman" w:hAnsi="Times New Roman"/>
                <w:b/>
                <w:bCs/>
                <w:color w:val="000000"/>
                <w:szCs w:val="24"/>
              </w:rPr>
              <w:t>рублей 16 копеек</w:t>
            </w:r>
            <w:r w:rsidRPr="00F50694">
              <w:rPr>
                <w:rFonts w:ascii="Times New Roman" w:hAnsi="Times New Roman"/>
                <w:bCs/>
                <w:color w:val="000000"/>
                <w:szCs w:val="24"/>
              </w:rPr>
              <w:t xml:space="preserve">. </w:t>
            </w:r>
            <w:r w:rsidRPr="00F50694">
              <w:rPr>
                <w:rFonts w:ascii="Times New Roman" w:hAnsi="Times New Roman"/>
                <w:b/>
                <w:szCs w:val="20"/>
              </w:rPr>
              <w:t>Обучение завершено, оплата произведена;</w:t>
            </w:r>
          </w:p>
          <w:p w14:paraId="6E4A7956" w14:textId="77777777" w:rsidR="00436259" w:rsidRPr="00F50694" w:rsidRDefault="00436259" w:rsidP="00436259">
            <w:pPr>
              <w:autoSpaceDE w:val="0"/>
              <w:autoSpaceDN w:val="0"/>
              <w:adjustRightInd w:val="0"/>
              <w:spacing w:after="0" w:line="240" w:lineRule="auto"/>
              <w:rPr>
                <w:rFonts w:ascii="Times New Roman" w:hAnsi="Times New Roman"/>
                <w:b/>
                <w:szCs w:val="20"/>
              </w:rPr>
            </w:pPr>
            <w:r w:rsidRPr="00F50694">
              <w:rPr>
                <w:rFonts w:ascii="Times New Roman" w:hAnsi="Times New Roman"/>
              </w:rPr>
              <w:t xml:space="preserve">2)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программе</w:t>
            </w:r>
            <w:r w:rsidRPr="00F50694">
              <w:rPr>
                <w:rFonts w:ascii="Times New Roman" w:hAnsi="Times New Roman"/>
              </w:rPr>
              <w:t xml:space="preserve"> «Техническая защита информации. Организация защиты информации ограниченного доступа, не содержащей сведения, составляющие государственную тайну»  для обучения 16 чел. на общую сумму </w:t>
            </w:r>
            <w:r w:rsidRPr="00F50694">
              <w:rPr>
                <w:rFonts w:ascii="Times New Roman" w:hAnsi="Times New Roman"/>
                <w:b/>
                <w:bCs/>
                <w:color w:val="000000"/>
                <w:sz w:val="24"/>
                <w:szCs w:val="24"/>
              </w:rPr>
              <w:t>573230</w:t>
            </w:r>
            <w:r w:rsidRPr="00F50694">
              <w:rPr>
                <w:rFonts w:ascii="Times New Roman" w:hAnsi="Times New Roman"/>
                <w:bCs/>
                <w:color w:val="000000"/>
                <w:sz w:val="24"/>
                <w:szCs w:val="24"/>
              </w:rPr>
              <w:t xml:space="preserve"> (пятьсот семьдесят три тысяча двести тридцать) </w:t>
            </w:r>
            <w:r w:rsidRPr="00F50694">
              <w:rPr>
                <w:rFonts w:ascii="Times New Roman" w:hAnsi="Times New Roman"/>
                <w:b/>
                <w:bCs/>
                <w:color w:val="000000"/>
                <w:sz w:val="24"/>
                <w:szCs w:val="24"/>
              </w:rPr>
              <w:t xml:space="preserve">рублей 51 копеек. </w:t>
            </w:r>
            <w:r w:rsidRPr="00F50694">
              <w:rPr>
                <w:rFonts w:ascii="Times New Roman" w:hAnsi="Times New Roman"/>
                <w:b/>
                <w:szCs w:val="20"/>
              </w:rPr>
              <w:t>Обучение завершено, оплата произведена;</w:t>
            </w:r>
          </w:p>
          <w:p w14:paraId="3A1DDC0B" w14:textId="77777777" w:rsidR="00436259" w:rsidRPr="00F50694" w:rsidRDefault="00436259" w:rsidP="00436259">
            <w:pPr>
              <w:autoSpaceDE w:val="0"/>
              <w:autoSpaceDN w:val="0"/>
              <w:adjustRightInd w:val="0"/>
              <w:spacing w:after="0" w:line="240" w:lineRule="auto"/>
              <w:rPr>
                <w:rFonts w:ascii="Times New Roman CYR" w:hAnsi="Times New Roman CYR" w:cs="Times New Roman CYR"/>
                <w:sz w:val="24"/>
                <w:szCs w:val="24"/>
              </w:rPr>
            </w:pPr>
            <w:r w:rsidRPr="00F50694">
              <w:rPr>
                <w:rFonts w:ascii="Times New Roman" w:hAnsi="Times New Roman"/>
                <w:szCs w:val="20"/>
              </w:rPr>
              <w:t>3)</w:t>
            </w:r>
            <w:r w:rsidRPr="00F50694">
              <w:rPr>
                <w:rFonts w:ascii="Times New Roman" w:hAnsi="Times New Roman"/>
                <w:b/>
                <w:szCs w:val="20"/>
              </w:rPr>
              <w:t xml:space="preserve">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 xml:space="preserve">программе «Основы профилактики коррупции» для обучения 30 чел. на общую сумму </w:t>
            </w:r>
            <w:r w:rsidRPr="00F50694">
              <w:rPr>
                <w:rFonts w:ascii="Times New Roman CYR" w:hAnsi="Times New Roman CYR" w:cs="Times New Roman CYR"/>
                <w:b/>
                <w:sz w:val="24"/>
                <w:szCs w:val="24"/>
              </w:rPr>
              <w:t>30 000</w:t>
            </w:r>
            <w:r w:rsidRPr="00F50694">
              <w:rPr>
                <w:rFonts w:ascii="Times New Roman CYR" w:hAnsi="Times New Roman CYR" w:cs="Times New Roman CYR"/>
                <w:sz w:val="24"/>
                <w:szCs w:val="24"/>
              </w:rPr>
              <w:t xml:space="preserve"> (тридцать тысяч) рублей 00 копеек. Обучение завершится 6 сентября 2024 г. </w:t>
            </w:r>
            <w:r w:rsidRPr="00F50694">
              <w:rPr>
                <w:rFonts w:ascii="Times New Roman CYR" w:hAnsi="Times New Roman CYR" w:cs="Times New Roman CYR"/>
                <w:b/>
                <w:sz w:val="24"/>
                <w:szCs w:val="24"/>
              </w:rPr>
              <w:t>Оплата произведена;</w:t>
            </w:r>
          </w:p>
          <w:p w14:paraId="268F58F4" w14:textId="77777777" w:rsidR="00436259" w:rsidRPr="00F50694" w:rsidRDefault="00436259" w:rsidP="00436259">
            <w:pPr>
              <w:autoSpaceDE w:val="0"/>
              <w:autoSpaceDN w:val="0"/>
              <w:adjustRightInd w:val="0"/>
              <w:spacing w:after="0" w:line="240" w:lineRule="auto"/>
              <w:rPr>
                <w:rFonts w:ascii="Times New Roman CYR" w:hAnsi="Times New Roman CYR" w:cs="Times New Roman CYR"/>
                <w:b/>
                <w:sz w:val="24"/>
                <w:szCs w:val="24"/>
              </w:rPr>
            </w:pPr>
            <w:r w:rsidRPr="00F50694">
              <w:rPr>
                <w:rFonts w:ascii="Times New Roman CYR" w:hAnsi="Times New Roman CYR" w:cs="Times New Roman CYR"/>
                <w:sz w:val="24"/>
                <w:szCs w:val="24"/>
              </w:rPr>
              <w:t>4) 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 xml:space="preserve">программе «Техническая защита информации. Организация защиты информации, содержащей сведения, составляющие государственную тайну»  для обучения 1 чел. на общую сумму </w:t>
            </w:r>
            <w:r w:rsidRPr="00F50694">
              <w:rPr>
                <w:rFonts w:ascii="Times New Roman CYR" w:hAnsi="Times New Roman CYR" w:cs="Times New Roman CYR"/>
                <w:b/>
                <w:sz w:val="24"/>
                <w:szCs w:val="24"/>
              </w:rPr>
              <w:t>59166 (пятьдесят девять тысяч сто шестьдесят шесть) рублей 67 копеек.</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Обучение завершено.</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Оплата не произведена;</w:t>
            </w:r>
          </w:p>
          <w:p w14:paraId="64546301" w14:textId="77777777" w:rsidR="00436259" w:rsidRPr="00F50694" w:rsidRDefault="00436259" w:rsidP="00436259">
            <w:pPr>
              <w:autoSpaceDE w:val="0"/>
              <w:autoSpaceDN w:val="0"/>
              <w:adjustRightInd w:val="0"/>
              <w:spacing w:after="0" w:line="240" w:lineRule="auto"/>
              <w:rPr>
                <w:rFonts w:ascii="Times New Roman CYR" w:hAnsi="Times New Roman CYR" w:cs="Times New Roman CYR"/>
                <w:b/>
                <w:sz w:val="24"/>
                <w:szCs w:val="24"/>
              </w:rPr>
            </w:pPr>
            <w:r w:rsidRPr="00F50694">
              <w:rPr>
                <w:rFonts w:ascii="Times New Roman CYR" w:hAnsi="Times New Roman CYR" w:cs="Times New Roman CYR"/>
                <w:sz w:val="24"/>
                <w:szCs w:val="24"/>
              </w:rPr>
              <w:t>5) 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 xml:space="preserve">программе «Протокольная служба. Организация протокольных </w:t>
            </w:r>
            <w:r w:rsidRPr="00F50694">
              <w:rPr>
                <w:rFonts w:ascii="Times New Roman CYR" w:hAnsi="Times New Roman CYR" w:cs="Times New Roman CYR"/>
                <w:sz w:val="24"/>
                <w:szCs w:val="24"/>
              </w:rPr>
              <w:lastRenderedPageBreak/>
              <w:t xml:space="preserve">мероприятий»  для обучения 25 чел. на общую сумму </w:t>
            </w:r>
            <w:r w:rsidRPr="00F50694">
              <w:rPr>
                <w:rFonts w:ascii="Times New Roman CYR" w:hAnsi="Times New Roman CYR" w:cs="Times New Roman CYR"/>
                <w:b/>
                <w:sz w:val="24"/>
                <w:szCs w:val="24"/>
              </w:rPr>
              <w:t>250 353 (двести пятьдесят тысяч триста пятьдесят три) рубля 62 копеек.</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Обучение завершено.</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Оплата не произведена;</w:t>
            </w:r>
          </w:p>
          <w:p w14:paraId="1466F974" w14:textId="77777777" w:rsidR="00436259" w:rsidRPr="00F50694" w:rsidRDefault="00436259" w:rsidP="00436259">
            <w:pPr>
              <w:autoSpaceDE w:val="0"/>
              <w:autoSpaceDN w:val="0"/>
              <w:adjustRightInd w:val="0"/>
              <w:spacing w:after="0" w:line="240" w:lineRule="auto"/>
              <w:rPr>
                <w:rFonts w:ascii="Times New Roman CYR" w:hAnsi="Times New Roman CYR" w:cs="Times New Roman CYR"/>
                <w:b/>
                <w:sz w:val="24"/>
                <w:szCs w:val="24"/>
              </w:rPr>
            </w:pPr>
            <w:r w:rsidRPr="00F50694">
              <w:rPr>
                <w:rFonts w:ascii="Times New Roman CYR" w:hAnsi="Times New Roman CYR" w:cs="Times New Roman CYR"/>
                <w:sz w:val="24"/>
                <w:szCs w:val="24"/>
              </w:rPr>
              <w:t>6)</w:t>
            </w:r>
            <w:r w:rsidRPr="00F50694">
              <w:rPr>
                <w:rFonts w:ascii="Times New Roman CYR" w:hAnsi="Times New Roman CYR" w:cs="Times New Roman CYR"/>
                <w:b/>
                <w:sz w:val="24"/>
                <w:szCs w:val="24"/>
              </w:rPr>
              <w:t xml:space="preserve">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 xml:space="preserve">программе «Деловая коммуникация: навыки публичных выступлений »  для обучения 10 чел., </w:t>
            </w:r>
            <w:r w:rsidRPr="00F50694">
              <w:rPr>
                <w:rFonts w:ascii="Times New Roman" w:hAnsi="Times New Roman"/>
                <w:szCs w:val="20"/>
              </w:rPr>
              <w:t>состоящих в республиканском резерве управленческих кадров Республики Тыва</w:t>
            </w:r>
            <w:r w:rsidRPr="00F50694">
              <w:rPr>
                <w:rFonts w:ascii="Times New Roman CYR" w:hAnsi="Times New Roman CYR" w:cs="Times New Roman CYR"/>
                <w:sz w:val="24"/>
                <w:szCs w:val="24"/>
              </w:rPr>
              <w:t xml:space="preserve"> на общую сумму </w:t>
            </w:r>
            <w:r w:rsidRPr="00F50694">
              <w:rPr>
                <w:rFonts w:ascii="Times New Roman CYR" w:hAnsi="Times New Roman CYR" w:cs="Times New Roman CYR"/>
                <w:b/>
                <w:sz w:val="24"/>
                <w:szCs w:val="24"/>
              </w:rPr>
              <w:t>26 900 (двадцать шесть тысяч девятьсот) рублей 00 копеек.</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Обучение пройдет с 9 по 11 декабря 2024 г.</w:t>
            </w:r>
            <w:r w:rsidRPr="00F50694">
              <w:rPr>
                <w:rFonts w:ascii="Times New Roman CYR" w:hAnsi="Times New Roman CYR" w:cs="Times New Roman CYR"/>
                <w:sz w:val="24"/>
                <w:szCs w:val="24"/>
              </w:rPr>
              <w:t xml:space="preserve"> </w:t>
            </w:r>
            <w:r w:rsidRPr="00F50694">
              <w:rPr>
                <w:rFonts w:ascii="Times New Roman CYR" w:hAnsi="Times New Roman CYR" w:cs="Times New Roman CYR"/>
                <w:b/>
                <w:sz w:val="24"/>
                <w:szCs w:val="24"/>
              </w:rPr>
              <w:t>Оплата не произведена;</w:t>
            </w:r>
          </w:p>
          <w:p w14:paraId="4D7C93AF" w14:textId="77777777" w:rsidR="00436259" w:rsidRPr="00F50694" w:rsidRDefault="00436259" w:rsidP="00436259">
            <w:pPr>
              <w:autoSpaceDE w:val="0"/>
              <w:autoSpaceDN w:val="0"/>
              <w:adjustRightInd w:val="0"/>
              <w:spacing w:after="0" w:line="240" w:lineRule="auto"/>
              <w:rPr>
                <w:rFonts w:ascii="Times New Roman" w:hAnsi="Times New Roman" w:cs="Times New Roman"/>
                <w:b/>
                <w:bCs/>
                <w:color w:val="000000"/>
                <w:sz w:val="24"/>
                <w:szCs w:val="24"/>
              </w:rPr>
            </w:pPr>
            <w:r w:rsidRPr="00F50694">
              <w:rPr>
                <w:rFonts w:ascii="Times New Roman" w:hAnsi="Times New Roman"/>
                <w:bCs/>
                <w:color w:val="000000"/>
                <w:sz w:val="24"/>
                <w:szCs w:val="24"/>
              </w:rPr>
              <w:t>С</w:t>
            </w:r>
            <w:r w:rsidRPr="00F50694">
              <w:rPr>
                <w:rFonts w:ascii="Times New Roman" w:hAnsi="Times New Roman"/>
              </w:rPr>
              <w:t>оставлены договора на обучение по дополнительным образовательным программам</w:t>
            </w:r>
          </w:p>
          <w:p w14:paraId="3F3A716C" w14:textId="77777777" w:rsidR="00436259" w:rsidRPr="00F50694" w:rsidRDefault="00436259" w:rsidP="00436259">
            <w:pPr>
              <w:pStyle w:val="af4"/>
              <w:autoSpaceDE w:val="0"/>
              <w:autoSpaceDN w:val="0"/>
              <w:adjustRightInd w:val="0"/>
              <w:spacing w:after="0" w:line="240" w:lineRule="auto"/>
              <w:ind w:left="5"/>
              <w:jc w:val="both"/>
              <w:rPr>
                <w:rFonts w:ascii="Times New Roman" w:hAnsi="Times New Roman"/>
                <w:b/>
                <w:szCs w:val="20"/>
              </w:rPr>
            </w:pPr>
            <w:r w:rsidRPr="00F50694">
              <w:rPr>
                <w:rFonts w:ascii="Times New Roman" w:hAnsi="Times New Roman"/>
              </w:rPr>
              <w:t>повышения квалификации: 1) «</w:t>
            </w:r>
            <w:r w:rsidRPr="00F50694">
              <w:rPr>
                <w:rFonts w:ascii="Times New Roman" w:hAnsi="Times New Roman"/>
                <w:szCs w:val="20"/>
              </w:rPr>
              <w:t xml:space="preserve">Правовые основы деятельности комиссий по делам несовершеннолетних и защите их прав как органа административной юрисдикции» на сумму </w:t>
            </w:r>
            <w:r w:rsidRPr="00F50694">
              <w:rPr>
                <w:rFonts w:ascii="Times New Roman" w:hAnsi="Times New Roman"/>
                <w:b/>
                <w:szCs w:val="20"/>
              </w:rPr>
              <w:t>15 000</w:t>
            </w:r>
            <w:r w:rsidRPr="00F50694">
              <w:rPr>
                <w:rFonts w:ascii="Times New Roman" w:hAnsi="Times New Roman"/>
                <w:szCs w:val="20"/>
              </w:rPr>
              <w:t xml:space="preserve"> </w:t>
            </w:r>
            <w:r w:rsidRPr="00F50694">
              <w:rPr>
                <w:rFonts w:ascii="Times New Roman" w:hAnsi="Times New Roman"/>
                <w:b/>
                <w:szCs w:val="20"/>
              </w:rPr>
              <w:t>руб.</w:t>
            </w:r>
            <w:r w:rsidRPr="00F50694">
              <w:rPr>
                <w:rFonts w:ascii="Times New Roman" w:hAnsi="Times New Roman"/>
                <w:szCs w:val="20"/>
              </w:rPr>
              <w:t xml:space="preserve"> для обучения 1 чел. </w:t>
            </w:r>
            <w:r w:rsidRPr="00F50694">
              <w:rPr>
                <w:rFonts w:ascii="Times New Roman" w:hAnsi="Times New Roman"/>
                <w:b/>
                <w:szCs w:val="20"/>
              </w:rPr>
              <w:t>Обучение завершено, оплата произведена;</w:t>
            </w:r>
          </w:p>
          <w:p w14:paraId="401E15B3" w14:textId="77777777" w:rsidR="00436259" w:rsidRPr="00F50694" w:rsidRDefault="00436259" w:rsidP="00436259">
            <w:pPr>
              <w:autoSpaceDE w:val="0"/>
              <w:autoSpaceDN w:val="0"/>
              <w:adjustRightInd w:val="0"/>
              <w:spacing w:after="0" w:line="240" w:lineRule="auto"/>
              <w:rPr>
                <w:rFonts w:ascii="Times New Roman" w:hAnsi="Times New Roman"/>
                <w:b/>
                <w:szCs w:val="20"/>
              </w:rPr>
            </w:pPr>
            <w:r w:rsidRPr="00F50694">
              <w:rPr>
                <w:rFonts w:ascii="Times New Roman" w:hAnsi="Times New Roman"/>
              </w:rPr>
              <w:t>2) «Новации политики в области награждения государственными наградами: подготовка и оформление документов к представлению ведомственных, региональных и корпоративных награждений»</w:t>
            </w:r>
            <w:r w:rsidRPr="00F50694">
              <w:rPr>
                <w:rFonts w:ascii="Times New Roman" w:hAnsi="Times New Roman"/>
                <w:szCs w:val="20"/>
              </w:rPr>
              <w:t xml:space="preserve"> на сумму </w:t>
            </w:r>
            <w:r w:rsidRPr="00F50694">
              <w:rPr>
                <w:rFonts w:ascii="Times New Roman" w:hAnsi="Times New Roman"/>
                <w:b/>
                <w:szCs w:val="20"/>
              </w:rPr>
              <w:t>18 000</w:t>
            </w:r>
            <w:r w:rsidRPr="00F50694">
              <w:rPr>
                <w:rFonts w:ascii="Times New Roman" w:hAnsi="Times New Roman"/>
                <w:szCs w:val="20"/>
              </w:rPr>
              <w:t xml:space="preserve"> </w:t>
            </w:r>
            <w:r w:rsidRPr="00F50694">
              <w:rPr>
                <w:rFonts w:ascii="Times New Roman" w:hAnsi="Times New Roman"/>
                <w:b/>
                <w:szCs w:val="20"/>
              </w:rPr>
              <w:t>руб.</w:t>
            </w:r>
            <w:r w:rsidRPr="00F50694">
              <w:rPr>
                <w:rFonts w:ascii="Times New Roman" w:hAnsi="Times New Roman"/>
                <w:szCs w:val="20"/>
              </w:rPr>
              <w:t xml:space="preserve"> для обучения 2 чел. </w:t>
            </w:r>
            <w:r w:rsidRPr="00F50694">
              <w:rPr>
                <w:rFonts w:ascii="Times New Roman" w:hAnsi="Times New Roman"/>
                <w:b/>
                <w:szCs w:val="20"/>
              </w:rPr>
              <w:t>Обучение завершено, оплата произведена.</w:t>
            </w:r>
          </w:p>
          <w:p w14:paraId="5D334938" w14:textId="77777777" w:rsidR="00436259" w:rsidRPr="00F50694" w:rsidRDefault="00436259" w:rsidP="00436259">
            <w:pPr>
              <w:autoSpaceDE w:val="0"/>
              <w:autoSpaceDN w:val="0"/>
              <w:adjustRightInd w:val="0"/>
              <w:spacing w:after="0" w:line="240" w:lineRule="auto"/>
              <w:rPr>
                <w:rFonts w:ascii="Times New Roman" w:hAnsi="Times New Roman"/>
                <w:b/>
                <w:szCs w:val="20"/>
              </w:rPr>
            </w:pPr>
            <w:r w:rsidRPr="00F50694">
              <w:rPr>
                <w:rFonts w:ascii="Times New Roman" w:hAnsi="Times New Roman"/>
              </w:rPr>
              <w:t xml:space="preserve">3) </w:t>
            </w:r>
            <w:r w:rsidRPr="00F50694">
              <w:rPr>
                <w:rFonts w:ascii="Times New Roman" w:hAnsi="Times New Roman"/>
                <w:sz w:val="24"/>
              </w:rPr>
              <w:t xml:space="preserve">на обучение по программе повышения квалификации </w:t>
            </w:r>
            <w:r w:rsidRPr="00F50694">
              <w:rPr>
                <w:rFonts w:ascii="Times New Roman" w:hAnsi="Times New Roman"/>
                <w:bCs/>
              </w:rPr>
              <w:t xml:space="preserve">«Организационно-правовое обеспечение деятельности антинаркотических комиссий в субъектах Российской Федерации» на сумму </w:t>
            </w:r>
            <w:r w:rsidRPr="00F50694">
              <w:rPr>
                <w:rFonts w:ascii="Times New Roman" w:hAnsi="Times New Roman"/>
                <w:b/>
                <w:bCs/>
              </w:rPr>
              <w:t>18 000</w:t>
            </w:r>
            <w:r w:rsidRPr="00F50694">
              <w:rPr>
                <w:rFonts w:ascii="Times New Roman" w:hAnsi="Times New Roman"/>
                <w:bCs/>
              </w:rPr>
              <w:t xml:space="preserve"> руб. для обучения 1 чел. </w:t>
            </w:r>
            <w:r w:rsidRPr="00F50694">
              <w:rPr>
                <w:rFonts w:ascii="Times New Roman" w:hAnsi="Times New Roman"/>
                <w:b/>
                <w:szCs w:val="20"/>
              </w:rPr>
              <w:t>Обучение завершено, оплата произведена.</w:t>
            </w:r>
          </w:p>
          <w:p w14:paraId="138CD757" w14:textId="77777777" w:rsidR="00436259" w:rsidRPr="00F50694" w:rsidRDefault="00436259" w:rsidP="00436259">
            <w:pPr>
              <w:widowControl w:val="0"/>
              <w:autoSpaceDE w:val="0"/>
              <w:autoSpaceDN w:val="0"/>
              <w:adjustRightInd w:val="0"/>
              <w:spacing w:after="0" w:line="240" w:lineRule="auto"/>
              <w:jc w:val="both"/>
              <w:rPr>
                <w:rFonts w:ascii="Times New Roman" w:eastAsia="Times New Roman" w:hAnsi="Times New Roman"/>
                <w:bCs/>
                <w:szCs w:val="20"/>
                <w:lang w:eastAsia="ru-RU"/>
              </w:rPr>
            </w:pPr>
          </w:p>
        </w:tc>
      </w:tr>
      <w:tr w:rsidR="00436259" w:rsidRPr="00F50694" w14:paraId="3C6ADECF" w14:textId="77777777" w:rsidTr="00037C82">
        <w:trPr>
          <w:trHeight w:val="70"/>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0681C45E" w14:textId="77777777" w:rsidR="00436259" w:rsidRPr="00F50694" w:rsidRDefault="00436259" w:rsidP="00436259">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570A10" w14:textId="77777777" w:rsidR="00436259" w:rsidRPr="00F50694" w:rsidRDefault="00436259" w:rsidP="00436259">
            <w:pPr>
              <w:spacing w:after="0" w:line="240" w:lineRule="auto"/>
              <w:rPr>
                <w:rFonts w:ascii="Times New Roman" w:hAnsi="Times New Roman" w:cs="Times New Roman"/>
                <w:bCs/>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529DF55"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0269795A"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1029626,96</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23613163"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1029626,96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2B06594" w14:textId="77777777" w:rsidR="00436259" w:rsidRPr="00F50694" w:rsidRDefault="00436259" w:rsidP="00436259">
            <w:pPr>
              <w:spacing w:after="0" w:line="240" w:lineRule="auto"/>
              <w:contextualSpacing/>
              <w:jc w:val="center"/>
              <w:rPr>
                <w:rFonts w:ascii="Times New Roman" w:hAnsi="Times New Roman" w:cs="Times New Roman"/>
                <w:b/>
                <w:bCs/>
              </w:rPr>
            </w:pP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5BB9B" w14:textId="77777777" w:rsidR="00436259" w:rsidRPr="00F50694" w:rsidRDefault="00436259" w:rsidP="00436259">
            <w:pPr>
              <w:spacing w:after="0" w:line="240" w:lineRule="auto"/>
              <w:rPr>
                <w:rFonts w:ascii="Times New Roman" w:eastAsia="Times New Roman" w:hAnsi="Times New Roman"/>
                <w:bCs/>
                <w:szCs w:val="20"/>
                <w:lang w:eastAsia="ru-RU"/>
              </w:rPr>
            </w:pPr>
          </w:p>
        </w:tc>
      </w:tr>
      <w:tr w:rsidR="00436259" w:rsidRPr="00F50694" w14:paraId="1174119B" w14:textId="77777777" w:rsidTr="00037C82">
        <w:trPr>
          <w:trHeight w:val="383"/>
        </w:trPr>
        <w:tc>
          <w:tcPr>
            <w:tcW w:w="565" w:type="dxa"/>
            <w:tcBorders>
              <w:top w:val="single" w:sz="4" w:space="0" w:color="auto"/>
              <w:left w:val="single" w:sz="4" w:space="0" w:color="auto"/>
              <w:bottom w:val="single" w:sz="4" w:space="0" w:color="auto"/>
              <w:right w:val="single" w:sz="4" w:space="0" w:color="auto"/>
            </w:tcBorders>
          </w:tcPr>
          <w:p w14:paraId="6AF27933"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32076BC"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eastAsia="Times New Roman" w:hAnsi="Times New Roman"/>
                <w:lang w:eastAsia="ru-RU"/>
              </w:rPr>
              <w:t xml:space="preserve">Мероприятие 2.2. </w:t>
            </w:r>
            <w:r w:rsidRPr="00F50694">
              <w:rPr>
                <w:rFonts w:ascii="Times New Roman" w:hAnsi="Times New Roman"/>
                <w:sz w:val="24"/>
                <w:szCs w:val="24"/>
                <w:lang w:eastAsia="ru-RU"/>
              </w:rPr>
              <w:t xml:space="preserve">Обеспечение дополнительным профессиональным образованием гражданских служащих на основании государственных </w:t>
            </w:r>
            <w:r w:rsidRPr="00F50694">
              <w:rPr>
                <w:rFonts w:ascii="Times New Roman" w:hAnsi="Times New Roman"/>
                <w:sz w:val="24"/>
                <w:szCs w:val="24"/>
                <w:lang w:eastAsia="ru-RU"/>
              </w:rPr>
              <w:lastRenderedPageBreak/>
              <w:t>образовательных сертификатов</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3F780900"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FE24D4"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265,0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2D7E56F"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265,0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899616"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4C4F9DC4"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В соответствии с планом работы департамента по вопросам государственной службы и кадрового резерва ведется работа по утверждению распоряжением Правительства Республики Тыва показателей дополнительного профессионального образования государственных гражданских служащих Республики Тыва на основании государственных образовательных сертификатов на дополнительное профессиональное образование государственных гражданских служащих Республики Тыва на 2024 год. На основании утвержденных показателей будет организована выдача образовательных сертификатов 25 государственным гражданским </w:t>
            </w:r>
            <w:r w:rsidRPr="00F50694">
              <w:rPr>
                <w:rFonts w:ascii="Times New Roman" w:hAnsi="Times New Roman"/>
              </w:rPr>
              <w:lastRenderedPageBreak/>
              <w:t xml:space="preserve">служащим Республики Тыва. </w:t>
            </w:r>
          </w:p>
          <w:p w14:paraId="25643588"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Письмом от 04.06.2024 г. № ЮА-20-4610/2024 НОЧУ ВО «Московский финансово-промышленный университет «Синергия» направлено письмо о подтверждении обучения 25 государственных гражданских служащих. Поступил ответ о готовности оказать услуги по обучению по программе повышения квалификации «Обеспечение информационной безопасности в работе органов государственной власти при применении цифровых технологий и использовании интернет-сервисов» (24 часа). Образовательные сертификаты слушателям выданы. Обучение прошло с 13 августа по 13 сентября 2024 г. </w:t>
            </w:r>
          </w:p>
          <w:p w14:paraId="10666745"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Ожидается оплата за оказанные услуги образовательной организации в форме гранта (субсидии). Соглашение о предоставлении гранта (субсидии) заключено.</w:t>
            </w:r>
          </w:p>
          <w:p w14:paraId="439472C5"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 xml:space="preserve">Оплата не произведена, перешла кредиторской задолженностью на 2025 год. </w:t>
            </w:r>
          </w:p>
          <w:p w14:paraId="3103CBF4" w14:textId="77777777" w:rsidR="00436259" w:rsidRPr="00F50694" w:rsidRDefault="00436259" w:rsidP="00436259">
            <w:pPr>
              <w:spacing w:after="0" w:line="240" w:lineRule="auto"/>
              <w:jc w:val="both"/>
              <w:rPr>
                <w:rFonts w:ascii="Times New Roman" w:hAnsi="Times New Roman"/>
                <w:sz w:val="24"/>
                <w:szCs w:val="24"/>
              </w:rPr>
            </w:pPr>
            <w:r w:rsidRPr="00F50694">
              <w:rPr>
                <w:rFonts w:ascii="Times New Roman" w:hAnsi="Times New Roman"/>
                <w:sz w:val="24"/>
                <w:szCs w:val="24"/>
              </w:rPr>
              <w:t>В 2023 году не профинансировано (кредиторская задолженность) 130000,0 руб. – на предоставление гранта (субсидии) образовательной организации за оказанные услуги по повышению квалификации на основании образовательных сертификатов.</w:t>
            </w:r>
          </w:p>
          <w:p w14:paraId="79B4280E" w14:textId="77777777" w:rsidR="00436259" w:rsidRPr="00F50694" w:rsidRDefault="00436259" w:rsidP="00436259">
            <w:pPr>
              <w:autoSpaceDE w:val="0"/>
              <w:autoSpaceDN w:val="0"/>
              <w:adjustRightInd w:val="0"/>
              <w:spacing w:after="0" w:line="240" w:lineRule="auto"/>
              <w:rPr>
                <w:rFonts w:ascii="Times New Roman" w:hAnsi="Times New Roman"/>
                <w:sz w:val="24"/>
                <w:szCs w:val="24"/>
              </w:rPr>
            </w:pPr>
            <w:r w:rsidRPr="00F50694">
              <w:rPr>
                <w:rFonts w:ascii="Times New Roman" w:hAnsi="Times New Roman"/>
                <w:sz w:val="24"/>
                <w:szCs w:val="24"/>
              </w:rPr>
              <w:t>Указанная сумма оплачена в 2024 г. за счет лимитов государственной программы 2024 года.</w:t>
            </w:r>
          </w:p>
          <w:p w14:paraId="0F7187D1" w14:textId="77777777" w:rsidR="00436259" w:rsidRPr="00F50694" w:rsidRDefault="00436259" w:rsidP="00436259">
            <w:pPr>
              <w:spacing w:after="0" w:line="240" w:lineRule="auto"/>
              <w:jc w:val="both"/>
              <w:rPr>
                <w:rFonts w:ascii="Times New Roman" w:eastAsia="Times New Roman" w:hAnsi="Times New Roman" w:cs="Calibri"/>
                <w:bCs/>
                <w:lang w:eastAsia="ru-RU"/>
              </w:rPr>
            </w:pPr>
          </w:p>
        </w:tc>
      </w:tr>
      <w:tr w:rsidR="00436259" w:rsidRPr="00F50694" w14:paraId="6A4B9A58" w14:textId="77777777" w:rsidTr="00037C82">
        <w:trPr>
          <w:trHeight w:val="3810"/>
        </w:trPr>
        <w:tc>
          <w:tcPr>
            <w:tcW w:w="565" w:type="dxa"/>
            <w:tcBorders>
              <w:top w:val="single" w:sz="4" w:space="0" w:color="auto"/>
              <w:left w:val="single" w:sz="4" w:space="0" w:color="auto"/>
              <w:bottom w:val="single" w:sz="4" w:space="0" w:color="auto"/>
              <w:right w:val="single" w:sz="4" w:space="0" w:color="auto"/>
            </w:tcBorders>
          </w:tcPr>
          <w:p w14:paraId="2CD40F06"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E5116FE"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eastAsia="Times New Roman" w:hAnsi="Times New Roman"/>
                <w:lang w:eastAsia="ru-RU"/>
              </w:rPr>
              <w:t xml:space="preserve">Мероприятие 2.3. </w:t>
            </w:r>
            <w:r w:rsidRPr="00F50694">
              <w:rPr>
                <w:rFonts w:ascii="Times New Roman" w:hAnsi="Times New Roman"/>
                <w:sz w:val="24"/>
                <w:szCs w:val="24"/>
                <w:lang w:eastAsia="ru-RU"/>
              </w:rPr>
              <w:t>Обеспечение дополнительным профессиональным образованием муниципальных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67EC08DB"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1C99B1"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547146,19</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540F6DE"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bCs/>
                <w:color w:val="000000"/>
                <w:szCs w:val="18"/>
              </w:rPr>
              <w:t>547146,19</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4B54C6"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7D001D9F" w14:textId="77777777" w:rsidR="00436259" w:rsidRPr="00F50694" w:rsidRDefault="00436259" w:rsidP="00436259">
            <w:pPr>
              <w:spacing w:after="0" w:line="240" w:lineRule="auto"/>
              <w:jc w:val="both"/>
              <w:rPr>
                <w:rFonts w:ascii="Times New Roman" w:hAnsi="Times New Roman"/>
              </w:rPr>
            </w:pPr>
            <w:r w:rsidRPr="00F50694">
              <w:rPr>
                <w:rFonts w:ascii="Times New Roman" w:hAnsi="Times New Roman"/>
              </w:rPr>
              <w:t>Составлен план-график обучения муниципальных служащих Республики Тыва по 10 программам повышения квалификации.</w:t>
            </w:r>
          </w:p>
          <w:p w14:paraId="087D59F8"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По состоянию на 5 декабря 2024 г. заключены 5 государственных контрактов и 2 договора по обучению (повышения квалификации) муниципальных служащих, в том числе:</w:t>
            </w:r>
          </w:p>
          <w:p w14:paraId="4BF146A6" w14:textId="77777777" w:rsidR="00436259" w:rsidRPr="00F50694" w:rsidRDefault="00436259" w:rsidP="00436259">
            <w:pPr>
              <w:autoSpaceDE w:val="0"/>
              <w:autoSpaceDN w:val="0"/>
              <w:adjustRightInd w:val="0"/>
              <w:spacing w:after="0" w:line="240" w:lineRule="auto"/>
              <w:jc w:val="both"/>
              <w:rPr>
                <w:rFonts w:ascii="Times New Roman" w:hAnsi="Times New Roman"/>
                <w:bCs/>
                <w:color w:val="000000"/>
                <w:szCs w:val="24"/>
              </w:rPr>
            </w:pPr>
            <w:r w:rsidRPr="00F50694">
              <w:rPr>
                <w:rFonts w:ascii="Times New Roman" w:hAnsi="Times New Roman"/>
              </w:rPr>
              <w:t xml:space="preserve">1) «Государственное и муниципальное управление» для обучения 25 чел. муниципальных служащих на общую сумму </w:t>
            </w:r>
            <w:r w:rsidRPr="00F50694">
              <w:rPr>
                <w:rFonts w:ascii="Times New Roman" w:hAnsi="Times New Roman"/>
                <w:b/>
                <w:bCs/>
                <w:color w:val="000000"/>
                <w:szCs w:val="24"/>
              </w:rPr>
              <w:t>94 868</w:t>
            </w:r>
            <w:r w:rsidRPr="00F50694">
              <w:rPr>
                <w:rFonts w:ascii="Times New Roman" w:hAnsi="Times New Roman"/>
                <w:bCs/>
                <w:color w:val="000000"/>
                <w:szCs w:val="24"/>
              </w:rPr>
              <w:t xml:space="preserve"> (девяносто четыре</w:t>
            </w:r>
          </w:p>
          <w:p w14:paraId="02303A0E" w14:textId="77777777" w:rsidR="00436259" w:rsidRPr="00F50694" w:rsidRDefault="00436259" w:rsidP="00436259">
            <w:pPr>
              <w:autoSpaceDE w:val="0"/>
              <w:autoSpaceDN w:val="0"/>
              <w:adjustRightInd w:val="0"/>
              <w:spacing w:after="0" w:line="240" w:lineRule="auto"/>
              <w:jc w:val="both"/>
              <w:rPr>
                <w:rFonts w:ascii="Times New Roman" w:hAnsi="Times New Roman"/>
                <w:b/>
                <w:bCs/>
                <w:color w:val="000000"/>
                <w:szCs w:val="24"/>
              </w:rPr>
            </w:pPr>
            <w:r w:rsidRPr="00F50694">
              <w:rPr>
                <w:rFonts w:ascii="Times New Roman" w:hAnsi="Times New Roman"/>
                <w:bCs/>
                <w:color w:val="000000"/>
                <w:szCs w:val="24"/>
              </w:rPr>
              <w:t xml:space="preserve">тысячи восемьсот шестьдесят восемь) </w:t>
            </w:r>
            <w:r w:rsidRPr="00F50694">
              <w:rPr>
                <w:rFonts w:ascii="Times New Roman" w:hAnsi="Times New Roman"/>
                <w:b/>
                <w:bCs/>
                <w:color w:val="000000"/>
                <w:szCs w:val="24"/>
              </w:rPr>
              <w:t xml:space="preserve">рублей 43 копейки. </w:t>
            </w:r>
            <w:r w:rsidRPr="00F50694">
              <w:rPr>
                <w:rFonts w:ascii="Times New Roman" w:hAnsi="Times New Roman"/>
                <w:b/>
                <w:szCs w:val="20"/>
              </w:rPr>
              <w:t>Обучение завершено, оплата произведена;</w:t>
            </w:r>
          </w:p>
          <w:p w14:paraId="0F2FE635" w14:textId="77777777" w:rsidR="00436259" w:rsidRPr="00F50694" w:rsidRDefault="00436259" w:rsidP="00436259">
            <w:pPr>
              <w:autoSpaceDE w:val="0"/>
              <w:autoSpaceDN w:val="0"/>
              <w:adjustRightInd w:val="0"/>
              <w:spacing w:after="0" w:line="240" w:lineRule="auto"/>
              <w:jc w:val="both"/>
              <w:rPr>
                <w:rFonts w:ascii="Times New Roman" w:hAnsi="Times New Roman"/>
                <w:b/>
                <w:color w:val="FF0000"/>
                <w:sz w:val="24"/>
                <w:szCs w:val="24"/>
              </w:rPr>
            </w:pPr>
            <w:r w:rsidRPr="00F50694">
              <w:rPr>
                <w:rFonts w:ascii="Times New Roman" w:hAnsi="Times New Roman"/>
              </w:rPr>
              <w:t xml:space="preserve">2) «Комплексное развитие сельских территорий» для обучения 25 чел. муниципальных служащих на общую сумму </w:t>
            </w:r>
            <w:r w:rsidRPr="00F50694">
              <w:rPr>
                <w:rFonts w:ascii="Times New Roman" w:hAnsi="Times New Roman"/>
                <w:b/>
              </w:rPr>
              <w:t>228 000</w:t>
            </w:r>
            <w:r w:rsidRPr="00F50694">
              <w:rPr>
                <w:rFonts w:ascii="Times New Roman" w:hAnsi="Times New Roman"/>
              </w:rPr>
              <w:t xml:space="preserve"> (двести двадцать восемь тысяч) </w:t>
            </w:r>
            <w:r w:rsidRPr="00F50694">
              <w:rPr>
                <w:rFonts w:ascii="Times New Roman" w:hAnsi="Times New Roman"/>
                <w:b/>
              </w:rPr>
              <w:t xml:space="preserve">рублей 00 копеек. </w:t>
            </w:r>
            <w:r w:rsidRPr="00F50694">
              <w:rPr>
                <w:rFonts w:ascii="Times New Roman" w:hAnsi="Times New Roman"/>
                <w:b/>
                <w:szCs w:val="20"/>
              </w:rPr>
              <w:t>Обучение завершено, оплата произведена;</w:t>
            </w:r>
          </w:p>
          <w:p w14:paraId="3B9F3ECC" w14:textId="77777777" w:rsidR="00436259" w:rsidRPr="00F50694" w:rsidRDefault="00436259" w:rsidP="00436259">
            <w:pPr>
              <w:autoSpaceDE w:val="0"/>
              <w:autoSpaceDN w:val="0"/>
              <w:adjustRightInd w:val="0"/>
              <w:spacing w:after="0" w:line="240" w:lineRule="auto"/>
              <w:jc w:val="both"/>
              <w:rPr>
                <w:rFonts w:ascii="Times New Roman" w:hAnsi="Times New Roman"/>
                <w:b/>
                <w:szCs w:val="20"/>
              </w:rPr>
            </w:pPr>
            <w:r w:rsidRPr="00F50694">
              <w:rPr>
                <w:rFonts w:ascii="Times New Roman" w:hAnsi="Times New Roman"/>
              </w:rPr>
              <w:t xml:space="preserve">3)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программе</w:t>
            </w:r>
            <w:r w:rsidRPr="00F50694">
              <w:rPr>
                <w:rFonts w:ascii="Times New Roman" w:hAnsi="Times New Roman"/>
              </w:rPr>
              <w:t xml:space="preserve"> «Техническая защита информации. Организация защиты информации ограниченного доступа, не содержащей сведения, составляющие государственную тайну»  для обучения 4 чел. муниципальных служащих на общую сумму </w:t>
            </w:r>
            <w:r w:rsidRPr="00F50694">
              <w:rPr>
                <w:rFonts w:ascii="Times New Roman" w:hAnsi="Times New Roman"/>
                <w:b/>
                <w:bCs/>
                <w:color w:val="000000"/>
                <w:sz w:val="24"/>
                <w:szCs w:val="24"/>
              </w:rPr>
              <w:t>134 877</w:t>
            </w:r>
            <w:r w:rsidRPr="00F50694">
              <w:rPr>
                <w:rFonts w:ascii="Times New Roman" w:hAnsi="Times New Roman"/>
                <w:bCs/>
                <w:color w:val="000000"/>
                <w:sz w:val="24"/>
                <w:szCs w:val="24"/>
              </w:rPr>
              <w:t xml:space="preserve"> (сто тридцать четыре тысяча восемьсот семьдесят семь) </w:t>
            </w:r>
            <w:r w:rsidRPr="00F50694">
              <w:rPr>
                <w:rFonts w:ascii="Times New Roman" w:hAnsi="Times New Roman"/>
                <w:b/>
                <w:bCs/>
                <w:color w:val="000000"/>
                <w:sz w:val="24"/>
                <w:szCs w:val="24"/>
              </w:rPr>
              <w:t xml:space="preserve">рублей 76 копеек. </w:t>
            </w:r>
            <w:r w:rsidRPr="00F50694">
              <w:rPr>
                <w:rFonts w:ascii="Times New Roman" w:hAnsi="Times New Roman"/>
                <w:b/>
                <w:szCs w:val="20"/>
              </w:rPr>
              <w:t>Обучение завершено, оплата произведена;</w:t>
            </w:r>
          </w:p>
          <w:p w14:paraId="6738E3C9" w14:textId="77777777" w:rsidR="00436259" w:rsidRPr="00F50694" w:rsidRDefault="00436259" w:rsidP="00436259">
            <w:pPr>
              <w:autoSpaceDE w:val="0"/>
              <w:autoSpaceDN w:val="0"/>
              <w:adjustRightInd w:val="0"/>
              <w:spacing w:after="0" w:line="240" w:lineRule="auto"/>
              <w:jc w:val="both"/>
              <w:rPr>
                <w:rFonts w:ascii="Times New Roman" w:hAnsi="Times New Roman"/>
                <w:b/>
                <w:szCs w:val="20"/>
              </w:rPr>
            </w:pPr>
            <w:r w:rsidRPr="00F50694">
              <w:rPr>
                <w:rFonts w:ascii="Times New Roman" w:hAnsi="Times New Roman"/>
              </w:rPr>
              <w:t xml:space="preserve">4) </w:t>
            </w:r>
            <w:r w:rsidRPr="00F50694">
              <w:rPr>
                <w:rFonts w:ascii="Times New Roman CYR" w:hAnsi="Times New Roman CYR" w:cs="Times New Roman CYR"/>
                <w:sz w:val="24"/>
                <w:szCs w:val="24"/>
              </w:rPr>
              <w:t>по</w:t>
            </w:r>
            <w:r w:rsidRPr="00F50694">
              <w:rPr>
                <w:rFonts w:ascii="Times New Roman" w:hAnsi="Times New Roman"/>
                <w:sz w:val="24"/>
                <w:szCs w:val="24"/>
              </w:rPr>
              <w:t xml:space="preserve"> </w:t>
            </w:r>
            <w:r w:rsidRPr="00F50694">
              <w:rPr>
                <w:rFonts w:ascii="Times New Roman CYR" w:hAnsi="Times New Roman CYR" w:cs="Times New Roman CYR"/>
                <w:sz w:val="24"/>
                <w:szCs w:val="24"/>
              </w:rPr>
              <w:t>программе</w:t>
            </w:r>
            <w:r w:rsidRPr="00F50694">
              <w:rPr>
                <w:rFonts w:ascii="Times New Roman" w:hAnsi="Times New Roman"/>
              </w:rPr>
              <w:t xml:space="preserve"> «Навыки публичных выступлений»  для обучения 25 чел. муниципальных служащих на общую сумму </w:t>
            </w:r>
            <w:r w:rsidRPr="00F50694">
              <w:rPr>
                <w:rFonts w:ascii="Times New Roman" w:hAnsi="Times New Roman"/>
                <w:b/>
                <w:bCs/>
                <w:color w:val="000000"/>
                <w:sz w:val="24"/>
                <w:szCs w:val="24"/>
              </w:rPr>
              <w:t>38 400</w:t>
            </w:r>
            <w:r w:rsidRPr="00F50694">
              <w:rPr>
                <w:rFonts w:ascii="Times New Roman" w:hAnsi="Times New Roman"/>
                <w:bCs/>
                <w:color w:val="000000"/>
                <w:sz w:val="24"/>
                <w:szCs w:val="24"/>
              </w:rPr>
              <w:t xml:space="preserve"> (тридцать восемь тысяч четыреста) </w:t>
            </w:r>
            <w:r w:rsidRPr="00F50694">
              <w:rPr>
                <w:rFonts w:ascii="Times New Roman" w:hAnsi="Times New Roman"/>
                <w:b/>
                <w:bCs/>
                <w:color w:val="000000"/>
                <w:sz w:val="24"/>
                <w:szCs w:val="24"/>
              </w:rPr>
              <w:t xml:space="preserve">рублей 00 копеек. </w:t>
            </w:r>
            <w:r w:rsidRPr="00F50694">
              <w:rPr>
                <w:rFonts w:ascii="Times New Roman" w:hAnsi="Times New Roman"/>
                <w:szCs w:val="20"/>
              </w:rPr>
              <w:t xml:space="preserve">Обучение запланировано с 25 по 27 ноября 2024 г., </w:t>
            </w:r>
            <w:r w:rsidRPr="00F50694">
              <w:rPr>
                <w:rFonts w:ascii="Times New Roman" w:hAnsi="Times New Roman"/>
                <w:b/>
                <w:szCs w:val="20"/>
              </w:rPr>
              <w:t>оплата не произведена.</w:t>
            </w:r>
          </w:p>
          <w:p w14:paraId="0C878165" w14:textId="77777777" w:rsidR="00436259" w:rsidRPr="00F50694" w:rsidRDefault="00436259" w:rsidP="00436259">
            <w:pPr>
              <w:autoSpaceDE w:val="0"/>
              <w:autoSpaceDN w:val="0"/>
              <w:adjustRightInd w:val="0"/>
              <w:spacing w:after="0" w:line="240" w:lineRule="auto"/>
              <w:jc w:val="both"/>
              <w:rPr>
                <w:rFonts w:ascii="Times New Roman" w:hAnsi="Times New Roman"/>
              </w:rPr>
            </w:pPr>
            <w:r w:rsidRPr="00F50694">
              <w:rPr>
                <w:rFonts w:ascii="Times New Roman" w:hAnsi="Times New Roman"/>
              </w:rPr>
              <w:t>Составлены 2 договора на обучение по дополнительной образовательной программе:</w:t>
            </w:r>
          </w:p>
          <w:p w14:paraId="457BBE55" w14:textId="77777777" w:rsidR="00436259" w:rsidRPr="00F50694" w:rsidRDefault="00436259" w:rsidP="00436259">
            <w:pPr>
              <w:pStyle w:val="af4"/>
              <w:numPr>
                <w:ilvl w:val="0"/>
                <w:numId w:val="25"/>
              </w:numPr>
              <w:autoSpaceDE w:val="0"/>
              <w:autoSpaceDN w:val="0"/>
              <w:adjustRightInd w:val="0"/>
              <w:spacing w:after="0" w:line="240" w:lineRule="auto"/>
              <w:ind w:left="5" w:hanging="5"/>
              <w:jc w:val="both"/>
              <w:rPr>
                <w:rFonts w:ascii="Times New Roman" w:hAnsi="Times New Roman"/>
                <w:b/>
              </w:rPr>
            </w:pPr>
            <w:r w:rsidRPr="00F50694">
              <w:rPr>
                <w:rFonts w:ascii="Times New Roman" w:hAnsi="Times New Roman"/>
              </w:rPr>
              <w:t>на обучение по программе повышения квалификации «</w:t>
            </w:r>
            <w:r w:rsidRPr="00F50694">
              <w:rPr>
                <w:rFonts w:ascii="Times New Roman" w:hAnsi="Times New Roman"/>
                <w:szCs w:val="20"/>
              </w:rPr>
              <w:t xml:space="preserve">Правовые основы деятельности комиссий по делам несовершеннолетних и защите их прав как органа административной юрисдикции» на сумму </w:t>
            </w:r>
            <w:r w:rsidRPr="00F50694">
              <w:rPr>
                <w:rFonts w:ascii="Times New Roman" w:hAnsi="Times New Roman"/>
                <w:b/>
                <w:szCs w:val="20"/>
              </w:rPr>
              <w:t>15 000</w:t>
            </w:r>
            <w:r w:rsidRPr="00F50694">
              <w:rPr>
                <w:rFonts w:ascii="Times New Roman" w:hAnsi="Times New Roman"/>
                <w:szCs w:val="20"/>
              </w:rPr>
              <w:t xml:space="preserve"> руб. для обучения 1 чел. </w:t>
            </w:r>
            <w:r w:rsidRPr="00F50694">
              <w:rPr>
                <w:rFonts w:ascii="Times New Roman" w:hAnsi="Times New Roman"/>
                <w:b/>
                <w:szCs w:val="20"/>
              </w:rPr>
              <w:t>Обучение завершено, оплата произведена;</w:t>
            </w:r>
          </w:p>
          <w:p w14:paraId="37419706" w14:textId="77777777" w:rsidR="00436259" w:rsidRPr="00F50694" w:rsidRDefault="00436259" w:rsidP="00436259">
            <w:pPr>
              <w:spacing w:after="0" w:line="240" w:lineRule="auto"/>
              <w:jc w:val="both"/>
              <w:rPr>
                <w:rFonts w:ascii="Times New Roman" w:eastAsia="Times New Roman" w:hAnsi="Times New Roman" w:cs="Calibri"/>
                <w:bCs/>
                <w:lang w:eastAsia="ru-RU"/>
              </w:rPr>
            </w:pPr>
            <w:r w:rsidRPr="00F50694">
              <w:rPr>
                <w:rFonts w:ascii="Times New Roman" w:hAnsi="Times New Roman"/>
                <w:sz w:val="24"/>
              </w:rPr>
              <w:t xml:space="preserve">на обучение по программе повышения квалификации </w:t>
            </w:r>
            <w:r w:rsidRPr="00F50694">
              <w:rPr>
                <w:rFonts w:ascii="Times New Roman" w:hAnsi="Times New Roman"/>
                <w:bCs/>
              </w:rPr>
              <w:t xml:space="preserve">«Организационно-правовое обеспечение деятельности антинаркотических комиссий в муниципальных образованиях Российской Федерации» на сумму </w:t>
            </w:r>
            <w:r w:rsidRPr="00F50694">
              <w:rPr>
                <w:rFonts w:ascii="Times New Roman" w:hAnsi="Times New Roman"/>
                <w:b/>
                <w:bCs/>
              </w:rPr>
              <w:t>36000</w:t>
            </w:r>
            <w:r w:rsidRPr="00F50694">
              <w:rPr>
                <w:rFonts w:ascii="Times New Roman" w:hAnsi="Times New Roman"/>
                <w:bCs/>
              </w:rPr>
              <w:t xml:space="preserve"> руб. для обучения 2 чел. </w:t>
            </w:r>
            <w:r w:rsidRPr="00F50694">
              <w:rPr>
                <w:rFonts w:ascii="Times New Roman" w:hAnsi="Times New Roman"/>
                <w:b/>
                <w:szCs w:val="20"/>
              </w:rPr>
              <w:t>Обучение завершено, оплата произведена.</w:t>
            </w:r>
          </w:p>
        </w:tc>
      </w:tr>
      <w:tr w:rsidR="00436259" w:rsidRPr="00F50694" w14:paraId="15255246" w14:textId="77777777" w:rsidTr="00037C82">
        <w:trPr>
          <w:trHeight w:val="153"/>
        </w:trPr>
        <w:tc>
          <w:tcPr>
            <w:tcW w:w="565" w:type="dxa"/>
            <w:tcBorders>
              <w:top w:val="single" w:sz="4" w:space="0" w:color="auto"/>
              <w:left w:val="single" w:sz="4" w:space="0" w:color="auto"/>
              <w:bottom w:val="single" w:sz="4" w:space="0" w:color="auto"/>
              <w:right w:val="single" w:sz="4" w:space="0" w:color="auto"/>
            </w:tcBorders>
          </w:tcPr>
          <w:p w14:paraId="716D01A6"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DE53BC8"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eastAsia="Times New Roman" w:hAnsi="Times New Roman"/>
                <w:lang w:eastAsia="ru-RU"/>
              </w:rPr>
              <w:t xml:space="preserve">Мероприятие 2.4. </w:t>
            </w:r>
            <w:r w:rsidRPr="00F50694">
              <w:rPr>
                <w:rFonts w:ascii="Times New Roman" w:hAnsi="Times New Roman"/>
                <w:lang w:eastAsia="ru-RU"/>
              </w:rPr>
              <w:t>Организация и проведение обучающих семинаров, совещаний и иных мероприятий по вопросам государственной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E3358DF"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E54E88"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202AA58"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4DE463"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163F6B74"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В рамках мероприятий государственной программы Республики Тыва «Развитие государственной гражданской и муниципальной службы Республики Тыва» 19 февраля 2024 г. проведен семинар-совещание с участием кадровых работников органов исполнительной власти Республики Тыва.</w:t>
            </w:r>
          </w:p>
          <w:p w14:paraId="1A0A118B"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4 апреля 2024 г. проведен обучающий семинар с участием лиц, впервые поступивших на государственную гражданскую службу (приняли участие 45 чел.).</w:t>
            </w:r>
          </w:p>
          <w:p w14:paraId="0F4FB127"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19 сентября 2024 г. проведен обучающий семинар с участием лиц, впервые поступивших на государственную гражданскую службу (приняли участие 62 чел.).</w:t>
            </w:r>
          </w:p>
          <w:p w14:paraId="7F4BECB9"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18 октября 2024 г. проведен семинар-совещание с участием кадровых работников органов исполнительной власти РТ.</w:t>
            </w:r>
          </w:p>
          <w:p w14:paraId="1EC560F5" w14:textId="77777777" w:rsidR="00436259" w:rsidRPr="00F50694" w:rsidRDefault="00436259" w:rsidP="00436259">
            <w:pPr>
              <w:autoSpaceDE w:val="0"/>
              <w:autoSpaceDN w:val="0"/>
              <w:adjustRightInd w:val="0"/>
              <w:spacing w:after="0" w:line="240" w:lineRule="auto"/>
              <w:rPr>
                <w:rFonts w:ascii="Times New Roman" w:eastAsia="Times New Roman" w:hAnsi="Times New Roman"/>
                <w:sz w:val="24"/>
                <w:szCs w:val="24"/>
                <w:lang w:eastAsia="ru-RU"/>
              </w:rPr>
            </w:pPr>
            <w:r w:rsidRPr="00F50694">
              <w:rPr>
                <w:rFonts w:ascii="Times New Roman" w:hAnsi="Times New Roman"/>
              </w:rPr>
              <w:t>13 декабря 2024 г. проведен обучающий семинар с участием лиц, впервые поступивших на государственную гражданскую службу (приняли участие 24 чел.).</w:t>
            </w:r>
          </w:p>
        </w:tc>
      </w:tr>
      <w:tr w:rsidR="00436259" w:rsidRPr="00F50694" w14:paraId="2960CC2E" w14:textId="77777777" w:rsidTr="00037C82">
        <w:trPr>
          <w:trHeight w:val="153"/>
        </w:trPr>
        <w:tc>
          <w:tcPr>
            <w:tcW w:w="565" w:type="dxa"/>
            <w:tcBorders>
              <w:top w:val="single" w:sz="4" w:space="0" w:color="auto"/>
              <w:left w:val="single" w:sz="4" w:space="0" w:color="auto"/>
              <w:bottom w:val="single" w:sz="4" w:space="0" w:color="auto"/>
              <w:right w:val="single" w:sz="4" w:space="0" w:color="auto"/>
            </w:tcBorders>
          </w:tcPr>
          <w:p w14:paraId="53D214E8"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D78DB14"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hAnsi="Times New Roman"/>
                <w:bCs/>
                <w:iCs/>
                <w:sz w:val="24"/>
                <w:szCs w:val="24"/>
              </w:rPr>
              <w:t xml:space="preserve">Мероприятие 2.5. </w:t>
            </w:r>
            <w:r w:rsidRPr="00F50694">
              <w:rPr>
                <w:rFonts w:ascii="Times New Roman" w:hAnsi="Times New Roman"/>
                <w:szCs w:val="24"/>
                <w:lang w:eastAsia="ru-RU"/>
              </w:rPr>
              <w:t>Изготовление буклетов, брошюр и иных информационных материалов по вопросам государственной гражданской службы, раздача государственным гражданским служащим в рамках обучающих семинаров, совещаний и иных мероприятий по вопросам государственной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60795D17"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2AF5187E"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85,76</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17B96B2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85,76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504E52"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06D97E81"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eastAsia="Times New Roman" w:hAnsi="Times New Roman" w:cs="Calibri"/>
                <w:bCs/>
                <w:lang w:eastAsia="ru-RU"/>
              </w:rPr>
              <w:t xml:space="preserve">Мероприятия по </w:t>
            </w:r>
            <w:r w:rsidRPr="00F50694">
              <w:rPr>
                <w:rFonts w:ascii="Times New Roman" w:eastAsia="Times New Roman" w:hAnsi="Times New Roman"/>
                <w:lang w:eastAsia="ru-RU"/>
              </w:rPr>
              <w:t>изготовлению буклетов, брошюр и иных информационных материалов по вопросам государственной гражданской службы включены в план-график закупок товаров, работ, услуг для обеспечения нужд Администрации Главы Республики Тыва и Аппарата Правительства Республики Тыва на 2024 год. Разработана аукционная документация, соответствующая заявка направлена в Министерство Республики Тыва по регулированию контрактной системы в сфере закупок 23 июля 2024 г.</w:t>
            </w:r>
          </w:p>
          <w:p w14:paraId="60D6BEC1"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eastAsia="Times New Roman" w:hAnsi="Times New Roman"/>
                <w:lang w:eastAsia="ru-RU"/>
              </w:rPr>
              <w:t>Заключен контракт с Медиахолдинг «Белая ворона» (г. Абакан), исполнителем в настоящее время завершены работы по изготовлению макетов (дизайн) буклетов. Оплата в сумме 42741,77 руб. будет произведена в ноябре т.г. Проведена повторная закупка на изготовление буклетов и брошюр, по результатам которого заключен контракт с Типографией «АРТ ПРИНТ ЦЕНТР» на сумму 43014,24 рублей. В настоящее время продукты изготавливаются</w:t>
            </w:r>
          </w:p>
        </w:tc>
      </w:tr>
      <w:tr w:rsidR="00436259" w:rsidRPr="00F50694" w14:paraId="4F4973C9" w14:textId="77777777" w:rsidTr="00037C82">
        <w:trPr>
          <w:trHeight w:val="452"/>
        </w:trPr>
        <w:tc>
          <w:tcPr>
            <w:tcW w:w="565" w:type="dxa"/>
            <w:vMerge w:val="restart"/>
            <w:tcBorders>
              <w:top w:val="single" w:sz="4" w:space="0" w:color="auto"/>
              <w:left w:val="single" w:sz="4" w:space="0" w:color="auto"/>
              <w:bottom w:val="single" w:sz="4" w:space="0" w:color="auto"/>
              <w:right w:val="single" w:sz="4" w:space="0" w:color="auto"/>
            </w:tcBorders>
          </w:tcPr>
          <w:p w14:paraId="0185C0EE" w14:textId="77777777" w:rsidR="00436259" w:rsidRPr="00F50694" w:rsidRDefault="00436259" w:rsidP="00436259">
            <w:pPr>
              <w:spacing w:after="0" w:line="240" w:lineRule="auto"/>
              <w:contextualSpacing/>
              <w:jc w:val="both"/>
              <w:rPr>
                <w:rFonts w:ascii="Times New Roman" w:hAnsi="Times New Roman" w:cs="Times New Roman"/>
                <w:bCs/>
              </w:rPr>
            </w:pPr>
          </w:p>
          <w:p w14:paraId="03471121"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68C7F9" w14:textId="77777777" w:rsidR="00436259" w:rsidRPr="00F50694" w:rsidRDefault="00436259" w:rsidP="00436259">
            <w:pPr>
              <w:autoSpaceDE w:val="0"/>
              <w:autoSpaceDN w:val="0"/>
              <w:adjustRightInd w:val="0"/>
              <w:spacing w:after="0" w:line="240" w:lineRule="auto"/>
              <w:jc w:val="both"/>
              <w:rPr>
                <w:rFonts w:ascii="Times New Roman" w:eastAsia="Times New Roman" w:hAnsi="Times New Roman"/>
                <w:b/>
                <w:lang w:eastAsia="ru-RU"/>
              </w:rPr>
            </w:pPr>
            <w:r w:rsidRPr="00F50694">
              <w:rPr>
                <w:rFonts w:ascii="Times New Roman" w:hAnsi="Times New Roman"/>
                <w:b/>
              </w:rPr>
              <w:lastRenderedPageBreak/>
              <w:t xml:space="preserve">Подпрограмма 3. </w:t>
            </w:r>
            <w:r w:rsidRPr="00F50694">
              <w:rPr>
                <w:rFonts w:ascii="Times New Roman" w:eastAsia="Times New Roman" w:hAnsi="Times New Roman"/>
                <w:b/>
                <w:lang w:eastAsia="ru-RU"/>
              </w:rPr>
              <w:lastRenderedPageBreak/>
              <w:t>Построение эффективной системы мотивации, стимулирования на государственной гражданской службе</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6CC8E82"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83E3CC"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200,00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EC6E964"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F48AD4"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37EB744" w14:textId="77777777" w:rsidR="00436259" w:rsidRPr="00F50694" w:rsidRDefault="00436259" w:rsidP="00436259">
            <w:pPr>
              <w:spacing w:after="0" w:line="240" w:lineRule="auto"/>
              <w:contextualSpacing/>
              <w:jc w:val="center"/>
              <w:rPr>
                <w:rFonts w:ascii="Times New Roman" w:eastAsia="Times New Roman" w:hAnsi="Times New Roman" w:cs="Times New Roman"/>
                <w:b/>
                <w:bCs/>
              </w:rPr>
            </w:pPr>
          </w:p>
        </w:tc>
      </w:tr>
      <w:tr w:rsidR="00436259" w:rsidRPr="00F50694" w14:paraId="08474AC3" w14:textId="77777777" w:rsidTr="00037C82">
        <w:trPr>
          <w:trHeight w:val="852"/>
        </w:trPr>
        <w:tc>
          <w:tcPr>
            <w:tcW w:w="565" w:type="dxa"/>
            <w:vMerge/>
            <w:tcBorders>
              <w:top w:val="single" w:sz="4" w:space="0" w:color="auto"/>
              <w:left w:val="single" w:sz="4" w:space="0" w:color="auto"/>
              <w:bottom w:val="single" w:sz="4" w:space="0" w:color="auto"/>
              <w:right w:val="single" w:sz="4" w:space="0" w:color="auto"/>
            </w:tcBorders>
            <w:vAlign w:val="center"/>
            <w:hideMark/>
          </w:tcPr>
          <w:p w14:paraId="4FEBB5D1" w14:textId="77777777" w:rsidR="00436259" w:rsidRPr="00F50694" w:rsidRDefault="00436259" w:rsidP="00436259">
            <w:pPr>
              <w:spacing w:after="0" w:line="240" w:lineRule="auto"/>
              <w:rPr>
                <w:rFonts w:ascii="Times New Roman" w:hAnsi="Times New Roman" w:cs="Times New Roman"/>
                <w:bC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AAFDED" w14:textId="77777777" w:rsidR="00436259" w:rsidRPr="00F50694" w:rsidRDefault="00436259" w:rsidP="00436259">
            <w:pPr>
              <w:spacing w:after="0" w:line="240" w:lineRule="auto"/>
              <w:rPr>
                <w:rFonts w:ascii="Times New Roman" w:eastAsia="Times New Roman" w:hAnsi="Times New Roman"/>
                <w:b/>
                <w:lang w:eastAsia="ru-RU"/>
              </w:rPr>
            </w:pP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ADC2F42"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0DDFBA"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B4CB9DD"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831E36"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2AF009" w14:textId="77777777" w:rsidR="00436259" w:rsidRPr="00F50694" w:rsidRDefault="00436259" w:rsidP="00436259">
            <w:pPr>
              <w:spacing w:after="0" w:line="240" w:lineRule="auto"/>
              <w:rPr>
                <w:rFonts w:ascii="Times New Roman" w:eastAsia="Times New Roman" w:hAnsi="Times New Roman" w:cs="Times New Roman"/>
                <w:b/>
                <w:bCs/>
              </w:rPr>
            </w:pPr>
          </w:p>
        </w:tc>
      </w:tr>
      <w:tr w:rsidR="00436259" w:rsidRPr="00F50694" w14:paraId="25FFA210"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320BC4E0"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88C9B65"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3.1.</w:t>
            </w:r>
          </w:p>
          <w:p w14:paraId="15323940"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 xml:space="preserve"> </w:t>
            </w:r>
            <w:r w:rsidRPr="00F50694">
              <w:rPr>
                <w:rFonts w:ascii="Times New Roman" w:eastAsia="Times New Roman" w:hAnsi="Times New Roman"/>
                <w:lang w:eastAsia="ru-RU"/>
              </w:rPr>
              <w:t>Организация и проведение конкурса «Лучший государственный гражданский служащий Республики Тыва»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2CB11A2"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70555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200,00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078683C9"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200,00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7A6AB2"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495BFCBD"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Указом Главы Республики Тыва 26.07.2024 г. № 194 внесены изменения в Положение о конкурсе «Лучший государственный гражданский служащий Республики Тыва» в части изменений формата проведения конкурса. Готовится информационное сообщение о проведении конкурса в 2024 г. </w:t>
            </w:r>
          </w:p>
          <w:p w14:paraId="68FBC2D6"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Объявлен конкурс «Лучший государственный гражданский служащий Республики Тыва 2024 года». Срок проведения конкурса с 8 августа по 15 ноября 2024 г. </w:t>
            </w:r>
          </w:p>
          <w:p w14:paraId="1D6E8654"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15 ноября 2024 г. проведен 3 этап конкурса 9финал), по результатам которого определены победители. </w:t>
            </w:r>
          </w:p>
          <w:p w14:paraId="3423FE49"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Оплата призовых осуществлена.</w:t>
            </w:r>
          </w:p>
          <w:p w14:paraId="63DF1214" w14:textId="77777777" w:rsidR="00436259" w:rsidRPr="00F50694" w:rsidRDefault="00436259" w:rsidP="00436259">
            <w:pPr>
              <w:spacing w:after="0" w:line="240" w:lineRule="auto"/>
              <w:jc w:val="both"/>
              <w:rPr>
                <w:rFonts w:ascii="Times New Roman" w:hAnsi="Times New Roman"/>
              </w:rPr>
            </w:pPr>
            <w:r w:rsidRPr="00F50694">
              <w:rPr>
                <w:rFonts w:ascii="Times New Roman" w:hAnsi="Times New Roman"/>
              </w:rPr>
              <w:t>В 2023 году не профинансировано (кредиторская задолженность) 100000,0 руб. – на выплату призовых победителю и призерам конкурса «Лучший государственный гражданский служащий Республики Тыва».</w:t>
            </w:r>
          </w:p>
          <w:p w14:paraId="7FC5881E"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Указанная сумма оплачена в 2024 г. за счет лимитов государственной программы 2024 года.</w:t>
            </w:r>
          </w:p>
          <w:p w14:paraId="5803D498" w14:textId="77777777" w:rsidR="00436259" w:rsidRPr="00F50694" w:rsidRDefault="00436259" w:rsidP="00436259">
            <w:pPr>
              <w:spacing w:after="0" w:line="240" w:lineRule="auto"/>
              <w:contextualSpacing/>
              <w:jc w:val="both"/>
              <w:rPr>
                <w:rFonts w:ascii="Times New Roman" w:hAnsi="Times New Roman" w:cs="Times New Roman"/>
              </w:rPr>
            </w:pPr>
          </w:p>
        </w:tc>
      </w:tr>
      <w:tr w:rsidR="00436259" w:rsidRPr="00F50694" w14:paraId="13C64BE1"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5AF9074B"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E99AD07"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3.2.</w:t>
            </w:r>
          </w:p>
          <w:p w14:paraId="088FA4C9" w14:textId="77777777" w:rsidR="00436259" w:rsidRPr="00F50694" w:rsidRDefault="00436259" w:rsidP="00436259">
            <w:pPr>
              <w:autoSpaceDE w:val="0"/>
              <w:autoSpaceDN w:val="0"/>
              <w:adjustRightInd w:val="0"/>
              <w:spacing w:after="0" w:line="240" w:lineRule="auto"/>
              <w:rPr>
                <w:rFonts w:ascii="Times New Roman" w:eastAsia="Times New Roman" w:hAnsi="Times New Roman"/>
                <w:lang w:eastAsia="ru-RU"/>
              </w:rPr>
            </w:pPr>
            <w:r w:rsidRPr="00F50694">
              <w:rPr>
                <w:rFonts w:ascii="Times New Roman" w:hAnsi="Times New Roman" w:cs="Times New Roman"/>
              </w:rPr>
              <w:t xml:space="preserve"> </w:t>
            </w:r>
            <w:r w:rsidRPr="00F50694">
              <w:rPr>
                <w:rFonts w:ascii="Times New Roman" w:eastAsia="Times New Roman" w:hAnsi="Times New Roman"/>
                <w:lang w:eastAsia="ru-RU"/>
              </w:rPr>
              <w:t>Разработка типового положения об электронной доске почета органа государственной власти Республики Тыва, принятие органами государственной власти локальных нормативных правовых актов об электронной доске почета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09B17230"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7653A1"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1735089"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E553CA"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6BCC32D0" w14:textId="77777777" w:rsidR="00436259" w:rsidRPr="00F50694" w:rsidRDefault="00436259" w:rsidP="00436259">
            <w:pPr>
              <w:widowControl w:val="0"/>
              <w:autoSpaceDE w:val="0"/>
              <w:autoSpaceDN w:val="0"/>
              <w:adjustRightInd w:val="0"/>
              <w:spacing w:after="0" w:line="240" w:lineRule="auto"/>
              <w:jc w:val="both"/>
              <w:rPr>
                <w:rFonts w:ascii="Times New Roman" w:hAnsi="Times New Roman"/>
              </w:rPr>
            </w:pPr>
            <w:r w:rsidRPr="00F50694">
              <w:rPr>
                <w:rFonts w:ascii="Times New Roman" w:hAnsi="Times New Roman"/>
              </w:rPr>
              <w:t>Типовой проект муниципального нормативного правового акта об электронной доске почета муниципальных служащих муниципального образования разработан. Письмом от 01.07.2024 г. № 02-07-01/522 председателям администраций муниципальных районов и городских округов направлен типовой проект для дальнейшей реализации.</w:t>
            </w:r>
          </w:p>
        </w:tc>
      </w:tr>
      <w:tr w:rsidR="00436259" w:rsidRPr="00F50694" w14:paraId="2D65CFAD"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3959A306"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3ECFDE11" w14:textId="77777777" w:rsidR="00436259" w:rsidRPr="00F50694" w:rsidRDefault="00436259" w:rsidP="00436259">
            <w:pPr>
              <w:spacing w:after="0" w:line="240" w:lineRule="auto"/>
              <w:contextualSpacing/>
              <w:rPr>
                <w:rFonts w:ascii="Times New Roman" w:hAnsi="Times New Roman" w:cs="Times New Roman"/>
                <w:bCs/>
              </w:rPr>
            </w:pPr>
            <w:r w:rsidRPr="00F50694">
              <w:rPr>
                <w:rFonts w:ascii="Times New Roman" w:hAnsi="Times New Roman" w:cs="Times New Roman"/>
              </w:rPr>
              <w:t xml:space="preserve">Мероприятие 3.3. </w:t>
            </w:r>
            <w:r w:rsidRPr="00F50694">
              <w:rPr>
                <w:rFonts w:ascii="Times New Roman" w:eastAsia="Times New Roman" w:hAnsi="Times New Roman"/>
                <w:lang w:eastAsia="ru-RU"/>
              </w:rPr>
              <w:t>Занесение в электронную доску почета государственных гражданских служащих, лучших по итогам года</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787178E"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9F733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413A32E"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67D6E7"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3AAC48CA"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В соответствии с Указом Главы Республики Тыва от 03.03.2023 г. № 78 «Об электронной доске почета государственных гражданских служащих Республики Тыва» в настоящее время в органах исполнительной власти Республики Тыва, государственных органах Республики Тыва проводятся отборочные мероприятия по выявлению кандидатов для занесения на электронную доску почета государственных гражданских служащих Республики Тыва. </w:t>
            </w:r>
          </w:p>
          <w:p w14:paraId="7E71444C"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11 апреля 2024 г. проведено заседание комиссии по отбору кандидатов для занесения на Электронную доску почета государственных гражданских служащих Республики Тыва.</w:t>
            </w:r>
          </w:p>
          <w:p w14:paraId="5A560C6C"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Электронная доска почета государственных гражданских служащих Республики Тыва создано на официальном портале Республики Тыва портале </w:t>
            </w:r>
            <w:hyperlink r:id="rId11" w:history="1">
              <w:r w:rsidRPr="00F50694">
                <w:rPr>
                  <w:rStyle w:val="aff5"/>
                  <w:rFonts w:ascii="Times New Roman" w:hAnsi="Times New Roman"/>
                </w:rPr>
                <w:t>https://new.rtyva.ru//</w:t>
              </w:r>
            </w:hyperlink>
            <w:r w:rsidRPr="00F50694">
              <w:rPr>
                <w:rStyle w:val="aff5"/>
                <w:rFonts w:ascii="Times New Roman" w:hAnsi="Times New Roman"/>
              </w:rPr>
              <w:t>.</w:t>
            </w:r>
          </w:p>
          <w:p w14:paraId="32276BF8" w14:textId="77777777" w:rsidR="00436259" w:rsidRPr="00F50694" w:rsidRDefault="00436259" w:rsidP="00436259">
            <w:pPr>
              <w:spacing w:after="0" w:line="240" w:lineRule="auto"/>
              <w:contextualSpacing/>
              <w:jc w:val="both"/>
              <w:rPr>
                <w:rFonts w:ascii="Times New Roman" w:eastAsia="Times New Roman" w:hAnsi="Times New Roman" w:cs="Times New Roman"/>
                <w:b/>
                <w:bCs/>
              </w:rPr>
            </w:pPr>
            <w:r w:rsidRPr="00F50694">
              <w:rPr>
                <w:rFonts w:ascii="Times New Roman" w:hAnsi="Times New Roman"/>
              </w:rPr>
              <w:t>20.09.2024 г. проведено 2 заседание комиссии по отбору кандидатов для занесения на Электронную доску почета государственных гражданских служащих Республики Тыва. Рекомендованы к занесению на электронную доску почета 3 чел.</w:t>
            </w:r>
          </w:p>
        </w:tc>
      </w:tr>
      <w:tr w:rsidR="00436259" w:rsidRPr="00F50694" w14:paraId="5A1029EE"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35DCFDBC"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9FEDF9F" w14:textId="77777777" w:rsidR="00436259" w:rsidRPr="00F50694" w:rsidRDefault="00436259" w:rsidP="00436259">
            <w:pPr>
              <w:spacing w:after="0" w:line="240" w:lineRule="auto"/>
              <w:contextualSpacing/>
              <w:rPr>
                <w:rFonts w:ascii="Times New Roman" w:hAnsi="Times New Roman" w:cs="Times New Roman"/>
                <w:b/>
                <w:bCs/>
              </w:rPr>
            </w:pPr>
            <w:r w:rsidRPr="00F50694">
              <w:rPr>
                <w:rFonts w:ascii="Times New Roman" w:hAnsi="Times New Roman"/>
                <w:b/>
              </w:rPr>
              <w:t xml:space="preserve">Подпрограмма 4. </w:t>
            </w:r>
            <w:r w:rsidRPr="00F50694">
              <w:rPr>
                <w:rFonts w:ascii="Times New Roman" w:eastAsia="Times New Roman" w:hAnsi="Times New Roman"/>
                <w:b/>
                <w:lang w:eastAsia="ru-RU"/>
              </w:rPr>
              <w:t>Повышение результативности деятельности кадровых подразделений аппаратов органов государственной власти</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41D5DE28"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B88710"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7622452E"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C4E3C8"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6B63430D" w14:textId="77777777" w:rsidR="00436259" w:rsidRPr="00F50694" w:rsidRDefault="00436259" w:rsidP="00436259">
            <w:pPr>
              <w:spacing w:after="0" w:line="240" w:lineRule="auto"/>
              <w:contextualSpacing/>
              <w:jc w:val="both"/>
              <w:rPr>
                <w:rFonts w:ascii="Times New Roman" w:eastAsia="Times New Roman" w:hAnsi="Times New Roman" w:cs="Times New Roman"/>
                <w:b/>
                <w:bCs/>
              </w:rPr>
            </w:pPr>
          </w:p>
        </w:tc>
      </w:tr>
      <w:tr w:rsidR="00436259" w:rsidRPr="00F50694" w14:paraId="2BA7BE73"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392571FE"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C92F1A4"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4.1.</w:t>
            </w:r>
          </w:p>
          <w:p w14:paraId="5C4D0EA5" w14:textId="77777777" w:rsidR="00436259" w:rsidRPr="00F50694" w:rsidRDefault="00436259" w:rsidP="00436259">
            <w:pPr>
              <w:autoSpaceDE w:val="0"/>
              <w:autoSpaceDN w:val="0"/>
              <w:adjustRightInd w:val="0"/>
              <w:spacing w:after="0" w:line="240" w:lineRule="auto"/>
              <w:rPr>
                <w:rFonts w:ascii="Times New Roman" w:eastAsia="Times New Roman" w:hAnsi="Times New Roman"/>
                <w:bCs/>
                <w:lang w:eastAsia="ru-RU"/>
              </w:rPr>
            </w:pPr>
            <w:r w:rsidRPr="00F50694">
              <w:rPr>
                <w:rFonts w:ascii="Times New Roman" w:hAnsi="Times New Roman" w:cs="Times New Roman"/>
              </w:rPr>
              <w:t xml:space="preserve"> </w:t>
            </w:r>
            <w:r w:rsidRPr="00F50694">
              <w:rPr>
                <w:rFonts w:ascii="Times New Roman" w:eastAsia="Times New Roman" w:hAnsi="Times New Roman"/>
                <w:bCs/>
                <w:lang w:eastAsia="ru-RU"/>
              </w:rPr>
              <w:t>Проведение проверок в органах исполнительной власти Республики Тыва по соблюдению законодательства в сфере государственной гражданской службы</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1337C9B4"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41B83C"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1A45B855"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BD42E2"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1ABBC62D"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 xml:space="preserve">В соответствии с Планом проведения кадровых аудитов в органах исполнительной власти Республики Тыва на 2024 год, утвержденным распоряжением Главы Республики Тыва от 21.12.2023 г. № 791-РГ, в январе месяце 2024 г. запланированной проверки не имеется. В феврале т.г. кадровый аудит был запланирован в Министерстве культуры Республики Тыва, перенесен и проведен в марте 2024 г. В апреле 2024 г. кадровый аудит запланирован в Министерстве сельского хозяйства и продовольствия Республики Тыва, перенесен и проведен в мае месяце 2024 г. В июне 2024 г. кадровый аудит проведен в Министерстве цифрового развития Республики Тыва. В августе 2024 г. кадровый аудит проведен в Агентстве по делам </w:t>
            </w:r>
            <w:r w:rsidRPr="00F50694">
              <w:rPr>
                <w:rFonts w:ascii="Times New Roman" w:hAnsi="Times New Roman"/>
              </w:rPr>
              <w:lastRenderedPageBreak/>
              <w:t xml:space="preserve">национальностей Республики Тыва. </w:t>
            </w:r>
          </w:p>
          <w:p w14:paraId="30AE5961"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rPr>
              <w:t>В сентябре проведен внеплановый кадровый аудит в Министерстве образования Республики Тыва. В декабре проведен кадровый аудит в Министерстве юстиции Республики Тыва.</w:t>
            </w:r>
          </w:p>
        </w:tc>
      </w:tr>
      <w:tr w:rsidR="00436259" w:rsidRPr="00F50694" w14:paraId="3453E3A6" w14:textId="77777777" w:rsidTr="00037C82">
        <w:trPr>
          <w:trHeight w:val="408"/>
        </w:trPr>
        <w:tc>
          <w:tcPr>
            <w:tcW w:w="565" w:type="dxa"/>
            <w:tcBorders>
              <w:top w:val="single" w:sz="4" w:space="0" w:color="auto"/>
              <w:left w:val="single" w:sz="4" w:space="0" w:color="auto"/>
              <w:bottom w:val="single" w:sz="4" w:space="0" w:color="auto"/>
              <w:right w:val="single" w:sz="4" w:space="0" w:color="auto"/>
            </w:tcBorders>
          </w:tcPr>
          <w:p w14:paraId="5D41FDF1"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47B80148" w14:textId="77777777" w:rsidR="00436259" w:rsidRPr="00F50694" w:rsidRDefault="00436259" w:rsidP="00436259">
            <w:pPr>
              <w:spacing w:after="0" w:line="240" w:lineRule="auto"/>
              <w:contextualSpacing/>
              <w:jc w:val="both"/>
              <w:rPr>
                <w:rFonts w:ascii="Times New Roman" w:hAnsi="Times New Roman" w:cs="Times New Roman"/>
              </w:rPr>
            </w:pPr>
            <w:r w:rsidRPr="00F50694">
              <w:rPr>
                <w:rFonts w:ascii="Times New Roman" w:hAnsi="Times New Roman" w:cs="Times New Roman"/>
              </w:rPr>
              <w:t>Мероприятие 4.2.</w:t>
            </w:r>
          </w:p>
          <w:p w14:paraId="79161539"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hAnsi="Times New Roman" w:cs="Times New Roman"/>
              </w:rPr>
              <w:t xml:space="preserve"> </w:t>
            </w:r>
            <w:r w:rsidRPr="00F50694">
              <w:rPr>
                <w:rFonts w:ascii="Times New Roman" w:eastAsia="Times New Roman" w:hAnsi="Times New Roman"/>
                <w:lang w:eastAsia="ru-RU"/>
              </w:rPr>
              <w:t>Проведение мероприятий и конкурсов по совершенствованию профессионального мастерства государственных гражданских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F392564"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5C4692"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250C0F54"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B4DD82"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67A2B5D1"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В рамках реализации мероприятий государственной программы Республики Тыва «Развитие государственной гражданской и муниципальной службы Республики Тыва», утвержденной постановлением Правительства Республики Тыва от 31 октября 2023 г. № 780, в соответствии с планом работы департамента по вопросам государственной службы и кадрового резерва на 2024 год, в период с 8 по 17 мая 2024 года проведен конкурс «Лучший кадровый работник органов исполнительной власти Республики Тыва и государственных органов Республики Тыва», посвященный ко дню кадрового работника.</w:t>
            </w:r>
          </w:p>
          <w:p w14:paraId="6825FAD9" w14:textId="77777777" w:rsidR="00436259" w:rsidRPr="00F50694" w:rsidRDefault="00436259" w:rsidP="00436259">
            <w:pPr>
              <w:spacing w:after="0" w:line="240" w:lineRule="auto"/>
              <w:ind w:left="5" w:right="154"/>
              <w:jc w:val="both"/>
              <w:rPr>
                <w:rFonts w:ascii="Times New Roman" w:eastAsia="Times New Roman" w:hAnsi="Times New Roman"/>
                <w:lang w:eastAsia="ru-RU"/>
              </w:rPr>
            </w:pPr>
            <w:r w:rsidRPr="00F50694">
              <w:rPr>
                <w:rFonts w:ascii="Times New Roman" w:eastAsia="Times New Roman" w:hAnsi="Times New Roman"/>
                <w:lang w:eastAsia="ru-RU"/>
              </w:rPr>
              <w:t xml:space="preserve">Всего в конкурсе приняли участие 26 кадровых работников от 23 органов исполнительной власти Республики Тыва, 2 государственных органов Республики Тыва. </w:t>
            </w:r>
          </w:p>
          <w:p w14:paraId="14155491" w14:textId="77777777" w:rsidR="00436259" w:rsidRPr="00F50694" w:rsidRDefault="00436259" w:rsidP="00436259">
            <w:pPr>
              <w:spacing w:after="0" w:line="240" w:lineRule="auto"/>
              <w:ind w:left="5" w:right="154"/>
              <w:jc w:val="both"/>
              <w:rPr>
                <w:rFonts w:ascii="Times New Roman" w:eastAsia="Times New Roman" w:hAnsi="Times New Roman"/>
                <w:lang w:eastAsia="ru-RU"/>
              </w:rPr>
            </w:pPr>
            <w:r w:rsidRPr="00F50694">
              <w:rPr>
                <w:rFonts w:ascii="Times New Roman" w:eastAsia="Times New Roman" w:hAnsi="Times New Roman"/>
                <w:lang w:eastAsia="ru-RU"/>
              </w:rPr>
              <w:t>По результатам конкурсных испытаний победителем конкурса «Лучший кадровый работник органов исполнительной власти Республики Тыва и государственных органов Республики Тыва 2024 года» стала Ландык Лада Дадар-ооловна – консультант отдела кадрового, правового и организационного обеспечения Министерства по делам молодежи Республики Тыва;</w:t>
            </w:r>
          </w:p>
          <w:p w14:paraId="1159EA36" w14:textId="77777777" w:rsidR="00436259" w:rsidRPr="00F50694" w:rsidRDefault="00436259" w:rsidP="00436259">
            <w:pPr>
              <w:spacing w:after="0" w:line="240" w:lineRule="auto"/>
              <w:ind w:left="5" w:right="154"/>
              <w:jc w:val="both"/>
              <w:rPr>
                <w:rFonts w:ascii="Times New Roman" w:eastAsia="Times New Roman" w:hAnsi="Times New Roman"/>
                <w:lang w:eastAsia="ru-RU"/>
              </w:rPr>
            </w:pPr>
            <w:r w:rsidRPr="00F50694">
              <w:rPr>
                <w:rFonts w:ascii="Times New Roman" w:eastAsia="Times New Roman" w:hAnsi="Times New Roman"/>
                <w:lang w:eastAsia="ru-RU"/>
              </w:rPr>
              <w:t xml:space="preserve">2 место заняла Сат Алена Шагдыр-Сюрюновна – консультант по правовым и кадровым вопросам Службы по тарифам Республики Тыва; </w:t>
            </w:r>
          </w:p>
          <w:p w14:paraId="417AE18C" w14:textId="77777777" w:rsidR="00436259" w:rsidRPr="00F50694" w:rsidRDefault="00436259" w:rsidP="00436259">
            <w:pPr>
              <w:spacing w:after="0" w:line="240" w:lineRule="auto"/>
              <w:ind w:left="5" w:right="154"/>
              <w:jc w:val="both"/>
              <w:rPr>
                <w:rFonts w:ascii="Times New Roman" w:eastAsia="Times New Roman" w:hAnsi="Times New Roman"/>
                <w:lang w:eastAsia="ru-RU"/>
              </w:rPr>
            </w:pPr>
            <w:r w:rsidRPr="00F50694">
              <w:rPr>
                <w:rFonts w:ascii="Times New Roman" w:eastAsia="Times New Roman" w:hAnsi="Times New Roman"/>
                <w:lang w:eastAsia="ru-RU"/>
              </w:rPr>
              <w:t xml:space="preserve">3 место заняла Иргит Чойгана Сарыг-ооловна – консультант отдела правового, кадрового и организационного-экономического обеспечения. </w:t>
            </w:r>
          </w:p>
          <w:p w14:paraId="222BA016" w14:textId="77777777" w:rsidR="00436259" w:rsidRPr="00F50694" w:rsidRDefault="00436259" w:rsidP="00436259">
            <w:pPr>
              <w:autoSpaceDE w:val="0"/>
              <w:autoSpaceDN w:val="0"/>
              <w:adjustRightInd w:val="0"/>
              <w:spacing w:after="0" w:line="240" w:lineRule="auto"/>
              <w:rPr>
                <w:rFonts w:ascii="Times New Roman" w:eastAsia="Calibri" w:hAnsi="Times New Roman"/>
              </w:rPr>
            </w:pPr>
            <w:r w:rsidRPr="00F50694">
              <w:rPr>
                <w:rFonts w:ascii="Times New Roman" w:hAnsi="Times New Roman"/>
              </w:rPr>
              <w:t xml:space="preserve">11 октября 2024 г. проведен конкурс «Лучший кадровый работник органа местного самоуправления Республики Тыва», приуроченный ко Дню кадрового работника. </w:t>
            </w:r>
          </w:p>
          <w:p w14:paraId="7EA938DD"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По результатам конкурса победителями стали:</w:t>
            </w:r>
          </w:p>
          <w:p w14:paraId="3CF7846D"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t>1 место – Тейнин Олча Орлан-ооловна, (Монгун-Тайгинский кожуун);</w:t>
            </w:r>
          </w:p>
          <w:p w14:paraId="7EA01319" w14:textId="77777777" w:rsidR="00436259" w:rsidRPr="00F50694" w:rsidRDefault="00436259" w:rsidP="00436259">
            <w:pPr>
              <w:autoSpaceDE w:val="0"/>
              <w:autoSpaceDN w:val="0"/>
              <w:adjustRightInd w:val="0"/>
              <w:spacing w:after="0" w:line="240" w:lineRule="auto"/>
              <w:rPr>
                <w:rFonts w:ascii="Times New Roman" w:hAnsi="Times New Roman"/>
              </w:rPr>
            </w:pPr>
            <w:r w:rsidRPr="00F50694">
              <w:rPr>
                <w:rFonts w:ascii="Times New Roman" w:hAnsi="Times New Roman"/>
              </w:rPr>
              <w:lastRenderedPageBreak/>
              <w:t>1 место – Монгуш Долчана Чойган-ооловна (Барун-Хемчикский кожуун);</w:t>
            </w:r>
          </w:p>
          <w:p w14:paraId="5E09AD8D" w14:textId="77777777" w:rsidR="00436259" w:rsidRPr="00F50694" w:rsidRDefault="00436259" w:rsidP="00436259">
            <w:pPr>
              <w:spacing w:after="0" w:line="240" w:lineRule="auto"/>
              <w:jc w:val="both"/>
              <w:rPr>
                <w:rFonts w:ascii="Times New Roman" w:hAnsi="Times New Roman"/>
                <w:shd w:val="clear" w:color="auto" w:fill="FFFFFF"/>
              </w:rPr>
            </w:pPr>
            <w:r w:rsidRPr="00F50694">
              <w:rPr>
                <w:rFonts w:ascii="Times New Roman" w:hAnsi="Times New Roman"/>
              </w:rPr>
              <w:t>3 место – Делгер-оол Алена Саар-ооловна (Дзун-Хемчикский кожуун)</w:t>
            </w:r>
          </w:p>
        </w:tc>
      </w:tr>
      <w:tr w:rsidR="00436259" w:rsidRPr="00F50694" w14:paraId="62D523C7"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11512096"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05BE6B1" w14:textId="77777777" w:rsidR="00436259" w:rsidRPr="00F50694" w:rsidRDefault="00436259" w:rsidP="00436259">
            <w:pPr>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Мероприятие </w:t>
            </w:r>
            <w:r w:rsidRPr="00F50694">
              <w:rPr>
                <w:rFonts w:ascii="Times New Roman" w:eastAsia="Times New Roman" w:hAnsi="Times New Roman" w:cs="Times New Roman"/>
                <w:lang w:eastAsia="ru-RU"/>
              </w:rPr>
              <w:t>4.3.</w:t>
            </w:r>
          </w:p>
          <w:p w14:paraId="10AE0A17"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eastAsia="Times New Roman" w:hAnsi="Times New Roman" w:cs="Times New Roman"/>
                <w:lang w:eastAsia="ru-RU"/>
              </w:rPr>
              <w:t>Проведение оценки знаний в сфере противодействия коррупции в ходе конкурсов на замещение вакантных должностей государственной гражданской службы, по формированию кадрового резерва, а также при проведении аттестации и квалификационных экзаменов государственных гражданских служащих</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7FC5DC82"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A9645B"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517BDE1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03C278"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63482C37" w14:textId="77777777" w:rsidR="00436259" w:rsidRPr="00F50694" w:rsidRDefault="00436259" w:rsidP="00436259">
            <w:pPr>
              <w:pStyle w:val="ConsPlusCell"/>
              <w:spacing w:line="256" w:lineRule="auto"/>
              <w:jc w:val="both"/>
              <w:rPr>
                <w:rFonts w:ascii="Times New Roman" w:hAnsi="Times New Roman" w:cs="Times New Roman"/>
                <w:b/>
                <w:bCs/>
                <w:lang w:eastAsia="en-US"/>
              </w:rPr>
            </w:pPr>
            <w:r w:rsidRPr="00F50694">
              <w:rPr>
                <w:rFonts w:ascii="Times New Roman" w:hAnsi="Times New Roman"/>
              </w:rPr>
              <w:t>В соответствии с Порядком оценки эффективности и результативности деятельности подразделений органов исполнительной власти Республики Тыва по вопросам государственной службы и кадров (далее – Порядок), утвержденным распоряжением Главы Республики Тыва от 11 июня 2019 г. № 219-РГ, проведен мониторинг информации о достигнутых значениях реализации органами исполнительной власти Республики Тыва кадровой политики за 2023 год.</w:t>
            </w:r>
          </w:p>
        </w:tc>
      </w:tr>
      <w:tr w:rsidR="00436259" w:rsidRPr="00F50694" w14:paraId="16883A2C"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25CA756B" w14:textId="77777777" w:rsidR="00436259" w:rsidRPr="00F50694" w:rsidRDefault="00436259" w:rsidP="00436259">
            <w:pPr>
              <w:spacing w:after="0" w:line="240" w:lineRule="auto"/>
              <w:contextualSpacing/>
              <w:jc w:val="both"/>
              <w:rPr>
                <w:rFonts w:ascii="Times New Roman" w:hAnsi="Times New Roman" w:cs="Times New Roman"/>
                <w:bCs/>
              </w:rPr>
            </w:pPr>
          </w:p>
          <w:p w14:paraId="63074177"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86769E5" w14:textId="77777777" w:rsidR="00436259" w:rsidRPr="00F50694" w:rsidRDefault="00436259" w:rsidP="00436259">
            <w:pPr>
              <w:spacing w:after="0" w:line="240" w:lineRule="auto"/>
              <w:contextualSpacing/>
              <w:jc w:val="both"/>
              <w:rPr>
                <w:rFonts w:ascii="Times New Roman" w:eastAsia="Times New Roman" w:hAnsi="Times New Roman" w:cs="Times New Roman"/>
                <w:lang w:eastAsia="ru-RU"/>
              </w:rPr>
            </w:pPr>
            <w:r w:rsidRPr="00F50694">
              <w:rPr>
                <w:rFonts w:ascii="Times New Roman" w:hAnsi="Times New Roman" w:cs="Times New Roman"/>
              </w:rPr>
              <w:t xml:space="preserve">Мероприятие </w:t>
            </w:r>
            <w:r w:rsidRPr="00F50694">
              <w:rPr>
                <w:rFonts w:ascii="Times New Roman" w:eastAsia="Times New Roman" w:hAnsi="Times New Roman" w:cs="Times New Roman"/>
                <w:lang w:eastAsia="ru-RU"/>
              </w:rPr>
              <w:t>4.4.</w:t>
            </w:r>
          </w:p>
          <w:p w14:paraId="22562CBE" w14:textId="77777777" w:rsidR="00436259" w:rsidRPr="00F50694" w:rsidRDefault="00436259" w:rsidP="00436259">
            <w:pPr>
              <w:spacing w:after="0" w:line="240" w:lineRule="auto"/>
              <w:contextualSpacing/>
              <w:jc w:val="both"/>
              <w:rPr>
                <w:rFonts w:ascii="Times New Roman" w:hAnsi="Times New Roman" w:cs="Times New Roman"/>
                <w:bCs/>
              </w:rPr>
            </w:pPr>
            <w:r w:rsidRPr="00F50694">
              <w:rPr>
                <w:rFonts w:ascii="Times New Roman" w:eastAsia="Times New Roman" w:hAnsi="Times New Roman" w:cs="Times New Roman"/>
                <w:lang w:eastAsia="ru-RU"/>
              </w:rPr>
              <w:t xml:space="preserve"> </w:t>
            </w:r>
            <w:r w:rsidRPr="00F50694">
              <w:rPr>
                <w:rFonts w:ascii="Times New Roman" w:eastAsia="Times New Roman" w:hAnsi="Times New Roman"/>
                <w:lang w:eastAsia="ru-RU"/>
              </w:rPr>
              <w:t xml:space="preserve">Координация деятельности органов исполнительной власти Республики Тыва, государственных органов Республики Тыва по использованию в кадровой работе государственной информационной системы Республики Тыва «Единая автоматизированная система управления кадрами государственной гражданской службы Республики Тыва», закрытой части федеральной государственной </w:t>
            </w:r>
            <w:r w:rsidRPr="00F50694">
              <w:rPr>
                <w:rFonts w:ascii="Times New Roman" w:eastAsia="Times New Roman" w:hAnsi="Times New Roman"/>
                <w:lang w:eastAsia="ru-RU"/>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w:t>
            </w:r>
          </w:p>
        </w:tc>
        <w:tc>
          <w:tcPr>
            <w:tcW w:w="858" w:type="dxa"/>
            <w:tcBorders>
              <w:top w:val="single" w:sz="4" w:space="0" w:color="auto"/>
              <w:left w:val="single" w:sz="4" w:space="0" w:color="auto"/>
              <w:bottom w:val="single" w:sz="4" w:space="0" w:color="auto"/>
              <w:right w:val="single" w:sz="4" w:space="0" w:color="auto"/>
            </w:tcBorders>
            <w:shd w:val="clear" w:color="auto" w:fill="auto"/>
            <w:hideMark/>
          </w:tcPr>
          <w:p w14:paraId="5EFF317D"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lastRenderedPageBreak/>
              <w:t>итого</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A78A6"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5937C41" w14:textId="77777777" w:rsidR="00436259" w:rsidRPr="00F50694" w:rsidRDefault="00436259" w:rsidP="00436259">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129E81" w14:textId="77777777" w:rsidR="00436259" w:rsidRPr="00F50694" w:rsidRDefault="00436259" w:rsidP="00436259">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tcBorders>
              <w:top w:val="single" w:sz="4" w:space="0" w:color="auto"/>
              <w:left w:val="single" w:sz="4" w:space="0" w:color="auto"/>
              <w:bottom w:val="single" w:sz="4" w:space="0" w:color="auto"/>
              <w:right w:val="single" w:sz="4" w:space="0" w:color="auto"/>
            </w:tcBorders>
            <w:shd w:val="clear" w:color="auto" w:fill="auto"/>
            <w:noWrap/>
            <w:hideMark/>
          </w:tcPr>
          <w:p w14:paraId="4357B359" w14:textId="77777777" w:rsidR="00436259" w:rsidRPr="00F50694" w:rsidRDefault="00436259" w:rsidP="00436259">
            <w:pPr>
              <w:autoSpaceDE w:val="0"/>
              <w:autoSpaceDN w:val="0"/>
              <w:adjustRightInd w:val="0"/>
              <w:spacing w:after="0" w:line="240" w:lineRule="auto"/>
              <w:jc w:val="both"/>
              <w:rPr>
                <w:rFonts w:ascii="Times New Roman" w:eastAsia="Times New Roman" w:hAnsi="Times New Roman" w:cs="Times New Roman"/>
                <w:b/>
                <w:bCs/>
              </w:rPr>
            </w:pPr>
            <w:r w:rsidRPr="00F50694">
              <w:rPr>
                <w:rFonts w:ascii="Times New Roman" w:hAnsi="Times New Roman"/>
              </w:rPr>
              <w:t>В соответствии с Указом Председателя Правительства Республики Тыва от 27.09.2007 г. № 159 «О государственном органе Республики Тыва по управлению государственной службой» гражданскими служащими Администрации Главы РТ и Аппарата Правительства РТ руководителям и кадровым работникам органов исполнительной власти РТ систематически оказывается консультативная и методическая помощь по вопросам использования в кадровой работе государственной информационной системы Республики Тыва «Единая автоматизированная система управления кадрами государственной гражданской службы Республики Тыва», закрытой части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tc>
      </w:tr>
      <w:tr w:rsidR="00436259" w:rsidRPr="00F50694" w14:paraId="3A3B2F2F" w14:textId="77777777" w:rsidTr="00037C82">
        <w:trPr>
          <w:trHeight w:val="1891"/>
        </w:trPr>
        <w:tc>
          <w:tcPr>
            <w:tcW w:w="565" w:type="dxa"/>
            <w:tcBorders>
              <w:top w:val="single" w:sz="4" w:space="0" w:color="auto"/>
              <w:left w:val="single" w:sz="4" w:space="0" w:color="auto"/>
              <w:bottom w:val="single" w:sz="4" w:space="0" w:color="auto"/>
              <w:right w:val="single" w:sz="4" w:space="0" w:color="auto"/>
            </w:tcBorders>
          </w:tcPr>
          <w:p w14:paraId="032C5F7D" w14:textId="77777777" w:rsidR="00436259" w:rsidRPr="00F50694" w:rsidRDefault="00436259" w:rsidP="00436259">
            <w:pPr>
              <w:spacing w:after="0" w:line="240" w:lineRule="auto"/>
              <w:contextualSpacing/>
              <w:jc w:val="both"/>
              <w:rPr>
                <w:rFonts w:ascii="Times New Roman" w:hAnsi="Times New Roman" w:cs="Times New Roman"/>
                <w:b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57E60C" w14:textId="77777777" w:rsidR="00436259" w:rsidRPr="00F50694" w:rsidRDefault="00436259" w:rsidP="00436259">
            <w:pPr>
              <w:spacing w:after="0" w:line="240" w:lineRule="auto"/>
              <w:contextualSpacing/>
              <w:jc w:val="both"/>
              <w:rPr>
                <w:rFonts w:ascii="Times New Roman" w:hAnsi="Times New Roman" w:cs="Times New Roman"/>
              </w:rPr>
            </w:pPr>
          </w:p>
        </w:tc>
        <w:tc>
          <w:tcPr>
            <w:tcW w:w="858" w:type="dxa"/>
            <w:tcBorders>
              <w:top w:val="single" w:sz="4" w:space="0" w:color="auto"/>
              <w:left w:val="single" w:sz="4" w:space="0" w:color="auto"/>
              <w:bottom w:val="single" w:sz="4" w:space="0" w:color="auto"/>
              <w:right w:val="single" w:sz="4" w:space="0" w:color="auto"/>
            </w:tcBorders>
            <w:shd w:val="clear" w:color="auto" w:fill="auto"/>
          </w:tcPr>
          <w:p w14:paraId="3F213793" w14:textId="77777777" w:rsidR="00436259" w:rsidRPr="00F50694" w:rsidRDefault="00436259" w:rsidP="00436259">
            <w:pPr>
              <w:pStyle w:val="ConsPlusNonformat"/>
              <w:spacing w:line="256" w:lineRule="auto"/>
              <w:rPr>
                <w:rFonts w:ascii="Times New Roman" w:hAnsi="Times New Roman" w:cs="Times New Roman"/>
                <w:i/>
                <w:sz w:val="22"/>
                <w:szCs w:val="22"/>
                <w:lang w:eastAsia="en-US"/>
              </w:rPr>
            </w:pP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tcPr>
          <w:p w14:paraId="785DCB61" w14:textId="77777777" w:rsidR="00436259" w:rsidRPr="00F50694" w:rsidRDefault="00436259" w:rsidP="00436259">
            <w:pPr>
              <w:spacing w:after="0" w:line="240" w:lineRule="auto"/>
              <w:contextualSpacing/>
              <w:jc w:val="center"/>
              <w:rPr>
                <w:rFonts w:ascii="Times New Roman" w:hAnsi="Times New Roman" w:cs="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4150454B" w14:textId="77777777" w:rsidR="00436259" w:rsidRPr="00F50694" w:rsidRDefault="00436259" w:rsidP="00436259">
            <w:pPr>
              <w:spacing w:after="0" w:line="240" w:lineRule="auto"/>
              <w:contextualSpacing/>
              <w:jc w:val="center"/>
              <w:rPr>
                <w:rFonts w:ascii="Times New Roman" w:hAnsi="Times New Roman" w:cs="Times New Roman"/>
                <w:b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7F2E3B" w14:textId="77777777" w:rsidR="00436259" w:rsidRPr="00F50694" w:rsidRDefault="00436259" w:rsidP="00436259">
            <w:pPr>
              <w:spacing w:after="0" w:line="240" w:lineRule="auto"/>
              <w:contextualSpacing/>
              <w:jc w:val="center"/>
              <w:rPr>
                <w:rFonts w:ascii="Times New Roman" w:hAnsi="Times New Roman" w:cs="Times New Roman"/>
                <w:b/>
                <w:bCs/>
              </w:rPr>
            </w:pPr>
          </w:p>
        </w:tc>
        <w:tc>
          <w:tcPr>
            <w:tcW w:w="7230" w:type="dxa"/>
            <w:tcBorders>
              <w:top w:val="single" w:sz="4" w:space="0" w:color="auto"/>
              <w:left w:val="single" w:sz="4" w:space="0" w:color="auto"/>
              <w:bottom w:val="single" w:sz="4" w:space="0" w:color="auto"/>
              <w:right w:val="single" w:sz="4" w:space="0" w:color="auto"/>
            </w:tcBorders>
            <w:shd w:val="clear" w:color="auto" w:fill="auto"/>
            <w:noWrap/>
          </w:tcPr>
          <w:p w14:paraId="0D1D5B10" w14:textId="77777777" w:rsidR="00436259" w:rsidRPr="00F50694" w:rsidRDefault="00436259" w:rsidP="00436259">
            <w:pPr>
              <w:autoSpaceDE w:val="0"/>
              <w:autoSpaceDN w:val="0"/>
              <w:adjustRightInd w:val="0"/>
              <w:spacing w:after="0" w:line="240" w:lineRule="auto"/>
              <w:jc w:val="both"/>
              <w:rPr>
                <w:rFonts w:ascii="Times New Roman" w:hAnsi="Times New Roman"/>
              </w:rPr>
            </w:pPr>
          </w:p>
        </w:tc>
      </w:tr>
    </w:tbl>
    <w:p w14:paraId="7493FFC1" w14:textId="77777777" w:rsidR="003709BF" w:rsidRPr="00F50694" w:rsidRDefault="003709BF"/>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689"/>
        <w:gridCol w:w="855"/>
        <w:gridCol w:w="1813"/>
        <w:gridCol w:w="1455"/>
        <w:gridCol w:w="701"/>
        <w:gridCol w:w="7230"/>
      </w:tblGrid>
      <w:tr w:rsidR="003709BF" w:rsidRPr="00F50694" w14:paraId="0615D759" w14:textId="77777777" w:rsidTr="00E25349">
        <w:trPr>
          <w:trHeight w:val="452"/>
        </w:trPr>
        <w:tc>
          <w:tcPr>
            <w:tcW w:w="15315" w:type="dxa"/>
            <w:gridSpan w:val="7"/>
            <w:tcBorders>
              <w:top w:val="single" w:sz="4" w:space="0" w:color="auto"/>
              <w:left w:val="single" w:sz="4" w:space="0" w:color="auto"/>
              <w:bottom w:val="single" w:sz="4" w:space="0" w:color="auto"/>
              <w:right w:val="single" w:sz="4" w:space="0" w:color="auto"/>
            </w:tcBorders>
            <w:shd w:val="clear" w:color="auto" w:fill="auto"/>
            <w:hideMark/>
          </w:tcPr>
          <w:p w14:paraId="0E95060D" w14:textId="77777777" w:rsidR="003709BF" w:rsidRPr="00F50694" w:rsidRDefault="003709BF" w:rsidP="003709BF">
            <w:pPr>
              <w:tabs>
                <w:tab w:val="right" w:leader="dot" w:pos="9016"/>
              </w:tabs>
              <w:spacing w:after="0" w:line="240" w:lineRule="auto"/>
              <w:jc w:val="center"/>
              <w:rPr>
                <w:rFonts w:ascii="Times New Roman" w:hAnsi="Times New Roman" w:cs="Times New Roman"/>
                <w:b/>
                <w:color w:val="000000"/>
              </w:rPr>
            </w:pPr>
            <w:r w:rsidRPr="00F50694">
              <w:rPr>
                <w:rFonts w:ascii="Times New Roman" w:hAnsi="Times New Roman" w:cs="Times New Roman"/>
                <w:b/>
                <w:color w:val="000000"/>
              </w:rPr>
              <w:t>Министерство финансов Республики Тыва</w:t>
            </w:r>
          </w:p>
        </w:tc>
      </w:tr>
      <w:tr w:rsidR="003709BF" w:rsidRPr="00F50694" w14:paraId="1EC8F402" w14:textId="77777777" w:rsidTr="00037C82">
        <w:trPr>
          <w:trHeight w:val="2300"/>
        </w:trPr>
        <w:tc>
          <w:tcPr>
            <w:tcW w:w="572" w:type="dxa"/>
            <w:tcBorders>
              <w:top w:val="single" w:sz="4" w:space="0" w:color="auto"/>
              <w:left w:val="single" w:sz="4" w:space="0" w:color="auto"/>
              <w:bottom w:val="single" w:sz="4" w:space="0" w:color="auto"/>
              <w:right w:val="single" w:sz="4" w:space="0" w:color="auto"/>
            </w:tcBorders>
            <w:shd w:val="clear" w:color="auto" w:fill="auto"/>
            <w:hideMark/>
          </w:tcPr>
          <w:p w14:paraId="0EF334C5" w14:textId="7919ABEC" w:rsidR="003709BF" w:rsidRPr="00F50694" w:rsidRDefault="00D13867" w:rsidP="003709BF">
            <w:pPr>
              <w:spacing w:after="0" w:line="240" w:lineRule="auto"/>
              <w:contextualSpacing/>
              <w:rPr>
                <w:rFonts w:ascii="Times New Roman" w:hAnsi="Times New Roman" w:cs="Times New Roman"/>
                <w:b/>
                <w:bCs/>
              </w:rPr>
            </w:pPr>
            <w:r>
              <w:rPr>
                <w:rFonts w:ascii="Times New Roman" w:hAnsi="Times New Roman" w:cs="Times New Roman"/>
                <w:b/>
                <w:bCs/>
              </w:rPr>
              <w:t>31</w:t>
            </w:r>
            <w:r w:rsidR="00CA11F7">
              <w:rPr>
                <w:rFonts w:ascii="Times New Roman" w:hAnsi="Times New Roman" w:cs="Times New Roman"/>
                <w:b/>
                <w:bCs/>
              </w:rPr>
              <w:t>.</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233C2F54" w14:textId="77777777" w:rsidR="003709BF" w:rsidRPr="00F50694" w:rsidRDefault="003709BF" w:rsidP="003709BF">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Государственная программа «Повышение эффективности управления общественными финансами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56F0611D"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ECA66D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3 237 828,50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5D7D64B" w14:textId="77777777" w:rsidR="003709BF" w:rsidRPr="00F50694" w:rsidRDefault="003709BF" w:rsidP="003709BF">
            <w:pPr>
              <w:spacing w:after="0" w:line="240" w:lineRule="auto"/>
              <w:contextualSpacing/>
              <w:rPr>
                <w:rFonts w:ascii="Times New Roman" w:hAnsi="Times New Roman" w:cs="Times New Roman"/>
                <w:b/>
              </w:rPr>
            </w:pPr>
            <w:r w:rsidRPr="00F50694">
              <w:rPr>
                <w:rFonts w:ascii="Times New Roman" w:hAnsi="Times New Roman" w:cs="Times New Roman"/>
                <w:b/>
              </w:rPr>
              <w:t xml:space="preserve"> 3 163 607,23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444B7B7"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97,7</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B48B15D" w14:textId="77777777" w:rsidR="003709BF" w:rsidRPr="00F50694" w:rsidRDefault="003709BF" w:rsidP="003709BF">
            <w:pPr>
              <w:spacing w:after="0" w:line="240" w:lineRule="auto"/>
              <w:contextualSpacing/>
              <w:jc w:val="center"/>
              <w:rPr>
                <w:rFonts w:ascii="Times New Roman" w:hAnsi="Times New Roman" w:cs="Times New Roman"/>
              </w:rPr>
            </w:pPr>
          </w:p>
        </w:tc>
      </w:tr>
      <w:tr w:rsidR="003709BF" w:rsidRPr="00F50694" w14:paraId="48D3F731" w14:textId="77777777" w:rsidTr="00037C82">
        <w:trPr>
          <w:trHeight w:val="361"/>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1E45C58C"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B85702" w14:textId="77777777" w:rsidR="003709BF" w:rsidRPr="00F50694" w:rsidRDefault="003709BF" w:rsidP="003709BF">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Всего по подпрограмме, в том числе</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BEEEF0C"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8557AF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3 237 828,50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25C6818"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3 163 607,23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E124A4C"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97,7</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B8F676" w14:textId="77777777" w:rsidR="003709BF" w:rsidRPr="00F50694" w:rsidRDefault="003709BF" w:rsidP="003709BF">
            <w:pPr>
              <w:spacing w:after="0" w:line="240" w:lineRule="auto"/>
              <w:rPr>
                <w:rFonts w:ascii="Times New Roman" w:hAnsi="Times New Roman" w:cs="Times New Roman"/>
              </w:rPr>
            </w:pPr>
          </w:p>
        </w:tc>
      </w:tr>
      <w:tr w:rsidR="003709BF" w:rsidRPr="00F50694" w14:paraId="60C9BCB3" w14:textId="77777777" w:rsidTr="00037C82">
        <w:trPr>
          <w:trHeight w:val="28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BEE30E"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1931CD"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5987BA3"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35CBE0D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3 237 828,50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97DCD5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3 163 607,23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A3C04D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97,7</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91507F" w14:textId="77777777" w:rsidR="003709BF" w:rsidRPr="00F50694" w:rsidRDefault="003709BF" w:rsidP="003709BF">
            <w:pPr>
              <w:spacing w:after="0" w:line="240" w:lineRule="auto"/>
              <w:rPr>
                <w:rFonts w:ascii="Times New Roman" w:hAnsi="Times New Roman" w:cs="Times New Roman"/>
              </w:rPr>
            </w:pPr>
          </w:p>
        </w:tc>
      </w:tr>
      <w:tr w:rsidR="003709BF" w:rsidRPr="00F50694" w14:paraId="6D1EA864" w14:textId="77777777" w:rsidTr="00037C82">
        <w:trPr>
          <w:trHeight w:val="26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591172"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FF03E8"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F458550"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29184A72"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3ECBEF9"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C671BD7"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A3E897" w14:textId="77777777" w:rsidR="003709BF" w:rsidRPr="00F50694" w:rsidRDefault="003709BF" w:rsidP="003709BF">
            <w:pPr>
              <w:spacing w:after="0" w:line="240" w:lineRule="auto"/>
              <w:rPr>
                <w:rFonts w:ascii="Times New Roman" w:hAnsi="Times New Roman" w:cs="Times New Roman"/>
              </w:rPr>
            </w:pPr>
          </w:p>
        </w:tc>
      </w:tr>
      <w:tr w:rsidR="003709BF" w:rsidRPr="00F50694" w14:paraId="5441137C" w14:textId="77777777" w:rsidTr="00037C82">
        <w:trPr>
          <w:trHeight w:val="26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2F05BB"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BA515"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AF901C7"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4DC5FF64"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FE37FD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5AC0CC9"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733EE9" w14:textId="77777777" w:rsidR="003709BF" w:rsidRPr="00F50694" w:rsidRDefault="003709BF" w:rsidP="003709BF">
            <w:pPr>
              <w:spacing w:after="0" w:line="240" w:lineRule="auto"/>
              <w:rPr>
                <w:rFonts w:ascii="Times New Roman" w:hAnsi="Times New Roman" w:cs="Times New Roman"/>
              </w:rPr>
            </w:pPr>
          </w:p>
        </w:tc>
      </w:tr>
      <w:tr w:rsidR="003709BF" w:rsidRPr="00F50694" w14:paraId="05388B0E" w14:textId="77777777" w:rsidTr="00037C82">
        <w:trPr>
          <w:trHeight w:val="299"/>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9567A4"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B5F87E"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D0A9B31"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AF08117"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7953B7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3179549"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6BC75" w14:textId="77777777" w:rsidR="003709BF" w:rsidRPr="00F50694" w:rsidRDefault="003709BF" w:rsidP="003709BF">
            <w:pPr>
              <w:spacing w:after="0" w:line="240" w:lineRule="auto"/>
              <w:rPr>
                <w:rFonts w:ascii="Times New Roman" w:hAnsi="Times New Roman" w:cs="Times New Roman"/>
              </w:rPr>
            </w:pPr>
          </w:p>
        </w:tc>
      </w:tr>
      <w:tr w:rsidR="003709BF" w:rsidRPr="00F50694" w14:paraId="1D423575" w14:textId="77777777" w:rsidTr="00037C82">
        <w:trPr>
          <w:trHeight w:val="270"/>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653B548D" w14:textId="77777777" w:rsidR="003709BF" w:rsidRPr="00F50694" w:rsidRDefault="003709BF" w:rsidP="003709BF">
            <w:pPr>
              <w:spacing w:after="0" w:line="240" w:lineRule="auto"/>
              <w:contextualSpacing/>
              <w:rPr>
                <w:rFonts w:ascii="Times New Roman" w:hAnsi="Times New Roman" w:cs="Times New Roman"/>
                <w:b/>
                <w:bCs/>
              </w:rPr>
            </w:pPr>
          </w:p>
          <w:p w14:paraId="30279577"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9DD3D0" w14:textId="77777777" w:rsidR="003709BF" w:rsidRPr="00F50694" w:rsidRDefault="003709BF" w:rsidP="003709BF">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6D3CDBF"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7688E389"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3 034 995,50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C8E061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2 960 774,23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F8C7BFD"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91,44</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7D9ECE" w14:textId="77777777" w:rsidR="003709BF" w:rsidRPr="00F50694" w:rsidRDefault="003709BF" w:rsidP="003709BF">
            <w:pPr>
              <w:spacing w:after="0" w:line="240" w:lineRule="auto"/>
              <w:rPr>
                <w:rFonts w:ascii="Times New Roman" w:hAnsi="Times New Roman" w:cs="Times New Roman"/>
              </w:rPr>
            </w:pPr>
          </w:p>
        </w:tc>
      </w:tr>
      <w:tr w:rsidR="003709BF" w:rsidRPr="00F50694" w14:paraId="750796C3" w14:textId="77777777" w:rsidTr="00037C82">
        <w:trPr>
          <w:trHeight w:val="273"/>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097D48"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17FA56"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DEBA483"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6413055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3 034 995,50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8BFB217" w14:textId="77777777" w:rsidR="003709BF" w:rsidRPr="00F50694" w:rsidRDefault="003709BF" w:rsidP="003709BF">
            <w:pPr>
              <w:tabs>
                <w:tab w:val="left" w:pos="227"/>
                <w:tab w:val="center" w:pos="722"/>
              </w:tabs>
              <w:spacing w:after="0" w:line="240" w:lineRule="auto"/>
              <w:contextualSpacing/>
              <w:jc w:val="center"/>
              <w:rPr>
                <w:rFonts w:ascii="Times New Roman" w:hAnsi="Times New Roman" w:cs="Times New Roman"/>
              </w:rPr>
            </w:pPr>
            <w:r w:rsidRPr="00F50694">
              <w:rPr>
                <w:rFonts w:ascii="Times New Roman" w:hAnsi="Times New Roman" w:cs="Times New Roman"/>
              </w:rPr>
              <w:t>2 960 774,23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D20090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91,44</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062D60" w14:textId="77777777" w:rsidR="003709BF" w:rsidRPr="00F50694" w:rsidRDefault="003709BF" w:rsidP="003709BF">
            <w:pPr>
              <w:spacing w:after="0" w:line="240" w:lineRule="auto"/>
              <w:rPr>
                <w:rFonts w:ascii="Times New Roman" w:hAnsi="Times New Roman" w:cs="Times New Roman"/>
              </w:rPr>
            </w:pPr>
          </w:p>
        </w:tc>
      </w:tr>
      <w:tr w:rsidR="003709BF" w:rsidRPr="00F50694" w14:paraId="78D8C58D" w14:textId="77777777" w:rsidTr="00037C82">
        <w:trPr>
          <w:trHeight w:val="26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2F9D58"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B3FF07"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44B8304"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4FEDF144"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64D9C1C"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A6AD948"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1E636B" w14:textId="77777777" w:rsidR="003709BF" w:rsidRPr="00F50694" w:rsidRDefault="003709BF" w:rsidP="003709BF">
            <w:pPr>
              <w:spacing w:after="0" w:line="240" w:lineRule="auto"/>
              <w:rPr>
                <w:rFonts w:ascii="Times New Roman" w:hAnsi="Times New Roman" w:cs="Times New Roman"/>
              </w:rPr>
            </w:pPr>
          </w:p>
        </w:tc>
      </w:tr>
      <w:tr w:rsidR="003709BF" w:rsidRPr="00F50694" w14:paraId="01DA886E" w14:textId="77777777" w:rsidTr="00037C82">
        <w:trPr>
          <w:trHeight w:val="281"/>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1FAF94"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9F9642"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E54457C"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21FA61E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D8B2CD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F4518D6"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D6C1EE" w14:textId="77777777" w:rsidR="003709BF" w:rsidRPr="00F50694" w:rsidRDefault="003709BF" w:rsidP="003709BF">
            <w:pPr>
              <w:spacing w:after="0" w:line="240" w:lineRule="auto"/>
              <w:rPr>
                <w:rFonts w:ascii="Times New Roman" w:hAnsi="Times New Roman" w:cs="Times New Roman"/>
              </w:rPr>
            </w:pPr>
          </w:p>
        </w:tc>
      </w:tr>
      <w:tr w:rsidR="003709BF" w:rsidRPr="00F50694" w14:paraId="382905BB" w14:textId="77777777" w:rsidTr="00037C82">
        <w:trPr>
          <w:trHeight w:val="27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B08395"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B4B7A3"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4F59DC9"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DB3235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C600CF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BDD1379"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410350" w14:textId="77777777" w:rsidR="003709BF" w:rsidRPr="00F50694" w:rsidRDefault="003709BF" w:rsidP="003709BF">
            <w:pPr>
              <w:spacing w:after="0" w:line="240" w:lineRule="auto"/>
              <w:rPr>
                <w:rFonts w:ascii="Times New Roman" w:hAnsi="Times New Roman" w:cs="Times New Roman"/>
              </w:rPr>
            </w:pPr>
          </w:p>
        </w:tc>
      </w:tr>
      <w:tr w:rsidR="003709BF" w:rsidRPr="00F50694" w14:paraId="1FED8B73" w14:textId="77777777" w:rsidTr="00037C82">
        <w:trPr>
          <w:trHeight w:val="261"/>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18CD9F8B" w14:textId="77777777" w:rsidR="003709BF" w:rsidRPr="00F50694" w:rsidRDefault="003709BF" w:rsidP="003709BF">
            <w:pPr>
              <w:spacing w:after="0" w:line="240" w:lineRule="auto"/>
              <w:contextualSpacing/>
              <w:rPr>
                <w:rFonts w:ascii="Times New Roman" w:hAnsi="Times New Roman" w:cs="Times New Roman"/>
                <w:b/>
                <w:bCs/>
              </w:rPr>
            </w:pPr>
          </w:p>
          <w:p w14:paraId="236E4B59"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4D637B" w14:textId="77777777" w:rsidR="003709BF" w:rsidRPr="00F50694" w:rsidRDefault="003709BF" w:rsidP="003709BF">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Субвенции, пособия и иные выплаты</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8EE50D6"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399FCB7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202 833,00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24DE7D4"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202 833,00</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41C3880E"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476B57" w14:textId="77777777" w:rsidR="003709BF" w:rsidRPr="00F50694" w:rsidRDefault="003709BF" w:rsidP="003709BF">
            <w:pPr>
              <w:spacing w:after="0" w:line="240" w:lineRule="auto"/>
              <w:rPr>
                <w:rFonts w:ascii="Times New Roman" w:hAnsi="Times New Roman" w:cs="Times New Roman"/>
              </w:rPr>
            </w:pPr>
          </w:p>
        </w:tc>
      </w:tr>
      <w:tr w:rsidR="003709BF" w:rsidRPr="00F50694" w14:paraId="744FA17E" w14:textId="77777777" w:rsidTr="00037C82">
        <w:trPr>
          <w:trHeight w:val="28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0B8002"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3AC6A3"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CE32312"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0C54ACD"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202 833,00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BD3451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202 833,00</w:t>
            </w:r>
          </w:p>
        </w:tc>
        <w:tc>
          <w:tcPr>
            <w:tcW w:w="701" w:type="dxa"/>
            <w:tcBorders>
              <w:top w:val="single" w:sz="4" w:space="0" w:color="auto"/>
              <w:left w:val="single" w:sz="4" w:space="0" w:color="auto"/>
              <w:bottom w:val="single" w:sz="4" w:space="0" w:color="auto"/>
              <w:right w:val="single" w:sz="4" w:space="0" w:color="auto"/>
            </w:tcBorders>
            <w:shd w:val="clear" w:color="auto" w:fill="auto"/>
          </w:tcPr>
          <w:p w14:paraId="730F043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215892" w14:textId="77777777" w:rsidR="003709BF" w:rsidRPr="00F50694" w:rsidRDefault="003709BF" w:rsidP="003709BF">
            <w:pPr>
              <w:spacing w:after="0" w:line="240" w:lineRule="auto"/>
              <w:rPr>
                <w:rFonts w:ascii="Times New Roman" w:hAnsi="Times New Roman" w:cs="Times New Roman"/>
              </w:rPr>
            </w:pPr>
          </w:p>
        </w:tc>
      </w:tr>
      <w:tr w:rsidR="003709BF" w:rsidRPr="00F50694" w14:paraId="244A5B25" w14:textId="77777777" w:rsidTr="00037C82">
        <w:trPr>
          <w:trHeight w:val="283"/>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F3516A"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87260C"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DCB92B1"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65C7859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25BC96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64ADB2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C51885" w14:textId="77777777" w:rsidR="003709BF" w:rsidRPr="00F50694" w:rsidRDefault="003709BF" w:rsidP="003709BF">
            <w:pPr>
              <w:spacing w:after="0" w:line="240" w:lineRule="auto"/>
              <w:rPr>
                <w:rFonts w:ascii="Times New Roman" w:hAnsi="Times New Roman" w:cs="Times New Roman"/>
              </w:rPr>
            </w:pPr>
          </w:p>
        </w:tc>
      </w:tr>
      <w:tr w:rsidR="003709BF" w:rsidRPr="00F50694" w14:paraId="7E11B55A" w14:textId="77777777" w:rsidTr="00037C82">
        <w:trPr>
          <w:trHeight w:val="26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975017"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869CB"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652F7466"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68915D5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BB7EA11"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99B5EE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9382E7" w14:textId="77777777" w:rsidR="003709BF" w:rsidRPr="00F50694" w:rsidRDefault="003709BF" w:rsidP="003709BF">
            <w:pPr>
              <w:spacing w:after="0" w:line="240" w:lineRule="auto"/>
              <w:rPr>
                <w:rFonts w:ascii="Times New Roman" w:hAnsi="Times New Roman" w:cs="Times New Roman"/>
              </w:rPr>
            </w:pPr>
          </w:p>
        </w:tc>
      </w:tr>
      <w:tr w:rsidR="003709BF" w:rsidRPr="00F50694" w14:paraId="046F84C7" w14:textId="77777777" w:rsidTr="00037C82">
        <w:trPr>
          <w:trHeight w:val="18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672AF2"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E73318"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8A00DDD"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F40B1B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FEEE943"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B778E2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9432D9" w14:textId="77777777" w:rsidR="003709BF" w:rsidRPr="00F50694" w:rsidRDefault="003709BF" w:rsidP="003709BF">
            <w:pPr>
              <w:spacing w:after="0" w:line="240" w:lineRule="auto"/>
              <w:rPr>
                <w:rFonts w:ascii="Times New Roman" w:hAnsi="Times New Roman" w:cs="Times New Roman"/>
              </w:rPr>
            </w:pPr>
          </w:p>
        </w:tc>
      </w:tr>
      <w:tr w:rsidR="003709BF" w:rsidRPr="00F50694" w14:paraId="386E2B1C" w14:textId="77777777" w:rsidTr="00037C82">
        <w:trPr>
          <w:trHeight w:val="452"/>
        </w:trPr>
        <w:tc>
          <w:tcPr>
            <w:tcW w:w="572" w:type="dxa"/>
            <w:tcBorders>
              <w:top w:val="single" w:sz="4" w:space="0" w:color="auto"/>
              <w:left w:val="single" w:sz="4" w:space="0" w:color="auto"/>
              <w:bottom w:val="single" w:sz="4" w:space="0" w:color="auto"/>
              <w:right w:val="single" w:sz="4" w:space="0" w:color="auto"/>
            </w:tcBorders>
            <w:shd w:val="clear" w:color="auto" w:fill="auto"/>
          </w:tcPr>
          <w:p w14:paraId="454586E2"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1754559C" w14:textId="77777777" w:rsidR="003709BF" w:rsidRPr="00F50694" w:rsidRDefault="003709BF" w:rsidP="003709BF">
            <w:pPr>
              <w:autoSpaceDE w:val="0"/>
              <w:autoSpaceDN w:val="0"/>
              <w:adjustRightInd w:val="0"/>
              <w:spacing w:after="0" w:line="240" w:lineRule="auto"/>
              <w:jc w:val="both"/>
              <w:outlineLvl w:val="0"/>
              <w:rPr>
                <w:rFonts w:ascii="Times New Roman" w:hAnsi="Times New Roman" w:cs="Times New Roman"/>
                <w:b/>
              </w:rPr>
            </w:pPr>
            <w:r w:rsidRPr="00F50694">
              <w:rPr>
                <w:rFonts w:ascii="Times New Roman" w:eastAsia="Times New Roman" w:hAnsi="Times New Roman" w:cs="Times New Roman"/>
                <w:b/>
              </w:rPr>
              <w:t>Ведомственный проект «Повышение финансовой грамотности жителей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1964FC6B"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23457EE"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560,0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D1E351B"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347,69</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AE81903"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62,1</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45145784" w14:textId="77777777" w:rsidR="003709BF" w:rsidRPr="00F50694" w:rsidRDefault="003709BF" w:rsidP="003709BF">
            <w:pPr>
              <w:spacing w:after="0" w:line="240" w:lineRule="auto"/>
              <w:contextualSpacing/>
              <w:rPr>
                <w:rFonts w:ascii="Times New Roman" w:hAnsi="Times New Roman" w:cs="Times New Roman"/>
              </w:rPr>
            </w:pPr>
            <w:r w:rsidRPr="00F50694">
              <w:rPr>
                <w:rFonts w:ascii="Times New Roman" w:hAnsi="Times New Roman" w:cs="Times New Roman"/>
              </w:rPr>
              <w:t>1 июня 2024 г. в рамках плана мероприятий, утвержденного Заместителем Председателя Правительства Республики Тыва О.Д. Сарыглар от 17.05.2024 г. № 05-10-113/2024, был проведен конкурс-викторина среди детей в возрасте от 6 до 17 лет в Национальном парке культуры и отдыха Республики Тыва с поощрительными призами. Охват составил более 100 человек. Также Минфином РТ и ГБНИиОУ «Тувинский институт гуманитарных и прикладных социально-экономических исследований при Правительстве Республики Тыва» заключен договор на разработку и издание «Русско-тувинского толкового словаря финансово-экономических терминов» с тиражом 500 экземпляров на сумму 240 тыс. рублей.</w:t>
            </w:r>
          </w:p>
        </w:tc>
      </w:tr>
      <w:tr w:rsidR="003709BF" w:rsidRPr="00F50694" w14:paraId="07C41BF6" w14:textId="77777777" w:rsidTr="00037C82">
        <w:trPr>
          <w:trHeight w:val="217"/>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7578A7F0" w14:textId="77777777" w:rsidR="003709BF" w:rsidRPr="00F50694" w:rsidRDefault="003709BF" w:rsidP="003709BF">
            <w:pPr>
              <w:spacing w:after="0" w:line="240" w:lineRule="auto"/>
              <w:contextualSpacing/>
              <w:rPr>
                <w:rFonts w:ascii="Times New Roman" w:hAnsi="Times New Roman" w:cs="Times New Roman"/>
                <w:b/>
                <w:bCs/>
              </w:rPr>
            </w:pPr>
          </w:p>
          <w:p w14:paraId="30CF8911"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CA13CA" w14:textId="77777777" w:rsidR="003709BF" w:rsidRPr="00F50694" w:rsidRDefault="003709BF" w:rsidP="003709BF">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Реализация мероприятий по повышению финансовой грамотности жителей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765F237"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D0A0CE9"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560,0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59E13E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347,69</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C6E1C72"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62,1</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461C9A" w14:textId="77777777" w:rsidR="003709BF" w:rsidRPr="00F50694" w:rsidRDefault="003709BF" w:rsidP="003709BF">
            <w:pPr>
              <w:spacing w:after="0" w:line="240" w:lineRule="auto"/>
              <w:rPr>
                <w:rFonts w:ascii="Times New Roman" w:hAnsi="Times New Roman" w:cs="Times New Roman"/>
              </w:rPr>
            </w:pPr>
          </w:p>
        </w:tc>
      </w:tr>
      <w:tr w:rsidR="003709BF" w:rsidRPr="00F50694" w14:paraId="56879BF8" w14:textId="77777777" w:rsidTr="00037C82">
        <w:trPr>
          <w:trHeight w:val="19"/>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7161F2"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C72F85"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D76DA68"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3A5A08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560,0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40B045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347,69</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5B3A15B"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62,1</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41E8AB" w14:textId="77777777" w:rsidR="003709BF" w:rsidRPr="00F50694" w:rsidRDefault="003709BF" w:rsidP="003709BF">
            <w:pPr>
              <w:spacing w:after="0" w:line="240" w:lineRule="auto"/>
              <w:rPr>
                <w:rFonts w:ascii="Times New Roman" w:hAnsi="Times New Roman" w:cs="Times New Roman"/>
              </w:rPr>
            </w:pPr>
          </w:p>
        </w:tc>
      </w:tr>
      <w:tr w:rsidR="003709BF" w:rsidRPr="00F50694" w14:paraId="5D9E34B6" w14:textId="77777777" w:rsidTr="00037C82">
        <w:trPr>
          <w:trHeight w:val="10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776D9C"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B4BE75"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73FB5E99"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D691A75"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428AC2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7624AF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E28893" w14:textId="77777777" w:rsidR="003709BF" w:rsidRPr="00F50694" w:rsidRDefault="003709BF" w:rsidP="003709BF">
            <w:pPr>
              <w:spacing w:after="0" w:line="240" w:lineRule="auto"/>
              <w:rPr>
                <w:rFonts w:ascii="Times New Roman" w:hAnsi="Times New Roman" w:cs="Times New Roman"/>
              </w:rPr>
            </w:pPr>
          </w:p>
        </w:tc>
      </w:tr>
      <w:tr w:rsidR="003709BF" w:rsidRPr="00F50694" w14:paraId="41832FD0" w14:textId="77777777" w:rsidTr="00037C82">
        <w:trPr>
          <w:trHeight w:val="13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5904A2"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137E84"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1E94242"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3C9F893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F5FAF0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4CAE4FB"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BF3C90" w14:textId="77777777" w:rsidR="003709BF" w:rsidRPr="00F50694" w:rsidRDefault="003709BF" w:rsidP="003709BF">
            <w:pPr>
              <w:spacing w:after="0" w:line="240" w:lineRule="auto"/>
              <w:rPr>
                <w:rFonts w:ascii="Times New Roman" w:hAnsi="Times New Roman" w:cs="Times New Roman"/>
              </w:rPr>
            </w:pPr>
          </w:p>
        </w:tc>
      </w:tr>
      <w:tr w:rsidR="003709BF" w:rsidRPr="00F50694" w14:paraId="291E5EDA" w14:textId="77777777" w:rsidTr="00037C82">
        <w:trPr>
          <w:trHeight w:val="13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CE0DAF"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FEB95"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E2D9A62"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688609D"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8EF5E05"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1F6D0BE"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B2C438" w14:textId="77777777" w:rsidR="003709BF" w:rsidRPr="00F50694" w:rsidRDefault="003709BF" w:rsidP="003709BF">
            <w:pPr>
              <w:spacing w:after="0" w:line="240" w:lineRule="auto"/>
              <w:rPr>
                <w:rFonts w:ascii="Times New Roman" w:hAnsi="Times New Roman" w:cs="Times New Roman"/>
              </w:rPr>
            </w:pPr>
          </w:p>
        </w:tc>
      </w:tr>
      <w:tr w:rsidR="003709BF" w:rsidRPr="00F50694" w14:paraId="3B29C257" w14:textId="77777777" w:rsidTr="00037C82">
        <w:trPr>
          <w:trHeight w:val="301"/>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0D29A81E"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232EFD" w14:textId="77777777" w:rsidR="003709BF" w:rsidRPr="00F50694" w:rsidRDefault="003709BF" w:rsidP="003709BF">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Комплекс процессных мероприятий «Повышение устойчивости исполнения местных бюджетов в Республике Тыва»</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6ACE5A34"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96762D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3 162 221,50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E48C0B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3 088 212,60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81696DC"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97,7</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5A62FFF" w14:textId="77777777" w:rsidR="003709BF" w:rsidRPr="00F50694" w:rsidRDefault="003709BF" w:rsidP="003709BF">
            <w:pPr>
              <w:spacing w:after="0" w:line="240" w:lineRule="auto"/>
              <w:contextualSpacing/>
              <w:rPr>
                <w:rFonts w:ascii="Times New Roman" w:hAnsi="Times New Roman" w:cs="Times New Roman"/>
              </w:rPr>
            </w:pPr>
            <w:r w:rsidRPr="00F50694">
              <w:rPr>
                <w:rFonts w:ascii="Times New Roman" w:hAnsi="Times New Roman" w:cs="Times New Roman"/>
              </w:rPr>
              <w:t>В соответствии с Бюджетным кодексом Российской Федерации заключены Соглашения о мерах по социально-экономическому развитию и оздоровлению муниципальных финансов на 2024 год с 19 органами местного самоуправления от 15 февраля 2024 года.</w:t>
            </w:r>
          </w:p>
          <w:p w14:paraId="538BF458" w14:textId="77777777" w:rsidR="003709BF" w:rsidRPr="00F50694" w:rsidRDefault="003709BF" w:rsidP="003709BF">
            <w:pPr>
              <w:spacing w:after="0" w:line="240" w:lineRule="auto"/>
              <w:contextualSpacing/>
              <w:jc w:val="both"/>
              <w:rPr>
                <w:rFonts w:ascii="Times New Roman" w:hAnsi="Times New Roman" w:cs="Times New Roman"/>
              </w:rPr>
            </w:pPr>
          </w:p>
        </w:tc>
      </w:tr>
      <w:tr w:rsidR="003709BF" w:rsidRPr="00F50694" w14:paraId="5F4F9015" w14:textId="77777777" w:rsidTr="00037C82">
        <w:trPr>
          <w:trHeight w:val="1708"/>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114C6F"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AE2D71" w14:textId="77777777" w:rsidR="003709BF" w:rsidRPr="00F50694" w:rsidRDefault="003709BF" w:rsidP="003709BF">
            <w:pPr>
              <w:spacing w:after="0" w:line="240" w:lineRule="auto"/>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B123034"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3D000CC"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3 162 221,50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DBB7E01"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3 088 212,60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CDDDBC8"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97,7</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456563" w14:textId="77777777" w:rsidR="003709BF" w:rsidRPr="00F50694" w:rsidRDefault="003709BF" w:rsidP="003709BF">
            <w:pPr>
              <w:spacing w:after="0" w:line="240" w:lineRule="auto"/>
              <w:rPr>
                <w:rFonts w:ascii="Times New Roman" w:hAnsi="Times New Roman" w:cs="Times New Roman"/>
              </w:rPr>
            </w:pPr>
          </w:p>
        </w:tc>
      </w:tr>
      <w:tr w:rsidR="003709BF" w:rsidRPr="00F50694" w14:paraId="155C48A5" w14:textId="77777777" w:rsidTr="00037C82">
        <w:trPr>
          <w:trHeight w:val="35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0A575F0E"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E6655D" w14:textId="77777777" w:rsidR="003709BF" w:rsidRPr="00F50694" w:rsidRDefault="003709BF" w:rsidP="003709BF">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Дотации на выравнивание </w:t>
            </w:r>
            <w:r w:rsidRPr="00F50694">
              <w:rPr>
                <w:rFonts w:ascii="Times New Roman" w:eastAsia="Times New Roman" w:hAnsi="Times New Roman" w:cs="Times New Roman"/>
              </w:rPr>
              <w:lastRenderedPageBreak/>
              <w:t>бюджетной обеспеченности</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5CB935A"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DE0B31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2 154 261,60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044746C"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2 154 261,60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D3303A3"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91F6B19" w14:textId="77777777" w:rsidR="003709BF" w:rsidRPr="00F50694" w:rsidRDefault="003709BF" w:rsidP="003709BF">
            <w:pPr>
              <w:spacing w:after="0" w:line="240" w:lineRule="auto"/>
              <w:contextualSpacing/>
              <w:jc w:val="both"/>
              <w:rPr>
                <w:rFonts w:ascii="Times New Roman" w:hAnsi="Times New Roman" w:cs="Times New Roman"/>
              </w:rPr>
            </w:pPr>
          </w:p>
        </w:tc>
      </w:tr>
      <w:tr w:rsidR="003709BF" w:rsidRPr="00F50694" w14:paraId="1DE501B4" w14:textId="77777777" w:rsidTr="00037C82">
        <w:trPr>
          <w:trHeight w:val="2411"/>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5B9C04"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7CF02A" w14:textId="77777777" w:rsidR="003709BF" w:rsidRPr="00F50694" w:rsidRDefault="003709BF" w:rsidP="003709BF">
            <w:pPr>
              <w:spacing w:after="0" w:line="240" w:lineRule="auto"/>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5164344"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21F508A"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2 154 261,60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6616087"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2 154 261,60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0C0DCD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E4B447" w14:textId="77777777" w:rsidR="003709BF" w:rsidRPr="00F50694" w:rsidRDefault="003709BF" w:rsidP="003709BF">
            <w:pPr>
              <w:spacing w:after="0" w:line="240" w:lineRule="auto"/>
              <w:rPr>
                <w:rFonts w:ascii="Times New Roman" w:hAnsi="Times New Roman" w:cs="Times New Roman"/>
              </w:rPr>
            </w:pPr>
          </w:p>
        </w:tc>
      </w:tr>
      <w:tr w:rsidR="003709BF" w:rsidRPr="00F50694" w14:paraId="6C65CFAF" w14:textId="77777777" w:rsidTr="00037C82">
        <w:trPr>
          <w:trHeight w:val="288"/>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757F1E2B"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B55846" w14:textId="77777777" w:rsidR="003709BF" w:rsidRPr="00F50694" w:rsidRDefault="003709BF" w:rsidP="003709BF">
            <w:pPr>
              <w:spacing w:line="256" w:lineRule="auto"/>
              <w:jc w:val="both"/>
              <w:rPr>
                <w:rFonts w:ascii="Times New Roman" w:hAnsi="Times New Roman" w:cs="Times New Roman"/>
                <w:color w:val="000000"/>
              </w:rPr>
            </w:pPr>
            <w:r w:rsidRPr="00F50694">
              <w:rPr>
                <w:rFonts w:ascii="Times New Roman" w:hAnsi="Times New Roman" w:cs="Times New Roman"/>
                <w:color w:val="000000"/>
              </w:rPr>
              <w:t>Дотации на поддержку мер по обеспечению сбалансированности бюджетов</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0084A9F"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6923A3C1" w14:textId="77777777" w:rsidR="003709BF" w:rsidRPr="00F50694" w:rsidRDefault="003709BF" w:rsidP="003709BF">
            <w:pPr>
              <w:spacing w:line="256" w:lineRule="auto"/>
              <w:jc w:val="center"/>
              <w:rPr>
                <w:rFonts w:ascii="Times New Roman" w:hAnsi="Times New Roman" w:cs="Times New Roman"/>
                <w:color w:val="000000"/>
              </w:rPr>
            </w:pPr>
            <w:r w:rsidRPr="00F50694">
              <w:rPr>
                <w:rFonts w:ascii="Times New Roman" w:hAnsi="Times New Roman" w:cs="Times New Roman"/>
                <w:color w:val="000000"/>
              </w:rPr>
              <w:t>805 126,90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74E15D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color w:val="000000"/>
              </w:rPr>
              <w:t>731 118,00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9A84361"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90,8</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72DA027" w14:textId="77777777" w:rsidR="003709BF" w:rsidRPr="00F50694" w:rsidRDefault="003709BF" w:rsidP="003709BF">
            <w:pPr>
              <w:spacing w:after="0" w:line="256" w:lineRule="auto"/>
              <w:rPr>
                <w:rFonts w:ascii="Times New Roman" w:hAnsi="Times New Roman" w:cs="Times New Roman"/>
                <w:color w:val="000000"/>
              </w:rPr>
            </w:pPr>
            <w:r w:rsidRPr="00F50694">
              <w:rPr>
                <w:rFonts w:ascii="Times New Roman" w:hAnsi="Times New Roman" w:cs="Times New Roman"/>
                <w:color w:val="000000"/>
              </w:rPr>
              <w:t>Обеспечивается сбалансированность и устойчивость исполнения местных бюджетов.</w:t>
            </w:r>
          </w:p>
        </w:tc>
      </w:tr>
      <w:tr w:rsidR="003709BF" w:rsidRPr="00F50694" w14:paraId="591102B6" w14:textId="77777777" w:rsidTr="00037C82">
        <w:trPr>
          <w:trHeight w:val="95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DD4C69"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C917E8" w14:textId="77777777" w:rsidR="003709BF" w:rsidRPr="00F50694" w:rsidRDefault="003709BF" w:rsidP="003709BF">
            <w:pPr>
              <w:spacing w:after="0" w:line="240" w:lineRule="auto"/>
              <w:rPr>
                <w:rFonts w:ascii="Times New Roman" w:hAnsi="Times New Roman" w:cs="Times New Roman"/>
                <w:color w:val="000000"/>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9A70F39"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28FFE5EF"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color w:val="000000"/>
              </w:rPr>
              <w:t>805 126,90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C24CEB3"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color w:val="000000"/>
              </w:rPr>
              <w:t>731 118,00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B1A90CE"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90,8</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31F857" w14:textId="77777777" w:rsidR="003709BF" w:rsidRPr="00F50694" w:rsidRDefault="003709BF" w:rsidP="003709BF">
            <w:pPr>
              <w:spacing w:after="0" w:line="240" w:lineRule="auto"/>
              <w:rPr>
                <w:rFonts w:ascii="Times New Roman" w:hAnsi="Times New Roman" w:cs="Times New Roman"/>
                <w:color w:val="000000"/>
              </w:rPr>
            </w:pPr>
          </w:p>
        </w:tc>
      </w:tr>
      <w:tr w:rsidR="003709BF" w:rsidRPr="00F50694" w14:paraId="4A82AF52" w14:textId="77777777" w:rsidTr="00037C82">
        <w:trPr>
          <w:trHeight w:val="2864"/>
        </w:trPr>
        <w:tc>
          <w:tcPr>
            <w:tcW w:w="572" w:type="dxa"/>
            <w:vMerge w:val="restart"/>
            <w:tcBorders>
              <w:top w:val="single" w:sz="4" w:space="0" w:color="auto"/>
              <w:left w:val="single" w:sz="4" w:space="0" w:color="auto"/>
              <w:right w:val="single" w:sz="4" w:space="0" w:color="auto"/>
            </w:tcBorders>
            <w:shd w:val="clear" w:color="auto" w:fill="auto"/>
          </w:tcPr>
          <w:p w14:paraId="7CA1E98A"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right w:val="single" w:sz="4" w:space="0" w:color="auto"/>
            </w:tcBorders>
            <w:shd w:val="clear" w:color="auto" w:fill="auto"/>
            <w:hideMark/>
          </w:tcPr>
          <w:p w14:paraId="6A8942C6" w14:textId="77777777" w:rsidR="003709BF" w:rsidRPr="00F50694" w:rsidRDefault="003709BF" w:rsidP="003709BF">
            <w:pPr>
              <w:autoSpaceDE w:val="0"/>
              <w:autoSpaceDN w:val="0"/>
              <w:adjustRightInd w:val="0"/>
              <w:spacing w:after="0" w:line="240" w:lineRule="auto"/>
              <w:jc w:val="both"/>
              <w:outlineLvl w:val="0"/>
              <w:rPr>
                <w:rFonts w:ascii="Times New Roman" w:hAnsi="Times New Roman" w:cs="Times New Roman"/>
              </w:rPr>
            </w:pPr>
            <w:r w:rsidRPr="00F50694">
              <w:rPr>
                <w:rFonts w:ascii="Times New Roman" w:eastAsia="Times New Roman" w:hAnsi="Times New Roman" w:cs="Times New Roman"/>
              </w:rPr>
              <w:t xml:space="preserve">Субвенции местным бюджетам на осуществление полномочий Республики Тыва, переданных органам местного самоуправления Республики Тыва, в соответствии со статьей 1 Закона Республики Тыва от 28 декабря 2005 года №1554 ВХ-1 "О наделении органов </w:t>
            </w:r>
            <w:r w:rsidRPr="00F50694">
              <w:rPr>
                <w:rFonts w:ascii="Times New Roman" w:eastAsia="Times New Roman" w:hAnsi="Times New Roman" w:cs="Times New Roman"/>
              </w:rPr>
              <w:lastRenderedPageBreak/>
              <w:t>местного самоуправления муниципальных районов отдельными государственными полномочиями по расчету и предоставлению дотаций поселениям Республики Тыва за счет средств республиканского бюджета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2ED398A5"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3" w:type="dxa"/>
            <w:tcBorders>
              <w:top w:val="single" w:sz="4" w:space="0" w:color="auto"/>
              <w:left w:val="single" w:sz="4" w:space="0" w:color="auto"/>
              <w:right w:val="single" w:sz="4" w:space="0" w:color="auto"/>
            </w:tcBorders>
            <w:shd w:val="clear" w:color="auto" w:fill="auto"/>
            <w:hideMark/>
          </w:tcPr>
          <w:p w14:paraId="0693CF4E"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202 833,00</w:t>
            </w:r>
          </w:p>
        </w:tc>
        <w:tc>
          <w:tcPr>
            <w:tcW w:w="1455" w:type="dxa"/>
            <w:tcBorders>
              <w:top w:val="single" w:sz="4" w:space="0" w:color="auto"/>
              <w:left w:val="single" w:sz="4" w:space="0" w:color="auto"/>
              <w:right w:val="single" w:sz="4" w:space="0" w:color="auto"/>
            </w:tcBorders>
            <w:shd w:val="clear" w:color="auto" w:fill="auto"/>
            <w:hideMark/>
          </w:tcPr>
          <w:p w14:paraId="6F84A33F"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color w:val="000000"/>
              </w:rPr>
              <w:t>202 833,00</w:t>
            </w:r>
          </w:p>
        </w:tc>
        <w:tc>
          <w:tcPr>
            <w:tcW w:w="701" w:type="dxa"/>
            <w:tcBorders>
              <w:top w:val="single" w:sz="4" w:space="0" w:color="auto"/>
              <w:left w:val="single" w:sz="4" w:space="0" w:color="auto"/>
              <w:right w:val="single" w:sz="4" w:space="0" w:color="auto"/>
            </w:tcBorders>
            <w:shd w:val="clear" w:color="auto" w:fill="auto"/>
            <w:hideMark/>
          </w:tcPr>
          <w:p w14:paraId="4E77A5C4"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val="restart"/>
            <w:tcBorders>
              <w:top w:val="single" w:sz="4" w:space="0" w:color="auto"/>
              <w:left w:val="single" w:sz="4" w:space="0" w:color="auto"/>
              <w:right w:val="single" w:sz="4" w:space="0" w:color="auto"/>
            </w:tcBorders>
            <w:shd w:val="clear" w:color="auto" w:fill="auto"/>
            <w:noWrap/>
          </w:tcPr>
          <w:p w14:paraId="5F1F3009" w14:textId="77777777" w:rsidR="003709BF" w:rsidRPr="00F50694" w:rsidRDefault="003709BF" w:rsidP="003709BF">
            <w:pPr>
              <w:spacing w:after="0" w:line="240" w:lineRule="auto"/>
              <w:contextualSpacing/>
              <w:rPr>
                <w:rFonts w:ascii="Times New Roman" w:hAnsi="Times New Roman" w:cs="Times New Roman"/>
              </w:rPr>
            </w:pPr>
            <w:r w:rsidRPr="00F50694">
              <w:rPr>
                <w:rFonts w:ascii="Times New Roman" w:hAnsi="Times New Roman" w:cs="Times New Roman"/>
              </w:rPr>
              <w:t>Полномочия по расчету и предоставлению дотаций поселениям за счет средств республиканского бюджета РТ переданы муниципальным районам, согласно Закону Республики Тыва от 28.12.2005 № 1554 ВХ-1. Распределение произведено в соответствии с методикой, предусмотренной указанным законом.</w:t>
            </w:r>
          </w:p>
        </w:tc>
      </w:tr>
      <w:tr w:rsidR="003709BF" w:rsidRPr="00F50694" w14:paraId="1FB54A16" w14:textId="77777777" w:rsidTr="00037C82">
        <w:trPr>
          <w:trHeight w:val="2864"/>
        </w:trPr>
        <w:tc>
          <w:tcPr>
            <w:tcW w:w="572" w:type="dxa"/>
            <w:vMerge/>
            <w:tcBorders>
              <w:left w:val="single" w:sz="4" w:space="0" w:color="auto"/>
              <w:bottom w:val="single" w:sz="4" w:space="0" w:color="auto"/>
              <w:right w:val="single" w:sz="4" w:space="0" w:color="auto"/>
            </w:tcBorders>
            <w:shd w:val="clear" w:color="auto" w:fill="auto"/>
          </w:tcPr>
          <w:p w14:paraId="128CC5C4"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tcBorders>
              <w:left w:val="single" w:sz="4" w:space="0" w:color="auto"/>
              <w:bottom w:val="single" w:sz="4" w:space="0" w:color="auto"/>
              <w:right w:val="single" w:sz="4" w:space="0" w:color="auto"/>
            </w:tcBorders>
            <w:shd w:val="clear" w:color="auto" w:fill="auto"/>
          </w:tcPr>
          <w:p w14:paraId="3D8BB609" w14:textId="77777777" w:rsidR="003709BF" w:rsidRPr="00F50694" w:rsidRDefault="003709BF" w:rsidP="003709BF">
            <w:pPr>
              <w:autoSpaceDE w:val="0"/>
              <w:autoSpaceDN w:val="0"/>
              <w:adjustRightInd w:val="0"/>
              <w:spacing w:after="0" w:line="240" w:lineRule="auto"/>
              <w:jc w:val="both"/>
              <w:outlineLvl w:val="0"/>
              <w:rPr>
                <w:rFonts w:ascii="Times New Roman" w:eastAsia="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3D35C33" w14:textId="77777777" w:rsidR="003709BF" w:rsidRPr="00F50694" w:rsidRDefault="003709BF" w:rsidP="003709BF">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3" w:type="dxa"/>
            <w:tcBorders>
              <w:left w:val="single" w:sz="4" w:space="0" w:color="auto"/>
              <w:bottom w:val="single" w:sz="4" w:space="0" w:color="auto"/>
              <w:right w:val="single" w:sz="4" w:space="0" w:color="auto"/>
            </w:tcBorders>
            <w:shd w:val="clear" w:color="auto" w:fill="auto"/>
          </w:tcPr>
          <w:p w14:paraId="4E84DDB4" w14:textId="77777777" w:rsidR="003709BF" w:rsidRPr="00F50694" w:rsidRDefault="003709BF" w:rsidP="003709BF">
            <w:pPr>
              <w:spacing w:after="0" w:line="240" w:lineRule="auto"/>
              <w:contextualSpacing/>
              <w:jc w:val="center"/>
              <w:rPr>
                <w:rFonts w:ascii="Times New Roman" w:hAnsi="Times New Roman" w:cs="Times New Roman"/>
                <w:color w:val="000000"/>
              </w:rPr>
            </w:pPr>
            <w:r w:rsidRPr="00F50694">
              <w:rPr>
                <w:rFonts w:ascii="Times New Roman" w:hAnsi="Times New Roman" w:cs="Times New Roman"/>
                <w:color w:val="000000"/>
              </w:rPr>
              <w:t>202 833,00</w:t>
            </w:r>
          </w:p>
        </w:tc>
        <w:tc>
          <w:tcPr>
            <w:tcW w:w="1455" w:type="dxa"/>
            <w:tcBorders>
              <w:left w:val="single" w:sz="4" w:space="0" w:color="auto"/>
              <w:bottom w:val="single" w:sz="4" w:space="0" w:color="auto"/>
              <w:right w:val="single" w:sz="4" w:space="0" w:color="auto"/>
            </w:tcBorders>
            <w:shd w:val="clear" w:color="auto" w:fill="auto"/>
          </w:tcPr>
          <w:p w14:paraId="5A3A1FAD" w14:textId="77777777" w:rsidR="003709BF" w:rsidRPr="00F50694" w:rsidRDefault="003709BF" w:rsidP="003709BF">
            <w:pPr>
              <w:spacing w:after="0" w:line="240" w:lineRule="auto"/>
              <w:contextualSpacing/>
              <w:jc w:val="center"/>
              <w:rPr>
                <w:rFonts w:ascii="Times New Roman" w:hAnsi="Times New Roman" w:cs="Times New Roman"/>
                <w:b/>
                <w:color w:val="000000"/>
              </w:rPr>
            </w:pPr>
            <w:r w:rsidRPr="00F50694">
              <w:rPr>
                <w:rFonts w:ascii="Times New Roman" w:hAnsi="Times New Roman" w:cs="Times New Roman"/>
                <w:color w:val="000000"/>
              </w:rPr>
              <w:t>202 833,00</w:t>
            </w:r>
          </w:p>
        </w:tc>
        <w:tc>
          <w:tcPr>
            <w:tcW w:w="701" w:type="dxa"/>
            <w:tcBorders>
              <w:left w:val="single" w:sz="4" w:space="0" w:color="auto"/>
              <w:bottom w:val="single" w:sz="4" w:space="0" w:color="auto"/>
              <w:right w:val="single" w:sz="4" w:space="0" w:color="auto"/>
            </w:tcBorders>
            <w:shd w:val="clear" w:color="auto" w:fill="auto"/>
          </w:tcPr>
          <w:p w14:paraId="02DE0F29"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left w:val="single" w:sz="4" w:space="0" w:color="auto"/>
              <w:right w:val="single" w:sz="4" w:space="0" w:color="auto"/>
            </w:tcBorders>
            <w:shd w:val="clear" w:color="auto" w:fill="auto"/>
            <w:noWrap/>
          </w:tcPr>
          <w:p w14:paraId="1BF84D2C" w14:textId="77777777" w:rsidR="003709BF" w:rsidRPr="00F50694" w:rsidRDefault="003709BF" w:rsidP="003709BF">
            <w:pPr>
              <w:spacing w:after="0" w:line="240" w:lineRule="auto"/>
              <w:contextualSpacing/>
              <w:jc w:val="center"/>
              <w:rPr>
                <w:rFonts w:ascii="Times New Roman" w:hAnsi="Times New Roman" w:cs="Times New Roman"/>
              </w:rPr>
            </w:pPr>
          </w:p>
        </w:tc>
      </w:tr>
      <w:tr w:rsidR="003709BF" w:rsidRPr="00F50694" w14:paraId="6DF5FAD9" w14:textId="77777777" w:rsidTr="00037C82">
        <w:trPr>
          <w:trHeight w:val="106"/>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08E7E1D9" w14:textId="77777777" w:rsidR="003709BF" w:rsidRPr="00F50694" w:rsidRDefault="003709BF" w:rsidP="003709BF">
            <w:pPr>
              <w:spacing w:after="0" w:line="240" w:lineRule="auto"/>
              <w:contextualSpacing/>
              <w:rPr>
                <w:rFonts w:ascii="Times New Roman" w:hAnsi="Times New Roman" w:cs="Times New Roman"/>
                <w:b/>
                <w:bCs/>
              </w:rPr>
            </w:pPr>
          </w:p>
          <w:p w14:paraId="42CFE99E"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423D8C" w14:textId="77777777" w:rsidR="003709BF" w:rsidRPr="00F50694" w:rsidRDefault="003709BF" w:rsidP="003709BF">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Комплекс процессных мероприятий «Управление государственным долгом Республики Тыва»</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313FF3F5"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7D7EDE82"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75 047,00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72B1FA2"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75 046,95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C694DD0"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val="restart"/>
            <w:tcBorders>
              <w:left w:val="single" w:sz="4" w:space="0" w:color="auto"/>
              <w:right w:val="single" w:sz="4" w:space="0" w:color="auto"/>
            </w:tcBorders>
            <w:shd w:val="clear" w:color="auto" w:fill="auto"/>
            <w:hideMark/>
          </w:tcPr>
          <w:p w14:paraId="0EDAF4BD" w14:textId="77777777" w:rsidR="003709BF" w:rsidRPr="00F50694" w:rsidRDefault="003709BF" w:rsidP="003709BF">
            <w:pPr>
              <w:spacing w:after="0" w:line="240" w:lineRule="auto"/>
              <w:contextualSpacing/>
              <w:rPr>
                <w:rFonts w:ascii="Times New Roman" w:eastAsia="Times New Roman" w:hAnsi="Times New Roman" w:cs="Times New Roman"/>
              </w:rPr>
            </w:pPr>
            <w:r w:rsidRPr="00F50694">
              <w:rPr>
                <w:rFonts w:ascii="Times New Roman" w:eastAsia="Times New Roman" w:hAnsi="Times New Roman" w:cs="Times New Roman"/>
              </w:rPr>
              <w:t>На обслуживание государственного долга  в сводной бюджетной росписи республиканского бюджета предусмотрено в 2024 году 75 042 тыс. рублей, что составляет 0,1% от расходов республиканского бюджета без расходов за счет субвенций из федерального бюджета.</w:t>
            </w:r>
          </w:p>
          <w:p w14:paraId="00EBB7C7" w14:textId="77777777" w:rsidR="003709BF" w:rsidRPr="00F50694" w:rsidRDefault="003709BF" w:rsidP="003709BF">
            <w:pPr>
              <w:spacing w:after="0" w:line="240" w:lineRule="auto"/>
              <w:rPr>
                <w:rFonts w:ascii="Times New Roman" w:hAnsi="Times New Roman" w:cs="Times New Roman"/>
              </w:rPr>
            </w:pPr>
          </w:p>
        </w:tc>
      </w:tr>
      <w:tr w:rsidR="003709BF" w:rsidRPr="00F50694" w14:paraId="46C9E63B" w14:textId="77777777" w:rsidTr="00037C82">
        <w:trPr>
          <w:trHeight w:val="13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54176"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CCF6CD"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824F363"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0C99D96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75 047,00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5374135"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75 046,95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3CD457A"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left w:val="single" w:sz="4" w:space="0" w:color="auto"/>
              <w:right w:val="single" w:sz="4" w:space="0" w:color="auto"/>
            </w:tcBorders>
            <w:shd w:val="clear" w:color="auto" w:fill="auto"/>
            <w:vAlign w:val="center"/>
            <w:hideMark/>
          </w:tcPr>
          <w:p w14:paraId="64EF2E23" w14:textId="77777777" w:rsidR="003709BF" w:rsidRPr="00F50694" w:rsidRDefault="003709BF" w:rsidP="003709BF">
            <w:pPr>
              <w:spacing w:after="0" w:line="240" w:lineRule="auto"/>
              <w:rPr>
                <w:rFonts w:ascii="Times New Roman" w:hAnsi="Times New Roman" w:cs="Times New Roman"/>
              </w:rPr>
            </w:pPr>
          </w:p>
        </w:tc>
      </w:tr>
      <w:tr w:rsidR="003709BF" w:rsidRPr="00F50694" w14:paraId="4D4723D8" w14:textId="77777777" w:rsidTr="00037C82">
        <w:trPr>
          <w:trHeight w:val="117"/>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924664"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A345D0"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5ABA3472"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347AEB3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A9F0CE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2BEC4EB"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1B9564C2" w14:textId="77777777" w:rsidR="003709BF" w:rsidRPr="00F50694" w:rsidRDefault="003709BF" w:rsidP="003709BF">
            <w:pPr>
              <w:spacing w:after="0" w:line="240" w:lineRule="auto"/>
              <w:rPr>
                <w:rFonts w:ascii="Times New Roman" w:hAnsi="Times New Roman" w:cs="Times New Roman"/>
              </w:rPr>
            </w:pPr>
          </w:p>
        </w:tc>
      </w:tr>
      <w:tr w:rsidR="003709BF" w:rsidRPr="00F50694" w14:paraId="2AAEC465" w14:textId="77777777" w:rsidTr="00037C82">
        <w:trPr>
          <w:trHeight w:val="8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36E63E"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2BAB04"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6C4CB821"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640B79B"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BD0ABA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F54C55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52232E29" w14:textId="77777777" w:rsidR="003709BF" w:rsidRPr="00F50694" w:rsidRDefault="003709BF" w:rsidP="003709BF">
            <w:pPr>
              <w:spacing w:after="0" w:line="240" w:lineRule="auto"/>
              <w:rPr>
                <w:rFonts w:ascii="Times New Roman" w:hAnsi="Times New Roman" w:cs="Times New Roman"/>
              </w:rPr>
            </w:pPr>
          </w:p>
        </w:tc>
      </w:tr>
      <w:tr w:rsidR="003709BF" w:rsidRPr="00F50694" w14:paraId="2B9CAA7B" w14:textId="77777777" w:rsidTr="00037C82">
        <w:trPr>
          <w:trHeight w:val="10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B126F1"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2FB3A1"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210B1DA7"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427D544D"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D17F67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B584EE2"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05D731C3" w14:textId="77777777" w:rsidR="003709BF" w:rsidRPr="00F50694" w:rsidRDefault="003709BF" w:rsidP="003709BF">
            <w:pPr>
              <w:spacing w:after="0" w:line="240" w:lineRule="auto"/>
              <w:rPr>
                <w:rFonts w:ascii="Times New Roman" w:hAnsi="Times New Roman" w:cs="Times New Roman"/>
              </w:rPr>
            </w:pPr>
          </w:p>
        </w:tc>
      </w:tr>
      <w:tr w:rsidR="003709BF" w:rsidRPr="00F50694" w14:paraId="47E7C318" w14:textId="77777777" w:rsidTr="00037C82">
        <w:trPr>
          <w:trHeight w:val="117"/>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344503B5" w14:textId="77777777" w:rsidR="003709BF" w:rsidRPr="00F50694" w:rsidRDefault="003709BF" w:rsidP="003709BF">
            <w:pPr>
              <w:spacing w:after="0" w:line="240" w:lineRule="auto"/>
              <w:contextualSpacing/>
              <w:rPr>
                <w:rFonts w:ascii="Times New Roman" w:hAnsi="Times New Roman" w:cs="Times New Roman"/>
                <w:b/>
                <w:bCs/>
              </w:rPr>
            </w:pPr>
          </w:p>
          <w:p w14:paraId="56ABF41E" w14:textId="77777777" w:rsidR="003709BF" w:rsidRPr="00F50694" w:rsidRDefault="003709BF" w:rsidP="003709BF">
            <w:pPr>
              <w:spacing w:after="0" w:line="240" w:lineRule="auto"/>
              <w:contextualSpacing/>
              <w:rPr>
                <w:rFonts w:ascii="Times New Roman" w:hAnsi="Times New Roman" w:cs="Times New Roman"/>
                <w:b/>
                <w:bCs/>
              </w:rPr>
            </w:pPr>
          </w:p>
        </w:tc>
        <w:tc>
          <w:tcPr>
            <w:tcW w:w="26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C11A09" w14:textId="77777777" w:rsidR="003709BF" w:rsidRPr="00F50694" w:rsidRDefault="003709BF" w:rsidP="003709BF">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Планирование расходов на обслуживание государственного долга</w:t>
            </w: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4109DC5"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5C814184"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75 047,00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5BB5292"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75 046,95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E5BA146"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left w:val="single" w:sz="4" w:space="0" w:color="auto"/>
              <w:right w:val="single" w:sz="4" w:space="0" w:color="auto"/>
            </w:tcBorders>
            <w:shd w:val="clear" w:color="auto" w:fill="auto"/>
            <w:vAlign w:val="center"/>
            <w:hideMark/>
          </w:tcPr>
          <w:p w14:paraId="7C46EC64" w14:textId="77777777" w:rsidR="003709BF" w:rsidRPr="00F50694" w:rsidRDefault="003709BF" w:rsidP="003709BF">
            <w:pPr>
              <w:spacing w:after="0" w:line="240" w:lineRule="auto"/>
              <w:rPr>
                <w:rFonts w:ascii="Times New Roman" w:hAnsi="Times New Roman" w:cs="Times New Roman"/>
              </w:rPr>
            </w:pPr>
          </w:p>
        </w:tc>
      </w:tr>
      <w:tr w:rsidR="003709BF" w:rsidRPr="00F50694" w14:paraId="3B8EDAC4" w14:textId="77777777" w:rsidTr="00037C82">
        <w:trPr>
          <w:trHeight w:val="13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3458D8"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412A3C"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0EFE42DA"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4B574CD5"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75 047,00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F2B6496"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color w:val="000000"/>
              </w:rPr>
              <w:t>75 046,95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EBECD32"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left w:val="single" w:sz="4" w:space="0" w:color="auto"/>
              <w:right w:val="single" w:sz="4" w:space="0" w:color="auto"/>
            </w:tcBorders>
            <w:shd w:val="clear" w:color="auto" w:fill="auto"/>
            <w:vAlign w:val="center"/>
            <w:hideMark/>
          </w:tcPr>
          <w:p w14:paraId="28D2D700" w14:textId="77777777" w:rsidR="003709BF" w:rsidRPr="00F50694" w:rsidRDefault="003709BF" w:rsidP="003709BF">
            <w:pPr>
              <w:spacing w:after="0" w:line="240" w:lineRule="auto"/>
              <w:rPr>
                <w:rFonts w:ascii="Times New Roman" w:hAnsi="Times New Roman" w:cs="Times New Roman"/>
              </w:rPr>
            </w:pPr>
          </w:p>
        </w:tc>
      </w:tr>
      <w:tr w:rsidR="003709BF" w:rsidRPr="00F50694" w14:paraId="41AB7E42" w14:textId="77777777" w:rsidTr="00037C82">
        <w:trPr>
          <w:trHeight w:val="10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6B5AC8"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692BC"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14B7F551"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704ACEA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0E7FA8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E81BBC4"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320D420B" w14:textId="77777777" w:rsidR="003709BF" w:rsidRPr="00F50694" w:rsidRDefault="003709BF" w:rsidP="003709BF">
            <w:pPr>
              <w:spacing w:after="0" w:line="240" w:lineRule="auto"/>
              <w:rPr>
                <w:rFonts w:ascii="Times New Roman" w:hAnsi="Times New Roman" w:cs="Times New Roman"/>
              </w:rPr>
            </w:pPr>
          </w:p>
        </w:tc>
      </w:tr>
      <w:tr w:rsidR="003709BF" w:rsidRPr="00F50694" w14:paraId="2FAE751B" w14:textId="77777777" w:rsidTr="00037C82">
        <w:trPr>
          <w:trHeight w:val="102"/>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1770C8"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4E9B71"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BAE48BE"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78298340"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B9D3378"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8CC814D"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28892072" w14:textId="77777777" w:rsidR="003709BF" w:rsidRPr="00F50694" w:rsidRDefault="003709BF" w:rsidP="003709BF">
            <w:pPr>
              <w:spacing w:after="0" w:line="240" w:lineRule="auto"/>
              <w:rPr>
                <w:rFonts w:ascii="Times New Roman" w:hAnsi="Times New Roman" w:cs="Times New Roman"/>
              </w:rPr>
            </w:pPr>
          </w:p>
        </w:tc>
      </w:tr>
      <w:tr w:rsidR="003709BF" w:rsidRPr="00F50694" w14:paraId="3046443B" w14:textId="77777777" w:rsidTr="00037C82">
        <w:trPr>
          <w:trHeight w:val="134"/>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CF4F6B" w14:textId="77777777" w:rsidR="003709BF" w:rsidRPr="00F50694" w:rsidRDefault="003709BF" w:rsidP="003709BF">
            <w:pPr>
              <w:spacing w:after="0" w:line="240" w:lineRule="auto"/>
              <w:rPr>
                <w:rFonts w:ascii="Times New Roman" w:hAnsi="Times New Roman" w:cs="Times New Roman"/>
                <w:b/>
                <w:bCs/>
              </w:rPr>
            </w:pPr>
          </w:p>
        </w:tc>
        <w:tc>
          <w:tcPr>
            <w:tcW w:w="26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26A811" w14:textId="77777777" w:rsidR="003709BF" w:rsidRPr="00F50694" w:rsidRDefault="003709BF" w:rsidP="003709BF">
            <w:pPr>
              <w:spacing w:after="0" w:line="240" w:lineRule="auto"/>
              <w:rPr>
                <w:rFonts w:ascii="Times New Roman" w:eastAsia="Times New Roman" w:hAnsi="Times New Roman" w:cs="Times New Roman"/>
                <w:i/>
              </w:rPr>
            </w:pPr>
          </w:p>
        </w:tc>
        <w:tc>
          <w:tcPr>
            <w:tcW w:w="855" w:type="dxa"/>
            <w:tcBorders>
              <w:top w:val="single" w:sz="4" w:space="0" w:color="auto"/>
              <w:left w:val="single" w:sz="4" w:space="0" w:color="auto"/>
              <w:bottom w:val="single" w:sz="4" w:space="0" w:color="auto"/>
              <w:right w:val="single" w:sz="4" w:space="0" w:color="auto"/>
            </w:tcBorders>
            <w:shd w:val="clear" w:color="auto" w:fill="auto"/>
            <w:hideMark/>
          </w:tcPr>
          <w:p w14:paraId="440A791B" w14:textId="77777777" w:rsidR="003709BF" w:rsidRPr="00F50694" w:rsidRDefault="003709BF" w:rsidP="003709B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813" w:type="dxa"/>
            <w:tcBorders>
              <w:top w:val="single" w:sz="4" w:space="0" w:color="auto"/>
              <w:left w:val="single" w:sz="4" w:space="0" w:color="auto"/>
              <w:bottom w:val="single" w:sz="4" w:space="0" w:color="auto"/>
              <w:right w:val="single" w:sz="4" w:space="0" w:color="auto"/>
            </w:tcBorders>
            <w:shd w:val="clear" w:color="auto" w:fill="auto"/>
            <w:hideMark/>
          </w:tcPr>
          <w:p w14:paraId="60D4CE0F"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EF1F9B4" w14:textId="77777777" w:rsidR="003709BF" w:rsidRPr="00F50694" w:rsidRDefault="003709BF" w:rsidP="003709B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4054995" w14:textId="77777777" w:rsidR="003709BF" w:rsidRPr="00F50694" w:rsidRDefault="003709BF" w:rsidP="003709B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bottom w:val="single" w:sz="4" w:space="0" w:color="auto"/>
              <w:right w:val="single" w:sz="4" w:space="0" w:color="auto"/>
            </w:tcBorders>
            <w:shd w:val="clear" w:color="auto" w:fill="auto"/>
            <w:vAlign w:val="center"/>
            <w:hideMark/>
          </w:tcPr>
          <w:p w14:paraId="59E48EC7" w14:textId="77777777" w:rsidR="003709BF" w:rsidRPr="00F50694" w:rsidRDefault="003709BF" w:rsidP="003709BF">
            <w:pPr>
              <w:spacing w:after="0" w:line="240" w:lineRule="auto"/>
              <w:rPr>
                <w:rFonts w:ascii="Times New Roman" w:hAnsi="Times New Roman" w:cs="Times New Roman"/>
              </w:rPr>
            </w:pPr>
          </w:p>
        </w:tc>
      </w:tr>
    </w:tbl>
    <w:p w14:paraId="6CC791B6" w14:textId="77777777" w:rsidR="003709BF" w:rsidRPr="00F50694" w:rsidRDefault="003709BF"/>
    <w:tbl>
      <w:tblPr>
        <w:tblW w:w="153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6"/>
        <w:gridCol w:w="2689"/>
        <w:gridCol w:w="6"/>
        <w:gridCol w:w="850"/>
        <w:gridCol w:w="1812"/>
        <w:gridCol w:w="6"/>
        <w:gridCol w:w="1449"/>
        <w:gridCol w:w="6"/>
        <w:gridCol w:w="696"/>
        <w:gridCol w:w="7229"/>
        <w:gridCol w:w="6"/>
      </w:tblGrid>
      <w:tr w:rsidR="001D731D" w:rsidRPr="00F50694" w14:paraId="437FADD0" w14:textId="77777777" w:rsidTr="000B717D">
        <w:trPr>
          <w:trHeight w:val="452"/>
        </w:trPr>
        <w:tc>
          <w:tcPr>
            <w:tcW w:w="15315" w:type="dxa"/>
            <w:gridSpan w:val="12"/>
            <w:tcBorders>
              <w:top w:val="single" w:sz="4" w:space="0" w:color="auto"/>
              <w:left w:val="single" w:sz="4" w:space="0" w:color="auto"/>
              <w:bottom w:val="single" w:sz="4" w:space="0" w:color="auto"/>
              <w:right w:val="single" w:sz="4" w:space="0" w:color="auto"/>
            </w:tcBorders>
            <w:hideMark/>
          </w:tcPr>
          <w:p w14:paraId="0F8D86F9" w14:textId="77777777" w:rsidR="001D731D" w:rsidRPr="00F50694" w:rsidRDefault="001D731D"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Министерство юстиции Республики Тыва</w:t>
            </w:r>
          </w:p>
        </w:tc>
      </w:tr>
      <w:tr w:rsidR="007E2556" w:rsidRPr="00F50694" w14:paraId="309CF4EE"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hideMark/>
          </w:tcPr>
          <w:p w14:paraId="143BD69D" w14:textId="49C6BCF1" w:rsidR="007E2556" w:rsidRPr="00F50694" w:rsidRDefault="00D13867" w:rsidP="007E2556">
            <w:pPr>
              <w:spacing w:after="0" w:line="240" w:lineRule="auto"/>
              <w:rPr>
                <w:rFonts w:ascii="Times New Roman" w:hAnsi="Times New Roman" w:cs="Times New Roman"/>
                <w:b/>
                <w:bCs/>
                <w:lang w:eastAsia="ru-RU"/>
              </w:rPr>
            </w:pPr>
            <w:r>
              <w:rPr>
                <w:rFonts w:ascii="Times New Roman" w:hAnsi="Times New Roman" w:cs="Times New Roman"/>
                <w:b/>
                <w:bCs/>
                <w:lang w:eastAsia="ru-RU"/>
              </w:rPr>
              <w:t>32</w:t>
            </w:r>
            <w:r w:rsidR="00037C82">
              <w:rPr>
                <w:rFonts w:ascii="Times New Roman" w:hAnsi="Times New Roman" w:cs="Times New Roman"/>
                <w:b/>
                <w:bCs/>
                <w:lang w:eastAsia="ru-RU"/>
              </w:rPr>
              <w:t>.</w:t>
            </w:r>
          </w:p>
        </w:tc>
        <w:tc>
          <w:tcPr>
            <w:tcW w:w="2695" w:type="dxa"/>
            <w:gridSpan w:val="2"/>
            <w:tcBorders>
              <w:top w:val="single" w:sz="4" w:space="0" w:color="auto"/>
              <w:left w:val="single" w:sz="4" w:space="0" w:color="auto"/>
              <w:bottom w:val="single" w:sz="4" w:space="0" w:color="auto"/>
              <w:right w:val="single" w:sz="4" w:space="0" w:color="auto"/>
            </w:tcBorders>
            <w:hideMark/>
          </w:tcPr>
          <w:p w14:paraId="56A4F48A" w14:textId="5284AE7A" w:rsidR="007E2556" w:rsidRPr="00F50694" w:rsidRDefault="007E2556" w:rsidP="007E2556">
            <w:pPr>
              <w:widowControl w:val="0"/>
              <w:autoSpaceDE w:val="0"/>
              <w:autoSpaceDN w:val="0"/>
              <w:spacing w:after="0" w:line="240" w:lineRule="auto"/>
              <w:jc w:val="both"/>
              <w:rPr>
                <w:rFonts w:ascii="Times New Roman" w:hAnsi="Times New Roman" w:cs="Times New Roman"/>
                <w:b/>
                <w:lang w:eastAsia="ru-RU"/>
              </w:rPr>
            </w:pPr>
            <w:r w:rsidRPr="00F50694">
              <w:rPr>
                <w:rFonts w:ascii="Times New Roman" w:eastAsia="Times New Roman" w:hAnsi="Times New Roman" w:cs="Times New Roman"/>
                <w:b/>
              </w:rPr>
              <w:t xml:space="preserve">Государственная программа </w:t>
            </w:r>
            <w:r w:rsidRPr="00F50694">
              <w:rPr>
                <w:rFonts w:ascii="Times New Roman" w:hAnsi="Times New Roman" w:cs="Times New Roman"/>
                <w:b/>
                <w:lang w:eastAsia="ru-RU"/>
              </w:rPr>
              <w:t>«Повышение правовой культуры в Республике Тыва»</w:t>
            </w:r>
          </w:p>
        </w:tc>
        <w:tc>
          <w:tcPr>
            <w:tcW w:w="850" w:type="dxa"/>
            <w:tcBorders>
              <w:top w:val="single" w:sz="4" w:space="0" w:color="auto"/>
              <w:left w:val="single" w:sz="4" w:space="0" w:color="auto"/>
              <w:bottom w:val="single" w:sz="4" w:space="0" w:color="auto"/>
              <w:right w:val="single" w:sz="4" w:space="0" w:color="auto"/>
            </w:tcBorders>
          </w:tcPr>
          <w:p w14:paraId="1146321E"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CFD7686" w14:textId="58A20348" w:rsidR="007E2556" w:rsidRPr="00F50694" w:rsidRDefault="007E2556" w:rsidP="007E2556">
            <w:pPr>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iCs/>
                <w:lang w:eastAsia="ru-RU"/>
              </w:rPr>
              <w:t>854,0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2B8D36A" w14:textId="65669A4E" w:rsidR="007E2556" w:rsidRPr="00F50694" w:rsidRDefault="007E2556" w:rsidP="007E2556">
            <w:pPr>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iCs/>
                <w:lang w:eastAsia="ru-RU"/>
              </w:rPr>
              <w:t>853,88</w:t>
            </w:r>
          </w:p>
        </w:tc>
        <w:tc>
          <w:tcPr>
            <w:tcW w:w="696" w:type="dxa"/>
            <w:tcBorders>
              <w:top w:val="single" w:sz="4" w:space="0" w:color="auto"/>
              <w:left w:val="single" w:sz="4" w:space="0" w:color="auto"/>
              <w:bottom w:val="single" w:sz="4" w:space="0" w:color="auto"/>
              <w:right w:val="single" w:sz="4" w:space="0" w:color="auto"/>
            </w:tcBorders>
            <w:hideMark/>
          </w:tcPr>
          <w:p w14:paraId="77935016" w14:textId="60691A94" w:rsidR="007E2556" w:rsidRPr="00F50694" w:rsidRDefault="007E2556" w:rsidP="007E2556">
            <w:pPr>
              <w:spacing w:after="0" w:line="240" w:lineRule="auto"/>
              <w:contextualSpacing/>
              <w:jc w:val="center"/>
              <w:rPr>
                <w:rFonts w:ascii="Times New Roman" w:hAnsi="Times New Roman" w:cs="Times New Roman"/>
                <w:b/>
              </w:rPr>
            </w:pPr>
            <w:r w:rsidRPr="00F50694">
              <w:rPr>
                <w:rFonts w:ascii="Times New Roman" w:hAnsi="Times New Roman" w:cs="Times New Roman"/>
                <w:b/>
              </w:rPr>
              <w:t>100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974603D" w14:textId="77777777" w:rsidR="007E2556" w:rsidRPr="00F50694" w:rsidRDefault="007E2556" w:rsidP="007E2556">
            <w:pPr>
              <w:spacing w:after="0" w:line="240" w:lineRule="auto"/>
              <w:jc w:val="center"/>
              <w:rPr>
                <w:rFonts w:ascii="Times New Roman" w:hAnsi="Times New Roman" w:cs="Times New Roman"/>
                <w:lang w:eastAsia="ru-RU"/>
              </w:rPr>
            </w:pPr>
          </w:p>
        </w:tc>
      </w:tr>
      <w:tr w:rsidR="007E2556" w:rsidRPr="00F50694" w14:paraId="7DB5174F"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tcPr>
          <w:p w14:paraId="41E56FA6" w14:textId="77777777" w:rsidR="007E2556" w:rsidRPr="00F50694" w:rsidRDefault="007E2556" w:rsidP="00865A8E">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tcPr>
          <w:p w14:paraId="19F8FB9D" w14:textId="77777777" w:rsidR="007E2556" w:rsidRPr="00F50694" w:rsidRDefault="007E2556" w:rsidP="007E2556">
            <w:pPr>
              <w:widowControl w:val="0"/>
              <w:autoSpaceDE w:val="0"/>
              <w:autoSpaceDN w:val="0"/>
              <w:adjustRightInd w:val="0"/>
              <w:spacing w:after="0" w:line="240" w:lineRule="auto"/>
              <w:jc w:val="both"/>
              <w:rPr>
                <w:rFonts w:ascii="Times New Roman" w:eastAsia="Times New Roman" w:hAnsi="Times New Roman" w:cs="Times New Roman"/>
                <w:i/>
              </w:rPr>
            </w:pPr>
            <w:r w:rsidRPr="00F50694">
              <w:rPr>
                <w:rFonts w:ascii="Times New Roman" w:eastAsia="Times New Roman" w:hAnsi="Times New Roman" w:cs="Times New Roman"/>
                <w:i/>
              </w:rPr>
              <w:t xml:space="preserve">Всего по программе, </w:t>
            </w:r>
          </w:p>
          <w:p w14:paraId="7FD9745F" w14:textId="77777777" w:rsidR="007E2556" w:rsidRPr="00F50694" w:rsidRDefault="007E2556" w:rsidP="007E2556">
            <w:pPr>
              <w:widowControl w:val="0"/>
              <w:autoSpaceDE w:val="0"/>
              <w:autoSpaceDN w:val="0"/>
              <w:adjustRightInd w:val="0"/>
              <w:spacing w:after="0" w:line="240" w:lineRule="auto"/>
              <w:jc w:val="both"/>
              <w:rPr>
                <w:rFonts w:ascii="Times New Roman" w:eastAsia="Times New Roman" w:hAnsi="Times New Roman" w:cs="Times New Roman"/>
                <w:i/>
              </w:rPr>
            </w:pPr>
            <w:r w:rsidRPr="00F50694">
              <w:rPr>
                <w:rFonts w:ascii="Times New Roman" w:eastAsia="Times New Roman" w:hAnsi="Times New Roman" w:cs="Times New Roman"/>
                <w:i/>
              </w:rPr>
              <w:t>в том числе</w:t>
            </w:r>
          </w:p>
          <w:p w14:paraId="54526582" w14:textId="77777777" w:rsidR="007E2556" w:rsidRPr="00F50694" w:rsidRDefault="007E2556" w:rsidP="007E2556">
            <w:pPr>
              <w:widowControl w:val="0"/>
              <w:autoSpaceDE w:val="0"/>
              <w:autoSpaceDN w:val="0"/>
              <w:adjustRightInd w:val="0"/>
              <w:spacing w:after="0" w:line="240" w:lineRule="auto"/>
              <w:jc w:val="both"/>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780D15F3"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90FF06F" w14:textId="67E789B3" w:rsidR="007E2556" w:rsidRPr="00F50694" w:rsidRDefault="007E2556" w:rsidP="007E2556">
            <w:pPr>
              <w:spacing w:after="0" w:line="240" w:lineRule="auto"/>
              <w:jc w:val="center"/>
              <w:rPr>
                <w:rFonts w:ascii="Times New Roman" w:eastAsia="Times New Roman" w:hAnsi="Times New Roman" w:cs="Times New Roman"/>
                <w:iCs/>
                <w:lang w:eastAsia="ru-RU"/>
              </w:rPr>
            </w:pPr>
            <w:r w:rsidRPr="00F50694">
              <w:rPr>
                <w:rFonts w:ascii="Times New Roman" w:eastAsia="Times New Roman" w:hAnsi="Times New Roman" w:cs="Times New Roman"/>
                <w:iCs/>
                <w:lang w:eastAsia="ru-RU"/>
              </w:rPr>
              <w:t>854,0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3878E31" w14:textId="1B3C9EB9" w:rsidR="007E2556" w:rsidRPr="00F50694" w:rsidRDefault="007E2556" w:rsidP="007E2556">
            <w:pPr>
              <w:spacing w:after="0" w:line="240" w:lineRule="auto"/>
              <w:jc w:val="center"/>
              <w:rPr>
                <w:rFonts w:ascii="Times New Roman" w:eastAsia="Times New Roman" w:hAnsi="Times New Roman" w:cs="Times New Roman"/>
                <w:iCs/>
                <w:lang w:eastAsia="ru-RU"/>
              </w:rPr>
            </w:pPr>
            <w:r w:rsidRPr="00F50694">
              <w:rPr>
                <w:rFonts w:ascii="Times New Roman" w:eastAsia="Times New Roman" w:hAnsi="Times New Roman" w:cs="Times New Roman"/>
                <w:iCs/>
                <w:lang w:eastAsia="ru-RU"/>
              </w:rPr>
              <w:t>853,88</w:t>
            </w:r>
          </w:p>
        </w:tc>
        <w:tc>
          <w:tcPr>
            <w:tcW w:w="696" w:type="dxa"/>
            <w:tcBorders>
              <w:top w:val="single" w:sz="4" w:space="0" w:color="auto"/>
              <w:left w:val="single" w:sz="4" w:space="0" w:color="auto"/>
              <w:bottom w:val="single" w:sz="4" w:space="0" w:color="auto"/>
              <w:right w:val="single" w:sz="4" w:space="0" w:color="auto"/>
            </w:tcBorders>
            <w:hideMark/>
          </w:tcPr>
          <w:p w14:paraId="6266CCA9" w14:textId="017D8E53" w:rsidR="007E2556" w:rsidRPr="00F50694" w:rsidRDefault="007E2556" w:rsidP="007E2556">
            <w:pPr>
              <w:spacing w:after="0" w:line="240" w:lineRule="auto"/>
              <w:contextualSpacing/>
              <w:jc w:val="center"/>
              <w:rPr>
                <w:rFonts w:ascii="Times New Roman" w:hAnsi="Times New Roman" w:cs="Times New Roman"/>
                <w:b/>
                <w:iCs/>
              </w:rPr>
            </w:pPr>
            <w:r w:rsidRPr="00F50694">
              <w:rPr>
                <w:rFonts w:ascii="Times New Roman" w:hAnsi="Times New Roman" w:cs="Times New Roman"/>
                <w:b/>
                <w:iCs/>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CC64796" w14:textId="77777777" w:rsidR="007E2556" w:rsidRPr="00F50694" w:rsidRDefault="007E2556" w:rsidP="007E2556">
            <w:pPr>
              <w:spacing w:after="0" w:line="240" w:lineRule="auto"/>
              <w:rPr>
                <w:rFonts w:ascii="Times New Roman" w:hAnsi="Times New Roman" w:cs="Times New Roman"/>
                <w:lang w:eastAsia="ru-RU"/>
              </w:rPr>
            </w:pPr>
          </w:p>
        </w:tc>
      </w:tr>
      <w:tr w:rsidR="007E2556" w:rsidRPr="00F50694" w14:paraId="4B30E4AB" w14:textId="77777777" w:rsidTr="00037C82">
        <w:trPr>
          <w:trHeight w:val="413"/>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74C3F64" w14:textId="77777777" w:rsidR="007E2556" w:rsidRPr="00F50694" w:rsidRDefault="007E2556"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328A563" w14:textId="77777777" w:rsidR="007E2556" w:rsidRPr="00F50694" w:rsidRDefault="007E2556" w:rsidP="007E2556">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395D9A70"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6FA7B80" w14:textId="7BE93DEB" w:rsidR="007E2556" w:rsidRPr="00F50694" w:rsidRDefault="007E2556" w:rsidP="007E2556">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iCs/>
                <w:lang w:eastAsia="ru-RU"/>
              </w:rPr>
              <w:t>854,0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260BBE8" w14:textId="24174C6C" w:rsidR="007E2556" w:rsidRPr="00F50694" w:rsidRDefault="007E2556" w:rsidP="007E2556">
            <w:pPr>
              <w:spacing w:after="0" w:line="240" w:lineRule="auto"/>
              <w:jc w:val="center"/>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853,88</w:t>
            </w:r>
          </w:p>
        </w:tc>
        <w:tc>
          <w:tcPr>
            <w:tcW w:w="696" w:type="dxa"/>
            <w:tcBorders>
              <w:top w:val="single" w:sz="4" w:space="0" w:color="auto"/>
              <w:left w:val="single" w:sz="4" w:space="0" w:color="auto"/>
              <w:bottom w:val="single" w:sz="4" w:space="0" w:color="auto"/>
              <w:right w:val="single" w:sz="4" w:space="0" w:color="auto"/>
            </w:tcBorders>
            <w:hideMark/>
          </w:tcPr>
          <w:p w14:paraId="3415AE64" w14:textId="7FB7CE53" w:rsidR="007E2556" w:rsidRPr="00F50694" w:rsidRDefault="007E2556" w:rsidP="007E2556">
            <w:pPr>
              <w:spacing w:after="0" w:line="240" w:lineRule="auto"/>
              <w:contextualSpacing/>
              <w:jc w:val="center"/>
              <w:rPr>
                <w:rFonts w:ascii="Times New Roman" w:hAnsi="Times New Roman" w:cs="Times New Roman"/>
                <w:b/>
              </w:rPr>
            </w:pPr>
            <w:r w:rsidRPr="00F50694">
              <w:rPr>
                <w:rFonts w:ascii="Times New Roman" w:hAnsi="Times New Roman" w:cs="Times New Roman"/>
                <w:b/>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3ECFF683" w14:textId="77777777" w:rsidR="007E2556" w:rsidRPr="00F50694" w:rsidRDefault="007E2556" w:rsidP="007E2556">
            <w:pPr>
              <w:spacing w:after="0" w:line="240" w:lineRule="auto"/>
              <w:rPr>
                <w:rFonts w:ascii="Times New Roman" w:hAnsi="Times New Roman" w:cs="Times New Roman"/>
                <w:lang w:eastAsia="ru-RU"/>
              </w:rPr>
            </w:pPr>
          </w:p>
        </w:tc>
      </w:tr>
      <w:tr w:rsidR="001D731D" w:rsidRPr="00F50694" w14:paraId="2C2986E3"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DC14F3C"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C0985D7" w14:textId="77777777" w:rsidR="001D731D" w:rsidRPr="00F50694"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4460692A"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ФБ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1AF4500"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BF6FB8B"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4D1D0EF0" w14:textId="77777777" w:rsidR="001D731D" w:rsidRPr="00F50694" w:rsidRDefault="001D731D"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6ED2E85F" w14:textId="77777777" w:rsidR="001D731D" w:rsidRPr="00F50694" w:rsidRDefault="001D731D" w:rsidP="001D731D">
            <w:pPr>
              <w:spacing w:after="0" w:line="240" w:lineRule="auto"/>
              <w:rPr>
                <w:rFonts w:ascii="Times New Roman" w:hAnsi="Times New Roman" w:cs="Times New Roman"/>
                <w:lang w:eastAsia="ru-RU"/>
              </w:rPr>
            </w:pPr>
          </w:p>
        </w:tc>
      </w:tr>
      <w:tr w:rsidR="001D731D" w:rsidRPr="00F50694" w14:paraId="4B46ABBA"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50288E67"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EEBDA63" w14:textId="77777777" w:rsidR="001D731D" w:rsidRPr="00F50694"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7925E10D"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МБ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D37AECD"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C39CAB6"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0227298" w14:textId="77777777" w:rsidR="001D731D" w:rsidRPr="00F50694" w:rsidRDefault="001D731D"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7493202F" w14:textId="77777777" w:rsidR="001D731D" w:rsidRPr="00F50694" w:rsidRDefault="001D731D" w:rsidP="001D731D">
            <w:pPr>
              <w:spacing w:after="0" w:line="240" w:lineRule="auto"/>
              <w:rPr>
                <w:rFonts w:ascii="Times New Roman" w:hAnsi="Times New Roman" w:cs="Times New Roman"/>
                <w:lang w:eastAsia="ru-RU"/>
              </w:rPr>
            </w:pPr>
          </w:p>
        </w:tc>
      </w:tr>
      <w:tr w:rsidR="001D731D" w:rsidRPr="00F50694" w14:paraId="67EC73C9"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7136D3C3"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5F66CDD5" w14:textId="77777777" w:rsidR="001D731D" w:rsidRPr="00F50694" w:rsidRDefault="001D731D"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hideMark/>
          </w:tcPr>
          <w:p w14:paraId="05F35719"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ВБ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63611114"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DD9128C" w14:textId="77777777" w:rsidR="001D731D" w:rsidRPr="00F50694" w:rsidRDefault="001D731D"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2BA93604" w14:textId="77777777" w:rsidR="001D731D" w:rsidRPr="00F50694" w:rsidRDefault="001D731D"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589F0ED" w14:textId="77777777" w:rsidR="001D731D" w:rsidRPr="00F50694" w:rsidRDefault="001D731D" w:rsidP="001D731D">
            <w:pPr>
              <w:spacing w:after="0" w:line="240" w:lineRule="auto"/>
              <w:rPr>
                <w:rFonts w:ascii="Times New Roman" w:hAnsi="Times New Roman" w:cs="Times New Roman"/>
                <w:lang w:eastAsia="ru-RU"/>
              </w:rPr>
            </w:pPr>
          </w:p>
        </w:tc>
      </w:tr>
      <w:tr w:rsidR="00F42FD7" w:rsidRPr="00F50694" w14:paraId="638CBA88" w14:textId="77777777" w:rsidTr="00037C82">
        <w:trPr>
          <w:trHeight w:val="435"/>
        </w:trPr>
        <w:tc>
          <w:tcPr>
            <w:tcW w:w="566" w:type="dxa"/>
            <w:gridSpan w:val="2"/>
            <w:vMerge w:val="restart"/>
            <w:tcBorders>
              <w:top w:val="single" w:sz="4" w:space="0" w:color="auto"/>
              <w:left w:val="single" w:sz="4" w:space="0" w:color="auto"/>
              <w:right w:val="single" w:sz="4" w:space="0" w:color="auto"/>
            </w:tcBorders>
            <w:vAlign w:val="center"/>
          </w:tcPr>
          <w:p w14:paraId="610AD5D8" w14:textId="77777777" w:rsidR="00F42FD7" w:rsidRPr="00F50694" w:rsidRDefault="00F42FD7"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right w:val="single" w:sz="4" w:space="0" w:color="auto"/>
            </w:tcBorders>
            <w:vAlign w:val="center"/>
          </w:tcPr>
          <w:p w14:paraId="77BAAD89" w14:textId="77588986" w:rsidR="00F42FD7" w:rsidRPr="00F50694" w:rsidRDefault="00F42FD7" w:rsidP="001D731D">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850" w:type="dxa"/>
            <w:tcBorders>
              <w:top w:val="single" w:sz="4" w:space="0" w:color="auto"/>
              <w:left w:val="single" w:sz="4" w:space="0" w:color="auto"/>
              <w:bottom w:val="single" w:sz="4" w:space="0" w:color="auto"/>
              <w:right w:val="single" w:sz="4" w:space="0" w:color="auto"/>
            </w:tcBorders>
          </w:tcPr>
          <w:p w14:paraId="4FA05A74" w14:textId="1AA0BEB0" w:rsidR="00F42FD7" w:rsidRPr="00F50694" w:rsidRDefault="00F42FD7"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tcPr>
          <w:p w14:paraId="55BAED61" w14:textId="1AC15303" w:rsidR="00F42FD7" w:rsidRPr="00F50694" w:rsidRDefault="00F42FD7"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854</w:t>
            </w:r>
          </w:p>
        </w:tc>
        <w:tc>
          <w:tcPr>
            <w:tcW w:w="1455" w:type="dxa"/>
            <w:gridSpan w:val="2"/>
            <w:tcBorders>
              <w:top w:val="single" w:sz="4" w:space="0" w:color="auto"/>
              <w:left w:val="single" w:sz="4" w:space="0" w:color="auto"/>
              <w:bottom w:val="single" w:sz="4" w:space="0" w:color="auto"/>
              <w:right w:val="single" w:sz="4" w:space="0" w:color="auto"/>
            </w:tcBorders>
            <w:noWrap/>
          </w:tcPr>
          <w:p w14:paraId="7F3188E3" w14:textId="74E2C431" w:rsidR="00F42FD7" w:rsidRPr="00F50694" w:rsidRDefault="00F42FD7"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853,88</w:t>
            </w:r>
          </w:p>
        </w:tc>
        <w:tc>
          <w:tcPr>
            <w:tcW w:w="696" w:type="dxa"/>
            <w:tcBorders>
              <w:top w:val="single" w:sz="4" w:space="0" w:color="auto"/>
              <w:left w:val="single" w:sz="4" w:space="0" w:color="auto"/>
              <w:bottom w:val="single" w:sz="4" w:space="0" w:color="auto"/>
              <w:right w:val="single" w:sz="4" w:space="0" w:color="auto"/>
            </w:tcBorders>
          </w:tcPr>
          <w:p w14:paraId="2A5D66D3" w14:textId="60249802" w:rsidR="00F42FD7" w:rsidRPr="00F50694" w:rsidRDefault="00F42FD7"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35" w:type="dxa"/>
            <w:gridSpan w:val="2"/>
            <w:vMerge w:val="restart"/>
            <w:tcBorders>
              <w:top w:val="single" w:sz="4" w:space="0" w:color="auto"/>
              <w:left w:val="single" w:sz="4" w:space="0" w:color="auto"/>
              <w:right w:val="single" w:sz="4" w:space="0" w:color="auto"/>
            </w:tcBorders>
            <w:vAlign w:val="center"/>
          </w:tcPr>
          <w:p w14:paraId="5C3E77F4" w14:textId="77777777" w:rsidR="00F42FD7" w:rsidRPr="00F50694" w:rsidRDefault="00F42FD7" w:rsidP="001D731D">
            <w:pPr>
              <w:spacing w:after="0" w:line="240" w:lineRule="auto"/>
              <w:rPr>
                <w:rFonts w:ascii="Times New Roman" w:hAnsi="Times New Roman" w:cs="Times New Roman"/>
                <w:lang w:eastAsia="ru-RU"/>
              </w:rPr>
            </w:pPr>
          </w:p>
        </w:tc>
      </w:tr>
      <w:tr w:rsidR="00F42FD7" w:rsidRPr="00F50694" w14:paraId="409D05EC" w14:textId="77777777" w:rsidTr="00037C82">
        <w:trPr>
          <w:trHeight w:val="435"/>
        </w:trPr>
        <w:tc>
          <w:tcPr>
            <w:tcW w:w="566" w:type="dxa"/>
            <w:gridSpan w:val="2"/>
            <w:vMerge/>
            <w:tcBorders>
              <w:left w:val="single" w:sz="4" w:space="0" w:color="auto"/>
              <w:bottom w:val="single" w:sz="4" w:space="0" w:color="auto"/>
              <w:right w:val="single" w:sz="4" w:space="0" w:color="auto"/>
            </w:tcBorders>
            <w:vAlign w:val="center"/>
          </w:tcPr>
          <w:p w14:paraId="12D40302" w14:textId="77777777" w:rsidR="00F42FD7" w:rsidRPr="00F50694" w:rsidRDefault="00F42FD7" w:rsidP="001D731D">
            <w:pPr>
              <w:spacing w:after="0" w:line="240" w:lineRule="auto"/>
              <w:rPr>
                <w:rFonts w:ascii="Times New Roman" w:hAnsi="Times New Roman" w:cs="Times New Roman"/>
                <w:b/>
                <w:bCs/>
                <w:lang w:eastAsia="ru-RU"/>
              </w:rPr>
            </w:pPr>
          </w:p>
        </w:tc>
        <w:tc>
          <w:tcPr>
            <w:tcW w:w="2695" w:type="dxa"/>
            <w:gridSpan w:val="2"/>
            <w:vMerge/>
            <w:tcBorders>
              <w:left w:val="single" w:sz="4" w:space="0" w:color="auto"/>
              <w:bottom w:val="single" w:sz="4" w:space="0" w:color="auto"/>
              <w:right w:val="single" w:sz="4" w:space="0" w:color="auto"/>
            </w:tcBorders>
            <w:vAlign w:val="center"/>
          </w:tcPr>
          <w:p w14:paraId="6A842B48" w14:textId="77777777" w:rsidR="00F42FD7" w:rsidRPr="00F50694" w:rsidRDefault="00F42FD7" w:rsidP="001D731D">
            <w:pPr>
              <w:spacing w:after="0" w:line="240" w:lineRule="auto"/>
              <w:rPr>
                <w:rFonts w:ascii="Times New Roman" w:eastAsia="Times New Roman" w:hAnsi="Times New Roman" w:cs="Times New Roman"/>
                <w:i/>
              </w:rPr>
            </w:pPr>
          </w:p>
        </w:tc>
        <w:tc>
          <w:tcPr>
            <w:tcW w:w="850" w:type="dxa"/>
            <w:tcBorders>
              <w:top w:val="single" w:sz="4" w:space="0" w:color="auto"/>
              <w:left w:val="single" w:sz="4" w:space="0" w:color="auto"/>
              <w:bottom w:val="single" w:sz="4" w:space="0" w:color="auto"/>
              <w:right w:val="single" w:sz="4" w:space="0" w:color="auto"/>
            </w:tcBorders>
          </w:tcPr>
          <w:p w14:paraId="6B7D54E7" w14:textId="23C013B9" w:rsidR="00F42FD7" w:rsidRPr="00F50694" w:rsidRDefault="00F42FD7"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tcPr>
          <w:p w14:paraId="422F0366" w14:textId="059A536A" w:rsidR="00F42FD7" w:rsidRPr="00F50694" w:rsidRDefault="00F42FD7"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854</w:t>
            </w:r>
          </w:p>
        </w:tc>
        <w:tc>
          <w:tcPr>
            <w:tcW w:w="1455" w:type="dxa"/>
            <w:gridSpan w:val="2"/>
            <w:tcBorders>
              <w:top w:val="single" w:sz="4" w:space="0" w:color="auto"/>
              <w:left w:val="single" w:sz="4" w:space="0" w:color="auto"/>
              <w:bottom w:val="single" w:sz="4" w:space="0" w:color="auto"/>
              <w:right w:val="single" w:sz="4" w:space="0" w:color="auto"/>
            </w:tcBorders>
            <w:noWrap/>
          </w:tcPr>
          <w:p w14:paraId="20A24609" w14:textId="3A8D7740" w:rsidR="00F42FD7" w:rsidRPr="00F50694" w:rsidRDefault="00F42FD7" w:rsidP="001D731D">
            <w:pPr>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853,88</w:t>
            </w:r>
          </w:p>
        </w:tc>
        <w:tc>
          <w:tcPr>
            <w:tcW w:w="696" w:type="dxa"/>
            <w:tcBorders>
              <w:top w:val="single" w:sz="4" w:space="0" w:color="auto"/>
              <w:left w:val="single" w:sz="4" w:space="0" w:color="auto"/>
              <w:bottom w:val="single" w:sz="4" w:space="0" w:color="auto"/>
              <w:right w:val="single" w:sz="4" w:space="0" w:color="auto"/>
            </w:tcBorders>
          </w:tcPr>
          <w:p w14:paraId="0C6582EA" w14:textId="76E862AF" w:rsidR="00F42FD7" w:rsidRPr="00F50694" w:rsidRDefault="00F42FD7" w:rsidP="001D731D">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35" w:type="dxa"/>
            <w:gridSpan w:val="2"/>
            <w:vMerge/>
            <w:tcBorders>
              <w:left w:val="single" w:sz="4" w:space="0" w:color="auto"/>
              <w:bottom w:val="single" w:sz="4" w:space="0" w:color="auto"/>
              <w:right w:val="single" w:sz="4" w:space="0" w:color="auto"/>
            </w:tcBorders>
            <w:vAlign w:val="center"/>
          </w:tcPr>
          <w:p w14:paraId="2D5C14F7" w14:textId="77777777" w:rsidR="00F42FD7" w:rsidRPr="00F50694" w:rsidRDefault="00F42FD7" w:rsidP="001D731D">
            <w:pPr>
              <w:spacing w:after="0" w:line="240" w:lineRule="auto"/>
              <w:rPr>
                <w:rFonts w:ascii="Times New Roman" w:hAnsi="Times New Roman" w:cs="Times New Roman"/>
                <w:lang w:eastAsia="ru-RU"/>
              </w:rPr>
            </w:pPr>
          </w:p>
        </w:tc>
      </w:tr>
      <w:tr w:rsidR="007E2556" w:rsidRPr="00F50694" w14:paraId="2D2C0E49"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531F46E1" w14:textId="77777777" w:rsidR="007E2556" w:rsidRPr="00F50694" w:rsidRDefault="007E2556" w:rsidP="007E2556">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71EEFFB9" w14:textId="77777777" w:rsidR="007E2556" w:rsidRPr="00F50694" w:rsidRDefault="007E2556" w:rsidP="007E2556">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rPr>
              <w:t>Мероприятие 1. Развитие правового воспитания подрастающего поколения</w:t>
            </w:r>
          </w:p>
        </w:tc>
        <w:tc>
          <w:tcPr>
            <w:tcW w:w="850" w:type="dxa"/>
            <w:tcBorders>
              <w:top w:val="single" w:sz="4" w:space="0" w:color="auto"/>
              <w:left w:val="single" w:sz="4" w:space="0" w:color="auto"/>
              <w:bottom w:val="single" w:sz="4" w:space="0" w:color="auto"/>
              <w:right w:val="single" w:sz="4" w:space="0" w:color="auto"/>
            </w:tcBorders>
            <w:hideMark/>
          </w:tcPr>
          <w:p w14:paraId="78D5622D"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D244FDC" w14:textId="033BCDFD"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124,0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51879F8" w14:textId="22FA0710"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123,9</w:t>
            </w:r>
          </w:p>
        </w:tc>
        <w:tc>
          <w:tcPr>
            <w:tcW w:w="696" w:type="dxa"/>
            <w:tcBorders>
              <w:top w:val="single" w:sz="4" w:space="0" w:color="auto"/>
              <w:left w:val="single" w:sz="4" w:space="0" w:color="auto"/>
              <w:bottom w:val="single" w:sz="4" w:space="0" w:color="auto"/>
              <w:right w:val="single" w:sz="4" w:space="0" w:color="auto"/>
            </w:tcBorders>
            <w:hideMark/>
          </w:tcPr>
          <w:p w14:paraId="770C1122" w14:textId="78310999" w:rsidR="007E2556" w:rsidRPr="00F50694" w:rsidRDefault="007E2556" w:rsidP="007E2556">
            <w:pPr>
              <w:spacing w:after="0" w:line="240" w:lineRule="auto"/>
              <w:contextualSpacing/>
              <w:jc w:val="center"/>
              <w:rPr>
                <w:rFonts w:ascii="Times New Roman" w:hAnsi="Times New Roman" w:cs="Times New Roman"/>
                <w:b/>
              </w:rPr>
            </w:pPr>
            <w:r w:rsidRPr="00F50694">
              <w:rPr>
                <w:rFonts w:ascii="Times New Roman" w:hAnsi="Times New Roman" w:cs="Times New Roman"/>
                <w:b/>
              </w:rPr>
              <w:t>100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24FA30BA" w14:textId="77777777" w:rsidR="007E2556" w:rsidRPr="00F50694" w:rsidRDefault="007E2556" w:rsidP="007E2556">
            <w:pPr>
              <w:spacing w:after="0" w:line="240" w:lineRule="auto"/>
              <w:jc w:val="center"/>
              <w:rPr>
                <w:rFonts w:ascii="Times New Roman" w:hAnsi="Times New Roman" w:cs="Times New Roman"/>
                <w:lang w:eastAsia="ru-RU"/>
              </w:rPr>
            </w:pPr>
          </w:p>
        </w:tc>
      </w:tr>
      <w:tr w:rsidR="007E2556" w:rsidRPr="00F50694" w14:paraId="50272362"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E2CE1A3" w14:textId="77777777" w:rsidR="007E2556" w:rsidRPr="00F50694" w:rsidRDefault="007E2556"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AD8D8E5" w14:textId="77777777" w:rsidR="007E2556" w:rsidRPr="00F50694" w:rsidRDefault="007E2556" w:rsidP="007E2556">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C05A941"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03AD0FF" w14:textId="139CB103"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124,0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0B708AD3" w14:textId="09F8C88B"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123,9</w:t>
            </w:r>
          </w:p>
        </w:tc>
        <w:tc>
          <w:tcPr>
            <w:tcW w:w="696" w:type="dxa"/>
            <w:tcBorders>
              <w:top w:val="single" w:sz="4" w:space="0" w:color="auto"/>
              <w:left w:val="single" w:sz="4" w:space="0" w:color="auto"/>
              <w:bottom w:val="single" w:sz="4" w:space="0" w:color="auto"/>
              <w:right w:val="single" w:sz="4" w:space="0" w:color="auto"/>
            </w:tcBorders>
            <w:hideMark/>
          </w:tcPr>
          <w:p w14:paraId="778A7F5D" w14:textId="2AE5586C" w:rsidR="007E2556" w:rsidRPr="00F50694" w:rsidRDefault="007E2556" w:rsidP="007E2556">
            <w:pPr>
              <w:spacing w:after="0" w:line="240" w:lineRule="auto"/>
              <w:contextualSpacing/>
              <w:jc w:val="center"/>
              <w:rPr>
                <w:rFonts w:ascii="Times New Roman" w:hAnsi="Times New Roman" w:cs="Times New Roman"/>
                <w:b/>
              </w:rPr>
            </w:pPr>
            <w:r w:rsidRPr="00F50694">
              <w:rPr>
                <w:rFonts w:ascii="Times New Roman" w:hAnsi="Times New Roman" w:cs="Times New Roman"/>
                <w:b/>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hideMark/>
          </w:tcPr>
          <w:p w14:paraId="17451444" w14:textId="77777777" w:rsidR="007E2556" w:rsidRPr="00F50694" w:rsidRDefault="007E2556" w:rsidP="007E2556">
            <w:pPr>
              <w:spacing w:after="0" w:line="240" w:lineRule="auto"/>
              <w:rPr>
                <w:rFonts w:ascii="Times New Roman" w:hAnsi="Times New Roman" w:cs="Times New Roman"/>
                <w:lang w:eastAsia="ru-RU"/>
              </w:rPr>
            </w:pPr>
          </w:p>
        </w:tc>
      </w:tr>
      <w:tr w:rsidR="001D731D" w:rsidRPr="00F50694" w14:paraId="20B67238"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088546AA"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7BF495FC" w14:textId="77777777" w:rsidR="001D731D" w:rsidRPr="00F50694" w:rsidRDefault="001D731D" w:rsidP="001D731D">
            <w:pPr>
              <w:spacing w:after="0" w:line="240" w:lineRule="auto"/>
              <w:jc w:val="both"/>
              <w:rPr>
                <w:rFonts w:ascii="Times New Roman" w:eastAsia="Times New Roman" w:hAnsi="Times New Roman" w:cs="Times New Roman"/>
              </w:rPr>
            </w:pPr>
            <w:r w:rsidRPr="00F50694">
              <w:rPr>
                <w:rFonts w:ascii="Times New Roman" w:hAnsi="Times New Roman" w:cs="Times New Roman"/>
                <w:lang w:eastAsia="ru-RU"/>
              </w:rPr>
              <w:t>Мероприятие 1.1. Проведение в образовательных и иных организациях Республики Тыва, в которых обучаются (содержатся) несовершеннолетние, профилактических бесед о наиболее часто совершаемых правонарушениях и о негативных последствиях с привлечением сотрудников органов внутренних дел, юстиции, территориальных органов федеральных органов исполнительной власти в Республике Тыва, акций, тематических уроков, классных часов в области гражданско-правового воспитания</w:t>
            </w:r>
          </w:p>
        </w:tc>
        <w:tc>
          <w:tcPr>
            <w:tcW w:w="850" w:type="dxa"/>
            <w:tcBorders>
              <w:top w:val="single" w:sz="4" w:space="0" w:color="auto"/>
              <w:left w:val="single" w:sz="4" w:space="0" w:color="auto"/>
              <w:bottom w:val="single" w:sz="4" w:space="0" w:color="auto"/>
              <w:right w:val="single" w:sz="4" w:space="0" w:color="auto"/>
            </w:tcBorders>
            <w:hideMark/>
          </w:tcPr>
          <w:p w14:paraId="712AE785"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600C6A4"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6D135A7"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13042ABA"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55EE21A9" w14:textId="77777777" w:rsidR="007E2556" w:rsidRPr="00F50694" w:rsidRDefault="007E2556" w:rsidP="007E2556">
            <w:pPr>
              <w:widowControl w:val="0"/>
              <w:autoSpaceDE w:val="0"/>
              <w:autoSpaceDN w:val="0"/>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3B3FFC15" w14:textId="2B8E2C42" w:rsidR="001D731D" w:rsidRPr="00F50694" w:rsidRDefault="007E2556" w:rsidP="007E2556">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С начала 2024 г. сотрудниками Министерства юстиции Республики Тыва посещены 94 школ: образовательные организации посещены при проведения лекций в рамках недели правовых знаний, организуемых Межведомственной комиссией по делам несовершеннолетних и защите их прав при Правительстве РТ, а также мероприятий, приуроченных ко Всероссийскому дню правовой помощи детям УМЮ России по РТ с 18 по 22 ноября текущего года. В показатель также включены образовательные организации, охваченные проведением республиканской правовой олимпиады «Умники и умницы», конкурса «Начинающий юрист – достойная смена».</w:t>
            </w:r>
          </w:p>
        </w:tc>
      </w:tr>
      <w:tr w:rsidR="001D731D" w:rsidRPr="00F50694" w14:paraId="4D79AC91"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24897DA" w14:textId="77777777" w:rsidR="001D731D" w:rsidRPr="00F50694" w:rsidRDefault="001D731D" w:rsidP="001D731D">
            <w:pPr>
              <w:spacing w:after="0" w:line="240" w:lineRule="auto"/>
              <w:rPr>
                <w:rFonts w:ascii="Times New Roman" w:hAnsi="Times New Roman" w:cs="Times New Roman"/>
                <w:b/>
                <w:bCs/>
                <w:lang w:eastAsia="ru-RU"/>
              </w:rPr>
            </w:pPr>
          </w:p>
          <w:p w14:paraId="05F640F1"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5326209C" w14:textId="1AD9A4A6" w:rsidR="001D731D" w:rsidRPr="00F50694" w:rsidRDefault="007E2556" w:rsidP="001D731D">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1.2. Проведение торжественных мероприятий, посвященных:</w:t>
            </w:r>
          </w:p>
        </w:tc>
        <w:tc>
          <w:tcPr>
            <w:tcW w:w="850" w:type="dxa"/>
            <w:tcBorders>
              <w:top w:val="single" w:sz="4" w:space="0" w:color="auto"/>
              <w:left w:val="single" w:sz="4" w:space="0" w:color="auto"/>
              <w:bottom w:val="single" w:sz="4" w:space="0" w:color="auto"/>
              <w:right w:val="single" w:sz="4" w:space="0" w:color="auto"/>
            </w:tcBorders>
          </w:tcPr>
          <w:p w14:paraId="78BDF050" w14:textId="4ABE30B3"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tcPr>
          <w:p w14:paraId="29B91FA1" w14:textId="70496540"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1455" w:type="dxa"/>
            <w:gridSpan w:val="2"/>
            <w:tcBorders>
              <w:top w:val="single" w:sz="4" w:space="0" w:color="auto"/>
              <w:left w:val="single" w:sz="4" w:space="0" w:color="auto"/>
              <w:bottom w:val="single" w:sz="4" w:space="0" w:color="auto"/>
              <w:right w:val="single" w:sz="4" w:space="0" w:color="auto"/>
            </w:tcBorders>
            <w:noWrap/>
          </w:tcPr>
          <w:p w14:paraId="3DFF32FD" w14:textId="2B622C4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696" w:type="dxa"/>
            <w:tcBorders>
              <w:top w:val="single" w:sz="4" w:space="0" w:color="auto"/>
              <w:left w:val="single" w:sz="4" w:space="0" w:color="auto"/>
              <w:bottom w:val="single" w:sz="4" w:space="0" w:color="auto"/>
              <w:right w:val="single" w:sz="4" w:space="0" w:color="auto"/>
            </w:tcBorders>
          </w:tcPr>
          <w:p w14:paraId="0253E30A" w14:textId="2A8E2D07" w:rsidR="001D731D" w:rsidRPr="00F50694" w:rsidRDefault="001D731D" w:rsidP="001D731D">
            <w:pPr>
              <w:spacing w:after="0" w:line="240" w:lineRule="auto"/>
              <w:contextualSpacing/>
              <w:jc w:val="center"/>
              <w:rPr>
                <w:rFonts w:ascii="Times New Roman" w:hAnsi="Times New Roman" w:cs="Times New Roman"/>
                <w:b/>
              </w:rPr>
            </w:pP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331BD2FB" w14:textId="670B407A" w:rsidR="001D731D" w:rsidRPr="00F50694" w:rsidRDefault="001D731D" w:rsidP="001D731D">
            <w:pPr>
              <w:widowControl w:val="0"/>
              <w:autoSpaceDE w:val="0"/>
              <w:autoSpaceDN w:val="0"/>
              <w:spacing w:after="0" w:line="240" w:lineRule="auto"/>
              <w:jc w:val="both"/>
              <w:rPr>
                <w:rFonts w:ascii="Times New Roman" w:hAnsi="Times New Roman" w:cs="Times New Roman"/>
                <w:lang w:eastAsia="ru-RU"/>
              </w:rPr>
            </w:pPr>
          </w:p>
        </w:tc>
      </w:tr>
      <w:tr w:rsidR="001D731D" w:rsidRPr="00F50694" w14:paraId="2AC59448"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4FDE1828"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6519C70" w14:textId="77777777" w:rsidR="001D731D" w:rsidRPr="00F50694" w:rsidRDefault="001D731D"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53EB295C" w14:textId="2EC7D194"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noWrap/>
          </w:tcPr>
          <w:p w14:paraId="7F9EA2DB" w14:textId="6328C985"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1455" w:type="dxa"/>
            <w:gridSpan w:val="2"/>
            <w:tcBorders>
              <w:top w:val="single" w:sz="4" w:space="0" w:color="auto"/>
              <w:left w:val="single" w:sz="4" w:space="0" w:color="auto"/>
              <w:bottom w:val="single" w:sz="4" w:space="0" w:color="auto"/>
              <w:right w:val="single" w:sz="4" w:space="0" w:color="auto"/>
            </w:tcBorders>
            <w:noWrap/>
          </w:tcPr>
          <w:p w14:paraId="03DAB61B" w14:textId="4619B45A"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p>
        </w:tc>
        <w:tc>
          <w:tcPr>
            <w:tcW w:w="696" w:type="dxa"/>
            <w:tcBorders>
              <w:top w:val="single" w:sz="4" w:space="0" w:color="auto"/>
              <w:left w:val="single" w:sz="4" w:space="0" w:color="auto"/>
              <w:bottom w:val="single" w:sz="4" w:space="0" w:color="auto"/>
              <w:right w:val="single" w:sz="4" w:space="0" w:color="auto"/>
            </w:tcBorders>
          </w:tcPr>
          <w:p w14:paraId="7888D7BD" w14:textId="7D5F24F5" w:rsidR="001D731D" w:rsidRPr="00F50694" w:rsidRDefault="001D731D" w:rsidP="001D731D">
            <w:pPr>
              <w:spacing w:after="0" w:line="240" w:lineRule="auto"/>
              <w:contextualSpacing/>
              <w:jc w:val="center"/>
              <w:rPr>
                <w:rFonts w:ascii="Times New Roman" w:hAnsi="Times New Roman" w:cs="Times New Roman"/>
                <w:b/>
              </w:rPr>
            </w:pP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4C954C3" w14:textId="77777777" w:rsidR="001D731D" w:rsidRPr="00F50694" w:rsidRDefault="001D731D" w:rsidP="001D731D">
            <w:pPr>
              <w:spacing w:after="0" w:line="240" w:lineRule="auto"/>
              <w:rPr>
                <w:rFonts w:ascii="Times New Roman" w:hAnsi="Times New Roman" w:cs="Times New Roman"/>
                <w:lang w:eastAsia="ru-RU"/>
              </w:rPr>
            </w:pPr>
          </w:p>
        </w:tc>
      </w:tr>
      <w:tr w:rsidR="00AE71FC" w:rsidRPr="00F50694" w14:paraId="563A1AED"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78D66705"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33EC48D1" w14:textId="6796DA43"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1.2.1. ко Дню Конституции Республики Тыва - торжественное собрание</w:t>
            </w:r>
          </w:p>
        </w:tc>
        <w:tc>
          <w:tcPr>
            <w:tcW w:w="850" w:type="dxa"/>
            <w:tcBorders>
              <w:top w:val="single" w:sz="4" w:space="0" w:color="auto"/>
              <w:left w:val="single" w:sz="4" w:space="0" w:color="auto"/>
              <w:bottom w:val="single" w:sz="4" w:space="0" w:color="auto"/>
              <w:right w:val="single" w:sz="4" w:space="0" w:color="auto"/>
            </w:tcBorders>
            <w:hideMark/>
          </w:tcPr>
          <w:p w14:paraId="0AB248FB"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4A66A7F" w14:textId="4FD3908D"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2F507583" w14:textId="508B512E"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696" w:type="dxa"/>
            <w:tcBorders>
              <w:top w:val="single" w:sz="4" w:space="0" w:color="auto"/>
              <w:left w:val="single" w:sz="4" w:space="0" w:color="auto"/>
              <w:bottom w:val="single" w:sz="4" w:space="0" w:color="auto"/>
              <w:right w:val="single" w:sz="4" w:space="0" w:color="auto"/>
            </w:tcBorders>
            <w:hideMark/>
          </w:tcPr>
          <w:p w14:paraId="3CB8E14E" w14:textId="6A0D223A"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029450EB" w14:textId="77777777" w:rsidR="00AE71FC" w:rsidRPr="00F50694" w:rsidRDefault="00AE71FC" w:rsidP="00AE71FC">
            <w:pPr>
              <w:spacing w:after="0" w:line="240" w:lineRule="auto"/>
              <w:jc w:val="both"/>
              <w:rPr>
                <w:rFonts w:ascii="Times New Roman" w:hAnsi="Times New Roman" w:cs="Times New Roman"/>
                <w:b/>
                <w:bCs/>
                <w:lang w:eastAsia="ru-RU"/>
              </w:rPr>
            </w:pPr>
            <w:r w:rsidRPr="00F50694">
              <w:rPr>
                <w:rFonts w:ascii="Times New Roman" w:hAnsi="Times New Roman" w:cs="Times New Roman"/>
                <w:b/>
                <w:bCs/>
                <w:lang w:eastAsia="ru-RU"/>
              </w:rPr>
              <w:t>Исполнено.</w:t>
            </w:r>
          </w:p>
          <w:p w14:paraId="0EF0F920" w14:textId="77777777" w:rsidR="00AE71FC" w:rsidRPr="00F50694" w:rsidRDefault="00AE71FC" w:rsidP="00AE71FC">
            <w:pPr>
              <w:spacing w:after="0" w:line="240" w:lineRule="auto"/>
              <w:jc w:val="both"/>
              <w:rPr>
                <w:rFonts w:ascii="Times New Roman" w:hAnsi="Times New Roman" w:cs="Times New Roman"/>
                <w:bCs/>
                <w:lang w:eastAsia="ru-RU"/>
              </w:rPr>
            </w:pPr>
            <w:r w:rsidRPr="00F50694">
              <w:rPr>
                <w:rFonts w:ascii="Times New Roman" w:hAnsi="Times New Roman" w:cs="Times New Roman"/>
                <w:bCs/>
                <w:lang w:eastAsia="ru-RU"/>
              </w:rPr>
              <w:t xml:space="preserve">Исполнен договор на общую сумму 17,5 тыс. руб. на поставку букетов из живых срезанных цветов в целях организации и проведения торжественного собрания ко Дню Конституции Республики Тыва с ИП Ооржак А.А. </w:t>
            </w:r>
          </w:p>
          <w:p w14:paraId="17C0B05A" w14:textId="4D920B7B"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bCs/>
                <w:lang w:eastAsia="ru-RU"/>
              </w:rPr>
              <w:t>Подробная информация о мероприятии содержится на официальной странице Минюста РТ в социальной сети "ВКонтакте" по ссылке  https://vk.com/wall-117890318_8327</w:t>
            </w:r>
          </w:p>
        </w:tc>
      </w:tr>
      <w:tr w:rsidR="00AE71FC" w:rsidRPr="00F50694" w14:paraId="0DA34A67"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E27D2B6"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28CB5713" w14:textId="77777777" w:rsidR="00AE71FC" w:rsidRPr="00F50694"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BD84E45"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43F62CA" w14:textId="7C8BE669"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EBDC24A" w14:textId="66263DEC"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696" w:type="dxa"/>
            <w:tcBorders>
              <w:top w:val="single" w:sz="4" w:space="0" w:color="auto"/>
              <w:left w:val="single" w:sz="4" w:space="0" w:color="auto"/>
              <w:bottom w:val="single" w:sz="4" w:space="0" w:color="auto"/>
              <w:right w:val="single" w:sz="4" w:space="0" w:color="auto"/>
            </w:tcBorders>
            <w:hideMark/>
          </w:tcPr>
          <w:p w14:paraId="70D361BA" w14:textId="164A144B"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78591C65" w14:textId="77777777" w:rsidR="00AE71FC" w:rsidRPr="00F50694" w:rsidRDefault="00AE71FC" w:rsidP="00AE71FC">
            <w:pPr>
              <w:spacing w:after="0" w:line="240" w:lineRule="auto"/>
              <w:rPr>
                <w:rFonts w:ascii="Times New Roman" w:hAnsi="Times New Roman" w:cs="Times New Roman"/>
                <w:lang w:eastAsia="ru-RU"/>
              </w:rPr>
            </w:pPr>
          </w:p>
        </w:tc>
      </w:tr>
      <w:tr w:rsidR="00AE71FC" w:rsidRPr="00F50694" w14:paraId="5E81336B" w14:textId="77777777" w:rsidTr="00037C82">
        <w:trPr>
          <w:trHeight w:val="436"/>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4C6A00B3"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19A99E1C" w14:textId="24E8EB9B"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1.2.2. ко Дню Конституции Российской Федерации - торжественное собрание</w:t>
            </w:r>
          </w:p>
        </w:tc>
        <w:tc>
          <w:tcPr>
            <w:tcW w:w="850" w:type="dxa"/>
            <w:tcBorders>
              <w:top w:val="single" w:sz="4" w:space="0" w:color="auto"/>
              <w:left w:val="single" w:sz="4" w:space="0" w:color="auto"/>
              <w:bottom w:val="single" w:sz="4" w:space="0" w:color="auto"/>
              <w:right w:val="single" w:sz="4" w:space="0" w:color="auto"/>
            </w:tcBorders>
            <w:hideMark/>
          </w:tcPr>
          <w:p w14:paraId="1B234BCD"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41FB0B8" w14:textId="1D7C8DFA"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3ECB53FE" w14:textId="3DCCFCA2"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696" w:type="dxa"/>
            <w:tcBorders>
              <w:top w:val="single" w:sz="4" w:space="0" w:color="auto"/>
              <w:left w:val="single" w:sz="4" w:space="0" w:color="auto"/>
              <w:bottom w:val="single" w:sz="4" w:space="0" w:color="auto"/>
              <w:right w:val="single" w:sz="4" w:space="0" w:color="auto"/>
            </w:tcBorders>
            <w:hideMark/>
          </w:tcPr>
          <w:p w14:paraId="19620640" w14:textId="5A53749E"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76CF49C4" w14:textId="77777777" w:rsidR="00AE71FC" w:rsidRPr="00F50694" w:rsidRDefault="00AE71FC" w:rsidP="00AE71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094DED7A"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Торжественное собрание состоялось  12 декабря текущего года в Арт-центре "Найысылал" в 16:00.</w:t>
            </w:r>
          </w:p>
          <w:p w14:paraId="0D9C0BCF"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В соответствии с планом мероприятия состоялось вручение государственных и ведомственных наград отличившимся юристам, а также будут награждаены победители республиканских конкурсов, проведенных в рамках государственной программы.</w:t>
            </w:r>
          </w:p>
          <w:p w14:paraId="774CF5DE" w14:textId="367DB74D"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Исполнен договор на общую сумму 17,5 тыс. руб. на поставку букетов из живых срезанных цветов в целях организации и проведения торжественного собрания ко Дню Конституции Республики Тыва с ИП Ооржак А.А.</w:t>
            </w:r>
          </w:p>
        </w:tc>
      </w:tr>
      <w:tr w:rsidR="00AE71FC" w:rsidRPr="00F50694" w14:paraId="00DC7D43" w14:textId="77777777" w:rsidTr="00037C82">
        <w:trPr>
          <w:trHeight w:val="58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1D9E6DC2"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61E575CE" w14:textId="77777777" w:rsidR="00AE71FC" w:rsidRPr="00F50694"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3AE540DE"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07F6671C" w14:textId="7A9731E9"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2DE4436" w14:textId="071CD29E"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17,5</w:t>
            </w:r>
          </w:p>
        </w:tc>
        <w:tc>
          <w:tcPr>
            <w:tcW w:w="696" w:type="dxa"/>
            <w:tcBorders>
              <w:top w:val="single" w:sz="4" w:space="0" w:color="auto"/>
              <w:left w:val="single" w:sz="4" w:space="0" w:color="auto"/>
              <w:bottom w:val="single" w:sz="4" w:space="0" w:color="auto"/>
              <w:right w:val="single" w:sz="4" w:space="0" w:color="auto"/>
            </w:tcBorders>
            <w:hideMark/>
          </w:tcPr>
          <w:p w14:paraId="73EB9771" w14:textId="687B431B"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01DC35C" w14:textId="77777777" w:rsidR="00AE71FC" w:rsidRPr="00F50694" w:rsidRDefault="00AE71FC" w:rsidP="00AE71FC">
            <w:pPr>
              <w:spacing w:after="0" w:line="240" w:lineRule="auto"/>
              <w:rPr>
                <w:rFonts w:ascii="Times New Roman" w:hAnsi="Times New Roman" w:cs="Times New Roman"/>
                <w:lang w:eastAsia="ru-RU"/>
              </w:rPr>
            </w:pPr>
          </w:p>
        </w:tc>
      </w:tr>
      <w:tr w:rsidR="00AE71FC" w:rsidRPr="00F50694" w14:paraId="73BA412D" w14:textId="77777777" w:rsidTr="00037C82">
        <w:trPr>
          <w:trHeight w:val="180"/>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5BE28D7"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636DC654" w14:textId="77777777"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1.2.3. Дню юриста:</w:t>
            </w:r>
          </w:p>
          <w:p w14:paraId="055E6088" w14:textId="77777777"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 республиканская правовая олимпиада "Умники и умницы";</w:t>
            </w:r>
          </w:p>
          <w:p w14:paraId="10A9F6FC" w14:textId="77777777"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2) конкурс среди студентов образовательных организаций высшего и среднего профессионального образования на звание "Начинающий юрист - достойная смена";</w:t>
            </w:r>
          </w:p>
          <w:p w14:paraId="0B318E1C" w14:textId="6374D027"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 xml:space="preserve">3) "Лучший по профессии - </w:t>
            </w:r>
            <w:r w:rsidRPr="00F50694">
              <w:rPr>
                <w:rFonts w:ascii="Times New Roman" w:hAnsi="Times New Roman" w:cs="Times New Roman"/>
                <w:lang w:eastAsia="ru-RU"/>
              </w:rPr>
              <w:lastRenderedPageBreak/>
              <w:t>юрист"</w:t>
            </w:r>
          </w:p>
        </w:tc>
        <w:tc>
          <w:tcPr>
            <w:tcW w:w="850" w:type="dxa"/>
            <w:tcBorders>
              <w:top w:val="single" w:sz="4" w:space="0" w:color="auto"/>
              <w:left w:val="single" w:sz="4" w:space="0" w:color="auto"/>
              <w:bottom w:val="single" w:sz="4" w:space="0" w:color="auto"/>
              <w:right w:val="single" w:sz="4" w:space="0" w:color="auto"/>
            </w:tcBorders>
            <w:hideMark/>
          </w:tcPr>
          <w:p w14:paraId="07258A86"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lastRenderedPageBreak/>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63FF74E" w14:textId="7AB324E2"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89,0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EFF4B82" w14:textId="6528E241"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88,9</w:t>
            </w:r>
          </w:p>
        </w:tc>
        <w:tc>
          <w:tcPr>
            <w:tcW w:w="696" w:type="dxa"/>
            <w:tcBorders>
              <w:top w:val="single" w:sz="4" w:space="0" w:color="auto"/>
              <w:left w:val="single" w:sz="4" w:space="0" w:color="auto"/>
              <w:bottom w:val="single" w:sz="4" w:space="0" w:color="auto"/>
              <w:right w:val="single" w:sz="4" w:space="0" w:color="auto"/>
            </w:tcBorders>
            <w:hideMark/>
          </w:tcPr>
          <w:p w14:paraId="4300860E" w14:textId="06B9206E"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0FEDDA2B" w14:textId="77777777" w:rsidR="00AE71FC" w:rsidRPr="00F50694" w:rsidRDefault="00AE71FC" w:rsidP="00AE71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32D76B41"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01.11.2024 в актовом зале Тувинского транспортного техникума проведен республиканский этап правовой олимпиады, 07.11.2024 в здании ТувГУ проведен финальный этап конкурса "Лучший по профессии - юрист".</w:t>
            </w:r>
          </w:p>
          <w:p w14:paraId="0D3A68F8"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Торжетственная церемония награждения победителей конкурса состоится 12 декабря.</w:t>
            </w:r>
          </w:p>
          <w:p w14:paraId="14D9A918"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Исполнены договоры на общую сумму 88, 9 тыс. руб. с ООО "ЛТК" и ООО "ДНС" о приобретении оргтехники для формирования призового фонда конкурсов.</w:t>
            </w:r>
          </w:p>
          <w:p w14:paraId="7D38BDA1"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Подробная информация о мероприятии содержится на официальной странице Минюста РТ в социальной сети https://vk.com/wall-117890318_9192</w:t>
            </w:r>
          </w:p>
          <w:p w14:paraId="3FDBF106" w14:textId="04CFC75F" w:rsidR="00AE71FC" w:rsidRPr="00F50694" w:rsidRDefault="00AE71FC" w:rsidP="00AE71FC">
            <w:pPr>
              <w:spacing w:after="0" w:line="240" w:lineRule="auto"/>
              <w:jc w:val="both"/>
              <w:rPr>
                <w:rFonts w:ascii="Times New Roman" w:hAnsi="Times New Roman" w:cs="Times New Roman"/>
                <w:b/>
                <w:lang w:eastAsia="ru-RU"/>
              </w:rPr>
            </w:pPr>
            <w:r w:rsidRPr="00F50694">
              <w:rPr>
                <w:rFonts w:ascii="Times New Roman" w:hAnsi="Times New Roman" w:cs="Times New Roman"/>
                <w:lang w:eastAsia="ru-RU"/>
              </w:rPr>
              <w:t>https://vk.com/wall-117890318_9230</w:t>
            </w:r>
          </w:p>
        </w:tc>
      </w:tr>
      <w:tr w:rsidR="007E2556" w:rsidRPr="00F50694" w14:paraId="3F989883" w14:textId="77777777" w:rsidTr="00037C82">
        <w:trPr>
          <w:trHeight w:val="9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4B635EEC" w14:textId="77777777" w:rsidR="007E2556" w:rsidRPr="00F50694" w:rsidRDefault="007E2556" w:rsidP="007E2556">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E3D5C13" w14:textId="77777777" w:rsidR="007E2556" w:rsidRPr="00F50694" w:rsidRDefault="007E2556" w:rsidP="007E2556">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530224A9" w14:textId="77777777" w:rsidR="007E2556" w:rsidRPr="00F50694" w:rsidRDefault="007E2556" w:rsidP="007E2556">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445467B" w14:textId="1BC32359"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89,0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40ADA36B" w14:textId="4C748651"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88,9</w:t>
            </w:r>
          </w:p>
        </w:tc>
        <w:tc>
          <w:tcPr>
            <w:tcW w:w="696" w:type="dxa"/>
            <w:tcBorders>
              <w:top w:val="single" w:sz="4" w:space="0" w:color="auto"/>
              <w:left w:val="single" w:sz="4" w:space="0" w:color="auto"/>
              <w:bottom w:val="single" w:sz="4" w:space="0" w:color="auto"/>
              <w:right w:val="single" w:sz="4" w:space="0" w:color="auto"/>
            </w:tcBorders>
            <w:hideMark/>
          </w:tcPr>
          <w:p w14:paraId="60630554" w14:textId="3282D199" w:rsidR="007E2556" w:rsidRPr="00F50694" w:rsidRDefault="007E2556" w:rsidP="007E2556">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51D04FF7" w14:textId="77777777" w:rsidR="007E2556" w:rsidRPr="00F50694" w:rsidRDefault="007E2556" w:rsidP="007E2556">
            <w:pPr>
              <w:spacing w:after="0" w:line="240" w:lineRule="auto"/>
              <w:rPr>
                <w:rFonts w:ascii="Times New Roman" w:hAnsi="Times New Roman" w:cs="Times New Roman"/>
                <w:b/>
                <w:lang w:eastAsia="ru-RU"/>
              </w:rPr>
            </w:pPr>
          </w:p>
        </w:tc>
      </w:tr>
      <w:tr w:rsidR="00AE71FC" w:rsidRPr="00F50694" w14:paraId="503C465C" w14:textId="77777777" w:rsidTr="00037C82">
        <w:trPr>
          <w:trHeight w:val="118"/>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5C1FB500"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476FB1EB" w14:textId="6673BDC5"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Комплекс процессных мероприятий 2 "Правовое просвещение населения"</w:t>
            </w:r>
          </w:p>
        </w:tc>
        <w:tc>
          <w:tcPr>
            <w:tcW w:w="850" w:type="dxa"/>
            <w:tcBorders>
              <w:top w:val="single" w:sz="4" w:space="0" w:color="auto"/>
              <w:left w:val="single" w:sz="4" w:space="0" w:color="auto"/>
              <w:bottom w:val="single" w:sz="4" w:space="0" w:color="auto"/>
              <w:right w:val="single" w:sz="4" w:space="0" w:color="auto"/>
            </w:tcBorders>
            <w:hideMark/>
          </w:tcPr>
          <w:p w14:paraId="230953F2"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7E64102" w14:textId="7EC66E62"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1758B841" w14:textId="2B7B9E7B"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696" w:type="dxa"/>
            <w:tcBorders>
              <w:top w:val="single" w:sz="4" w:space="0" w:color="auto"/>
              <w:left w:val="single" w:sz="4" w:space="0" w:color="auto"/>
              <w:bottom w:val="single" w:sz="4" w:space="0" w:color="auto"/>
              <w:right w:val="single" w:sz="4" w:space="0" w:color="auto"/>
            </w:tcBorders>
            <w:hideMark/>
          </w:tcPr>
          <w:p w14:paraId="41A156E0" w14:textId="618A5761"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2E3206D1" w14:textId="17F3E8C3" w:rsidR="00AE71FC" w:rsidRPr="00F50694" w:rsidRDefault="00AE71FC" w:rsidP="00AE71FC">
            <w:pPr>
              <w:spacing w:after="0" w:line="240" w:lineRule="auto"/>
              <w:jc w:val="both"/>
              <w:rPr>
                <w:rFonts w:ascii="Times New Roman" w:hAnsi="Times New Roman" w:cs="Times New Roman"/>
                <w:bCs/>
                <w:lang w:eastAsia="ru-RU"/>
              </w:rPr>
            </w:pPr>
          </w:p>
        </w:tc>
      </w:tr>
      <w:tr w:rsidR="00AE71FC" w:rsidRPr="00F50694" w14:paraId="1AE9DACC" w14:textId="77777777" w:rsidTr="00037C82">
        <w:trPr>
          <w:trHeight w:val="12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3364075F"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F7B9A16" w14:textId="77777777" w:rsidR="00AE71FC" w:rsidRPr="00F50694"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63D2F7E9"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2F7D8F25" w14:textId="2814D9D7"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EE94EB0" w14:textId="6D9E4F9C"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696" w:type="dxa"/>
            <w:tcBorders>
              <w:top w:val="single" w:sz="4" w:space="0" w:color="auto"/>
              <w:left w:val="single" w:sz="4" w:space="0" w:color="auto"/>
              <w:bottom w:val="single" w:sz="4" w:space="0" w:color="auto"/>
              <w:right w:val="single" w:sz="4" w:space="0" w:color="auto"/>
            </w:tcBorders>
            <w:hideMark/>
          </w:tcPr>
          <w:p w14:paraId="577CA461" w14:textId="4024AB78"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63BB138C" w14:textId="77777777" w:rsidR="00AE71FC" w:rsidRPr="00F50694" w:rsidRDefault="00AE71FC" w:rsidP="00AE71FC">
            <w:pPr>
              <w:spacing w:after="0" w:line="240" w:lineRule="auto"/>
              <w:rPr>
                <w:rFonts w:ascii="Times New Roman" w:hAnsi="Times New Roman" w:cs="Times New Roman"/>
                <w:bCs/>
                <w:lang w:eastAsia="ru-RU"/>
              </w:rPr>
            </w:pPr>
          </w:p>
        </w:tc>
      </w:tr>
      <w:tr w:rsidR="00AE71FC" w:rsidRPr="00F50694" w14:paraId="6C82C7FC" w14:textId="77777777" w:rsidTr="00037C82">
        <w:trPr>
          <w:trHeight w:val="363"/>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87B7E08"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549EBC0B" w14:textId="0CF1D168"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2.1. Организация и проведение "правовых часов" среди населения по наиболее актуальным правовым вопросам с раздачей буклетов по заданным темам</w:t>
            </w:r>
          </w:p>
        </w:tc>
        <w:tc>
          <w:tcPr>
            <w:tcW w:w="850" w:type="dxa"/>
            <w:tcBorders>
              <w:top w:val="single" w:sz="4" w:space="0" w:color="auto"/>
              <w:left w:val="single" w:sz="4" w:space="0" w:color="auto"/>
              <w:bottom w:val="single" w:sz="4" w:space="0" w:color="auto"/>
              <w:right w:val="single" w:sz="4" w:space="0" w:color="auto"/>
            </w:tcBorders>
            <w:hideMark/>
          </w:tcPr>
          <w:p w14:paraId="68A0C23E"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A48B2F7" w14:textId="05390BAB"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206A3E4" w14:textId="1638F303"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63CA4CE6" w14:textId="30A20335"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58A7755C" w14:textId="77777777" w:rsidR="00AE71FC" w:rsidRPr="00F50694" w:rsidRDefault="00AE71FC" w:rsidP="00AE71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2B4E3CD7"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 xml:space="preserve">Общее число граждан, вовлеченных в мероприятия по правовому просвещению населения - 945 чел. </w:t>
            </w:r>
          </w:p>
          <w:p w14:paraId="7380C597"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Данный показатель достигнут за счет осуществления выездов в муниципальные образования республики с целью оказания бесплатной юридической помощи населению специалистами ГКУ "Госюрбюро РТ".</w:t>
            </w:r>
          </w:p>
          <w:p w14:paraId="2E29289E"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 xml:space="preserve">Кроме того, 14 и 17 октября т.г. проведены мероприятия по правовому просвещению среди коллективов медицинских работников ГБУЗ РТ «Ресбольница № 1», «Перинатальный центр РТ», ГБПОУ РТ «Республиканский медицинский колледж». К лекциям также подключились отделения Ресбольницы № 1 посредством ВКС. Охват - 387 чел. </w:t>
            </w:r>
          </w:p>
          <w:p w14:paraId="7C080B7D"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10 декабря консультантом отдела правовой работы в сфере местного самоуправления и ведения регистра муниципальных актов Министерства юстиции Республики Тыва проведен «Правовой час» среди населения села Шеми Дзун-Хемчикского кожууна Республики Тыва по наиболее актуальным правовым темам о:</w:t>
            </w:r>
          </w:p>
          <w:p w14:paraId="5BADAF4C"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 наиболее распространенных видах мошенничества;</w:t>
            </w:r>
          </w:p>
          <w:p w14:paraId="312ADE3D"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2) внесудебном банкротстве;</w:t>
            </w:r>
          </w:p>
          <w:p w14:paraId="549C85A7"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3) бесплатной юридической помощи населению. Охват – около 100 чел.</w:t>
            </w:r>
          </w:p>
          <w:p w14:paraId="13C03A0D"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 xml:space="preserve">Подробная информация по ссылкам: </w:t>
            </w:r>
          </w:p>
          <w:p w14:paraId="507FCB28"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https://vk.com/wall-117890318_9106</w:t>
            </w:r>
          </w:p>
          <w:p w14:paraId="51A18D7B" w14:textId="77777777" w:rsidR="00AE71FC" w:rsidRPr="00F50694" w:rsidRDefault="00AE71FC" w:rsidP="00AE71FC">
            <w:pPr>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https://vk.com/wall-117890318_9169</w:t>
            </w:r>
          </w:p>
          <w:p w14:paraId="62F5030C" w14:textId="3DBD7A41" w:rsidR="00AE71FC" w:rsidRPr="00F50694" w:rsidRDefault="00AE71FC" w:rsidP="00AE71FC">
            <w:pPr>
              <w:spacing w:after="0" w:line="240" w:lineRule="auto"/>
              <w:jc w:val="both"/>
              <w:rPr>
                <w:rFonts w:ascii="Times New Roman" w:hAnsi="Times New Roman" w:cs="Times New Roman"/>
                <w:b/>
                <w:lang w:eastAsia="ru-RU"/>
              </w:rPr>
            </w:pPr>
            <w:r w:rsidRPr="00F50694">
              <w:rPr>
                <w:rFonts w:ascii="Times New Roman" w:hAnsi="Times New Roman" w:cs="Times New Roman"/>
                <w:lang w:eastAsia="ru-RU"/>
              </w:rPr>
              <w:t>https://vk.com/wall-117890318_9404</w:t>
            </w:r>
          </w:p>
        </w:tc>
      </w:tr>
      <w:tr w:rsidR="00AE71FC" w:rsidRPr="00F50694" w14:paraId="50B9397E"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703F0C93"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3DD25153" w14:textId="77777777" w:rsidR="00AE71FC" w:rsidRPr="00F50694"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4886A29C"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7019231F" w14:textId="0E095CF7"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
                <w:bCs/>
                <w:lang w:eastAsia="ru-RU"/>
              </w:rPr>
              <w:t>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0F653E0C" w14:textId="71DDDF8A"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
                <w:bCs/>
                <w:lang w:eastAsia="ru-RU"/>
              </w:rPr>
              <w:t>0</w:t>
            </w:r>
          </w:p>
        </w:tc>
        <w:tc>
          <w:tcPr>
            <w:tcW w:w="696" w:type="dxa"/>
            <w:tcBorders>
              <w:top w:val="single" w:sz="4" w:space="0" w:color="auto"/>
              <w:left w:val="single" w:sz="4" w:space="0" w:color="auto"/>
              <w:bottom w:val="single" w:sz="4" w:space="0" w:color="auto"/>
              <w:right w:val="single" w:sz="4" w:space="0" w:color="auto"/>
            </w:tcBorders>
            <w:hideMark/>
          </w:tcPr>
          <w:p w14:paraId="3A0A077C" w14:textId="0C6E3D14"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2DCDF192" w14:textId="77777777" w:rsidR="00AE71FC" w:rsidRPr="00F50694" w:rsidRDefault="00AE71FC" w:rsidP="00AE71FC">
            <w:pPr>
              <w:spacing w:after="0" w:line="240" w:lineRule="auto"/>
              <w:rPr>
                <w:rFonts w:ascii="Times New Roman" w:hAnsi="Times New Roman" w:cs="Times New Roman"/>
                <w:b/>
                <w:lang w:eastAsia="ru-RU"/>
              </w:rPr>
            </w:pPr>
          </w:p>
        </w:tc>
      </w:tr>
      <w:tr w:rsidR="001D731D" w:rsidRPr="00F50694" w14:paraId="71F66CF6" w14:textId="77777777" w:rsidTr="00037C82">
        <w:trPr>
          <w:trHeight w:val="4100"/>
        </w:trPr>
        <w:tc>
          <w:tcPr>
            <w:tcW w:w="566" w:type="dxa"/>
            <w:gridSpan w:val="2"/>
            <w:tcBorders>
              <w:top w:val="single" w:sz="4" w:space="0" w:color="auto"/>
              <w:left w:val="single" w:sz="4" w:space="0" w:color="auto"/>
              <w:bottom w:val="single" w:sz="4" w:space="0" w:color="auto"/>
              <w:right w:val="single" w:sz="4" w:space="0" w:color="auto"/>
            </w:tcBorders>
            <w:vAlign w:val="center"/>
          </w:tcPr>
          <w:p w14:paraId="6CDF6D3D"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526EAE87" w14:textId="47F65C4E" w:rsidR="001D731D" w:rsidRPr="00F50694" w:rsidRDefault="00AE71FC" w:rsidP="001D731D">
            <w:pPr>
              <w:spacing w:after="0" w:line="240" w:lineRule="auto"/>
              <w:jc w:val="both"/>
              <w:rPr>
                <w:rFonts w:ascii="Times New Roman" w:eastAsia="Times New Roman" w:hAnsi="Times New Roman" w:cs="Times New Roman"/>
              </w:rPr>
            </w:pPr>
            <w:r w:rsidRPr="00F50694">
              <w:rPr>
                <w:rFonts w:ascii="Times New Roman" w:hAnsi="Times New Roman" w:cs="Times New Roman"/>
                <w:lang w:eastAsia="ru-RU"/>
              </w:rPr>
              <w:t>2.2. Организация и проведение лекций на правовые темы в трудовых коллективах организаций Республики Тыва с показом презентации и раздачей буклетов по заданным темам</w:t>
            </w:r>
          </w:p>
        </w:tc>
        <w:tc>
          <w:tcPr>
            <w:tcW w:w="850" w:type="dxa"/>
            <w:tcBorders>
              <w:top w:val="single" w:sz="4" w:space="0" w:color="auto"/>
              <w:left w:val="single" w:sz="4" w:space="0" w:color="auto"/>
              <w:bottom w:val="single" w:sz="4" w:space="0" w:color="auto"/>
              <w:right w:val="single" w:sz="4" w:space="0" w:color="auto"/>
            </w:tcBorders>
            <w:hideMark/>
          </w:tcPr>
          <w:p w14:paraId="7B2A4423"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F84DD6A" w14:textId="77777777" w:rsidR="001D731D" w:rsidRPr="00F50694" w:rsidRDefault="001D731D" w:rsidP="001D731D">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472EF829" w14:textId="77777777" w:rsidR="001D731D" w:rsidRPr="00F50694" w:rsidRDefault="001D731D" w:rsidP="001D731D">
            <w:pPr>
              <w:shd w:val="clear" w:color="auto" w:fill="FFFFFF" w:themeFill="background1"/>
              <w:tabs>
                <w:tab w:val="left" w:pos="11470"/>
              </w:tabs>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696" w:type="dxa"/>
            <w:tcBorders>
              <w:top w:val="single" w:sz="4" w:space="0" w:color="auto"/>
              <w:left w:val="single" w:sz="4" w:space="0" w:color="auto"/>
              <w:bottom w:val="single" w:sz="4" w:space="0" w:color="auto"/>
              <w:right w:val="single" w:sz="4" w:space="0" w:color="auto"/>
            </w:tcBorders>
            <w:hideMark/>
          </w:tcPr>
          <w:p w14:paraId="6FF30FC3"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686AE333" w14:textId="77777777" w:rsidR="00AE71FC"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679B0DF1" w14:textId="77777777" w:rsidR="00AE71FC"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14 и 17 октября т.г. проведены мероприятия по правовому просвещению среди коллективов медицинских работников ГБУЗ РТ «Ресбольница № 1», «Перинатальный центр РТ», ГБПОУ РТ «Республиканский медицинский колледж». К лекциям также подключились отделения Ресбольницы № 1 посредством ВКС. Охват - 387 чел.</w:t>
            </w:r>
          </w:p>
          <w:p w14:paraId="4272BE67" w14:textId="77777777" w:rsidR="00AE71FC"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Подробная информация по ссылке: https://vk.com/wall-117890318_9106</w:t>
            </w:r>
          </w:p>
          <w:p w14:paraId="078AC6B9" w14:textId="46FF45D1" w:rsidR="001D731D"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https://vk.com/wall-117890318_9169</w:t>
            </w:r>
          </w:p>
        </w:tc>
      </w:tr>
      <w:tr w:rsidR="00AE71FC" w:rsidRPr="00F50694" w14:paraId="56201DD6" w14:textId="77777777" w:rsidTr="00037C82">
        <w:trPr>
          <w:trHeight w:val="41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15BF1DB2" w14:textId="77777777" w:rsidR="00AE71FC" w:rsidRPr="00F50694" w:rsidRDefault="00AE71FC" w:rsidP="00AE71FC">
            <w:pPr>
              <w:spacing w:after="0" w:line="240" w:lineRule="auto"/>
              <w:rPr>
                <w:rFonts w:ascii="Times New Roman" w:hAnsi="Times New Roman" w:cs="Times New Roman"/>
                <w:b/>
                <w:bCs/>
                <w:lang w:eastAsia="ru-RU"/>
              </w:rPr>
            </w:pPr>
          </w:p>
          <w:p w14:paraId="5FE2E0BF"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1DD4EA3D" w14:textId="45BD9116" w:rsidR="00AE71FC" w:rsidRPr="00F50694" w:rsidRDefault="00AE71FC" w:rsidP="00AE71FC">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rPr>
              <w:t>Комплекс процессных мероприятий 3 "Оказание бесплатной юридической помощи населению"</w:t>
            </w:r>
          </w:p>
        </w:tc>
        <w:tc>
          <w:tcPr>
            <w:tcW w:w="850" w:type="dxa"/>
            <w:tcBorders>
              <w:top w:val="single" w:sz="4" w:space="0" w:color="auto"/>
              <w:left w:val="single" w:sz="4" w:space="0" w:color="auto"/>
              <w:bottom w:val="single" w:sz="4" w:space="0" w:color="auto"/>
              <w:right w:val="single" w:sz="4" w:space="0" w:color="auto"/>
            </w:tcBorders>
            <w:hideMark/>
          </w:tcPr>
          <w:p w14:paraId="0C2ADA63"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6308D297" w14:textId="12BAB75C"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483E7C2" w14:textId="79891D1C"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696" w:type="dxa"/>
            <w:tcBorders>
              <w:top w:val="single" w:sz="4" w:space="0" w:color="auto"/>
              <w:left w:val="single" w:sz="4" w:space="0" w:color="auto"/>
              <w:bottom w:val="single" w:sz="4" w:space="0" w:color="auto"/>
              <w:right w:val="single" w:sz="4" w:space="0" w:color="auto"/>
            </w:tcBorders>
            <w:hideMark/>
          </w:tcPr>
          <w:p w14:paraId="335EF5D0" w14:textId="484CFE3F" w:rsidR="00AE71FC" w:rsidRPr="00F50694" w:rsidRDefault="00AE71FC" w:rsidP="00AE71FC">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16EB2611" w14:textId="2F2FAA8B" w:rsidR="00AE71FC" w:rsidRPr="00F50694" w:rsidRDefault="00AE71FC" w:rsidP="00AE71FC">
            <w:pPr>
              <w:spacing w:after="0" w:line="240" w:lineRule="auto"/>
              <w:jc w:val="both"/>
              <w:rPr>
                <w:rFonts w:ascii="Times New Roman" w:hAnsi="Times New Roman" w:cs="Times New Roman"/>
                <w:lang w:eastAsia="ru-RU"/>
              </w:rPr>
            </w:pPr>
          </w:p>
        </w:tc>
      </w:tr>
      <w:tr w:rsidR="00AE71FC" w:rsidRPr="00F50694" w14:paraId="2D7576FD" w14:textId="77777777" w:rsidTr="00037C82">
        <w:trPr>
          <w:trHeight w:val="3412"/>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29257568" w14:textId="77777777" w:rsidR="00AE71FC" w:rsidRPr="00F50694" w:rsidRDefault="00AE71FC" w:rsidP="00AE71FC">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1D15E861" w14:textId="77777777" w:rsidR="00AE71FC" w:rsidRPr="00F50694" w:rsidRDefault="00AE71FC" w:rsidP="00AE71FC">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6C80A3A8" w14:textId="77777777" w:rsidR="00AE71FC" w:rsidRPr="00F50694" w:rsidRDefault="00AE71FC" w:rsidP="00AE71FC">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E135CBE" w14:textId="5CD2BCCA"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67D9B079" w14:textId="19DAA40C" w:rsidR="00AE71FC" w:rsidRPr="00F50694" w:rsidRDefault="00AE71FC" w:rsidP="00AE71FC">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683,0</w:t>
            </w:r>
          </w:p>
        </w:tc>
        <w:tc>
          <w:tcPr>
            <w:tcW w:w="696" w:type="dxa"/>
            <w:tcBorders>
              <w:top w:val="single" w:sz="4" w:space="0" w:color="auto"/>
              <w:left w:val="single" w:sz="4" w:space="0" w:color="auto"/>
              <w:bottom w:val="single" w:sz="4" w:space="0" w:color="auto"/>
              <w:right w:val="single" w:sz="4" w:space="0" w:color="auto"/>
            </w:tcBorders>
            <w:hideMark/>
          </w:tcPr>
          <w:p w14:paraId="25540ECA" w14:textId="2B1ADE21" w:rsidR="00AE71FC" w:rsidRPr="00F50694" w:rsidRDefault="00AE71FC" w:rsidP="00AE71FC">
            <w:pPr>
              <w:spacing w:after="0" w:line="240" w:lineRule="auto"/>
              <w:contextualSpacing/>
              <w:jc w:val="center"/>
              <w:rPr>
                <w:rFonts w:ascii="Times New Roman" w:hAnsi="Times New Roman" w:cs="Times New Roman"/>
                <w:b/>
              </w:rPr>
            </w:pPr>
            <w:r w:rsidRPr="00F50694">
              <w:rPr>
                <w:rFonts w:ascii="Times New Roman" w:eastAsia="Times New Roman" w:hAnsi="Times New Roman" w:cs="Times New Roman"/>
                <w:b/>
                <w:bCs/>
                <w:lang w:eastAsia="ru-RU"/>
              </w:rPr>
              <w:t>100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24C82663" w14:textId="77777777" w:rsidR="00AE71FC" w:rsidRPr="00F50694" w:rsidRDefault="00AE71FC" w:rsidP="00AE71FC">
            <w:pPr>
              <w:spacing w:after="0" w:line="240" w:lineRule="auto"/>
              <w:rPr>
                <w:rFonts w:ascii="Times New Roman" w:hAnsi="Times New Roman" w:cs="Times New Roman"/>
                <w:lang w:eastAsia="ru-RU"/>
              </w:rPr>
            </w:pPr>
          </w:p>
        </w:tc>
      </w:tr>
      <w:tr w:rsidR="001D731D" w:rsidRPr="00F50694" w14:paraId="4CCDA5E8"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0E628548"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749FC590" w14:textId="5E29F05A" w:rsidR="001D731D" w:rsidRPr="00F50694" w:rsidRDefault="00AE71FC" w:rsidP="001D731D">
            <w:pPr>
              <w:spacing w:after="0" w:line="240" w:lineRule="auto"/>
              <w:jc w:val="both"/>
              <w:rPr>
                <w:rFonts w:ascii="Times New Roman" w:eastAsia="Times New Roman" w:hAnsi="Times New Roman" w:cs="Times New Roman"/>
              </w:rPr>
            </w:pPr>
            <w:r w:rsidRPr="00F50694">
              <w:rPr>
                <w:rFonts w:ascii="Times New Roman" w:hAnsi="Times New Roman" w:cs="Times New Roman"/>
                <w:lang w:eastAsia="ru-RU"/>
              </w:rPr>
              <w:t xml:space="preserve">3.1. Проведение мероприятий по оказанию бесплатной юридической </w:t>
            </w:r>
            <w:r w:rsidRPr="00F50694">
              <w:rPr>
                <w:rFonts w:ascii="Times New Roman" w:hAnsi="Times New Roman" w:cs="Times New Roman"/>
                <w:lang w:eastAsia="ru-RU"/>
              </w:rPr>
              <w:lastRenderedPageBreak/>
              <w:t>помощи по актуальным правовым вопросам с привлечением практикующих юристов, адвокатов и специалистов в соответствующей сфере</w:t>
            </w:r>
          </w:p>
        </w:tc>
        <w:tc>
          <w:tcPr>
            <w:tcW w:w="850" w:type="dxa"/>
            <w:tcBorders>
              <w:top w:val="single" w:sz="4" w:space="0" w:color="auto"/>
              <w:left w:val="single" w:sz="4" w:space="0" w:color="auto"/>
              <w:bottom w:val="single" w:sz="4" w:space="0" w:color="auto"/>
              <w:right w:val="single" w:sz="4" w:space="0" w:color="auto"/>
            </w:tcBorders>
            <w:hideMark/>
          </w:tcPr>
          <w:p w14:paraId="306B1E2C"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lastRenderedPageBreak/>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8715760"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4F31CC19"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446FCD33"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0C1BD4F6" w14:textId="77777777" w:rsidR="00AE71FC"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334DDABF" w14:textId="22C5A242" w:rsidR="001D731D"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 xml:space="preserve">Специалистами ГКУ «Государственное юридическое бюро Республики Тыва» с января 2024 года по состоянию на отчетную дату оказана </w:t>
            </w:r>
            <w:r w:rsidRPr="00F50694">
              <w:rPr>
                <w:rFonts w:ascii="Times New Roman" w:hAnsi="Times New Roman" w:cs="Times New Roman"/>
                <w:lang w:eastAsia="ru-RU"/>
              </w:rPr>
              <w:lastRenderedPageBreak/>
              <w:t>бесплатная юридическая помощь 6690 гражданам, в том числе 3584 - в форме устной консультации, составление документов правового характера – 1382: составление ходатайств – 283, жалоб – 155, возражений – 1286.</w:t>
            </w:r>
          </w:p>
        </w:tc>
      </w:tr>
      <w:tr w:rsidR="00AE71FC" w:rsidRPr="00F50694" w14:paraId="6B16F335" w14:textId="77777777" w:rsidTr="00037C82">
        <w:trPr>
          <w:trHeight w:val="435"/>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08628AEE" w14:textId="77777777" w:rsidR="00AE71FC" w:rsidRPr="00F50694" w:rsidRDefault="00AE71FC" w:rsidP="001D731D">
            <w:pPr>
              <w:spacing w:after="0" w:line="240" w:lineRule="auto"/>
              <w:rPr>
                <w:rFonts w:ascii="Times New Roman" w:hAnsi="Times New Roman" w:cs="Times New Roman"/>
                <w:b/>
                <w:bCs/>
                <w:lang w:eastAsia="ru-RU"/>
              </w:rPr>
            </w:pPr>
          </w:p>
          <w:p w14:paraId="4778712D" w14:textId="77777777" w:rsidR="00AE71FC" w:rsidRPr="00F50694" w:rsidRDefault="00AE71FC"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729AA555" w14:textId="6BFC5217" w:rsidR="00AE71FC" w:rsidRPr="00F50694" w:rsidRDefault="00AE71FC" w:rsidP="001D731D">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3.2. Оказание бесплатной юридической помощи маломобильным гражданам, в том числе на дому и в онлайн-режиме</w:t>
            </w:r>
          </w:p>
        </w:tc>
        <w:tc>
          <w:tcPr>
            <w:tcW w:w="850" w:type="dxa"/>
            <w:tcBorders>
              <w:top w:val="single" w:sz="4" w:space="0" w:color="auto"/>
              <w:left w:val="single" w:sz="4" w:space="0" w:color="auto"/>
              <w:bottom w:val="single" w:sz="4" w:space="0" w:color="auto"/>
              <w:right w:val="single" w:sz="4" w:space="0" w:color="auto"/>
            </w:tcBorders>
            <w:hideMark/>
          </w:tcPr>
          <w:p w14:paraId="31C5B3DA" w14:textId="77777777" w:rsidR="00AE71FC" w:rsidRPr="00F50694" w:rsidRDefault="00AE71FC"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08918359" w14:textId="16933C0C"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16895F1" w14:textId="77777777"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344D29A0" w14:textId="77777777"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65732F3E" w14:textId="77777777" w:rsidR="00AE71FC" w:rsidRPr="00F50694" w:rsidRDefault="00AE71FC" w:rsidP="00AE71FC">
            <w:pPr>
              <w:widowControl w:val="0"/>
              <w:tabs>
                <w:tab w:val="left" w:pos="0"/>
              </w:tabs>
              <w:autoSpaceDE w:val="0"/>
              <w:autoSpaceDN w:val="0"/>
              <w:adjustRightInd w:val="0"/>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Исполнено.</w:t>
            </w:r>
          </w:p>
          <w:p w14:paraId="57B8E430" w14:textId="0EE84E4C" w:rsidR="00AE71FC" w:rsidRPr="00F50694" w:rsidRDefault="00AE71FC" w:rsidP="00AE71FC">
            <w:pPr>
              <w:spacing w:after="0" w:line="256" w:lineRule="auto"/>
              <w:jc w:val="both"/>
              <w:rPr>
                <w:rFonts w:ascii="Times New Roman" w:hAnsi="Times New Roman" w:cs="Times New Roman"/>
                <w:color w:val="000000"/>
                <w:sz w:val="20"/>
                <w:szCs w:val="20"/>
              </w:rPr>
            </w:pPr>
            <w:r w:rsidRPr="00F50694">
              <w:rPr>
                <w:rFonts w:ascii="Times New Roman" w:hAnsi="Times New Roman" w:cs="Times New Roman"/>
                <w:lang w:eastAsia="ru-RU"/>
              </w:rPr>
              <w:t>Оказание бесплатной юридической помощи маломобильным гражданам, в том числе на дому и в онлайн-режиме на отчетный период - 29 чел.</w:t>
            </w:r>
          </w:p>
        </w:tc>
      </w:tr>
      <w:tr w:rsidR="00AE71FC" w:rsidRPr="00F50694" w14:paraId="1D06DE4D" w14:textId="77777777" w:rsidTr="00037C82">
        <w:trPr>
          <w:trHeight w:val="435"/>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6A7D1610" w14:textId="77777777" w:rsidR="00AE71FC" w:rsidRPr="00F50694" w:rsidRDefault="00AE71FC"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5BC44D89" w14:textId="77777777" w:rsidR="00AE71FC" w:rsidRPr="00F50694" w:rsidRDefault="00AE71FC"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14DF65ED" w14:textId="77777777" w:rsidR="00AE71FC" w:rsidRPr="00F50694" w:rsidRDefault="00AE71FC"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5955F0D0" w14:textId="470EA3F7"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10452D9" w14:textId="77777777"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2DEB2F44" w14:textId="77777777"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328114C7" w14:textId="77777777" w:rsidR="00AE71FC" w:rsidRPr="00F50694" w:rsidRDefault="00AE71FC" w:rsidP="001D731D">
            <w:pPr>
              <w:spacing w:after="0" w:line="240" w:lineRule="auto"/>
              <w:rPr>
                <w:rFonts w:ascii="Times New Roman" w:hAnsi="Times New Roman" w:cs="Times New Roman"/>
                <w:color w:val="000000"/>
                <w:sz w:val="20"/>
                <w:szCs w:val="20"/>
              </w:rPr>
            </w:pPr>
          </w:p>
        </w:tc>
      </w:tr>
      <w:tr w:rsidR="00AE71FC" w:rsidRPr="00F50694" w14:paraId="7D78D5EC" w14:textId="77777777" w:rsidTr="00037C82">
        <w:trPr>
          <w:trHeight w:val="291"/>
        </w:trPr>
        <w:tc>
          <w:tcPr>
            <w:tcW w:w="566" w:type="dxa"/>
            <w:gridSpan w:val="2"/>
            <w:vMerge w:val="restart"/>
            <w:tcBorders>
              <w:top w:val="single" w:sz="4" w:space="0" w:color="auto"/>
              <w:left w:val="single" w:sz="4" w:space="0" w:color="auto"/>
              <w:bottom w:val="single" w:sz="4" w:space="0" w:color="auto"/>
              <w:right w:val="single" w:sz="4" w:space="0" w:color="auto"/>
            </w:tcBorders>
            <w:vAlign w:val="center"/>
          </w:tcPr>
          <w:p w14:paraId="2B8AF8CE" w14:textId="77777777" w:rsidR="00AE71FC" w:rsidRPr="00F50694" w:rsidRDefault="00AE71FC" w:rsidP="001D731D">
            <w:pPr>
              <w:spacing w:after="0" w:line="240" w:lineRule="auto"/>
              <w:rPr>
                <w:rFonts w:ascii="Times New Roman" w:hAnsi="Times New Roman" w:cs="Times New Roman"/>
                <w:b/>
                <w:bCs/>
                <w:lang w:eastAsia="ru-RU"/>
              </w:rPr>
            </w:pPr>
          </w:p>
        </w:tc>
        <w:tc>
          <w:tcPr>
            <w:tcW w:w="2695" w:type="dxa"/>
            <w:gridSpan w:val="2"/>
            <w:vMerge w:val="restart"/>
            <w:tcBorders>
              <w:top w:val="single" w:sz="4" w:space="0" w:color="auto"/>
              <w:left w:val="single" w:sz="4" w:space="0" w:color="auto"/>
              <w:bottom w:val="single" w:sz="4" w:space="0" w:color="auto"/>
              <w:right w:val="single" w:sz="4" w:space="0" w:color="auto"/>
            </w:tcBorders>
            <w:hideMark/>
          </w:tcPr>
          <w:p w14:paraId="0D77BF98" w14:textId="712D562C" w:rsidR="00AE71FC" w:rsidRPr="00F50694" w:rsidRDefault="00AE71FC" w:rsidP="001D731D">
            <w:pPr>
              <w:widowControl w:val="0"/>
              <w:autoSpaceDE w:val="0"/>
              <w:autoSpaceDN w:val="0"/>
              <w:spacing w:after="0" w:line="240" w:lineRule="auto"/>
              <w:jc w:val="both"/>
              <w:rPr>
                <w:rFonts w:ascii="Times New Roman" w:hAnsi="Times New Roman" w:cs="Times New Roman"/>
                <w:lang w:eastAsia="ru-RU"/>
              </w:rPr>
            </w:pPr>
            <w:r w:rsidRPr="00F50694">
              <w:rPr>
                <w:rFonts w:ascii="Times New Roman" w:hAnsi="Times New Roman" w:cs="Times New Roman"/>
                <w:lang w:eastAsia="ru-RU"/>
              </w:rPr>
              <w:t>3.3. Осуществление выездов представителей органов исполнительной власти Республики Тыва в муниципальные районы Республики Тыва с целью оказания бесплатной юридической помощи гражданам</w:t>
            </w:r>
          </w:p>
        </w:tc>
        <w:tc>
          <w:tcPr>
            <w:tcW w:w="850" w:type="dxa"/>
            <w:tcBorders>
              <w:top w:val="single" w:sz="4" w:space="0" w:color="auto"/>
              <w:left w:val="single" w:sz="4" w:space="0" w:color="auto"/>
              <w:bottom w:val="single" w:sz="4" w:space="0" w:color="auto"/>
              <w:right w:val="single" w:sz="4" w:space="0" w:color="auto"/>
            </w:tcBorders>
            <w:hideMark/>
          </w:tcPr>
          <w:p w14:paraId="45FDEC01" w14:textId="77777777" w:rsidR="00AE71FC" w:rsidRPr="00F50694" w:rsidRDefault="00AE71FC"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3953CEA3" w14:textId="0102D1BD"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5F2B08BF" w14:textId="4A8FE11A"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10FB76CF" w14:textId="0994F36D"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Cs/>
                <w:lang w:eastAsia="ru-RU"/>
              </w:rPr>
              <w:t>0,00</w:t>
            </w:r>
          </w:p>
        </w:tc>
        <w:tc>
          <w:tcPr>
            <w:tcW w:w="7235" w:type="dxa"/>
            <w:gridSpan w:val="2"/>
            <w:vMerge w:val="restart"/>
            <w:tcBorders>
              <w:top w:val="single" w:sz="4" w:space="0" w:color="auto"/>
              <w:left w:val="single" w:sz="4" w:space="0" w:color="auto"/>
              <w:bottom w:val="single" w:sz="4" w:space="0" w:color="auto"/>
              <w:right w:val="single" w:sz="4" w:space="0" w:color="auto"/>
            </w:tcBorders>
          </w:tcPr>
          <w:p w14:paraId="7574045C" w14:textId="77777777" w:rsidR="00AE71FC" w:rsidRPr="00F50694" w:rsidRDefault="00AE71FC" w:rsidP="00AE71FC">
            <w:pPr>
              <w:spacing w:after="0" w:line="240" w:lineRule="auto"/>
              <w:rPr>
                <w:rFonts w:ascii="Times New Roman" w:hAnsi="Times New Roman" w:cs="Times New Roman"/>
                <w:b/>
                <w:lang w:eastAsia="ru-RU"/>
              </w:rPr>
            </w:pPr>
            <w:r w:rsidRPr="00F50694">
              <w:rPr>
                <w:rFonts w:ascii="Times New Roman" w:hAnsi="Times New Roman" w:cs="Times New Roman"/>
                <w:b/>
                <w:lang w:eastAsia="ru-RU"/>
              </w:rPr>
              <w:t>Исполнено.</w:t>
            </w:r>
          </w:p>
          <w:p w14:paraId="1A099A80" w14:textId="7ED826D8" w:rsidR="00AE71FC" w:rsidRPr="00F50694" w:rsidRDefault="00AE71FC" w:rsidP="00AE71FC">
            <w:pPr>
              <w:spacing w:after="0" w:line="240" w:lineRule="auto"/>
              <w:rPr>
                <w:rFonts w:ascii="Times New Roman" w:hAnsi="Times New Roman" w:cs="Times New Roman"/>
                <w:lang w:eastAsia="ru-RU"/>
              </w:rPr>
            </w:pPr>
            <w:r w:rsidRPr="00F50694">
              <w:rPr>
                <w:rFonts w:ascii="Times New Roman" w:hAnsi="Times New Roman" w:cs="Times New Roman"/>
                <w:lang w:eastAsia="ru-RU"/>
              </w:rPr>
              <w:t>Подробная информация об осуществлении выездов приведена в табличной форме.</w:t>
            </w:r>
          </w:p>
        </w:tc>
      </w:tr>
      <w:tr w:rsidR="00AE71FC" w:rsidRPr="00F50694" w14:paraId="3E88ABAC" w14:textId="77777777" w:rsidTr="00037C82">
        <w:trPr>
          <w:trHeight w:val="630"/>
        </w:trPr>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1FB3AC22" w14:textId="77777777" w:rsidR="00AE71FC" w:rsidRPr="00F50694" w:rsidRDefault="00AE71FC" w:rsidP="001D731D">
            <w:pPr>
              <w:spacing w:after="0" w:line="240" w:lineRule="auto"/>
              <w:rPr>
                <w:rFonts w:ascii="Times New Roman" w:hAnsi="Times New Roman" w:cs="Times New Roman"/>
                <w:b/>
                <w:bCs/>
                <w:lang w:eastAsia="ru-RU"/>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4ADF4F52" w14:textId="77777777" w:rsidR="00AE71FC" w:rsidRPr="00F50694" w:rsidRDefault="00AE71FC" w:rsidP="001D731D">
            <w:pPr>
              <w:spacing w:after="0" w:line="240" w:lineRule="auto"/>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73F2D4C1" w14:textId="77777777" w:rsidR="00AE71FC" w:rsidRPr="00F50694" w:rsidRDefault="00AE71FC"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РБ</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45D8D365" w14:textId="5D944092"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2A329718" w14:textId="0DF82114"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1DB3F8B" w14:textId="0E7F8F3E" w:rsidR="00AE71FC" w:rsidRPr="00F50694" w:rsidRDefault="00AE71FC"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Cs/>
                <w:lang w:eastAsia="ru-RU"/>
              </w:rPr>
              <w:t>0,00</w:t>
            </w:r>
          </w:p>
        </w:tc>
        <w:tc>
          <w:tcPr>
            <w:tcW w:w="7235" w:type="dxa"/>
            <w:gridSpan w:val="2"/>
            <w:vMerge/>
            <w:tcBorders>
              <w:top w:val="single" w:sz="4" w:space="0" w:color="auto"/>
              <w:left w:val="single" w:sz="4" w:space="0" w:color="auto"/>
              <w:bottom w:val="single" w:sz="4" w:space="0" w:color="auto"/>
              <w:right w:val="single" w:sz="4" w:space="0" w:color="auto"/>
            </w:tcBorders>
            <w:vAlign w:val="center"/>
          </w:tcPr>
          <w:p w14:paraId="0321B0CF" w14:textId="77777777" w:rsidR="00AE71FC" w:rsidRPr="00F50694" w:rsidRDefault="00AE71FC" w:rsidP="001D731D">
            <w:pPr>
              <w:spacing w:after="0" w:line="240" w:lineRule="auto"/>
              <w:rPr>
                <w:rFonts w:ascii="Times New Roman" w:hAnsi="Times New Roman" w:cs="Times New Roman"/>
                <w:lang w:eastAsia="ru-RU"/>
              </w:rPr>
            </w:pPr>
          </w:p>
        </w:tc>
      </w:tr>
      <w:tr w:rsidR="001D731D" w:rsidRPr="00F50694" w14:paraId="29241DF3" w14:textId="77777777" w:rsidTr="00037C82">
        <w:trPr>
          <w:trHeight w:val="435"/>
        </w:trPr>
        <w:tc>
          <w:tcPr>
            <w:tcW w:w="566" w:type="dxa"/>
            <w:gridSpan w:val="2"/>
            <w:tcBorders>
              <w:top w:val="single" w:sz="4" w:space="0" w:color="auto"/>
              <w:left w:val="single" w:sz="4" w:space="0" w:color="auto"/>
              <w:bottom w:val="single" w:sz="4" w:space="0" w:color="auto"/>
              <w:right w:val="single" w:sz="4" w:space="0" w:color="auto"/>
            </w:tcBorders>
            <w:vAlign w:val="center"/>
          </w:tcPr>
          <w:p w14:paraId="1C2EC15A" w14:textId="77777777" w:rsidR="001D731D" w:rsidRPr="00F50694" w:rsidRDefault="001D731D" w:rsidP="001D731D">
            <w:pPr>
              <w:spacing w:after="0" w:line="240" w:lineRule="auto"/>
              <w:rPr>
                <w:rFonts w:ascii="Times New Roman" w:hAnsi="Times New Roman" w:cs="Times New Roman"/>
                <w:b/>
                <w:bCs/>
                <w:lang w:eastAsia="ru-RU"/>
              </w:rPr>
            </w:pPr>
          </w:p>
        </w:tc>
        <w:tc>
          <w:tcPr>
            <w:tcW w:w="2695" w:type="dxa"/>
            <w:gridSpan w:val="2"/>
            <w:tcBorders>
              <w:top w:val="single" w:sz="4" w:space="0" w:color="auto"/>
              <w:left w:val="single" w:sz="4" w:space="0" w:color="auto"/>
              <w:bottom w:val="single" w:sz="4" w:space="0" w:color="auto"/>
              <w:right w:val="single" w:sz="4" w:space="0" w:color="auto"/>
            </w:tcBorders>
            <w:hideMark/>
          </w:tcPr>
          <w:p w14:paraId="48BC5856" w14:textId="463CF83E" w:rsidR="001D731D" w:rsidRPr="00F50694" w:rsidRDefault="00AE71FC" w:rsidP="001D731D">
            <w:pPr>
              <w:spacing w:after="0" w:line="240" w:lineRule="auto"/>
              <w:jc w:val="both"/>
              <w:rPr>
                <w:rFonts w:ascii="Times New Roman" w:eastAsia="Times New Roman" w:hAnsi="Times New Roman" w:cs="Times New Roman"/>
              </w:rPr>
            </w:pPr>
            <w:r w:rsidRPr="00F50694">
              <w:rPr>
                <w:rFonts w:ascii="Times New Roman" w:hAnsi="Times New Roman" w:cs="Times New Roman"/>
                <w:lang w:eastAsia="ru-RU"/>
              </w:rPr>
              <w:t>3.4. Создание и транслирование социальных роликов по правовой тематике в средствах массовой информации, на рекламных щитах</w:t>
            </w:r>
          </w:p>
        </w:tc>
        <w:tc>
          <w:tcPr>
            <w:tcW w:w="850" w:type="dxa"/>
            <w:tcBorders>
              <w:top w:val="single" w:sz="4" w:space="0" w:color="auto"/>
              <w:left w:val="single" w:sz="4" w:space="0" w:color="auto"/>
              <w:bottom w:val="single" w:sz="4" w:space="0" w:color="auto"/>
              <w:right w:val="single" w:sz="4" w:space="0" w:color="auto"/>
            </w:tcBorders>
            <w:hideMark/>
          </w:tcPr>
          <w:p w14:paraId="7C95AF62" w14:textId="77777777" w:rsidR="001D731D" w:rsidRPr="00F50694" w:rsidRDefault="001D731D" w:rsidP="001D731D">
            <w:pPr>
              <w:widowControl w:val="0"/>
              <w:autoSpaceDE w:val="0"/>
              <w:autoSpaceDN w:val="0"/>
              <w:adjustRightInd w:val="0"/>
              <w:spacing w:after="0" w:line="240" w:lineRule="auto"/>
              <w:rPr>
                <w:rFonts w:ascii="Times New Roman" w:eastAsia="Times New Roman" w:hAnsi="Times New Roman" w:cs="Times New Roman"/>
              </w:rPr>
            </w:pPr>
            <w:r w:rsidRPr="00F50694">
              <w:rPr>
                <w:rFonts w:ascii="Times New Roman" w:eastAsia="Times New Roman" w:hAnsi="Times New Roman" w:cs="Times New Roman"/>
              </w:rPr>
              <w:t>итого</w:t>
            </w:r>
          </w:p>
        </w:tc>
        <w:tc>
          <w:tcPr>
            <w:tcW w:w="1818" w:type="dxa"/>
            <w:gridSpan w:val="2"/>
            <w:tcBorders>
              <w:top w:val="single" w:sz="4" w:space="0" w:color="auto"/>
              <w:left w:val="single" w:sz="4" w:space="0" w:color="auto"/>
              <w:bottom w:val="single" w:sz="4" w:space="0" w:color="auto"/>
              <w:right w:val="single" w:sz="4" w:space="0" w:color="auto"/>
            </w:tcBorders>
            <w:noWrap/>
            <w:hideMark/>
          </w:tcPr>
          <w:p w14:paraId="15764222"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1455" w:type="dxa"/>
            <w:gridSpan w:val="2"/>
            <w:tcBorders>
              <w:top w:val="single" w:sz="4" w:space="0" w:color="auto"/>
              <w:left w:val="single" w:sz="4" w:space="0" w:color="auto"/>
              <w:bottom w:val="single" w:sz="4" w:space="0" w:color="auto"/>
              <w:right w:val="single" w:sz="4" w:space="0" w:color="auto"/>
            </w:tcBorders>
            <w:noWrap/>
            <w:hideMark/>
          </w:tcPr>
          <w:p w14:paraId="74D3CBD2"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0,00</w:t>
            </w:r>
          </w:p>
        </w:tc>
        <w:tc>
          <w:tcPr>
            <w:tcW w:w="696" w:type="dxa"/>
            <w:tcBorders>
              <w:top w:val="single" w:sz="4" w:space="0" w:color="auto"/>
              <w:left w:val="single" w:sz="4" w:space="0" w:color="auto"/>
              <w:bottom w:val="single" w:sz="4" w:space="0" w:color="auto"/>
              <w:right w:val="single" w:sz="4" w:space="0" w:color="auto"/>
            </w:tcBorders>
            <w:hideMark/>
          </w:tcPr>
          <w:p w14:paraId="7C3F1D57" w14:textId="77777777" w:rsidR="001D731D" w:rsidRPr="00F50694" w:rsidRDefault="001D731D" w:rsidP="001D731D">
            <w:pPr>
              <w:widowControl w:val="0"/>
              <w:autoSpaceDE w:val="0"/>
              <w:autoSpaceDN w:val="0"/>
              <w:spacing w:after="0" w:line="240" w:lineRule="auto"/>
              <w:jc w:val="center"/>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0,00</w:t>
            </w:r>
          </w:p>
        </w:tc>
        <w:tc>
          <w:tcPr>
            <w:tcW w:w="7235" w:type="dxa"/>
            <w:gridSpan w:val="2"/>
            <w:tcBorders>
              <w:top w:val="single" w:sz="4" w:space="0" w:color="auto"/>
              <w:left w:val="single" w:sz="4" w:space="0" w:color="auto"/>
              <w:bottom w:val="single" w:sz="4" w:space="0" w:color="auto"/>
              <w:right w:val="single" w:sz="4" w:space="0" w:color="auto"/>
            </w:tcBorders>
          </w:tcPr>
          <w:p w14:paraId="013FD0EB" w14:textId="77777777" w:rsidR="00AE71FC" w:rsidRPr="00F50694" w:rsidRDefault="00AE71FC" w:rsidP="00AE71FC">
            <w:pPr>
              <w:spacing w:after="0"/>
              <w:jc w:val="both"/>
              <w:rPr>
                <w:rFonts w:ascii="Times New Roman" w:hAnsi="Times New Roman" w:cs="Times New Roman"/>
                <w:b/>
                <w:color w:val="000000"/>
              </w:rPr>
            </w:pPr>
            <w:r w:rsidRPr="00F50694">
              <w:rPr>
                <w:rFonts w:ascii="Times New Roman" w:hAnsi="Times New Roman" w:cs="Times New Roman"/>
                <w:b/>
                <w:color w:val="000000"/>
              </w:rPr>
              <w:t>Исполнено.</w:t>
            </w:r>
          </w:p>
          <w:p w14:paraId="083E7229" w14:textId="77777777" w:rsidR="00AE71FC" w:rsidRPr="00F50694" w:rsidRDefault="00AE71FC" w:rsidP="00AE71FC">
            <w:pPr>
              <w:spacing w:after="0"/>
              <w:jc w:val="both"/>
              <w:rPr>
                <w:rFonts w:ascii="Times New Roman" w:hAnsi="Times New Roman" w:cs="Times New Roman"/>
                <w:color w:val="000000"/>
              </w:rPr>
            </w:pPr>
            <w:r w:rsidRPr="00F50694">
              <w:rPr>
                <w:rFonts w:ascii="Times New Roman" w:hAnsi="Times New Roman" w:cs="Times New Roman"/>
                <w:color w:val="000000"/>
              </w:rPr>
              <w:t xml:space="preserve">Исполнен договор на выполнение услуг по изготовлению аудиовизуальной продукции от 27.04.2024 на сумму 70 тыс. руб. с ООО "Оваа-Медиа". </w:t>
            </w:r>
          </w:p>
          <w:p w14:paraId="5EAE3781" w14:textId="77777777" w:rsidR="00AE71FC" w:rsidRPr="00F50694" w:rsidRDefault="00AE71FC" w:rsidP="00AE71FC">
            <w:pPr>
              <w:spacing w:after="0"/>
              <w:jc w:val="both"/>
              <w:rPr>
                <w:rFonts w:ascii="Times New Roman" w:hAnsi="Times New Roman" w:cs="Times New Roman"/>
                <w:color w:val="000000"/>
              </w:rPr>
            </w:pPr>
            <w:r w:rsidRPr="00F50694">
              <w:rPr>
                <w:rFonts w:ascii="Times New Roman" w:hAnsi="Times New Roman" w:cs="Times New Roman"/>
                <w:color w:val="000000"/>
              </w:rPr>
              <w:t>Ссылка на изготовленный социальный ролик на тему "Телефонное мошенничество": https://vk.com/video-117890318_456239867?access_key=1000920453f1c81d59</w:t>
            </w:r>
          </w:p>
          <w:p w14:paraId="5C944670" w14:textId="77777777" w:rsidR="00AE71FC" w:rsidRPr="00F50694" w:rsidRDefault="00AE71FC" w:rsidP="00AE71FC">
            <w:pPr>
              <w:spacing w:after="0"/>
              <w:jc w:val="both"/>
              <w:rPr>
                <w:rFonts w:ascii="Times New Roman" w:hAnsi="Times New Roman" w:cs="Times New Roman"/>
                <w:color w:val="000000"/>
              </w:rPr>
            </w:pPr>
            <w:r w:rsidRPr="00F50694">
              <w:rPr>
                <w:rFonts w:ascii="Times New Roman" w:hAnsi="Times New Roman" w:cs="Times New Roman"/>
                <w:color w:val="000000"/>
              </w:rPr>
              <w:t>Также исполнены договоры с самозанаятым Ондар Н.А. на сумму 70 тыс. руб. на выполнение услуг по изготовлению аудиовизуальной продукции (тема: свободный выпас скота) и на 88,8 тыс. руб. (тема: безопасная езда на автомототранспорте).</w:t>
            </w:r>
          </w:p>
          <w:p w14:paraId="167888C8" w14:textId="3F5F0E81" w:rsidR="001D731D" w:rsidRPr="00F50694" w:rsidRDefault="00AE71FC" w:rsidP="00AE71FC">
            <w:pPr>
              <w:spacing w:after="0" w:line="256" w:lineRule="auto"/>
              <w:jc w:val="both"/>
              <w:rPr>
                <w:rFonts w:ascii="Times New Roman" w:hAnsi="Times New Roman" w:cs="Times New Roman"/>
                <w:color w:val="000000"/>
              </w:rPr>
            </w:pPr>
            <w:r w:rsidRPr="00F50694">
              <w:rPr>
                <w:rFonts w:ascii="Times New Roman" w:hAnsi="Times New Roman" w:cs="Times New Roman"/>
                <w:color w:val="000000"/>
              </w:rPr>
              <w:t>Исполнены договоры с ФГУП "ВГТРК Тыва" и "Тывамедиагрупп" на общую сумму 454,3 тыс. руб. на транслирование социальных роликов.</w:t>
            </w:r>
          </w:p>
        </w:tc>
      </w:tr>
      <w:tr w:rsidR="000B717D" w:rsidRPr="00F50694" w14:paraId="06BF0B41" w14:textId="77777777" w:rsidTr="000B717D">
        <w:trPr>
          <w:gridAfter w:val="1"/>
          <w:wAfter w:w="6" w:type="dxa"/>
          <w:trHeight w:val="387"/>
        </w:trPr>
        <w:tc>
          <w:tcPr>
            <w:tcW w:w="15309" w:type="dxa"/>
            <w:gridSpan w:val="11"/>
            <w:tcBorders>
              <w:top w:val="single" w:sz="4" w:space="0" w:color="auto"/>
              <w:left w:val="single" w:sz="4" w:space="0" w:color="auto"/>
              <w:bottom w:val="single" w:sz="4" w:space="0" w:color="auto"/>
              <w:right w:val="single" w:sz="4" w:space="0" w:color="auto"/>
            </w:tcBorders>
            <w:hideMark/>
          </w:tcPr>
          <w:p w14:paraId="0B7E48E4" w14:textId="77777777" w:rsidR="000B717D" w:rsidRPr="00F50694" w:rsidRDefault="000B717D">
            <w:pPr>
              <w:spacing w:after="0" w:line="240" w:lineRule="auto"/>
              <w:contextualSpacing/>
              <w:jc w:val="center"/>
              <w:rPr>
                <w:rFonts w:ascii="Times New Roman" w:hAnsi="Times New Roman" w:cs="Times New Roman"/>
                <w:b/>
                <w:bCs/>
                <w:sz w:val="28"/>
                <w:szCs w:val="28"/>
              </w:rPr>
            </w:pPr>
            <w:r w:rsidRPr="00F50694">
              <w:rPr>
                <w:rFonts w:ascii="Times New Roman" w:eastAsia="Times New Roman" w:hAnsi="Times New Roman" w:cs="Times New Roman"/>
                <w:b/>
                <w:sz w:val="28"/>
                <w:szCs w:val="28"/>
              </w:rPr>
              <w:t>Экономический блок</w:t>
            </w:r>
          </w:p>
        </w:tc>
      </w:tr>
      <w:tr w:rsidR="000B717D" w:rsidRPr="00F50694" w14:paraId="51D162E6" w14:textId="77777777" w:rsidTr="007C3EFC">
        <w:trPr>
          <w:gridAfter w:val="1"/>
          <w:wAfter w:w="6" w:type="dxa"/>
          <w:trHeight w:val="387"/>
        </w:trPr>
        <w:tc>
          <w:tcPr>
            <w:tcW w:w="15309" w:type="dxa"/>
            <w:gridSpan w:val="11"/>
            <w:tcBorders>
              <w:top w:val="single" w:sz="4" w:space="0" w:color="auto"/>
              <w:left w:val="single" w:sz="4" w:space="0" w:color="auto"/>
              <w:bottom w:val="single" w:sz="4" w:space="0" w:color="auto"/>
              <w:right w:val="single" w:sz="4" w:space="0" w:color="auto"/>
            </w:tcBorders>
            <w:shd w:val="clear" w:color="auto" w:fill="auto"/>
            <w:hideMark/>
          </w:tcPr>
          <w:p w14:paraId="6A1F6778" w14:textId="77777777" w:rsidR="000B717D" w:rsidRPr="00F50694" w:rsidRDefault="000B717D" w:rsidP="007C3EFC">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lastRenderedPageBreak/>
              <w:t>Министерство цифрового развития Республики Тыва</w:t>
            </w:r>
          </w:p>
        </w:tc>
      </w:tr>
      <w:tr w:rsidR="000B717D" w:rsidRPr="00F50694" w14:paraId="0F85DD3D" w14:textId="77777777" w:rsidTr="00037C82">
        <w:trPr>
          <w:gridAfter w:val="1"/>
          <w:wAfter w:w="6" w:type="dxa"/>
          <w:trHeight w:val="1620"/>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14:paraId="68CBF881" w14:textId="38700B8C" w:rsidR="000B717D" w:rsidRPr="00F50694" w:rsidRDefault="00D13867" w:rsidP="00CA11F7">
            <w:pPr>
              <w:spacing w:after="0" w:line="240" w:lineRule="auto"/>
              <w:jc w:val="center"/>
              <w:rPr>
                <w:rFonts w:ascii="Times New Roman" w:hAnsi="Times New Roman" w:cs="Times New Roman"/>
                <w:b/>
              </w:rPr>
            </w:pPr>
            <w:r>
              <w:rPr>
                <w:rFonts w:ascii="Times New Roman" w:hAnsi="Times New Roman" w:cs="Times New Roman"/>
                <w:b/>
              </w:rPr>
              <w:t>33</w:t>
            </w:r>
            <w:r w:rsidR="00037C82">
              <w:rPr>
                <w:rFonts w:ascii="Times New Roman" w:hAnsi="Times New Roman" w:cs="Times New Roman"/>
                <w:b/>
              </w:rPr>
              <w:t>.</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095CBA" w14:textId="77777777" w:rsidR="000B717D" w:rsidRPr="00F50694" w:rsidRDefault="000B717D" w:rsidP="007C3EFC">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Государственная программа «Развитие информационного общества и средств массовой информации в Республике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2637530B" w14:textId="77777777" w:rsidR="000B717D" w:rsidRPr="00F50694" w:rsidRDefault="000B717D" w:rsidP="007C3EFC">
            <w:pPr>
              <w:spacing w:after="0" w:line="240" w:lineRule="auto"/>
              <w:rPr>
                <w:rFonts w:ascii="Times New Roman" w:hAnsi="Times New Roman" w:cs="Times New Roman"/>
                <w:b/>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379900F"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 xml:space="preserve">382 606,99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9858B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 xml:space="preserve">370 189,49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90CA2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01A77025" w14:textId="77777777" w:rsidR="000B717D" w:rsidRPr="00F50694" w:rsidRDefault="000B717D" w:rsidP="007C3EFC">
            <w:pPr>
              <w:spacing w:after="0" w:line="240" w:lineRule="auto"/>
              <w:jc w:val="center"/>
              <w:rPr>
                <w:rFonts w:ascii="Times New Roman" w:hAnsi="Times New Roman" w:cs="Times New Roman"/>
                <w:b/>
              </w:rPr>
            </w:pPr>
          </w:p>
        </w:tc>
      </w:tr>
      <w:tr w:rsidR="000B717D" w:rsidRPr="00F50694" w14:paraId="0EDCAD9B"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14:paraId="1D851D91"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CC0FB2"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Всего по программе, в том числе: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82CA7D"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D9EDCB1"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382 606,99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8521C5"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370 189,49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6D4BE2" w14:textId="77777777" w:rsidR="000B717D" w:rsidRPr="00F50694" w:rsidRDefault="000B717D" w:rsidP="007C3EFC">
            <w:pPr>
              <w:spacing w:line="252" w:lineRule="auto"/>
              <w:jc w:val="center"/>
              <w:rPr>
                <w:rFonts w:ascii="Times New Roman" w:hAnsi="Times New Roman" w:cs="Times New Roman"/>
                <w:b/>
              </w:rPr>
            </w:pPr>
            <w:r w:rsidRPr="00F50694">
              <w:rPr>
                <w:rFonts w:ascii="Times New Roman" w:hAnsi="Times New Roman" w:cs="Times New Roman"/>
                <w:b/>
              </w:rPr>
              <w:t>96,8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4FFF8" w14:textId="77777777" w:rsidR="000B717D" w:rsidRPr="00F50694" w:rsidRDefault="000B717D" w:rsidP="007C3EFC">
            <w:pPr>
              <w:spacing w:after="0" w:line="240" w:lineRule="auto"/>
              <w:rPr>
                <w:rFonts w:ascii="Times New Roman" w:hAnsi="Times New Roman" w:cs="Times New Roman"/>
                <w:b/>
              </w:rPr>
            </w:pPr>
          </w:p>
        </w:tc>
      </w:tr>
      <w:tr w:rsidR="000B717D" w:rsidRPr="00F50694" w14:paraId="6FF9744F"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FCC4F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1DE1CB"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6C1850" w14:textId="77777777" w:rsidR="000B717D" w:rsidRPr="00F50694" w:rsidRDefault="000B717D" w:rsidP="007C3EFC">
            <w:pPr>
              <w:spacing w:after="0" w:line="240" w:lineRule="auto"/>
              <w:rPr>
                <w:rFonts w:ascii="Times New Roman" w:hAnsi="Times New Roman" w:cs="Times New Roman"/>
                <w:b/>
                <w:i/>
              </w:rPr>
            </w:pPr>
            <w:r w:rsidRPr="00F50694">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EDA0BD"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378 333,09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3C26E2"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365 915,59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AC9D18"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
              </w:rPr>
              <w:t>96,7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37842" w14:textId="77777777" w:rsidR="000B717D" w:rsidRPr="00F50694" w:rsidRDefault="000B717D" w:rsidP="007C3EFC">
            <w:pPr>
              <w:spacing w:after="0" w:line="240" w:lineRule="auto"/>
              <w:rPr>
                <w:rFonts w:ascii="Times New Roman" w:hAnsi="Times New Roman" w:cs="Times New Roman"/>
                <w:b/>
              </w:rPr>
            </w:pPr>
          </w:p>
        </w:tc>
      </w:tr>
      <w:tr w:rsidR="000B717D" w:rsidRPr="00F50694" w14:paraId="2F1CD6C9"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EFF01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B544A"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3D66DB" w14:textId="77777777" w:rsidR="000B717D" w:rsidRPr="00F50694" w:rsidRDefault="000B717D" w:rsidP="007C3EFC">
            <w:pPr>
              <w:spacing w:after="0" w:line="240" w:lineRule="auto"/>
              <w:rPr>
                <w:rFonts w:ascii="Times New Roman" w:hAnsi="Times New Roman" w:cs="Times New Roman"/>
                <w:b/>
                <w:i/>
              </w:rPr>
            </w:pPr>
            <w:r w:rsidRPr="00F50694">
              <w:rPr>
                <w:rFonts w:ascii="Times New Roman" w:hAnsi="Times New Roman" w:cs="Times New Roman"/>
                <w:i/>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59FE6CF"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rPr>
              <w:t xml:space="preserve">4 273,90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66416E"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 xml:space="preserve">4 273,90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E8F593"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21CF5C" w14:textId="77777777" w:rsidR="000B717D" w:rsidRPr="00F50694" w:rsidRDefault="000B717D" w:rsidP="007C3EFC">
            <w:pPr>
              <w:spacing w:after="0" w:line="240" w:lineRule="auto"/>
              <w:rPr>
                <w:rFonts w:ascii="Times New Roman" w:hAnsi="Times New Roman" w:cs="Times New Roman"/>
                <w:b/>
              </w:rPr>
            </w:pPr>
          </w:p>
        </w:tc>
      </w:tr>
      <w:tr w:rsidR="000B717D" w:rsidRPr="00F50694" w14:paraId="216CDC12"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68B91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9223B7"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70F455" w14:textId="77777777" w:rsidR="000B717D" w:rsidRPr="00F50694" w:rsidRDefault="000B717D" w:rsidP="007C3EFC">
            <w:pPr>
              <w:spacing w:after="0" w:line="240" w:lineRule="auto"/>
              <w:rPr>
                <w:rFonts w:ascii="Times New Roman" w:hAnsi="Times New Roman" w:cs="Times New Roman"/>
                <w:b/>
                <w:i/>
              </w:rPr>
            </w:pPr>
            <w:r w:rsidRPr="00F50694">
              <w:rPr>
                <w:rFonts w:ascii="Times New Roman" w:hAnsi="Times New Roman" w:cs="Times New Roman"/>
                <w:i/>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15A225F"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E5408C"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EA10E0"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964F4D" w14:textId="77777777" w:rsidR="000B717D" w:rsidRPr="00F50694" w:rsidRDefault="000B717D" w:rsidP="007C3EFC">
            <w:pPr>
              <w:spacing w:after="0" w:line="240" w:lineRule="auto"/>
              <w:rPr>
                <w:rFonts w:ascii="Times New Roman" w:hAnsi="Times New Roman" w:cs="Times New Roman"/>
                <w:b/>
              </w:rPr>
            </w:pPr>
          </w:p>
        </w:tc>
      </w:tr>
      <w:tr w:rsidR="000B717D" w:rsidRPr="00F50694" w14:paraId="71DD14D8" w14:textId="77777777" w:rsidTr="00037C82">
        <w:trPr>
          <w:gridAfter w:val="1"/>
          <w:wAfter w:w="6" w:type="dxa"/>
          <w:trHeight w:val="4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4360A0"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DEC768"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94CAE2" w14:textId="77777777" w:rsidR="000B717D" w:rsidRPr="00F50694" w:rsidRDefault="000B717D" w:rsidP="007C3EFC">
            <w:pPr>
              <w:spacing w:after="0" w:line="240" w:lineRule="auto"/>
              <w:rPr>
                <w:rFonts w:ascii="Times New Roman" w:hAnsi="Times New Roman" w:cs="Times New Roman"/>
                <w:b/>
                <w:i/>
              </w:rPr>
            </w:pPr>
            <w:r w:rsidRPr="00F50694">
              <w:rPr>
                <w:rFonts w:ascii="Times New Roman" w:hAnsi="Times New Roman" w:cs="Times New Roman"/>
                <w:i/>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337FB5E"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B338FC"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bCs/>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9E14B4"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8D32A8" w14:textId="77777777" w:rsidR="000B717D" w:rsidRPr="00F50694" w:rsidRDefault="000B717D" w:rsidP="007C3EFC">
            <w:pPr>
              <w:spacing w:after="0" w:line="240" w:lineRule="auto"/>
              <w:rPr>
                <w:rFonts w:ascii="Times New Roman" w:hAnsi="Times New Roman" w:cs="Times New Roman"/>
                <w:b/>
              </w:rPr>
            </w:pPr>
          </w:p>
        </w:tc>
      </w:tr>
      <w:tr w:rsidR="000B717D" w:rsidRPr="00F50694" w14:paraId="20DBDFD6"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759D0D" w14:textId="77777777" w:rsidR="000B717D" w:rsidRPr="00F50694" w:rsidRDefault="000B717D" w:rsidP="007C3EFC">
            <w:pPr>
              <w:spacing w:after="0" w:line="240" w:lineRule="auto"/>
              <w:jc w:val="center"/>
              <w:rPr>
                <w:rFonts w:ascii="Times New Roman" w:hAnsi="Times New Roman" w:cs="Times New Roman"/>
                <w:b/>
              </w:rPr>
            </w:pPr>
          </w:p>
          <w:p w14:paraId="4016DBDB"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7FD3C1F"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849C0"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8323872"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154 044,84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AC4441"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149 489,62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C35F7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97,0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1F049" w14:textId="77777777" w:rsidR="000B717D" w:rsidRPr="00F50694" w:rsidRDefault="000B717D" w:rsidP="007C3EFC">
            <w:pPr>
              <w:spacing w:after="0" w:line="240" w:lineRule="auto"/>
              <w:rPr>
                <w:rFonts w:ascii="Times New Roman" w:hAnsi="Times New Roman" w:cs="Times New Roman"/>
                <w:b/>
              </w:rPr>
            </w:pPr>
          </w:p>
        </w:tc>
      </w:tr>
      <w:tr w:rsidR="000B717D" w:rsidRPr="00F50694" w14:paraId="3473640E"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26DAE0"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A79DD1"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5E179D"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BCE72E"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149 770,94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FDC75F"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145 215,72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D6646C"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D76610" w14:textId="77777777" w:rsidR="000B717D" w:rsidRPr="00F50694" w:rsidRDefault="000B717D" w:rsidP="007C3EFC">
            <w:pPr>
              <w:spacing w:after="0" w:line="240" w:lineRule="auto"/>
              <w:rPr>
                <w:rFonts w:ascii="Times New Roman" w:hAnsi="Times New Roman" w:cs="Times New Roman"/>
                <w:b/>
              </w:rPr>
            </w:pPr>
          </w:p>
        </w:tc>
      </w:tr>
      <w:tr w:rsidR="000B717D" w:rsidRPr="00F50694" w14:paraId="76C241D8"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D24AD2"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8D3D0C"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6BB844"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B8910C6"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4 273,90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55505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4 273,90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F9418D"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548D6B" w14:textId="77777777" w:rsidR="000B717D" w:rsidRPr="00F50694" w:rsidRDefault="000B717D" w:rsidP="007C3EFC">
            <w:pPr>
              <w:spacing w:after="0" w:line="240" w:lineRule="auto"/>
              <w:rPr>
                <w:rFonts w:ascii="Times New Roman" w:hAnsi="Times New Roman" w:cs="Times New Roman"/>
                <w:b/>
              </w:rPr>
            </w:pPr>
          </w:p>
        </w:tc>
      </w:tr>
      <w:tr w:rsidR="000B717D" w:rsidRPr="00F50694" w14:paraId="7D8F6922"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6504F7"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7C3731"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E4D3C"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BC5C8F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BC9C1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BC8302"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FAB21B" w14:textId="77777777" w:rsidR="000B717D" w:rsidRPr="00F50694" w:rsidRDefault="000B717D" w:rsidP="007C3EFC">
            <w:pPr>
              <w:spacing w:after="0" w:line="240" w:lineRule="auto"/>
              <w:rPr>
                <w:rFonts w:ascii="Times New Roman" w:hAnsi="Times New Roman" w:cs="Times New Roman"/>
                <w:b/>
              </w:rPr>
            </w:pPr>
          </w:p>
        </w:tc>
      </w:tr>
      <w:tr w:rsidR="000B717D" w:rsidRPr="00F50694" w14:paraId="5E400AF1" w14:textId="77777777" w:rsidTr="00037C82">
        <w:trPr>
          <w:gridAfter w:val="1"/>
          <w:wAfter w:w="6" w:type="dxa"/>
          <w:trHeight w:val="27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C12774"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134868"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CDB1A0"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E240A8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B5FC1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94281E"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D3B7D4" w14:textId="77777777" w:rsidR="000B717D" w:rsidRPr="00F50694" w:rsidRDefault="000B717D" w:rsidP="007C3EFC">
            <w:pPr>
              <w:spacing w:after="0" w:line="240" w:lineRule="auto"/>
              <w:rPr>
                <w:rFonts w:ascii="Times New Roman" w:hAnsi="Times New Roman" w:cs="Times New Roman"/>
                <w:b/>
              </w:rPr>
            </w:pPr>
          </w:p>
        </w:tc>
      </w:tr>
      <w:tr w:rsidR="000B717D" w:rsidRPr="00F50694" w14:paraId="19745049"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F0B1F7" w14:textId="77777777" w:rsidR="000B717D" w:rsidRPr="00F50694" w:rsidRDefault="000B717D" w:rsidP="007C3EFC">
            <w:pPr>
              <w:spacing w:after="0" w:line="240" w:lineRule="auto"/>
              <w:jc w:val="center"/>
              <w:rPr>
                <w:rFonts w:ascii="Times New Roman" w:hAnsi="Times New Roman" w:cs="Times New Roman"/>
                <w:b/>
              </w:rPr>
            </w:pPr>
          </w:p>
          <w:p w14:paraId="01E83896"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CF7C87"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Содержание учрежденй</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E91D10"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0CCD60"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215 662,15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2F9831"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208 421,93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EE721B"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9C5BA3" w14:textId="77777777" w:rsidR="000B717D" w:rsidRPr="00F50694" w:rsidRDefault="000B717D" w:rsidP="007C3EFC">
            <w:pPr>
              <w:spacing w:after="0" w:line="240" w:lineRule="auto"/>
              <w:rPr>
                <w:rFonts w:ascii="Times New Roman" w:hAnsi="Times New Roman" w:cs="Times New Roman"/>
                <w:b/>
              </w:rPr>
            </w:pPr>
          </w:p>
        </w:tc>
      </w:tr>
      <w:tr w:rsidR="000B717D" w:rsidRPr="00F50694" w14:paraId="61BD94CB"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38D2B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F89A4A"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43BA43"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14D6AB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215 662,15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03C82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208 421,93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2303B9"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528B7B" w14:textId="77777777" w:rsidR="000B717D" w:rsidRPr="00F50694" w:rsidRDefault="000B717D" w:rsidP="007C3EFC">
            <w:pPr>
              <w:spacing w:after="0" w:line="240" w:lineRule="auto"/>
              <w:rPr>
                <w:rFonts w:ascii="Times New Roman" w:hAnsi="Times New Roman" w:cs="Times New Roman"/>
                <w:b/>
              </w:rPr>
            </w:pPr>
          </w:p>
        </w:tc>
      </w:tr>
      <w:tr w:rsidR="000B717D" w:rsidRPr="00F50694" w14:paraId="30A89A92"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0228E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E81B1C"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64B7F3"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3F1904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9246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363BC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9875" w14:textId="77777777" w:rsidR="000B717D" w:rsidRPr="00F50694" w:rsidRDefault="000B717D" w:rsidP="007C3EFC">
            <w:pPr>
              <w:spacing w:after="0" w:line="240" w:lineRule="auto"/>
              <w:rPr>
                <w:rFonts w:ascii="Times New Roman" w:hAnsi="Times New Roman" w:cs="Times New Roman"/>
                <w:b/>
              </w:rPr>
            </w:pPr>
          </w:p>
        </w:tc>
      </w:tr>
      <w:tr w:rsidR="000B717D" w:rsidRPr="00F50694" w14:paraId="5243310D"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3E934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A3F1A4"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79EFED"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AF63EA5"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E413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A7DB61"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97E545" w14:textId="77777777" w:rsidR="000B717D" w:rsidRPr="00F50694" w:rsidRDefault="000B717D" w:rsidP="007C3EFC">
            <w:pPr>
              <w:spacing w:after="0" w:line="240" w:lineRule="auto"/>
              <w:rPr>
                <w:rFonts w:ascii="Times New Roman" w:hAnsi="Times New Roman" w:cs="Times New Roman"/>
                <w:b/>
              </w:rPr>
            </w:pPr>
          </w:p>
        </w:tc>
      </w:tr>
      <w:tr w:rsidR="000B717D" w:rsidRPr="00F50694" w14:paraId="50C55FD0"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BDA745"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C70351"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D7210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519F063"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27FBA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EF0379"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651AE3" w14:textId="77777777" w:rsidR="000B717D" w:rsidRPr="00F50694" w:rsidRDefault="000B717D" w:rsidP="007C3EFC">
            <w:pPr>
              <w:spacing w:after="0" w:line="240" w:lineRule="auto"/>
              <w:rPr>
                <w:rFonts w:ascii="Times New Roman" w:hAnsi="Times New Roman" w:cs="Times New Roman"/>
                <w:b/>
              </w:rPr>
            </w:pPr>
          </w:p>
        </w:tc>
      </w:tr>
      <w:tr w:rsidR="000B717D" w:rsidRPr="00F50694" w14:paraId="50B9312C" w14:textId="77777777" w:rsidTr="00037C82">
        <w:trPr>
          <w:gridAfter w:val="1"/>
          <w:wAfter w:w="6" w:type="dxa"/>
          <w:trHeight w:val="116"/>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F9973D" w14:textId="77777777" w:rsidR="000B717D" w:rsidRPr="00F50694" w:rsidRDefault="000B717D" w:rsidP="007C3EFC">
            <w:pPr>
              <w:spacing w:after="0" w:line="240" w:lineRule="auto"/>
              <w:jc w:val="center"/>
              <w:rPr>
                <w:rFonts w:ascii="Times New Roman" w:hAnsi="Times New Roman" w:cs="Times New Roman"/>
                <w:b/>
              </w:rPr>
            </w:pPr>
          </w:p>
          <w:p w14:paraId="082BCF7D"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3C39719"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Субсидии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8865C2"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8B4AED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12 900,00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49FD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12 277,95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94A8E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95,2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1FE5A1" w14:textId="77777777" w:rsidR="000B717D" w:rsidRPr="00F50694" w:rsidRDefault="000B717D" w:rsidP="007C3EFC">
            <w:pPr>
              <w:spacing w:after="0" w:line="240" w:lineRule="auto"/>
              <w:rPr>
                <w:rFonts w:ascii="Times New Roman" w:hAnsi="Times New Roman" w:cs="Times New Roman"/>
                <w:b/>
              </w:rPr>
            </w:pPr>
          </w:p>
        </w:tc>
      </w:tr>
      <w:tr w:rsidR="000B717D" w:rsidRPr="00F50694" w14:paraId="684ECEF8" w14:textId="77777777" w:rsidTr="00037C82">
        <w:trPr>
          <w:gridAfter w:val="1"/>
          <w:wAfter w:w="6" w:type="dxa"/>
          <w:trHeight w:val="347"/>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A03D19"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54D94C"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212422"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173F902"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 xml:space="preserve">12 900,00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246E3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12 277,95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A5C997"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95,2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38A56" w14:textId="77777777" w:rsidR="000B717D" w:rsidRPr="00F50694" w:rsidRDefault="000B717D" w:rsidP="007C3EFC">
            <w:pPr>
              <w:spacing w:after="0" w:line="240" w:lineRule="auto"/>
              <w:rPr>
                <w:rFonts w:ascii="Times New Roman" w:hAnsi="Times New Roman" w:cs="Times New Roman"/>
                <w:b/>
              </w:rPr>
            </w:pPr>
          </w:p>
        </w:tc>
      </w:tr>
      <w:tr w:rsidR="000B717D" w:rsidRPr="00F50694" w14:paraId="3726D59A"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66F61B"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FC46DF"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37A36B"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885018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97B69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438017"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95BAAA" w14:textId="77777777" w:rsidR="000B717D" w:rsidRPr="00F50694" w:rsidRDefault="000B717D" w:rsidP="007C3EFC">
            <w:pPr>
              <w:spacing w:after="0" w:line="240" w:lineRule="auto"/>
              <w:rPr>
                <w:rFonts w:ascii="Times New Roman" w:hAnsi="Times New Roman" w:cs="Times New Roman"/>
                <w:b/>
              </w:rPr>
            </w:pPr>
          </w:p>
        </w:tc>
      </w:tr>
      <w:tr w:rsidR="000B717D" w:rsidRPr="00F50694" w14:paraId="347BFBE4"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DD3BDD"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4E7763"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46CC3C" w14:textId="77777777" w:rsidR="000B717D" w:rsidRPr="00F50694" w:rsidRDefault="000B717D" w:rsidP="007C3EFC">
            <w:pPr>
              <w:spacing w:after="0" w:line="240" w:lineRule="auto"/>
              <w:rPr>
                <w:rFonts w:ascii="Times New Roman" w:hAnsi="Times New Roman" w:cs="Times New Roman"/>
                <w:b/>
              </w:rPr>
            </w:pPr>
            <w:r w:rsidRPr="00F50694">
              <w:rPr>
                <w:rFonts w:ascii="Times New Roman" w:hAnsi="Times New Roman" w:cs="Times New Roman"/>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515E74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563B3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2AEEE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1BA453" w14:textId="77777777" w:rsidR="000B717D" w:rsidRPr="00F50694" w:rsidRDefault="000B717D" w:rsidP="007C3EFC">
            <w:pPr>
              <w:spacing w:after="0" w:line="240" w:lineRule="auto"/>
              <w:rPr>
                <w:rFonts w:ascii="Times New Roman" w:hAnsi="Times New Roman" w:cs="Times New Roman"/>
                <w:b/>
              </w:rPr>
            </w:pPr>
          </w:p>
        </w:tc>
      </w:tr>
      <w:tr w:rsidR="000B717D" w:rsidRPr="00F50694" w14:paraId="36890827" w14:textId="77777777" w:rsidTr="00037C82">
        <w:trPr>
          <w:gridAfter w:val="1"/>
          <w:wAfter w:w="6" w:type="dxa"/>
          <w:trHeight w:val="116"/>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7B177F"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41296B"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DED640"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9CE09C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59D76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AA9A6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F1925F" w14:textId="77777777" w:rsidR="000B717D" w:rsidRPr="00F50694" w:rsidRDefault="000B717D" w:rsidP="007C3EFC">
            <w:pPr>
              <w:spacing w:after="0" w:line="240" w:lineRule="auto"/>
              <w:rPr>
                <w:rFonts w:ascii="Times New Roman" w:hAnsi="Times New Roman" w:cs="Times New Roman"/>
                <w:b/>
              </w:rPr>
            </w:pPr>
          </w:p>
        </w:tc>
      </w:tr>
      <w:tr w:rsidR="000B717D" w:rsidRPr="00F50694" w14:paraId="75370E3F" w14:textId="77777777" w:rsidTr="00037C82">
        <w:trPr>
          <w:gridAfter w:val="1"/>
          <w:wAfter w:w="6" w:type="dxa"/>
          <w:trHeight w:val="1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20A8F22"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21E724" w14:textId="77777777" w:rsidR="000B717D" w:rsidRPr="00F50694" w:rsidRDefault="000B717D" w:rsidP="007C3EFC">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Подпрограмма 1 «</w:t>
            </w:r>
            <w:r w:rsidRPr="00F50694">
              <w:rPr>
                <w:rFonts w:ascii="Times New Roman" w:hAnsi="Times New Roman" w:cs="Times New Roman"/>
                <w:b/>
                <w:bCs/>
              </w:rPr>
              <w:t>Развитие информационного общества в Республике Тыва</w:t>
            </w:r>
            <w:r w:rsidRPr="00F50694">
              <w:rPr>
                <w:rFonts w:ascii="Times New Roman" w:eastAsia="Times New Roman" w:hAnsi="Times New Roman" w:cs="Times New Roman"/>
                <w:b/>
              </w:rPr>
              <w:t>»</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71AD171C" w14:textId="77777777" w:rsidR="000B717D" w:rsidRPr="00F50694" w:rsidRDefault="000B717D" w:rsidP="007C3EFC">
            <w:pPr>
              <w:pStyle w:val="ConsPlusNonformat"/>
              <w:spacing w:line="252" w:lineRule="auto"/>
              <w:rPr>
                <w:rFonts w:ascii="Times New Roman" w:hAnsi="Times New Roman" w:cs="Times New Roman"/>
                <w:b/>
                <w:sz w:val="22"/>
                <w:szCs w:val="22"/>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5C6E82"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125 352,2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0822E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120 797,65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2FE22B"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96,37</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440454D3" w14:textId="77777777" w:rsidR="000B717D" w:rsidRPr="00F50694" w:rsidRDefault="000B717D" w:rsidP="007C3EFC">
            <w:pPr>
              <w:spacing w:after="0" w:line="240" w:lineRule="auto"/>
              <w:jc w:val="center"/>
              <w:rPr>
                <w:rFonts w:ascii="Times New Roman" w:hAnsi="Times New Roman" w:cs="Times New Roman"/>
                <w:b/>
              </w:rPr>
            </w:pPr>
          </w:p>
        </w:tc>
      </w:tr>
      <w:tr w:rsidR="000B717D" w:rsidRPr="00F50694" w14:paraId="535867CB" w14:textId="77777777" w:rsidTr="00037C82">
        <w:trPr>
          <w:gridAfter w:val="1"/>
          <w:wAfter w:w="6" w:type="dxa"/>
          <w:trHeight w:val="14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2A80CB" w14:textId="77777777" w:rsidR="000B717D" w:rsidRPr="00F50694" w:rsidRDefault="000B717D" w:rsidP="007C3EFC">
            <w:pPr>
              <w:spacing w:after="0" w:line="240" w:lineRule="auto"/>
              <w:jc w:val="center"/>
              <w:rPr>
                <w:rFonts w:ascii="Times New Roman" w:hAnsi="Times New Roman" w:cs="Times New Roman"/>
                <w:b/>
              </w:rPr>
            </w:pPr>
          </w:p>
          <w:p w14:paraId="659BD9F7"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05B9FD" w14:textId="77777777" w:rsidR="000B717D" w:rsidRPr="00F50694" w:rsidRDefault="000B717D" w:rsidP="007C3EFC">
            <w:pPr>
              <w:spacing w:after="0" w:line="240" w:lineRule="auto"/>
              <w:jc w:val="both"/>
              <w:rPr>
                <w:rFonts w:ascii="Times New Roman" w:hAnsi="Times New Roman" w:cs="Times New Roman"/>
                <w:i/>
                <w:lang w:eastAsia="ru-RU"/>
              </w:rPr>
            </w:pPr>
            <w:r w:rsidRPr="00F50694">
              <w:rPr>
                <w:rFonts w:ascii="Times New Roman" w:hAnsi="Times New Roman" w:cs="Times New Roman"/>
                <w:i/>
                <w:lang w:eastAsia="ru-RU"/>
              </w:rPr>
              <w:t>Всего по подпрограмме в том числе: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BCEFE9"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84C7EAE"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 xml:space="preserve">125 352,2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A4CC86"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 xml:space="preserve">120 797,65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471F6D"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96,37</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8D5DE9" w14:textId="77777777" w:rsidR="000B717D" w:rsidRPr="00F50694" w:rsidRDefault="000B717D" w:rsidP="007C3EFC">
            <w:pPr>
              <w:spacing w:after="0" w:line="240" w:lineRule="auto"/>
              <w:rPr>
                <w:rFonts w:ascii="Times New Roman" w:hAnsi="Times New Roman" w:cs="Times New Roman"/>
                <w:b/>
              </w:rPr>
            </w:pPr>
          </w:p>
        </w:tc>
      </w:tr>
      <w:tr w:rsidR="000B717D" w:rsidRPr="00F50694" w14:paraId="6916212A" w14:textId="77777777" w:rsidTr="00037C82">
        <w:trPr>
          <w:gridAfter w:val="1"/>
          <w:wAfter w:w="6" w:type="dxa"/>
          <w:trHeight w:val="14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92C0C6"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FA203A"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B34909"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40595F1"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121 078,34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5616D0"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 xml:space="preserve">116 523,75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B628B8"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96,2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44D7C3" w14:textId="77777777" w:rsidR="000B717D" w:rsidRPr="00F50694" w:rsidRDefault="000B717D" w:rsidP="007C3EFC">
            <w:pPr>
              <w:spacing w:after="0" w:line="240" w:lineRule="auto"/>
              <w:rPr>
                <w:rFonts w:ascii="Times New Roman" w:hAnsi="Times New Roman" w:cs="Times New Roman"/>
                <w:b/>
              </w:rPr>
            </w:pPr>
          </w:p>
        </w:tc>
      </w:tr>
      <w:tr w:rsidR="000B717D" w:rsidRPr="00F50694" w14:paraId="4E38C602" w14:textId="77777777" w:rsidTr="00037C82">
        <w:trPr>
          <w:gridAfter w:val="1"/>
          <w:wAfter w:w="6" w:type="dxa"/>
          <w:trHeight w:val="14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034A7D"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4D450C"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5EBA93"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6284B61"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4 273,90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E0A7FF"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4 273,90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9C0B8"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833FF1" w14:textId="77777777" w:rsidR="000B717D" w:rsidRPr="00F50694" w:rsidRDefault="000B717D" w:rsidP="007C3EFC">
            <w:pPr>
              <w:spacing w:after="0" w:line="240" w:lineRule="auto"/>
              <w:rPr>
                <w:rFonts w:ascii="Times New Roman" w:hAnsi="Times New Roman" w:cs="Times New Roman"/>
                <w:b/>
              </w:rPr>
            </w:pPr>
          </w:p>
        </w:tc>
      </w:tr>
      <w:tr w:rsidR="000B717D" w:rsidRPr="00F50694" w14:paraId="1073BEC9" w14:textId="77777777" w:rsidTr="00037C82">
        <w:trPr>
          <w:gridAfter w:val="1"/>
          <w:wAfter w:w="6" w:type="dxa"/>
          <w:trHeight w:val="14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11232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7F5720"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3E6879"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03AE1EB"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F9C6DE"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4F0BF6"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8AC9FD" w14:textId="77777777" w:rsidR="000B717D" w:rsidRPr="00F50694" w:rsidRDefault="000B717D" w:rsidP="007C3EFC">
            <w:pPr>
              <w:spacing w:after="0" w:line="240" w:lineRule="auto"/>
              <w:rPr>
                <w:rFonts w:ascii="Times New Roman" w:hAnsi="Times New Roman" w:cs="Times New Roman"/>
                <w:b/>
              </w:rPr>
            </w:pPr>
          </w:p>
        </w:tc>
      </w:tr>
      <w:tr w:rsidR="000B717D" w:rsidRPr="00F50694" w14:paraId="615B796E" w14:textId="77777777" w:rsidTr="00037C82">
        <w:trPr>
          <w:gridAfter w:val="1"/>
          <w:wAfter w:w="6" w:type="dxa"/>
          <w:trHeight w:val="18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6AF09F"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9DE82A"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E07C6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B108F73"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5BEC12"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7C3858"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8A5E97" w14:textId="77777777" w:rsidR="000B717D" w:rsidRPr="00F50694" w:rsidRDefault="000B717D" w:rsidP="007C3EFC">
            <w:pPr>
              <w:spacing w:after="0" w:line="240" w:lineRule="auto"/>
              <w:rPr>
                <w:rFonts w:ascii="Times New Roman" w:hAnsi="Times New Roman" w:cs="Times New Roman"/>
                <w:b/>
              </w:rPr>
            </w:pPr>
          </w:p>
        </w:tc>
      </w:tr>
      <w:tr w:rsidR="000B717D" w:rsidRPr="00F50694" w14:paraId="4BF70EC2" w14:textId="77777777" w:rsidTr="00037C82">
        <w:trPr>
          <w:gridAfter w:val="1"/>
          <w:wAfter w:w="6" w:type="dxa"/>
          <w:trHeight w:val="1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4E621B" w14:textId="77777777" w:rsidR="000B717D" w:rsidRPr="00F50694" w:rsidRDefault="000B717D" w:rsidP="007C3EFC">
            <w:pPr>
              <w:spacing w:after="0" w:line="240" w:lineRule="auto"/>
              <w:jc w:val="center"/>
              <w:rPr>
                <w:rFonts w:ascii="Times New Roman" w:hAnsi="Times New Roman" w:cs="Times New Roman"/>
                <w:b/>
              </w:rPr>
            </w:pPr>
          </w:p>
          <w:p w14:paraId="131663ED"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D0444D3" w14:textId="77777777" w:rsidR="000B717D" w:rsidRPr="00F50694" w:rsidRDefault="000B717D" w:rsidP="007C3EFC">
            <w:pPr>
              <w:spacing w:after="0" w:line="240" w:lineRule="auto"/>
              <w:jc w:val="both"/>
              <w:rPr>
                <w:rFonts w:ascii="Times New Roman" w:hAnsi="Times New Roman" w:cs="Times New Roman"/>
                <w:i/>
                <w:lang w:eastAsia="ru-RU"/>
              </w:rPr>
            </w:pPr>
            <w:r w:rsidRPr="00F50694">
              <w:rPr>
                <w:rFonts w:ascii="Times New Roman" w:hAnsi="Times New Roman" w:cs="Times New Roman"/>
                <w:i/>
                <w:lang w:eastAsia="ru-RU"/>
              </w:rPr>
              <w:t>Мероприятия</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D148AB"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2DD7ED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 xml:space="preserve">125 352,2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5708B2"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 xml:space="preserve">120 797,65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F5564D"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94,42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FCBD4E" w14:textId="77777777" w:rsidR="000B717D" w:rsidRPr="00F50694" w:rsidRDefault="000B717D" w:rsidP="007C3EFC">
            <w:pPr>
              <w:spacing w:after="0" w:line="240" w:lineRule="auto"/>
              <w:rPr>
                <w:rFonts w:ascii="Times New Roman" w:hAnsi="Times New Roman" w:cs="Times New Roman"/>
                <w:b/>
              </w:rPr>
            </w:pPr>
          </w:p>
        </w:tc>
      </w:tr>
      <w:tr w:rsidR="000B717D" w:rsidRPr="00F50694" w14:paraId="4844FA2F" w14:textId="77777777" w:rsidTr="00037C82">
        <w:trPr>
          <w:gridAfter w:val="1"/>
          <w:wAfter w:w="6" w:type="dxa"/>
          <w:trHeight w:val="1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FE15DF"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99ED58"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3320EE"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983541B"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121 078,34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3E5D35"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 xml:space="preserve">116 523,75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8AAC72"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96,2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6645D" w14:textId="77777777" w:rsidR="000B717D" w:rsidRPr="00F50694" w:rsidRDefault="000B717D" w:rsidP="007C3EFC">
            <w:pPr>
              <w:spacing w:after="0" w:line="240" w:lineRule="auto"/>
              <w:rPr>
                <w:rFonts w:ascii="Times New Roman" w:hAnsi="Times New Roman" w:cs="Times New Roman"/>
                <w:b/>
              </w:rPr>
            </w:pPr>
          </w:p>
        </w:tc>
      </w:tr>
      <w:tr w:rsidR="000B717D" w:rsidRPr="00F50694" w14:paraId="5B7CCFAD" w14:textId="77777777" w:rsidTr="00037C82">
        <w:trPr>
          <w:gridAfter w:val="1"/>
          <w:wAfter w:w="6" w:type="dxa"/>
          <w:trHeight w:val="1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3EB1F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3E4938"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8B9FD2"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47EF0CA"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4 273,90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E84363"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 xml:space="preserve">4 273,90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6DE3D0"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C97AE7" w14:textId="77777777" w:rsidR="000B717D" w:rsidRPr="00F50694" w:rsidRDefault="000B717D" w:rsidP="007C3EFC">
            <w:pPr>
              <w:spacing w:after="0" w:line="240" w:lineRule="auto"/>
              <w:rPr>
                <w:rFonts w:ascii="Times New Roman" w:hAnsi="Times New Roman" w:cs="Times New Roman"/>
                <w:b/>
              </w:rPr>
            </w:pPr>
          </w:p>
        </w:tc>
      </w:tr>
      <w:tr w:rsidR="000B717D" w:rsidRPr="00F50694" w14:paraId="68DE4175" w14:textId="77777777" w:rsidTr="00037C82">
        <w:trPr>
          <w:gridAfter w:val="1"/>
          <w:wAfter w:w="6" w:type="dxa"/>
          <w:trHeight w:val="1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37FEEE"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BDD8F"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AF7C69"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МБ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B448A3B"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77DB36"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21A864"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45F53E" w14:textId="77777777" w:rsidR="000B717D" w:rsidRPr="00F50694" w:rsidRDefault="000B717D" w:rsidP="007C3EFC">
            <w:pPr>
              <w:spacing w:after="0" w:line="240" w:lineRule="auto"/>
              <w:rPr>
                <w:rFonts w:ascii="Times New Roman" w:hAnsi="Times New Roman" w:cs="Times New Roman"/>
                <w:b/>
              </w:rPr>
            </w:pPr>
          </w:p>
        </w:tc>
      </w:tr>
      <w:tr w:rsidR="000B717D" w:rsidRPr="00F50694" w14:paraId="46161DD6" w14:textId="77777777" w:rsidTr="00037C82">
        <w:trPr>
          <w:gridAfter w:val="1"/>
          <w:wAfter w:w="6" w:type="dxa"/>
          <w:trHeight w:val="1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82221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6368A2" w14:textId="77777777" w:rsidR="000B717D" w:rsidRPr="00F50694" w:rsidRDefault="000B717D" w:rsidP="007C3EFC">
            <w:pPr>
              <w:spacing w:after="0" w:line="240" w:lineRule="auto"/>
              <w:rPr>
                <w:rFonts w:ascii="Times New Roman" w:hAnsi="Times New Roman" w:cs="Times New Roman"/>
                <w:i/>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B1EE3C"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i/>
              </w:rPr>
              <w:t>ВБ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D0D5666"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B888C2"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bCs/>
              </w:rPr>
              <w:t>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633E23"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bCs/>
              </w:rPr>
              <w:t>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39F60" w14:textId="77777777" w:rsidR="000B717D" w:rsidRPr="00F50694" w:rsidRDefault="000B717D" w:rsidP="007C3EFC">
            <w:pPr>
              <w:spacing w:after="0" w:line="240" w:lineRule="auto"/>
              <w:rPr>
                <w:rFonts w:ascii="Times New Roman" w:hAnsi="Times New Roman" w:cs="Times New Roman"/>
                <w:b/>
              </w:rPr>
            </w:pPr>
          </w:p>
        </w:tc>
      </w:tr>
      <w:tr w:rsidR="000B717D" w:rsidRPr="00F50694" w14:paraId="6351D5F1" w14:textId="77777777" w:rsidTr="00037C82">
        <w:trPr>
          <w:gridAfter w:val="1"/>
          <w:wAfter w:w="6" w:type="dxa"/>
          <w:trHeight w:val="1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836D3D" w14:textId="77777777" w:rsidR="000B717D" w:rsidRPr="00F50694" w:rsidRDefault="000B717D" w:rsidP="007C3EFC">
            <w:pPr>
              <w:spacing w:after="0" w:line="240" w:lineRule="auto"/>
              <w:jc w:val="center"/>
              <w:rPr>
                <w:rFonts w:ascii="Times New Roman" w:hAnsi="Times New Roman" w:cs="Times New Roman"/>
                <w:b/>
              </w:rPr>
            </w:pPr>
          </w:p>
          <w:p w14:paraId="2202967A"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8538D93" w14:textId="77777777" w:rsidR="000B717D" w:rsidRPr="00F50694" w:rsidRDefault="000B717D" w:rsidP="007C3E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Мероприятие 1 «Цифровое государственное управление» в т. ч.:</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6B36A4"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1BFD2E" w14:textId="77777777" w:rsidR="000B717D" w:rsidRPr="00F50694" w:rsidRDefault="000B717D" w:rsidP="007C3EFC">
            <w:pPr>
              <w:spacing w:line="252" w:lineRule="auto"/>
              <w:jc w:val="center"/>
              <w:rPr>
                <w:rFonts w:ascii="Times New Roman" w:hAnsi="Times New Roman" w:cs="Times New Roman"/>
                <w:b/>
                <w:bCs/>
              </w:rPr>
            </w:pPr>
            <w:r w:rsidRPr="00F50694">
              <w:rPr>
                <w:rFonts w:ascii="Times New Roman" w:hAnsi="Times New Roman" w:cs="Times New Roman"/>
                <w:b/>
                <w:bCs/>
              </w:rPr>
              <w:t xml:space="preserve">125 352,2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CCB21E" w14:textId="77777777" w:rsidR="000B717D" w:rsidRPr="00F50694" w:rsidRDefault="000B717D" w:rsidP="007C3EFC">
            <w:pPr>
              <w:spacing w:line="252" w:lineRule="auto"/>
              <w:jc w:val="center"/>
              <w:rPr>
                <w:rFonts w:ascii="Times New Roman" w:hAnsi="Times New Roman" w:cs="Times New Roman"/>
                <w:b/>
                <w:bCs/>
              </w:rPr>
            </w:pPr>
            <w:r w:rsidRPr="00F50694">
              <w:rPr>
                <w:rFonts w:ascii="Times New Roman" w:hAnsi="Times New Roman" w:cs="Times New Roman"/>
                <w:b/>
                <w:bCs/>
              </w:rPr>
              <w:t>120 797,65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D9EBA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96,37  </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2E32862A" w14:textId="77777777" w:rsidR="000B717D" w:rsidRPr="00F50694" w:rsidRDefault="000B717D" w:rsidP="007C3EFC">
            <w:pPr>
              <w:spacing w:after="0" w:line="240" w:lineRule="auto"/>
              <w:jc w:val="center"/>
              <w:rPr>
                <w:rFonts w:ascii="Times New Roman" w:hAnsi="Times New Roman" w:cs="Times New Roman"/>
                <w:b/>
              </w:rPr>
            </w:pPr>
          </w:p>
        </w:tc>
      </w:tr>
      <w:tr w:rsidR="000B717D" w:rsidRPr="00F50694" w14:paraId="771B9B55" w14:textId="77777777" w:rsidTr="00037C82">
        <w:trPr>
          <w:gridAfter w:val="1"/>
          <w:wAfter w:w="6" w:type="dxa"/>
          <w:trHeight w:val="25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8972D7"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07785A" w14:textId="77777777" w:rsidR="000B717D" w:rsidRPr="00F50694" w:rsidRDefault="000B717D" w:rsidP="007C3EFC">
            <w:pPr>
              <w:spacing w:after="0" w:line="240" w:lineRule="auto"/>
              <w:rPr>
                <w:rFonts w:ascii="Times New Roman" w:hAnsi="Times New Roman" w:cs="Times New Roman"/>
                <w:b/>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A0CACB"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590AD21"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121 078,34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4EAD97" w14:textId="77777777" w:rsidR="000B717D" w:rsidRPr="00F50694" w:rsidRDefault="000B717D" w:rsidP="007C3EFC">
            <w:pPr>
              <w:spacing w:line="252" w:lineRule="auto"/>
              <w:jc w:val="center"/>
              <w:rPr>
                <w:rFonts w:ascii="Times New Roman" w:hAnsi="Times New Roman" w:cs="Times New Roman"/>
                <w:bCs/>
              </w:rPr>
            </w:pPr>
            <w:r w:rsidRPr="00F50694">
              <w:rPr>
                <w:rFonts w:ascii="Times New Roman" w:hAnsi="Times New Roman" w:cs="Times New Roman"/>
                <w:bCs/>
              </w:rPr>
              <w:t xml:space="preserve">116 523,75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667B8F" w14:textId="77777777" w:rsidR="000B717D" w:rsidRPr="00F50694" w:rsidRDefault="000B717D" w:rsidP="007C3EFC">
            <w:pPr>
              <w:spacing w:after="0" w:line="240" w:lineRule="auto"/>
              <w:jc w:val="center"/>
              <w:rPr>
                <w:rFonts w:ascii="Times New Roman" w:hAnsi="Times New Roman" w:cs="Times New Roman"/>
                <w:b/>
                <w:bCs/>
              </w:rPr>
            </w:pPr>
            <w:r w:rsidRPr="00F50694">
              <w:rPr>
                <w:rFonts w:ascii="Times New Roman" w:hAnsi="Times New Roman" w:cs="Times New Roman"/>
                <w:b/>
              </w:rPr>
              <w:t>96,2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EE09B" w14:textId="77777777" w:rsidR="000B717D" w:rsidRPr="00F50694" w:rsidRDefault="000B717D" w:rsidP="007C3EFC">
            <w:pPr>
              <w:spacing w:after="0" w:line="240" w:lineRule="auto"/>
              <w:rPr>
                <w:rFonts w:ascii="Times New Roman" w:hAnsi="Times New Roman" w:cs="Times New Roman"/>
                <w:b/>
              </w:rPr>
            </w:pPr>
          </w:p>
        </w:tc>
      </w:tr>
      <w:tr w:rsidR="000B717D" w:rsidRPr="00F50694" w14:paraId="1AE8B57F" w14:textId="77777777" w:rsidTr="00037C82">
        <w:trPr>
          <w:gridAfter w:val="1"/>
          <w:wAfter w:w="6" w:type="dxa"/>
          <w:trHeight w:val="48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2303F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5CE158" w14:textId="77777777" w:rsidR="000B717D" w:rsidRPr="00F50694" w:rsidRDefault="000B717D" w:rsidP="007C3EFC">
            <w:pPr>
              <w:spacing w:after="0" w:line="240" w:lineRule="auto"/>
              <w:rPr>
                <w:rFonts w:ascii="Times New Roman" w:hAnsi="Times New Roman" w:cs="Times New Roman"/>
                <w:b/>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3DBE1E"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0B353E0"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4 273,90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A57D15"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4 273,90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BC7E1F" w14:textId="77777777" w:rsidR="000B717D" w:rsidRPr="00F50694" w:rsidRDefault="000B717D" w:rsidP="007C3EFC">
            <w:pPr>
              <w:spacing w:after="0" w:line="240" w:lineRule="auto"/>
              <w:jc w:val="center"/>
              <w:rPr>
                <w:rFonts w:ascii="Times New Roman" w:hAnsi="Times New Roman" w:cs="Times New Roman"/>
                <w:b/>
              </w:rPr>
            </w:pPr>
            <w:r w:rsidRPr="00F50694">
              <w:rPr>
                <w:rFonts w:ascii="Times New Roman" w:hAnsi="Times New Roman" w:cs="Times New Roman"/>
                <w:b/>
              </w:rPr>
              <w:t xml:space="preserve">100,0   </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3F4FE4" w14:textId="77777777" w:rsidR="000B717D" w:rsidRPr="00F50694" w:rsidRDefault="000B717D" w:rsidP="007C3EFC">
            <w:pPr>
              <w:spacing w:after="0" w:line="240" w:lineRule="auto"/>
              <w:rPr>
                <w:rFonts w:ascii="Times New Roman" w:hAnsi="Times New Roman" w:cs="Times New Roman"/>
                <w:b/>
              </w:rPr>
            </w:pPr>
          </w:p>
        </w:tc>
      </w:tr>
      <w:tr w:rsidR="000B717D" w:rsidRPr="00F50694" w14:paraId="6F1100DD"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87908A"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7C1024F"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lang w:eastAsia="ru-RU"/>
              </w:rPr>
              <w:t>1.2 Развитие Ситуационного центра Главы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825410"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CDFA89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18 444,0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3FE0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18 437,35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45237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6E6CAA"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024B86D6"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Оказание услуг по техническому обслуживанию оборудования Ситуационного центра Главы Республики Тыва; оказание услуг по аттестации объекта информатизации (выделенного помещения) для обработки сведений, составляющих государственную тайну;</w:t>
            </w:r>
          </w:p>
          <w:p w14:paraId="26806163"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оказание услуг по предоставлению программы для ЭВМ «1С-Битрикс: Управление сайтом». Лицензия Бизнес. Лицензия (12 мес.);</w:t>
            </w:r>
          </w:p>
          <w:p w14:paraId="2624DBCD"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Cs/>
                <w:lang w:eastAsia="ru-RU"/>
              </w:rPr>
              <w:t>Оказание услуг по техническому обслуживанию оборудования Ситуационного центра Главы Республики Тыва</w:t>
            </w:r>
          </w:p>
        </w:tc>
      </w:tr>
      <w:tr w:rsidR="000B717D" w:rsidRPr="00F50694" w14:paraId="0F168C5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5B23BB"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76AA1B"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689A50"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BF4B3F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18 444,0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AA1BA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18 437,35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F46DC0"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23378B" w14:textId="77777777" w:rsidR="000B717D" w:rsidRPr="00F50694" w:rsidRDefault="000B717D" w:rsidP="007C3EFC">
            <w:pPr>
              <w:spacing w:after="0" w:line="240" w:lineRule="auto"/>
              <w:rPr>
                <w:rFonts w:ascii="Times New Roman" w:hAnsi="Times New Roman" w:cs="Times New Roman"/>
              </w:rPr>
            </w:pPr>
          </w:p>
        </w:tc>
      </w:tr>
      <w:tr w:rsidR="000B717D" w:rsidRPr="00F50694" w14:paraId="3F5D7702" w14:textId="77777777" w:rsidTr="00037C82">
        <w:trPr>
          <w:gridAfter w:val="1"/>
          <w:wAfter w:w="6" w:type="dxa"/>
          <w:trHeight w:val="152"/>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12ABF6"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5BEBB6" w14:textId="77777777" w:rsidR="000B717D" w:rsidRPr="00F50694" w:rsidRDefault="000B717D" w:rsidP="007C3EFC">
            <w:pPr>
              <w:spacing w:after="0" w:line="240" w:lineRule="auto"/>
              <w:contextualSpacing/>
              <w:jc w:val="both"/>
              <w:rPr>
                <w:rFonts w:ascii="Times New Roman" w:hAnsi="Times New Roman" w:cs="Times New Roman"/>
                <w:lang w:eastAsia="ru-RU"/>
              </w:rPr>
            </w:pPr>
            <w:r w:rsidRPr="00F50694">
              <w:rPr>
                <w:rFonts w:ascii="Times New Roman" w:hAnsi="Times New Roman" w:cs="Times New Roman"/>
                <w:lang w:eastAsia="ru-RU"/>
              </w:rPr>
              <w:t xml:space="preserve">1.3 Обеспечение функционирования региональной инфраструктуры </w:t>
            </w:r>
            <w:r w:rsidRPr="00F50694">
              <w:rPr>
                <w:rFonts w:ascii="Times New Roman" w:hAnsi="Times New Roman" w:cs="Times New Roman"/>
                <w:lang w:eastAsia="ru-RU"/>
              </w:rPr>
              <w:lastRenderedPageBreak/>
              <w:t>электронного правительства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6E7BF5"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09653D9"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8 333,5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1B90C2"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8 333,5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8D561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2C949B"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044DFFDD"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eastAsia="Times New Roman" w:hAnsi="Times New Roman" w:cs="Times New Roman"/>
                <w:bCs/>
                <w:lang w:eastAsia="ru-RU"/>
              </w:rPr>
              <w:t>Обеспечивается ежегодное техническое сопровождение региональной инфраструктуры электронного правительства и ВКС Главы Республики Тыва.</w:t>
            </w:r>
          </w:p>
        </w:tc>
      </w:tr>
      <w:tr w:rsidR="000B717D" w:rsidRPr="00F50694" w14:paraId="5D9A76EC" w14:textId="77777777" w:rsidTr="00037C82">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AB6AA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2699B2" w14:textId="77777777" w:rsidR="000B717D" w:rsidRPr="00F50694" w:rsidRDefault="000B717D" w:rsidP="007C3EFC">
            <w:pPr>
              <w:spacing w:after="0" w:line="240" w:lineRule="auto"/>
              <w:rPr>
                <w:rFonts w:ascii="Times New Roman" w:hAnsi="Times New Roman" w:cs="Times New Roman"/>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E3419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E5733E9"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8 333,5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F627C"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8 333,5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221E2B" w14:textId="77777777" w:rsidR="000B717D" w:rsidRPr="00F50694" w:rsidRDefault="000B717D" w:rsidP="007C3EFC">
            <w:pPr>
              <w:spacing w:after="0" w:line="240" w:lineRule="auto"/>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EC197B" w14:textId="77777777" w:rsidR="000B717D" w:rsidRPr="00F50694" w:rsidRDefault="000B717D" w:rsidP="007C3EFC">
            <w:pPr>
              <w:spacing w:after="0" w:line="240" w:lineRule="auto"/>
              <w:rPr>
                <w:rFonts w:ascii="Times New Roman" w:hAnsi="Times New Roman" w:cs="Times New Roman"/>
              </w:rPr>
            </w:pPr>
          </w:p>
        </w:tc>
      </w:tr>
      <w:tr w:rsidR="000B717D" w:rsidRPr="00F50694" w14:paraId="15E55337"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D12384"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74C2205"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lang w:eastAsia="ru-RU"/>
              </w:rPr>
              <w:t>1.4 Техническая поддержка и развитие ГИС "Единая система управления кадрами государственной гражданской службы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C1F3F4"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1B8C52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3 218,0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718B7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3 178,00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013E83"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98,8</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C7E3FC"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0081FD76" w14:textId="77777777" w:rsidR="000B717D" w:rsidRPr="00F50694" w:rsidRDefault="000B717D" w:rsidP="007C3EFC">
            <w:pPr>
              <w:autoSpaceDE w:val="0"/>
              <w:autoSpaceDN w:val="0"/>
              <w:adjustRightInd w:val="0"/>
              <w:spacing w:after="0" w:line="240" w:lineRule="auto"/>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Обеспечивается техническая поддержка ГИС "Единая система управления кадрами государственной гражданской службы Республики Тыва".</w:t>
            </w:r>
          </w:p>
        </w:tc>
      </w:tr>
      <w:tr w:rsidR="000B717D" w:rsidRPr="00F50694" w14:paraId="4AFBBC5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6131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0626FC"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1295C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0080D9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3 218,0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FF2DA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3 178,00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8755F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98,8</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FA50D5" w14:textId="77777777" w:rsidR="000B717D" w:rsidRPr="00F50694" w:rsidRDefault="000B717D" w:rsidP="007C3EFC">
            <w:pPr>
              <w:spacing w:after="0" w:line="240" w:lineRule="auto"/>
              <w:rPr>
                <w:rFonts w:ascii="Times New Roman" w:eastAsia="Times New Roman" w:hAnsi="Times New Roman" w:cs="Times New Roman"/>
                <w:bCs/>
                <w:lang w:eastAsia="ru-RU"/>
              </w:rPr>
            </w:pPr>
          </w:p>
        </w:tc>
      </w:tr>
      <w:tr w:rsidR="000B717D" w:rsidRPr="00F50694" w14:paraId="4A4FED13"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7541F4"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6FFA24"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1.5. Обеспечение электронного юридически значимого документооборота между органами исполнительной власти, местного самоуправления и подведомственными им учреждениями (развитие СЭД)</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DC2261"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51F9AE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3 300,5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86B4E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3 300,5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D7276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0B09A"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6253F7A2"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Подключены к системе электронного документооборота «Практика»: 38 органов исполнительной власти Республики Тыва (100%), 163 государственных учреждений в собственности субъекта Российской Федерации (бюджетных, автономных, казенных) (100%), 232 органов местного самоуправления Республики Тыва (100%), 8 муниципальных учреждений из 42 (19%)</w:t>
            </w:r>
          </w:p>
        </w:tc>
      </w:tr>
      <w:tr w:rsidR="000B717D" w:rsidRPr="00F50694" w14:paraId="3E61A243"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46C8F7"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8AE7A" w14:textId="77777777" w:rsidR="000B717D" w:rsidRPr="00F50694" w:rsidRDefault="000B717D" w:rsidP="007C3EFC">
            <w:pPr>
              <w:spacing w:after="0" w:line="240" w:lineRule="auto"/>
              <w:rPr>
                <w:rFonts w:ascii="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6A7D2D"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550EEC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3 300,5</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E43FE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3 300,5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752A7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EAAFA8" w14:textId="77777777" w:rsidR="000B717D" w:rsidRPr="00F50694" w:rsidRDefault="000B717D" w:rsidP="007C3EFC">
            <w:pPr>
              <w:spacing w:after="0" w:line="240" w:lineRule="auto"/>
              <w:rPr>
                <w:rFonts w:ascii="Times New Roman" w:eastAsia="Times New Roman" w:hAnsi="Times New Roman" w:cs="Times New Roman"/>
                <w:bCs/>
                <w:lang w:eastAsia="ru-RU"/>
              </w:rPr>
            </w:pPr>
          </w:p>
        </w:tc>
      </w:tr>
      <w:tr w:rsidR="000B717D" w:rsidRPr="00F50694" w14:paraId="722153CE" w14:textId="77777777" w:rsidTr="00037C82">
        <w:trPr>
          <w:gridAfter w:val="1"/>
          <w:wAfter w:w="6" w:type="dxa"/>
          <w:trHeight w:val="33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9AC333"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3F53B8" w14:textId="77777777" w:rsidR="000B717D" w:rsidRPr="00F50694" w:rsidRDefault="000B717D" w:rsidP="007C3EFC">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1.6. Внедрение информационных систем в деятельность органов исполнительной власти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7B8BAB" w14:textId="77777777" w:rsidR="000B717D" w:rsidRPr="00F50694"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CA9E015"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2 512,9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0671FA"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2 492,6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F5053"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99,2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C94517" w14:textId="77777777" w:rsidR="000B717D" w:rsidRPr="00F50694" w:rsidRDefault="000B717D" w:rsidP="007C3EFC">
            <w:pPr>
              <w:spacing w:after="0" w:line="240" w:lineRule="auto"/>
              <w:contextualSpacing/>
              <w:jc w:val="both"/>
              <w:rPr>
                <w:rFonts w:ascii="Times New Roman" w:eastAsia="Times New Roman" w:hAnsi="Times New Roman" w:cs="Times New Roman"/>
                <w:b/>
                <w:bCs/>
                <w:color w:val="000000" w:themeColor="text1"/>
                <w:lang w:eastAsia="ru-RU"/>
              </w:rPr>
            </w:pPr>
            <w:r w:rsidRPr="00F50694">
              <w:rPr>
                <w:rFonts w:ascii="Times New Roman" w:eastAsia="Times New Roman" w:hAnsi="Times New Roman" w:cs="Times New Roman"/>
                <w:b/>
                <w:bCs/>
                <w:color w:val="000000" w:themeColor="text1"/>
                <w:lang w:eastAsia="ru-RU"/>
              </w:rPr>
              <w:t>Выполнено.</w:t>
            </w:r>
          </w:p>
          <w:p w14:paraId="2B6C3B07" w14:textId="77777777" w:rsidR="000B717D" w:rsidRPr="00F50694" w:rsidRDefault="000B717D" w:rsidP="007C3EFC">
            <w:pPr>
              <w:spacing w:after="0" w:line="240" w:lineRule="auto"/>
              <w:contextualSpacing/>
              <w:jc w:val="both"/>
              <w:rPr>
                <w:rFonts w:ascii="Times New Roman" w:eastAsia="Times New Roman" w:hAnsi="Times New Roman" w:cs="Times New Roman"/>
                <w:bCs/>
                <w:color w:val="000000" w:themeColor="text1"/>
                <w:lang w:eastAsia="ru-RU"/>
              </w:rPr>
            </w:pPr>
            <w:r w:rsidRPr="00F50694">
              <w:rPr>
                <w:rFonts w:ascii="Times New Roman" w:eastAsia="Times New Roman" w:hAnsi="Times New Roman" w:cs="Times New Roman"/>
                <w:bCs/>
                <w:color w:val="000000" w:themeColor="text1"/>
                <w:lang w:eastAsia="ru-RU"/>
              </w:rPr>
              <w:t>В соответствии с распоряжением Правительства Республики Тыва от 26 декабря 2023 г. №742-р перечень массовых социально значимых государственных и муниципальных услуг (далее-МСЗУ), оказываемых в электронной форме, составляет 92 государственных и муниципальных услуг при плане 85.</w:t>
            </w:r>
          </w:p>
        </w:tc>
      </w:tr>
      <w:tr w:rsidR="000B717D" w:rsidRPr="00F50694" w14:paraId="5D96ED54" w14:textId="77777777" w:rsidTr="00037C82">
        <w:trPr>
          <w:gridAfter w:val="1"/>
          <w:wAfter w:w="6" w:type="dxa"/>
          <w:trHeight w:val="66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904FE"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614131" w14:textId="77777777" w:rsidR="000B717D" w:rsidRPr="00F50694" w:rsidRDefault="000B717D" w:rsidP="007C3EFC">
            <w:pPr>
              <w:spacing w:after="0" w:line="240" w:lineRule="auto"/>
              <w:rPr>
                <w:rFonts w:ascii="Times New Roman" w:hAnsi="Times New Roman" w:cs="Times New Roman"/>
                <w:color w:val="000000" w:themeColor="text1"/>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0EC220" w14:textId="77777777" w:rsidR="000B717D" w:rsidRPr="00F50694"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73A30D9"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2 512,9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70CBE5"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2 492,6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4B12F1"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99,2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22800C" w14:textId="77777777" w:rsidR="000B717D" w:rsidRPr="00F50694" w:rsidRDefault="000B717D" w:rsidP="007C3EFC">
            <w:pPr>
              <w:spacing w:after="0" w:line="240" w:lineRule="auto"/>
              <w:rPr>
                <w:rFonts w:ascii="Times New Roman" w:eastAsia="Times New Roman" w:hAnsi="Times New Roman" w:cs="Times New Roman"/>
                <w:bCs/>
                <w:color w:val="000000" w:themeColor="text1"/>
                <w:lang w:eastAsia="ru-RU"/>
              </w:rPr>
            </w:pPr>
          </w:p>
        </w:tc>
      </w:tr>
      <w:tr w:rsidR="000B717D" w:rsidRPr="00F50694" w14:paraId="1334E552"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1B865D"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4FE55E7" w14:textId="77777777" w:rsidR="000B717D" w:rsidRPr="00F50694" w:rsidRDefault="000B717D" w:rsidP="007C3EFC">
            <w:pPr>
              <w:spacing w:after="0" w:line="240" w:lineRule="auto"/>
              <w:contextualSpacing/>
              <w:jc w:val="both"/>
              <w:rPr>
                <w:rFonts w:ascii="Times New Roman" w:eastAsia="Times New Roman" w:hAnsi="Times New Roman" w:cs="Times New Roman"/>
                <w:color w:val="000000" w:themeColor="text1"/>
              </w:rPr>
            </w:pPr>
            <w:r w:rsidRPr="00F50694">
              <w:rPr>
                <w:rFonts w:ascii="Times New Roman" w:hAnsi="Times New Roman" w:cs="Times New Roman"/>
                <w:color w:val="000000" w:themeColor="text1"/>
              </w:rPr>
              <w:t>1.7. Обновление и сопровождение информационных систем органов исполнительной власти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3280FF" w14:textId="77777777" w:rsidR="000B717D" w:rsidRPr="00F50694" w:rsidRDefault="000B717D" w:rsidP="007C3EFC">
            <w:pPr>
              <w:pStyle w:val="ConsPlusNonformat"/>
              <w:spacing w:line="252" w:lineRule="auto"/>
              <w:rPr>
                <w:rFonts w:ascii="Times New Roman" w:hAnsi="Times New Roman" w:cs="Times New Roman"/>
                <w:color w:val="000000" w:themeColor="text1"/>
                <w:sz w:val="22"/>
                <w:szCs w:val="22"/>
                <w:lang w:eastAsia="en-US"/>
              </w:rPr>
            </w:pPr>
            <w:r w:rsidRPr="00F50694">
              <w:rPr>
                <w:rFonts w:ascii="Times New Roman" w:hAnsi="Times New Roman" w:cs="Times New Roman"/>
                <w:color w:val="000000" w:themeColor="text1"/>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88B8DC8"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77 126,2</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CAEEA6"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72 638,5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322A99"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94,2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9916AF" w14:textId="77777777" w:rsidR="000B717D" w:rsidRPr="00F50694" w:rsidRDefault="000B717D" w:rsidP="007C3EFC">
            <w:pPr>
              <w:spacing w:after="0" w:line="240" w:lineRule="auto"/>
              <w:contextualSpacing/>
              <w:jc w:val="both"/>
              <w:rPr>
                <w:rFonts w:ascii="Times New Roman" w:eastAsia="Times New Roman" w:hAnsi="Times New Roman" w:cs="Times New Roman"/>
                <w:b/>
                <w:bCs/>
                <w:color w:val="000000" w:themeColor="text1"/>
                <w:lang w:eastAsia="ru-RU"/>
              </w:rPr>
            </w:pPr>
            <w:r w:rsidRPr="00F50694">
              <w:rPr>
                <w:rFonts w:ascii="Times New Roman" w:eastAsia="Times New Roman" w:hAnsi="Times New Roman" w:cs="Times New Roman"/>
                <w:b/>
                <w:bCs/>
                <w:color w:val="000000" w:themeColor="text1"/>
                <w:lang w:eastAsia="ru-RU"/>
              </w:rPr>
              <w:t>Выполнено.</w:t>
            </w:r>
          </w:p>
          <w:p w14:paraId="1F080F05" w14:textId="77777777" w:rsidR="000B717D" w:rsidRPr="00F50694" w:rsidRDefault="000B717D" w:rsidP="007C3EFC">
            <w:pPr>
              <w:spacing w:after="0" w:line="240" w:lineRule="auto"/>
              <w:contextualSpacing/>
              <w:jc w:val="both"/>
              <w:rPr>
                <w:rFonts w:ascii="Times New Roman" w:hAnsi="Times New Roman" w:cs="Times New Roman"/>
                <w:color w:val="000000" w:themeColor="text1"/>
              </w:rPr>
            </w:pPr>
            <w:r w:rsidRPr="00F50694">
              <w:rPr>
                <w:rFonts w:ascii="Times New Roman" w:hAnsi="Times New Roman" w:cs="Times New Roman"/>
                <w:color w:val="000000" w:themeColor="text1"/>
              </w:rPr>
              <w:t>В 2024 году произведена интеграция  региональных ведомственных информационных систем (АИС «Комплектование ДОУ», АИС «Зачисление ОО», АИС «Зачисление ПОО» с Конструктором цифровых регламентов «Дневник.ру» по услугам:</w:t>
            </w:r>
          </w:p>
        </w:tc>
      </w:tr>
      <w:tr w:rsidR="000B717D" w:rsidRPr="00F50694" w14:paraId="0CFA3639"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4E3E99"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C45C2F" w14:textId="77777777" w:rsidR="000B717D" w:rsidRPr="00F50694" w:rsidRDefault="000B717D" w:rsidP="007C3EFC">
            <w:pPr>
              <w:spacing w:after="0" w:line="240" w:lineRule="auto"/>
              <w:rPr>
                <w:rFonts w:ascii="Times New Roman" w:eastAsia="Times New Roman" w:hAnsi="Times New Roman" w:cs="Times New Roman"/>
                <w:color w:val="000000" w:themeColor="text1"/>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11406E"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7E18F22"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77 126,2</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3CD6A7"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72 638,5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03B390" w14:textId="77777777" w:rsidR="000B717D" w:rsidRPr="00F50694" w:rsidRDefault="000B717D" w:rsidP="007C3EFC">
            <w:pPr>
              <w:spacing w:after="0" w:line="240" w:lineRule="auto"/>
              <w:contextualSpacing/>
              <w:jc w:val="center"/>
              <w:rPr>
                <w:rFonts w:ascii="Times New Roman" w:hAnsi="Times New Roman" w:cs="Times New Roman"/>
                <w:color w:val="000000" w:themeColor="text1"/>
              </w:rPr>
            </w:pPr>
            <w:r w:rsidRPr="00F50694">
              <w:rPr>
                <w:rFonts w:ascii="Times New Roman" w:hAnsi="Times New Roman" w:cs="Times New Roman"/>
                <w:color w:val="000000" w:themeColor="text1"/>
              </w:rPr>
              <w:t>94,2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0C6E8F" w14:textId="77777777" w:rsidR="000B717D" w:rsidRPr="00F50694" w:rsidRDefault="000B717D" w:rsidP="007C3EFC">
            <w:pPr>
              <w:spacing w:after="0" w:line="240" w:lineRule="auto"/>
              <w:rPr>
                <w:rFonts w:ascii="Times New Roman" w:hAnsi="Times New Roman" w:cs="Times New Roman"/>
                <w:color w:val="000000" w:themeColor="text1"/>
              </w:rPr>
            </w:pPr>
          </w:p>
        </w:tc>
      </w:tr>
      <w:tr w:rsidR="000B717D" w:rsidRPr="00F50694" w14:paraId="08D8712E" w14:textId="77777777" w:rsidTr="00037C82">
        <w:trPr>
          <w:gridAfter w:val="1"/>
          <w:wAfter w:w="6" w:type="dxa"/>
          <w:trHeight w:val="39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FEED1D"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FDB6B85" w14:textId="77777777" w:rsidR="000B717D" w:rsidRPr="00F50694" w:rsidRDefault="000B717D" w:rsidP="007C3EFC">
            <w:pPr>
              <w:spacing w:after="0" w:line="240" w:lineRule="auto"/>
              <w:contextualSpacing/>
              <w:jc w:val="both"/>
              <w:rPr>
                <w:rFonts w:ascii="Times New Roman" w:hAnsi="Times New Roman" w:cs="Times New Roman"/>
                <w:lang w:eastAsia="ru-RU"/>
              </w:rPr>
            </w:pPr>
            <w:r w:rsidRPr="00F50694">
              <w:rPr>
                <w:rFonts w:ascii="Times New Roman" w:eastAsia="Times New Roman" w:hAnsi="Times New Roman" w:cs="Times New Roman"/>
              </w:rPr>
              <w:t>1.8. </w:t>
            </w:r>
            <w:r w:rsidRPr="00F50694">
              <w:rPr>
                <w:rFonts w:ascii="Times New Roman" w:hAnsi="Times New Roman" w:cs="Times New Roman"/>
                <w:lang w:eastAsia="ru-RU"/>
              </w:rPr>
              <w:t xml:space="preserve">Поддержка региональных проектов в сфере информационных </w:t>
            </w:r>
            <w:r w:rsidRPr="00F50694">
              <w:rPr>
                <w:rFonts w:ascii="Times New Roman" w:hAnsi="Times New Roman" w:cs="Times New Roman"/>
                <w:lang w:eastAsia="ru-RU"/>
              </w:rPr>
              <w:lastRenderedPageBreak/>
              <w:t>технологий</w:t>
            </w:r>
          </w:p>
          <w:p w14:paraId="2FB89C11" w14:textId="77777777" w:rsidR="000B717D" w:rsidRPr="00F50694" w:rsidRDefault="000B717D" w:rsidP="007C3EFC">
            <w:pPr>
              <w:spacing w:after="0" w:line="240" w:lineRule="auto"/>
              <w:contextualSpacing/>
              <w:jc w:val="both"/>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480E58"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F5B1B7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4 317,07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39615F"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4 317,07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595BB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2166E3"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6C74C44A"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 xml:space="preserve">Оплачены информационные услуги органов исполнительной власти: Консультант +, СБИС, Контур, 1С и др. </w:t>
            </w:r>
          </w:p>
          <w:p w14:paraId="569B4311"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lastRenderedPageBreak/>
              <w:t xml:space="preserve">Контрактация: </w:t>
            </w:r>
          </w:p>
          <w:p w14:paraId="1D68CA81"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1) № 2023/5 от 04.05.2023 ООО «Смарт-Сервис» на сумму 128,78 т.р Сопровождение АИС МФЦ</w:t>
            </w:r>
          </w:p>
          <w:p w14:paraId="582D7CD8"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2) № 2023/6 от 05.05.2023 ООО «Смарт-сервис» на сумму 3812217,56 Модернизация и сопровождение РСМЭВ</w:t>
            </w:r>
          </w:p>
          <w:p w14:paraId="641B5D55"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3) № 1103584 от 14.03.2023 АО «ТСИ» на сумму 600 т.р.Оказание услуг по номеру "122" Единой службы оперативной помощи гражданам на базе Виртуальной АТС-25</w:t>
            </w:r>
          </w:p>
        </w:tc>
      </w:tr>
      <w:tr w:rsidR="000B717D" w:rsidRPr="00F50694" w14:paraId="5EA93C04" w14:textId="77777777" w:rsidTr="00037C82">
        <w:trPr>
          <w:gridAfter w:val="1"/>
          <w:wAfter w:w="6" w:type="dxa"/>
          <w:trHeight w:val="34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7AA96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C0ECDD"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4BD997"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2E740A3"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43,17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76B54"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43,17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CD659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BFF867" w14:textId="77777777" w:rsidR="000B717D" w:rsidRPr="00F50694" w:rsidRDefault="000B717D" w:rsidP="007C3EFC">
            <w:pPr>
              <w:spacing w:after="0" w:line="240" w:lineRule="auto"/>
              <w:rPr>
                <w:rFonts w:ascii="Times New Roman" w:hAnsi="Times New Roman" w:cs="Times New Roman"/>
              </w:rPr>
            </w:pPr>
          </w:p>
        </w:tc>
      </w:tr>
      <w:tr w:rsidR="000B717D" w:rsidRPr="00F50694" w14:paraId="68D954C7" w14:textId="77777777" w:rsidTr="00037C82">
        <w:trPr>
          <w:gridAfter w:val="1"/>
          <w:wAfter w:w="6" w:type="dxa"/>
          <w:trHeight w:val="1993"/>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7052ED"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2A1008"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B5FD1D"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9BC254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4 273,90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EE727A" w14:textId="77777777" w:rsidR="000B717D" w:rsidRPr="00F50694" w:rsidRDefault="000B717D" w:rsidP="007C3EFC">
            <w:pPr>
              <w:spacing w:line="252" w:lineRule="auto"/>
              <w:jc w:val="center"/>
              <w:rPr>
                <w:rFonts w:ascii="Times New Roman" w:hAnsi="Times New Roman" w:cs="Times New Roman"/>
              </w:rPr>
            </w:pPr>
            <w:r w:rsidRPr="00F50694">
              <w:rPr>
                <w:rFonts w:ascii="Times New Roman" w:hAnsi="Times New Roman" w:cs="Times New Roman"/>
              </w:rPr>
              <w:t>4 273,90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AA84D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B61F3D" w14:textId="77777777" w:rsidR="000B717D" w:rsidRPr="00F50694" w:rsidRDefault="000B717D" w:rsidP="007C3EFC">
            <w:pPr>
              <w:spacing w:after="0" w:line="240" w:lineRule="auto"/>
              <w:rPr>
                <w:rFonts w:ascii="Times New Roman" w:hAnsi="Times New Roman" w:cs="Times New Roman"/>
              </w:rPr>
            </w:pPr>
          </w:p>
        </w:tc>
      </w:tr>
      <w:tr w:rsidR="000B717D" w:rsidRPr="00F50694" w14:paraId="66756A61" w14:textId="77777777" w:rsidTr="00037C82">
        <w:trPr>
          <w:gridAfter w:val="1"/>
          <w:wAfter w:w="6" w:type="dxa"/>
          <w:trHeight w:val="10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964C87" w14:textId="77777777" w:rsidR="000B717D" w:rsidRPr="00F50694" w:rsidRDefault="000B717D" w:rsidP="007C3EFC">
            <w:pPr>
              <w:spacing w:after="0" w:line="240" w:lineRule="auto"/>
              <w:jc w:val="center"/>
              <w:rPr>
                <w:rFonts w:ascii="Times New Roman" w:hAnsi="Times New Roman" w:cs="Times New Roman"/>
                <w:b/>
              </w:rPr>
            </w:pPr>
          </w:p>
          <w:p w14:paraId="4502C902"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6E63635"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1.9. Субсидии бюджетам субъектов Российской Федерации на поддержку региональных проектов в сфере информационных технологий </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BA58FC"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FF48B3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4 317,07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8CDA3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4 317,07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9CAD79"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B7E2F5"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b/>
              </w:rPr>
            </w:pPr>
            <w:r w:rsidRPr="00F50694">
              <w:rPr>
                <w:rFonts w:ascii="Times New Roman" w:hAnsi="Times New Roman" w:cs="Times New Roman"/>
                <w:b/>
              </w:rPr>
              <w:t>Выполнено.</w:t>
            </w:r>
          </w:p>
          <w:p w14:paraId="5F8AAF56" w14:textId="77777777" w:rsidR="000B717D" w:rsidRPr="00F50694" w:rsidRDefault="000B717D" w:rsidP="007C3EFC">
            <w:pPr>
              <w:autoSpaceDE w:val="0"/>
              <w:autoSpaceDN w:val="0"/>
              <w:adjustRightInd w:val="0"/>
              <w:spacing w:after="0" w:line="240" w:lineRule="auto"/>
              <w:jc w:val="both"/>
              <w:rPr>
                <w:rFonts w:ascii="Times New Roman" w:hAnsi="Times New Roman" w:cs="Times New Roman"/>
              </w:rPr>
            </w:pPr>
            <w:r w:rsidRPr="00F50694">
              <w:rPr>
                <w:rFonts w:ascii="Times New Roman" w:hAnsi="Times New Roman" w:cs="Times New Roman"/>
              </w:rPr>
              <w:t>Госконтракт по услуге оказания модернизации ведомственных информационных систем Министерства образования Республики Тыва АИС «Комплектование», АИС «Зачисление ОО» и АИС «Зачисление ПОО» для оказания массовых социально значимых услуг (сервисов) в электронном виде с применением машиночитаемых цифровых административных регламентов на 2 321,6 тыс. рублей подписан от 19.06.2024 г. № 2024/4. Государственный контракт на разработку дополнительных функциональных возможностей с целью интеграции ведомственной системы АС «Адресная социальная помощь» с функционалом платформы машиночитаемых цифровых административных регламентов в части массовых социально значимых услуг, а также модернизации процессов предоставления массовых социально значимых услуг с использованием цифровых административных - регламентов в автоматизированном виде и возможностью применения доработки в дальнейшем для других услуг  на 1995,5 тыс. рублей подписан от 02.09.2024 г. № 2024/9. Госконтракты исполнены на 100%.</w:t>
            </w:r>
          </w:p>
        </w:tc>
      </w:tr>
      <w:tr w:rsidR="000B717D" w:rsidRPr="00F50694" w14:paraId="29A88D14" w14:textId="77777777" w:rsidTr="00037C82">
        <w:trPr>
          <w:gridAfter w:val="1"/>
          <w:wAfter w:w="6" w:type="dxa"/>
          <w:trHeight w:val="37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7EF9E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461DFC"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F92B2D"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FA6D5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43,17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4240C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43,17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BB204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D125EC" w14:textId="77777777" w:rsidR="000B717D" w:rsidRPr="00F50694" w:rsidRDefault="000B717D" w:rsidP="007C3EFC">
            <w:pPr>
              <w:spacing w:after="0" w:line="240" w:lineRule="auto"/>
              <w:rPr>
                <w:rFonts w:ascii="Times New Roman" w:hAnsi="Times New Roman" w:cs="Times New Roman"/>
              </w:rPr>
            </w:pPr>
          </w:p>
        </w:tc>
      </w:tr>
      <w:tr w:rsidR="000B717D" w:rsidRPr="00F50694" w14:paraId="6A466111" w14:textId="77777777" w:rsidTr="00037C82">
        <w:trPr>
          <w:gridAfter w:val="1"/>
          <w:wAfter w:w="6" w:type="dxa"/>
          <w:trHeight w:val="390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8F089"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70A16C"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ED640F"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ФБ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224534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4 273,9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9C0E6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4 273,9</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E275EB"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D277B0" w14:textId="77777777" w:rsidR="000B717D" w:rsidRPr="00F50694" w:rsidRDefault="000B717D" w:rsidP="007C3EFC">
            <w:pPr>
              <w:spacing w:after="0" w:line="240" w:lineRule="auto"/>
              <w:rPr>
                <w:rFonts w:ascii="Times New Roman" w:hAnsi="Times New Roman" w:cs="Times New Roman"/>
              </w:rPr>
            </w:pPr>
          </w:p>
        </w:tc>
      </w:tr>
      <w:tr w:rsidR="000B717D" w:rsidRPr="00F50694" w14:paraId="61A108BF"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06C9FB"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47F5EE1" w14:textId="77777777" w:rsidR="000B717D" w:rsidRPr="00F50694" w:rsidRDefault="000B717D" w:rsidP="007C3E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Мероприятие 2 «Информационная инфраструктура» в т. ч.:</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679629"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1F8741F"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21 909,07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B78D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21 286,38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A7B70F"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97,2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752683F3"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p>
        </w:tc>
      </w:tr>
      <w:tr w:rsidR="000B717D" w:rsidRPr="00F50694" w14:paraId="624F130E"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D970CF"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C9A4D8" w14:textId="77777777" w:rsidR="000B717D" w:rsidRPr="00F50694" w:rsidRDefault="000B717D" w:rsidP="007C3EFC">
            <w:pPr>
              <w:spacing w:after="0" w:line="240" w:lineRule="auto"/>
              <w:rPr>
                <w:rFonts w:ascii="Times New Roman" w:hAnsi="Times New Roman" w:cs="Times New Roman"/>
                <w:b/>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C5BED2"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4365BA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21 909,07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66D59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21 286,38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1C8CA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97,2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4C75C5" w14:textId="77777777" w:rsidR="000B717D" w:rsidRPr="00F50694" w:rsidRDefault="000B717D" w:rsidP="007C3EFC">
            <w:pPr>
              <w:spacing w:after="0" w:line="240" w:lineRule="auto"/>
              <w:rPr>
                <w:rFonts w:ascii="Times New Roman" w:eastAsia="Times New Roman" w:hAnsi="Times New Roman" w:cs="Times New Roman"/>
                <w:bCs/>
                <w:lang w:eastAsia="ru-RU"/>
              </w:rPr>
            </w:pPr>
          </w:p>
        </w:tc>
      </w:tr>
      <w:tr w:rsidR="000B717D" w:rsidRPr="00F50694" w14:paraId="51CB8286"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9AF01B"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FA047D"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2.1. Развитие и модернизация услуг связи на территории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B1097"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4086140"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3 500,0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87996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3 500,0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151DB9"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20E42" w14:textId="77777777" w:rsidR="000B717D" w:rsidRPr="00F50694" w:rsidRDefault="000B717D" w:rsidP="007C3EFC">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p w14:paraId="0B89E1D5"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2024 года обеспечено сотовой связью население поселка Кирсарай Дзун-Хемчикского кожууна, в результате того, что оператор связи ПАО «Мегафон» за счет собственных средств установил базовую станцию подвижной радиотелефонной связи в районе Угольного разреза Дзун-</w:t>
            </w:r>
            <w:r w:rsidRPr="00F50694">
              <w:rPr>
                <w:rFonts w:ascii="Times New Roman" w:hAnsi="Times New Roman" w:cs="Times New Roman"/>
              </w:rPr>
              <w:lastRenderedPageBreak/>
              <w:t xml:space="preserve">Хемчикского кожууна. - ПАО МТС обновил мобильную сеть в Кызыле, Шагонаре и Ак-Довураке, увеличив среднюю скорость интернета на 35%, что улучшило доступ к онлайн-сервисам.  - ПАО МегаФон установил новые базовые станции в четырех селах Улуг-Хемского района, что дало 3 тыс. жителям возможность впервые пользоваться высокоскоростным интернетом и качественной голосовой связью, открывая новые перспективы в различных сферах.  - ПАО Вымпелком (Билайн) внедрил технологии VoLTE и VoWiFi, обеспечивая высокое качество голосовых звонков через 4G и Wi-Fi, минимизируя фоновый шум. </w:t>
            </w:r>
          </w:p>
          <w:p w14:paraId="43A9526A"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Установлена вышка сотовой связи на озере Чагытай ПАО «МТС» на 3500 тыс. рублей.</w:t>
            </w:r>
          </w:p>
        </w:tc>
      </w:tr>
      <w:tr w:rsidR="000B717D" w:rsidRPr="00F50694" w14:paraId="39D492B5"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5B3C9A"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30A554"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36900"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81FE48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3 500,0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8F5D2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3 500,0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F62F0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7836A1" w14:textId="77777777" w:rsidR="000B717D" w:rsidRPr="00F50694" w:rsidRDefault="000B717D" w:rsidP="007C3EFC">
            <w:pPr>
              <w:spacing w:after="0" w:line="240" w:lineRule="auto"/>
              <w:rPr>
                <w:rFonts w:ascii="Times New Roman" w:hAnsi="Times New Roman" w:cs="Times New Roman"/>
              </w:rPr>
            </w:pPr>
          </w:p>
        </w:tc>
      </w:tr>
      <w:tr w:rsidR="000B717D" w:rsidRPr="00F50694" w14:paraId="2295AE0A" w14:textId="77777777" w:rsidTr="00037C82">
        <w:trPr>
          <w:gridAfter w:val="1"/>
          <w:wAfter w:w="6" w:type="dxa"/>
          <w:trHeight w:val="4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0D09E3" w14:textId="77777777" w:rsidR="000B717D" w:rsidRPr="00F50694" w:rsidRDefault="000B717D" w:rsidP="007C3EFC">
            <w:pPr>
              <w:spacing w:after="0" w:line="240" w:lineRule="auto"/>
              <w:jc w:val="center"/>
              <w:rPr>
                <w:rFonts w:ascii="Times New Roman" w:hAnsi="Times New Roman" w:cs="Times New Roman"/>
                <w:b/>
              </w:rPr>
            </w:pPr>
          </w:p>
          <w:p w14:paraId="2E412507"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4365609" w14:textId="77777777" w:rsidR="000B717D" w:rsidRPr="00F50694" w:rsidRDefault="000B717D" w:rsidP="007C3EFC">
            <w:pPr>
              <w:spacing w:line="252" w:lineRule="auto"/>
              <w:rPr>
                <w:rFonts w:ascii="Times New Roman" w:eastAsia="Times New Roman" w:hAnsi="Times New Roman" w:cs="Times New Roman"/>
              </w:rPr>
            </w:pPr>
            <w:r w:rsidRPr="00F50694">
              <w:rPr>
                <w:rFonts w:ascii="Times New Roman" w:hAnsi="Times New Roman" w:cs="Times New Roman"/>
                <w:lang w:eastAsia="ru-RU"/>
              </w:rPr>
              <w:t>2.2. Техническое сопровождение и обслуживание Центра обработки данных</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F5E9B"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E2D10C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5 509,07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9DCD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5 508,43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AEF10"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421E6B"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tc>
      </w:tr>
      <w:tr w:rsidR="000B717D" w:rsidRPr="00F50694" w14:paraId="7FADFEDB" w14:textId="77777777" w:rsidTr="00037C82">
        <w:trPr>
          <w:gridAfter w:val="1"/>
          <w:wAfter w:w="6" w:type="dxa"/>
          <w:trHeight w:val="28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26DD4"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7C40B3"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CACEF8"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A72E5EB"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5 509,07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EB62C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5 508,43</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A4B0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99,9</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5D55B7" w14:textId="77777777" w:rsidR="000B717D" w:rsidRPr="00F50694" w:rsidRDefault="000B717D" w:rsidP="007C3EFC">
            <w:pPr>
              <w:spacing w:after="0" w:line="240" w:lineRule="auto"/>
              <w:rPr>
                <w:rFonts w:ascii="Times New Roman" w:eastAsia="Times New Roman" w:hAnsi="Times New Roman" w:cs="Times New Roman"/>
                <w:b/>
                <w:bCs/>
                <w:lang w:eastAsia="ru-RU"/>
              </w:rPr>
            </w:pPr>
          </w:p>
        </w:tc>
      </w:tr>
      <w:tr w:rsidR="000B717D" w:rsidRPr="00F50694" w14:paraId="6DE8087C" w14:textId="77777777" w:rsidTr="00037C82">
        <w:trPr>
          <w:gridAfter w:val="1"/>
          <w:wAfter w:w="6" w:type="dxa"/>
          <w:trHeight w:val="989"/>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170C4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C3F9972" w14:textId="77777777" w:rsidR="000B717D" w:rsidRPr="00F50694" w:rsidRDefault="000B717D" w:rsidP="007C3EFC">
            <w:pPr>
              <w:spacing w:after="0" w:line="240" w:lineRule="auto"/>
              <w:contextualSpacing/>
              <w:jc w:val="both"/>
              <w:rPr>
                <w:rFonts w:ascii="Times New Roman" w:hAnsi="Times New Roman" w:cs="Times New Roman"/>
                <w:lang w:eastAsia="ru-RU"/>
              </w:rPr>
            </w:pPr>
            <w:r w:rsidRPr="00F50694">
              <w:rPr>
                <w:rFonts w:ascii="Times New Roman" w:hAnsi="Times New Roman" w:cs="Times New Roman"/>
                <w:lang w:eastAsia="ru-RU"/>
              </w:rPr>
              <w:t>2.3.</w:t>
            </w:r>
            <w:r w:rsidRPr="00F50694">
              <w:t xml:space="preserve"> </w:t>
            </w:r>
            <w:r w:rsidRPr="00F50694">
              <w:rPr>
                <w:rFonts w:ascii="Times New Roman" w:hAnsi="Times New Roman" w:cs="Times New Roman"/>
                <w:lang w:eastAsia="ru-RU"/>
              </w:rPr>
              <w:t>Субсидии органам местного самоуправления Республики Тыва на обеспечение доступа к сети "Интернет" социально значимых объектов, подключенных в рамках национальной программы "Цифровая экономика Российской Федерации"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EEA273"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3DAEF5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12 900,0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1BD296"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12 277,9</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6AAE5E"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95,2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B018E1"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64B72336"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Заключены соглашения о предоставлении субсидии из республиканского бюджета Республики Тыва местным бюджетам</w:t>
            </w:r>
          </w:p>
          <w:p w14:paraId="60CEC6A7"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Республики Тыва на оплату услуг по обеспечению доступа к сети Интернет социально-значимых объектов, подключенных к широкополосному доступу к сети Интернет в рамках национальной программы «Цифровая экономика Российской Федерации».</w:t>
            </w:r>
          </w:p>
          <w:p w14:paraId="77A7CE0E"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16 ОМСУ</w:t>
            </w:r>
          </w:p>
          <w:p w14:paraId="7B98E3AC"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2 Городских округа</w:t>
            </w:r>
          </w:p>
          <w:p w14:paraId="33632F9A"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Все 408 социально-значимых объектов Республики Тыва подключены к сети Интернет: это 172  школ, 80 библиотек, 89 фельдшерско-акушерских пунктов, 108 органов местного самоуправления, 8 объектов МЧС.</w:t>
            </w:r>
          </w:p>
          <w:p w14:paraId="7F25F2FE" w14:textId="77777777" w:rsidR="000B717D" w:rsidRPr="00F50694" w:rsidRDefault="000B717D" w:rsidP="007C3EFC">
            <w:pPr>
              <w:spacing w:after="0" w:line="240" w:lineRule="auto"/>
              <w:contextualSpacing/>
              <w:jc w:val="both"/>
              <w:rPr>
                <w:rFonts w:ascii="Times New Roman" w:eastAsia="Times New Roman" w:hAnsi="Times New Roman" w:cs="Times New Roman"/>
                <w:bCs/>
                <w:lang w:eastAsia="ru-RU"/>
              </w:rPr>
            </w:pPr>
            <w:r w:rsidRPr="00F50694">
              <w:rPr>
                <w:rFonts w:ascii="Times New Roman" w:eastAsia="Times New Roman" w:hAnsi="Times New Roman" w:cs="Times New Roman"/>
                <w:bCs/>
                <w:lang w:eastAsia="ru-RU"/>
              </w:rPr>
              <w:t>Заключены 18 соглашений с органами муниципальной власти Республики Тыва. Профинасировано на оплату услуг по обеспечению доступа к сети Интернет социально-значимых объектов на общую сумму 12900 тыс. рублей из средств республиканского бюджета при утвержденном плановом значении — 12900 тыс. рублей. 100% профинансировано.</w:t>
            </w:r>
          </w:p>
        </w:tc>
      </w:tr>
      <w:tr w:rsidR="000B717D" w:rsidRPr="00F50694" w14:paraId="366CDE25" w14:textId="77777777" w:rsidTr="00037C82">
        <w:trPr>
          <w:gridAfter w:val="1"/>
          <w:wAfter w:w="6" w:type="dxa"/>
          <w:trHeight w:val="259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A73F4"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5F6209" w14:textId="77777777" w:rsidR="000B717D" w:rsidRPr="00F50694" w:rsidRDefault="000B717D" w:rsidP="007C3EFC">
            <w:pPr>
              <w:spacing w:after="0" w:line="240" w:lineRule="auto"/>
              <w:rPr>
                <w:rFonts w:ascii="Times New Roman" w:hAnsi="Times New Roman" w:cs="Times New Roman"/>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40B9A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91E1E7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12 900,0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83B84A"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12 277,9</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41A881"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95,2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EA2A7D" w14:textId="77777777" w:rsidR="000B717D" w:rsidRPr="00F50694" w:rsidRDefault="000B717D" w:rsidP="007C3EFC">
            <w:pPr>
              <w:spacing w:after="0" w:line="240" w:lineRule="auto"/>
              <w:rPr>
                <w:rFonts w:ascii="Times New Roman" w:eastAsia="Times New Roman" w:hAnsi="Times New Roman" w:cs="Times New Roman"/>
                <w:bCs/>
                <w:lang w:eastAsia="ru-RU"/>
              </w:rPr>
            </w:pPr>
          </w:p>
        </w:tc>
      </w:tr>
      <w:tr w:rsidR="000B717D" w:rsidRPr="00F50694" w14:paraId="54BEB913"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92F807"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641DC10" w14:textId="77777777" w:rsidR="000B717D" w:rsidRPr="00F50694" w:rsidRDefault="000B717D" w:rsidP="007C3E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 xml:space="preserve">Мероприятие 3 </w:t>
            </w:r>
            <w:r w:rsidRPr="00F50694">
              <w:rPr>
                <w:rFonts w:ascii="Times New Roman" w:hAnsi="Times New Roman" w:cs="Times New Roman"/>
                <w:b/>
                <w:lang w:eastAsia="ru-RU"/>
              </w:rPr>
              <w:lastRenderedPageBreak/>
              <w:t>«Информационная безопасность» в т. ч.:</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A44282"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3982FE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43 340,76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7246A6"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43 274,66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D1BB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99,85</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40ECBA95" w14:textId="77777777" w:rsidR="000B717D" w:rsidRPr="00F50694" w:rsidRDefault="000B717D" w:rsidP="007C3EFC">
            <w:pPr>
              <w:spacing w:after="0" w:line="240" w:lineRule="auto"/>
              <w:contextualSpacing/>
              <w:jc w:val="both"/>
              <w:rPr>
                <w:rFonts w:ascii="Times New Roman" w:hAnsi="Times New Roman" w:cs="Times New Roman"/>
              </w:rPr>
            </w:pPr>
          </w:p>
        </w:tc>
      </w:tr>
      <w:tr w:rsidR="000B717D" w:rsidRPr="00F50694" w14:paraId="2FD029FE"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CEEAAA"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0D50A7" w14:textId="77777777" w:rsidR="000B717D" w:rsidRPr="00F50694" w:rsidRDefault="000B717D" w:rsidP="007C3EFC">
            <w:pPr>
              <w:spacing w:after="0" w:line="240" w:lineRule="auto"/>
              <w:rPr>
                <w:rFonts w:ascii="Times New Roman" w:hAnsi="Times New Roman" w:cs="Times New Roman"/>
                <w:b/>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DBE8CA"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87E6A3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43 340,76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BDC23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43 274,66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D03942"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99,85</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314FD2" w14:textId="77777777" w:rsidR="000B717D" w:rsidRPr="00F50694" w:rsidRDefault="000B717D" w:rsidP="007C3EFC">
            <w:pPr>
              <w:spacing w:after="0" w:line="240" w:lineRule="auto"/>
              <w:rPr>
                <w:rFonts w:ascii="Times New Roman" w:hAnsi="Times New Roman" w:cs="Times New Roman"/>
              </w:rPr>
            </w:pPr>
          </w:p>
        </w:tc>
      </w:tr>
      <w:tr w:rsidR="000B717D" w:rsidRPr="00F50694" w14:paraId="5E5467B1" w14:textId="77777777" w:rsidTr="00037C82">
        <w:trPr>
          <w:gridAfter w:val="1"/>
          <w:wAfter w:w="6" w:type="dxa"/>
          <w:trHeight w:val="372"/>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E7D508"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BE472FD"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3.1. Обновление и сопровождение центра обработки данных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1C4101"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4F6AF2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17 902,0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AB868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17 835,95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54A47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99,6</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361E48"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1E347AB6"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18 государственных информационных систем, 647 официальных сайтов и 19 серверов размещены и хранятся в Центре обработке данных при Министерстве цифрового развития Республики Тыва. Функционирует с 2013 года.</w:t>
            </w:r>
          </w:p>
        </w:tc>
      </w:tr>
      <w:tr w:rsidR="000B717D" w:rsidRPr="00F50694" w14:paraId="40C32D34"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1AC764"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603C38"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F2F19B"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422BA92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17 902,0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0592A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17 835,95</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D7640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99,6</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24970A" w14:textId="77777777" w:rsidR="000B717D" w:rsidRPr="00F50694" w:rsidRDefault="000B717D" w:rsidP="007C3EFC">
            <w:pPr>
              <w:spacing w:after="0" w:line="240" w:lineRule="auto"/>
              <w:rPr>
                <w:rFonts w:ascii="Times New Roman" w:hAnsi="Times New Roman" w:cs="Times New Roman"/>
              </w:rPr>
            </w:pPr>
          </w:p>
        </w:tc>
      </w:tr>
      <w:tr w:rsidR="000B717D" w:rsidRPr="00F50694" w14:paraId="2B4151A5"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AA042D"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76EF57D"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3.2. Субсидии юридическим лицам, осуществляющим деятельность в сфере инфокоммуникационных технологий, для обеспечения эксплуатации и функционирования межведомственных государственных информационных систем</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CC664C"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A7D39B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25 437,7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1B0B1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25 437,7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85A915"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B44CCB"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06F2CA23"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В 2024 году удалось добиться получения сертификатов соответствия требованиям безопасности 95% информационных систем органов исполнительной власти, при плане 90. По импортозамещению установлено отечественные решения на 50 автоматизированных рабочих местах, и осталось продолжить работу на 707 других рабочих местах.</w:t>
            </w:r>
          </w:p>
        </w:tc>
      </w:tr>
      <w:tr w:rsidR="000B717D" w:rsidRPr="00F50694" w14:paraId="3C28DA51"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E5F1E0"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7CC411"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7A81A9"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ECD2729"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25 437,7</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63FF9F"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25 437,7</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526BA6" w14:textId="77777777" w:rsidR="000B717D" w:rsidRPr="00F50694" w:rsidRDefault="000B717D" w:rsidP="007C3EFC">
            <w:pPr>
              <w:spacing w:after="0" w:line="240" w:lineRule="auto"/>
              <w:jc w:val="center"/>
              <w:rPr>
                <w:rFonts w:ascii="Times New Roman" w:hAnsi="Times New Roman" w:cs="Times New Roman"/>
                <w:bCs/>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F8A6ED" w14:textId="77777777" w:rsidR="000B717D" w:rsidRPr="00F50694" w:rsidRDefault="000B717D" w:rsidP="007C3EFC">
            <w:pPr>
              <w:spacing w:after="0" w:line="240" w:lineRule="auto"/>
              <w:rPr>
                <w:rFonts w:ascii="Times New Roman" w:hAnsi="Times New Roman" w:cs="Times New Roman"/>
              </w:rPr>
            </w:pPr>
          </w:p>
        </w:tc>
      </w:tr>
      <w:tr w:rsidR="000B717D" w:rsidRPr="00F50694" w14:paraId="69E06510" w14:textId="77777777" w:rsidTr="00037C82">
        <w:trPr>
          <w:gridAfter w:val="1"/>
          <w:wAfter w:w="6" w:type="dxa"/>
          <w:trHeight w:val="15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4C37F6"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50B8660" w14:textId="77777777" w:rsidR="000B717D" w:rsidRPr="00F50694" w:rsidRDefault="000B717D" w:rsidP="007C3EFC">
            <w:pPr>
              <w:spacing w:after="0" w:line="240" w:lineRule="auto"/>
              <w:jc w:val="both"/>
              <w:rPr>
                <w:rFonts w:ascii="Times New Roman" w:hAnsi="Times New Roman" w:cs="Times New Roman"/>
                <w:b/>
                <w:lang w:eastAsia="ru-RU"/>
              </w:rPr>
            </w:pPr>
            <w:r w:rsidRPr="00F50694">
              <w:rPr>
                <w:rFonts w:ascii="Times New Roman" w:hAnsi="Times New Roman" w:cs="Times New Roman"/>
                <w:b/>
                <w:lang w:eastAsia="ru-RU"/>
              </w:rPr>
              <w:t>Мероприятие 4 «Кадры для цифровой экономики» в т. ч.:</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2ED896"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E379F7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ECD80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27F81B"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3365F7CE" w14:textId="77777777" w:rsidR="000B717D" w:rsidRPr="00F50694" w:rsidRDefault="000B717D" w:rsidP="007C3EFC">
            <w:pPr>
              <w:spacing w:after="0" w:line="240" w:lineRule="auto"/>
              <w:contextualSpacing/>
              <w:jc w:val="both"/>
              <w:rPr>
                <w:rFonts w:ascii="Times New Roman" w:hAnsi="Times New Roman" w:cs="Times New Roman"/>
              </w:rPr>
            </w:pPr>
          </w:p>
        </w:tc>
      </w:tr>
      <w:tr w:rsidR="000B717D" w:rsidRPr="00F50694" w14:paraId="012F71A7"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91FEBD"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E67006" w14:textId="77777777" w:rsidR="000B717D" w:rsidRPr="00F50694" w:rsidRDefault="000B717D" w:rsidP="007C3EFC">
            <w:pPr>
              <w:spacing w:after="0" w:line="240" w:lineRule="auto"/>
              <w:rPr>
                <w:rFonts w:ascii="Times New Roman" w:hAnsi="Times New Roman" w:cs="Times New Roman"/>
                <w:b/>
                <w:lang w:eastAsia="ru-RU"/>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648E71"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6B94CFB"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CB2169"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CD8606"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9B5598" w14:textId="77777777" w:rsidR="000B717D" w:rsidRPr="00F50694" w:rsidRDefault="000B717D" w:rsidP="007C3EFC">
            <w:pPr>
              <w:spacing w:after="0" w:line="240" w:lineRule="auto"/>
              <w:rPr>
                <w:rFonts w:ascii="Times New Roman" w:hAnsi="Times New Roman" w:cs="Times New Roman"/>
              </w:rPr>
            </w:pPr>
          </w:p>
        </w:tc>
      </w:tr>
      <w:tr w:rsidR="000B717D" w:rsidRPr="00F50694" w14:paraId="348B2B0C" w14:textId="77777777" w:rsidTr="00037C82">
        <w:trPr>
          <w:gridAfter w:val="1"/>
          <w:wAfter w:w="6" w:type="dxa"/>
          <w:trHeight w:val="24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27C772"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51B2799"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4.1. Снижение дисбаланса между потребностью регионального рынка труда в квалифицированных кадрах в сфере ИТ и структурой подготовки соответствующих кадров</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CAECFE" w14:textId="77777777" w:rsidR="000B717D" w:rsidRPr="00F50694" w:rsidRDefault="000B717D" w:rsidP="007C3EFC">
            <w:pPr>
              <w:spacing w:after="0" w:line="240" w:lineRule="auto"/>
              <w:rPr>
                <w:rFonts w:ascii="Times New Roman" w:hAnsi="Times New Roman" w:cs="Times New Roman"/>
              </w:rPr>
            </w:pPr>
            <w:r w:rsidRPr="00F50694">
              <w:rPr>
                <w:rFonts w:ascii="Times New Roman" w:hAnsi="Times New Roman" w:cs="Times New Roman"/>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CF2845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CB1289"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92D5F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6D6B9" w14:textId="77777777" w:rsidR="000B717D" w:rsidRPr="00F50694" w:rsidRDefault="000B717D" w:rsidP="007C3EFC">
            <w:pPr>
              <w:spacing w:after="0" w:line="240" w:lineRule="auto"/>
              <w:contextualSpacing/>
              <w:jc w:val="both"/>
              <w:rPr>
                <w:rFonts w:ascii="Times New Roman" w:hAnsi="Times New Roman" w:cs="Times New Roman"/>
                <w:b/>
              </w:rPr>
            </w:pPr>
            <w:r w:rsidRPr="00F50694">
              <w:rPr>
                <w:rFonts w:ascii="Times New Roman" w:hAnsi="Times New Roman" w:cs="Times New Roman"/>
                <w:b/>
              </w:rPr>
              <w:t>Не выполнено.</w:t>
            </w:r>
          </w:p>
          <w:p w14:paraId="60082BF4" w14:textId="77777777" w:rsidR="000B717D" w:rsidRPr="00F50694" w:rsidRDefault="000B717D" w:rsidP="007C3EFC">
            <w:pPr>
              <w:spacing w:after="0" w:line="240" w:lineRule="auto"/>
              <w:jc w:val="both"/>
              <w:rPr>
                <w:rFonts w:ascii="Times New Roman" w:hAnsi="Times New Roman" w:cs="Times New Roman"/>
              </w:rPr>
            </w:pPr>
            <w:r w:rsidRPr="00F50694">
              <w:rPr>
                <w:rFonts w:ascii="Times New Roman" w:hAnsi="Times New Roman" w:cs="Times New Roman"/>
              </w:rPr>
              <w:t>Реализованы мероприятия по созданию «Витрины данных» в сфере образования - 2 ед., для оказания отдельных государственных и муниципальных услуг созданы витрины данных на базе АИС «Дневник ОО» и АИС «Дневник ПОО» — 1 ед здравоохранения — 2 ед. предоставлена услуга «Запись на прием к врачу» на Едином портале государственных и муниципальных услуг</w:t>
            </w:r>
          </w:p>
        </w:tc>
      </w:tr>
      <w:tr w:rsidR="000B717D" w:rsidRPr="00F50694" w14:paraId="1CD38815" w14:textId="77777777" w:rsidTr="00037C82">
        <w:trPr>
          <w:gridAfter w:val="1"/>
          <w:wAfter w:w="6" w:type="dxa"/>
          <w:trHeight w:val="301"/>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F4B6B"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FD1C77"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39DDD7"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5006E6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9925F5"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522A7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33871F" w14:textId="77777777" w:rsidR="000B717D" w:rsidRPr="00F50694" w:rsidRDefault="000B717D" w:rsidP="007C3EFC">
            <w:pPr>
              <w:spacing w:after="0" w:line="240" w:lineRule="auto"/>
              <w:rPr>
                <w:rFonts w:ascii="Times New Roman" w:hAnsi="Times New Roman" w:cs="Times New Roman"/>
              </w:rPr>
            </w:pPr>
          </w:p>
        </w:tc>
      </w:tr>
      <w:tr w:rsidR="000B717D" w:rsidRPr="00F50694" w14:paraId="33A4D80C" w14:textId="77777777" w:rsidTr="00037C82">
        <w:trPr>
          <w:gridAfter w:val="1"/>
          <w:wAfter w:w="6" w:type="dxa"/>
          <w:trHeight w:val="311"/>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183C9B"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DA023E" w14:textId="77777777" w:rsidR="000B717D" w:rsidRPr="00F50694" w:rsidRDefault="000B717D" w:rsidP="007C3EFC">
            <w:pPr>
              <w:spacing w:after="0" w:line="240" w:lineRule="auto"/>
              <w:contextualSpacing/>
              <w:jc w:val="both"/>
              <w:rPr>
                <w:rFonts w:ascii="Times New Roman" w:eastAsia="Times New Roman" w:hAnsi="Times New Roman" w:cs="Times New Roman"/>
                <w:b/>
              </w:rPr>
            </w:pPr>
            <w:r w:rsidRPr="00F50694">
              <w:rPr>
                <w:rFonts w:ascii="Times New Roman" w:hAnsi="Times New Roman" w:cs="Times New Roman"/>
                <w:b/>
                <w:lang w:eastAsia="ru-RU"/>
              </w:rPr>
              <w:t>Мероприятие 5 «Цифровые технологии» в т. ч.:</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94C8C8"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2E78CB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19 683,54</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0DAC6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19 683,54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B010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5882F95A" w14:textId="77777777" w:rsidR="000B717D" w:rsidRPr="00F50694" w:rsidRDefault="000B717D" w:rsidP="007C3EFC">
            <w:pPr>
              <w:spacing w:after="0" w:line="240" w:lineRule="auto"/>
              <w:jc w:val="both"/>
              <w:rPr>
                <w:rFonts w:ascii="Times New Roman" w:hAnsi="Times New Roman" w:cs="Times New Roman"/>
                <w:b/>
              </w:rPr>
            </w:pPr>
          </w:p>
        </w:tc>
      </w:tr>
      <w:tr w:rsidR="000B717D" w:rsidRPr="00F50694" w14:paraId="2784501F" w14:textId="77777777" w:rsidTr="00037C82">
        <w:trPr>
          <w:gridAfter w:val="1"/>
          <w:wAfter w:w="6" w:type="dxa"/>
          <w:trHeight w:val="292"/>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0122D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A2942F" w14:textId="77777777" w:rsidR="000B717D" w:rsidRPr="00F50694" w:rsidRDefault="000B717D" w:rsidP="007C3EFC">
            <w:pPr>
              <w:spacing w:after="0" w:line="240" w:lineRule="auto"/>
              <w:rPr>
                <w:rFonts w:ascii="Times New Roman" w:eastAsia="Times New Roman" w:hAnsi="Times New Roman" w:cs="Times New Roman"/>
                <w:b/>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1B8F23"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84F172A"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19 683,54</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38A45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19 683,54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06523C"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8DA873" w14:textId="77777777" w:rsidR="000B717D" w:rsidRPr="00F50694" w:rsidRDefault="000B717D" w:rsidP="007C3EFC">
            <w:pPr>
              <w:spacing w:after="0" w:line="240" w:lineRule="auto"/>
              <w:rPr>
                <w:rFonts w:ascii="Times New Roman" w:hAnsi="Times New Roman" w:cs="Times New Roman"/>
                <w:b/>
              </w:rPr>
            </w:pPr>
          </w:p>
        </w:tc>
      </w:tr>
      <w:tr w:rsidR="000B717D" w:rsidRPr="00F50694" w14:paraId="1EB16587" w14:textId="77777777" w:rsidTr="00037C82">
        <w:trPr>
          <w:gridAfter w:val="1"/>
          <w:wAfter w:w="6" w:type="dxa"/>
          <w:trHeight w:val="28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0270FB"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B51E1B"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 xml:space="preserve">5.1. Проведение модернизации системы защиты информации ЦОД РТ, в том числе аттестация </w:t>
            </w:r>
            <w:r w:rsidRPr="00F50694">
              <w:rPr>
                <w:rFonts w:ascii="Times New Roman" w:eastAsia="Times New Roman" w:hAnsi="Times New Roman" w:cs="Times New Roman"/>
              </w:rPr>
              <w:lastRenderedPageBreak/>
              <w:t>рабочих мест</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50D23E"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49E659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17 953,54</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AC6696"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17 953,54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E877A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4463B2"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tc>
      </w:tr>
      <w:tr w:rsidR="000B717D" w:rsidRPr="00F50694" w14:paraId="4D959B73" w14:textId="77777777" w:rsidTr="00037C82">
        <w:trPr>
          <w:gridAfter w:val="1"/>
          <w:wAfter w:w="6" w:type="dxa"/>
          <w:trHeight w:val="293"/>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90B8EC"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12F726"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A0363B"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584D75E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17 953,54</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B23F72"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17 953,54</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38C84B"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688A7D" w14:textId="77777777" w:rsidR="000B717D" w:rsidRPr="00F50694" w:rsidRDefault="000B717D" w:rsidP="007C3EFC">
            <w:pPr>
              <w:spacing w:after="0" w:line="240" w:lineRule="auto"/>
              <w:rPr>
                <w:rFonts w:ascii="Times New Roman" w:eastAsia="Times New Roman" w:hAnsi="Times New Roman" w:cs="Times New Roman"/>
                <w:b/>
                <w:bCs/>
                <w:lang w:eastAsia="ru-RU"/>
              </w:rPr>
            </w:pPr>
          </w:p>
        </w:tc>
      </w:tr>
      <w:tr w:rsidR="000B717D" w:rsidRPr="00F50694" w14:paraId="1BC750D0" w14:textId="77777777" w:rsidTr="00037C82">
        <w:trPr>
          <w:gridAfter w:val="1"/>
          <w:wAfter w:w="6" w:type="dxa"/>
          <w:trHeight w:val="28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7973E6"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16038AF"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5.2. Грантовая поддержка проектов в сфере ИТ-технологий в Республике Тыва</w:t>
            </w:r>
          </w:p>
          <w:p w14:paraId="136B94C7" w14:textId="77777777" w:rsidR="000B717D" w:rsidRPr="00F50694" w:rsidRDefault="000B717D" w:rsidP="007C3EFC">
            <w:pPr>
              <w:spacing w:after="0" w:line="240" w:lineRule="auto"/>
              <w:contextualSpacing/>
              <w:jc w:val="both"/>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374BDE"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166589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1 730,00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627E7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1 730,00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9B5A2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DD59DD" w14:textId="77777777" w:rsidR="000B717D" w:rsidRPr="00F50694" w:rsidRDefault="000B717D" w:rsidP="007C3EFC">
            <w:pPr>
              <w:spacing w:after="0" w:line="240" w:lineRule="auto"/>
              <w:contextualSpacing/>
              <w:jc w:val="both"/>
              <w:rPr>
                <w:rFonts w:ascii="Times New Roman" w:eastAsia="Times New Roman" w:hAnsi="Times New Roman" w:cs="Times New Roman"/>
                <w:b/>
                <w:bCs/>
                <w:lang w:eastAsia="ru-RU"/>
              </w:rPr>
            </w:pPr>
            <w:r w:rsidRPr="00F50694">
              <w:rPr>
                <w:rFonts w:ascii="Times New Roman" w:eastAsia="Times New Roman" w:hAnsi="Times New Roman" w:cs="Times New Roman"/>
                <w:b/>
                <w:bCs/>
                <w:lang w:eastAsia="ru-RU"/>
              </w:rPr>
              <w:t>Выполнено.</w:t>
            </w:r>
          </w:p>
          <w:p w14:paraId="4BCD3DC3"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В Республике Тыва на сегодня 105 ИТ-компаний, из них 5 компаний прошли аккредитацию: В 2024 году финансовую поддержку в виде Гранта Главы Республики тыва на разработку информационных технологий получили 4 грантополучателя.</w:t>
            </w:r>
          </w:p>
        </w:tc>
      </w:tr>
      <w:tr w:rsidR="000B717D" w:rsidRPr="00F50694" w14:paraId="66F63C46" w14:textId="77777777" w:rsidTr="00037C82">
        <w:trPr>
          <w:gridAfter w:val="1"/>
          <w:wAfter w:w="6" w:type="dxa"/>
          <w:trHeight w:val="88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73EF6A"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B483A9"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2BAF2F"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0EC47CF"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1 730,00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8BB0B5"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1 730,00</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06FEC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100,00</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69B94C" w14:textId="77777777" w:rsidR="000B717D" w:rsidRPr="00F50694" w:rsidRDefault="000B717D" w:rsidP="007C3EFC">
            <w:pPr>
              <w:spacing w:after="0" w:line="240" w:lineRule="auto"/>
              <w:rPr>
                <w:rFonts w:ascii="Times New Roman" w:hAnsi="Times New Roman" w:cs="Times New Roman"/>
              </w:rPr>
            </w:pPr>
          </w:p>
        </w:tc>
      </w:tr>
      <w:tr w:rsidR="000B717D" w:rsidRPr="00F50694" w14:paraId="53E38EDB" w14:textId="77777777" w:rsidTr="00037C82">
        <w:trPr>
          <w:gridAfter w:val="1"/>
          <w:wAfter w:w="6" w:type="dxa"/>
          <w:trHeight w:val="38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0F734074"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7C4F65" w14:textId="77777777" w:rsidR="000B717D" w:rsidRPr="00F50694" w:rsidRDefault="000B717D" w:rsidP="007C3EFC">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Подпрограмма 2 «Повышение качества оказания услуг на базе Многофункциональных центров предоставления государственных и муниципальных центров предоставления государственных и муниципальных услуг по принципу «Одного окна» в Республике Тыва на 2021-2025 годы»</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62FECACD" w14:textId="77777777" w:rsidR="000B717D" w:rsidRPr="00F50694" w:rsidRDefault="000B717D" w:rsidP="007C3EFC">
            <w:pPr>
              <w:pStyle w:val="ConsPlusNonformat"/>
              <w:spacing w:line="252" w:lineRule="auto"/>
              <w:rPr>
                <w:rFonts w:ascii="Times New Roman" w:hAnsi="Times New Roman" w:cs="Times New Roman"/>
                <w:b/>
                <w:sz w:val="22"/>
                <w:szCs w:val="22"/>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3B71700"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61 029,20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FA56DC"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59 701,76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E2F30F"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97,82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4C938F0C" w14:textId="77777777" w:rsidR="000B717D" w:rsidRPr="00F50694" w:rsidRDefault="000B717D" w:rsidP="007C3EFC">
            <w:pPr>
              <w:spacing w:after="0" w:line="240" w:lineRule="auto"/>
              <w:contextualSpacing/>
              <w:jc w:val="both"/>
              <w:rPr>
                <w:rFonts w:ascii="Times New Roman" w:hAnsi="Times New Roman" w:cs="Times New Roman"/>
              </w:rPr>
            </w:pPr>
          </w:p>
        </w:tc>
      </w:tr>
      <w:tr w:rsidR="000B717D" w:rsidRPr="00F50694" w14:paraId="492B30F9" w14:textId="77777777" w:rsidTr="00037C82">
        <w:trPr>
          <w:gridAfter w:val="1"/>
          <w:wAfter w:w="6" w:type="dxa"/>
          <w:trHeight w:val="30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EC5D0B" w14:textId="77777777" w:rsidR="000B717D" w:rsidRPr="00F50694" w:rsidRDefault="000B717D" w:rsidP="007C3EFC">
            <w:pPr>
              <w:spacing w:after="0" w:line="240" w:lineRule="auto"/>
              <w:jc w:val="center"/>
              <w:rPr>
                <w:rFonts w:ascii="Times New Roman" w:hAnsi="Times New Roman" w:cs="Times New Roman"/>
                <w:b/>
              </w:rPr>
            </w:pPr>
          </w:p>
          <w:p w14:paraId="15BA6802"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B34D59E"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Всего по подпрограмме, в том числе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F3CD6A"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81C2C22"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D5D8E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EF443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184567" w14:textId="77777777" w:rsidR="000B717D" w:rsidRPr="00F50694" w:rsidRDefault="000B717D" w:rsidP="007C3EFC">
            <w:pPr>
              <w:spacing w:after="0" w:line="240" w:lineRule="auto"/>
              <w:rPr>
                <w:rFonts w:ascii="Times New Roman" w:hAnsi="Times New Roman" w:cs="Times New Roman"/>
              </w:rPr>
            </w:pPr>
          </w:p>
        </w:tc>
      </w:tr>
      <w:tr w:rsidR="000B717D" w:rsidRPr="00F50694" w14:paraId="75759D53" w14:textId="77777777" w:rsidTr="00037C82">
        <w:trPr>
          <w:gridAfter w:val="1"/>
          <w:wAfter w:w="6" w:type="dxa"/>
          <w:trHeight w:val="36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028EE9"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13AF1"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AEEF2B"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31A004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88FAA8"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04E396"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9BC230" w14:textId="77777777" w:rsidR="000B717D" w:rsidRPr="00F50694" w:rsidRDefault="000B717D" w:rsidP="007C3EFC">
            <w:pPr>
              <w:spacing w:after="0" w:line="240" w:lineRule="auto"/>
              <w:rPr>
                <w:rFonts w:ascii="Times New Roman" w:hAnsi="Times New Roman" w:cs="Times New Roman"/>
              </w:rPr>
            </w:pPr>
          </w:p>
        </w:tc>
      </w:tr>
      <w:tr w:rsidR="000B717D" w:rsidRPr="00F50694" w14:paraId="7B10F93D" w14:textId="77777777" w:rsidTr="00037C82">
        <w:trPr>
          <w:gridAfter w:val="1"/>
          <w:wAfter w:w="6" w:type="dxa"/>
          <w:trHeight w:val="25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17CF4"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BC36398"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Субсидии:</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D0BEF2"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003A2628"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D670A5"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AC58E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DBCB3F" w14:textId="77777777" w:rsidR="000B717D" w:rsidRPr="00F50694" w:rsidRDefault="000B717D" w:rsidP="007C3EFC">
            <w:pPr>
              <w:spacing w:after="0" w:line="240" w:lineRule="auto"/>
              <w:rPr>
                <w:rFonts w:ascii="Times New Roman" w:hAnsi="Times New Roman" w:cs="Times New Roman"/>
              </w:rPr>
            </w:pPr>
          </w:p>
        </w:tc>
      </w:tr>
      <w:tr w:rsidR="000B717D" w:rsidRPr="00F50694" w14:paraId="25412764" w14:textId="77777777" w:rsidTr="00037C82">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692B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6821E"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DA8F5D"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2BAD42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69AF43"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75880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0B449" w14:textId="77777777" w:rsidR="000B717D" w:rsidRPr="00F50694" w:rsidRDefault="000B717D" w:rsidP="007C3EFC">
            <w:pPr>
              <w:spacing w:after="0" w:line="240" w:lineRule="auto"/>
              <w:rPr>
                <w:rFonts w:ascii="Times New Roman" w:hAnsi="Times New Roman" w:cs="Times New Roman"/>
              </w:rPr>
            </w:pPr>
          </w:p>
        </w:tc>
      </w:tr>
      <w:tr w:rsidR="000B717D" w:rsidRPr="00F50694" w14:paraId="4DDF9F96" w14:textId="77777777" w:rsidTr="00037C82">
        <w:trPr>
          <w:gridAfter w:val="1"/>
          <w:wAfter w:w="6" w:type="dxa"/>
          <w:trHeight w:val="8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90FD1F"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84B6748"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2.1. Субсидии на выполнение государственного задания ГАУ "Многофункциональный центр предоставления государственных и муниципальных услуг на территории Республики Тыва"</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C5E08A"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543EE7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2121E1"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1D80F0"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E86CFA" w14:textId="77777777" w:rsidR="000B717D" w:rsidRPr="00F50694" w:rsidRDefault="000B717D" w:rsidP="007C3EFC">
            <w:pPr>
              <w:spacing w:after="0" w:line="240" w:lineRule="auto"/>
              <w:contextualSpacing/>
              <w:jc w:val="both"/>
              <w:rPr>
                <w:rFonts w:ascii="Times New Roman" w:hAnsi="Times New Roman" w:cs="Times New Roman"/>
                <w:b/>
              </w:rPr>
            </w:pPr>
            <w:r w:rsidRPr="00F50694">
              <w:rPr>
                <w:rFonts w:ascii="Times New Roman" w:hAnsi="Times New Roman" w:cs="Times New Roman"/>
                <w:b/>
              </w:rPr>
              <w:t>В исполнении.</w:t>
            </w:r>
          </w:p>
          <w:p w14:paraId="31A97AFA"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Показатель выполнен на 91,2 % от годового плана.</w:t>
            </w:r>
          </w:p>
        </w:tc>
      </w:tr>
      <w:tr w:rsidR="000B717D" w:rsidRPr="00F50694" w14:paraId="35CEDB13" w14:textId="77777777" w:rsidTr="00037C82">
        <w:trPr>
          <w:gridAfter w:val="1"/>
          <w:wAfter w:w="6" w:type="dxa"/>
          <w:trHeight w:val="150"/>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A245F"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52130D"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B19897"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20379B8B"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73 115,99</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56F04D"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66 695,36</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4D746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91,22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77FA6D" w14:textId="77777777" w:rsidR="000B717D" w:rsidRPr="00F50694" w:rsidRDefault="000B717D" w:rsidP="007C3EFC">
            <w:pPr>
              <w:spacing w:after="0" w:line="240" w:lineRule="auto"/>
              <w:rPr>
                <w:rFonts w:ascii="Times New Roman" w:hAnsi="Times New Roman" w:cs="Times New Roman"/>
              </w:rPr>
            </w:pPr>
          </w:p>
        </w:tc>
      </w:tr>
      <w:tr w:rsidR="000B717D" w:rsidRPr="00F50694" w14:paraId="36284D9E" w14:textId="77777777" w:rsidTr="00037C82">
        <w:trPr>
          <w:gridAfter w:val="1"/>
          <w:wAfter w:w="6" w:type="dxa"/>
          <w:trHeight w:val="25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BB73993"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895CB" w14:textId="77777777" w:rsidR="000B717D" w:rsidRPr="00F50694" w:rsidRDefault="000B717D" w:rsidP="007C3EFC">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Подпрограмма 3 "Развитие средств массовой информации, книгоиздания и полиграфии в Республике Тыва на 2021-2025 годы"</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tcPr>
          <w:p w14:paraId="73075AF8" w14:textId="77777777" w:rsidR="000B717D" w:rsidRPr="00F50694" w:rsidRDefault="000B717D" w:rsidP="007C3EFC">
            <w:pPr>
              <w:pStyle w:val="ConsPlusNonformat"/>
              <w:spacing w:line="252" w:lineRule="auto"/>
              <w:rPr>
                <w:rFonts w:ascii="Times New Roman" w:hAnsi="Times New Roman" w:cs="Times New Roman"/>
                <w:b/>
                <w:sz w:val="22"/>
                <w:szCs w:val="22"/>
                <w:lang w:eastAsia="en-US"/>
              </w:rPr>
            </w:pP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C39CE35"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99 205,40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A8B9AB"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 xml:space="preserve">98 451,91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E7BD0B"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99,2</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tcPr>
          <w:p w14:paraId="1C4C4CBA" w14:textId="77777777" w:rsidR="000B717D" w:rsidRPr="00F50694" w:rsidRDefault="000B717D" w:rsidP="007C3EFC">
            <w:pPr>
              <w:spacing w:after="0" w:line="240" w:lineRule="auto"/>
              <w:contextualSpacing/>
              <w:jc w:val="both"/>
              <w:rPr>
                <w:rFonts w:ascii="Times New Roman" w:hAnsi="Times New Roman" w:cs="Times New Roman"/>
              </w:rPr>
            </w:pPr>
          </w:p>
        </w:tc>
      </w:tr>
      <w:tr w:rsidR="000B717D" w:rsidRPr="00F50694" w14:paraId="0AC4B966" w14:textId="77777777" w:rsidTr="00037C82">
        <w:trPr>
          <w:gridAfter w:val="1"/>
          <w:wAfter w:w="6" w:type="dxa"/>
          <w:trHeight w:val="167"/>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367C44" w14:textId="77777777" w:rsidR="000B717D" w:rsidRPr="00F50694" w:rsidRDefault="000B717D" w:rsidP="007C3EFC">
            <w:pPr>
              <w:spacing w:after="0" w:line="240" w:lineRule="auto"/>
              <w:jc w:val="center"/>
              <w:rPr>
                <w:rFonts w:ascii="Times New Roman" w:hAnsi="Times New Roman" w:cs="Times New Roman"/>
                <w:b/>
              </w:rPr>
            </w:pPr>
          </w:p>
          <w:p w14:paraId="1C4A1CB0"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23B5990"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Всего по подпрограмме, в том числе: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E7CA0C"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C3EF4F1"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99 205,40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479F70"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98 451,91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BC5617"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3F985C" w14:textId="77777777" w:rsidR="000B717D" w:rsidRPr="00F50694" w:rsidRDefault="000B717D" w:rsidP="007C3EFC">
            <w:pPr>
              <w:spacing w:after="0" w:line="240" w:lineRule="auto"/>
              <w:rPr>
                <w:rFonts w:ascii="Times New Roman" w:hAnsi="Times New Roman" w:cs="Times New Roman"/>
              </w:rPr>
            </w:pPr>
          </w:p>
        </w:tc>
      </w:tr>
      <w:tr w:rsidR="000B717D" w:rsidRPr="00F50694" w14:paraId="201E74F2" w14:textId="77777777" w:rsidTr="00037C82">
        <w:trPr>
          <w:gridAfter w:val="1"/>
          <w:wAfter w:w="6" w:type="dxa"/>
          <w:trHeight w:val="167"/>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09257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EF34E6"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CD4042"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3D27029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99 205,40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9C0453"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98 451,91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5E9BF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9285A9" w14:textId="77777777" w:rsidR="000B717D" w:rsidRPr="00F50694" w:rsidRDefault="000B717D" w:rsidP="007C3EFC">
            <w:pPr>
              <w:spacing w:after="0" w:line="240" w:lineRule="auto"/>
              <w:rPr>
                <w:rFonts w:ascii="Times New Roman" w:hAnsi="Times New Roman" w:cs="Times New Roman"/>
              </w:rPr>
            </w:pPr>
          </w:p>
        </w:tc>
      </w:tr>
      <w:tr w:rsidR="000B717D" w:rsidRPr="00F50694" w14:paraId="26FFA52C" w14:textId="77777777" w:rsidTr="00037C82">
        <w:trPr>
          <w:gridAfter w:val="1"/>
          <w:wAfter w:w="6" w:type="dxa"/>
          <w:trHeight w:val="2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B792581"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1A0AB8C" w14:textId="77777777" w:rsidR="000B717D" w:rsidRPr="00F50694" w:rsidRDefault="000B717D" w:rsidP="007C3EFC">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Содержание учреждений:</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E1B9A2" w14:textId="77777777" w:rsidR="000B717D" w:rsidRPr="00F50694" w:rsidRDefault="000B717D" w:rsidP="007C3EFC">
            <w:pPr>
              <w:pStyle w:val="ConsPlusNonformat"/>
              <w:spacing w:line="252"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D9B2FE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99 205,40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8A85A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98 451,91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364523"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073817" w14:textId="77777777" w:rsidR="000B717D" w:rsidRPr="00F50694" w:rsidRDefault="000B717D" w:rsidP="007C3EFC">
            <w:pPr>
              <w:spacing w:after="0" w:line="240" w:lineRule="auto"/>
              <w:rPr>
                <w:rFonts w:ascii="Times New Roman" w:hAnsi="Times New Roman" w:cs="Times New Roman"/>
              </w:rPr>
            </w:pPr>
          </w:p>
        </w:tc>
      </w:tr>
      <w:tr w:rsidR="000B717D" w:rsidRPr="00F50694" w14:paraId="75BB4D21" w14:textId="77777777" w:rsidTr="00037C82">
        <w:trPr>
          <w:gridAfter w:val="1"/>
          <w:wAfter w:w="6" w:type="dxa"/>
          <w:trHeight w:val="234"/>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704228"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A6C2B6" w14:textId="77777777" w:rsidR="000B717D" w:rsidRPr="00F50694" w:rsidRDefault="000B717D" w:rsidP="007C3EFC">
            <w:pPr>
              <w:spacing w:after="0" w:line="240" w:lineRule="auto"/>
              <w:rPr>
                <w:rFonts w:ascii="Times New Roman" w:eastAsia="Times New Roman" w:hAnsi="Times New Roman" w:cs="Times New Roman"/>
                <w:i/>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889337" w14:textId="77777777" w:rsidR="000B717D" w:rsidRPr="00F50694" w:rsidRDefault="000B717D" w:rsidP="007C3EFC">
            <w:pPr>
              <w:spacing w:after="0" w:line="240" w:lineRule="auto"/>
              <w:rPr>
                <w:rFonts w:ascii="Times New Roman" w:hAnsi="Times New Roman" w:cs="Times New Roman"/>
                <w:i/>
              </w:rPr>
            </w:pPr>
            <w:r w:rsidRPr="00F50694">
              <w:rPr>
                <w:rFonts w:ascii="Times New Roman" w:hAnsi="Times New Roman" w:cs="Times New Roman"/>
                <w:i/>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7846950"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99 205,40   </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91514"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 xml:space="preserve">98 451,91   </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3A7337"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99,2</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62BB61" w14:textId="77777777" w:rsidR="000B717D" w:rsidRPr="00F50694" w:rsidRDefault="000B717D" w:rsidP="007C3EFC">
            <w:pPr>
              <w:spacing w:after="0" w:line="240" w:lineRule="auto"/>
              <w:rPr>
                <w:rFonts w:ascii="Times New Roman" w:hAnsi="Times New Roman" w:cs="Times New Roman"/>
              </w:rPr>
            </w:pPr>
          </w:p>
        </w:tc>
      </w:tr>
      <w:tr w:rsidR="000B717D" w:rsidRPr="00F50694" w14:paraId="331B0459" w14:textId="77777777" w:rsidTr="00037C82">
        <w:trPr>
          <w:gridAfter w:val="1"/>
          <w:wAfter w:w="6" w:type="dxa"/>
          <w:trHeight w:val="29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8AE379"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44575CB" w14:textId="77777777" w:rsidR="000B717D" w:rsidRPr="00F50694" w:rsidRDefault="000B717D" w:rsidP="007C3EFC">
            <w:pPr>
              <w:spacing w:after="0" w:line="240" w:lineRule="auto"/>
              <w:contextualSpacing/>
              <w:jc w:val="both"/>
              <w:rPr>
                <w:rFonts w:ascii="Times New Roman" w:hAnsi="Times New Roman" w:cs="Times New Roman"/>
              </w:rPr>
            </w:pPr>
            <w:r w:rsidRPr="00F50694">
              <w:rPr>
                <w:rFonts w:ascii="Times New Roman" w:hAnsi="Times New Roman" w:cs="Times New Roman"/>
              </w:rPr>
              <w:t>3.1. Развитие информационной среды и обеспечение равного доступа населения к медиасреде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C4C89C"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1350D6AD"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85 454,60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4861B3"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84 701,11</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D8C201"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97801F" w14:textId="77777777" w:rsidR="000B717D" w:rsidRPr="00F50694" w:rsidRDefault="000B717D" w:rsidP="007C3EFC">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tc>
      </w:tr>
      <w:tr w:rsidR="000B717D" w:rsidRPr="00F50694" w14:paraId="58B3F9A0" w14:textId="77777777" w:rsidTr="00037C82">
        <w:trPr>
          <w:gridAfter w:val="1"/>
          <w:wAfter w:w="6" w:type="dxa"/>
          <w:trHeight w:val="1465"/>
        </w:trPr>
        <w:tc>
          <w:tcPr>
            <w:tcW w:w="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829111"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03FEA2" w14:textId="77777777" w:rsidR="000B717D" w:rsidRPr="00F50694" w:rsidRDefault="000B717D" w:rsidP="007C3EFC">
            <w:pPr>
              <w:spacing w:after="0" w:line="240" w:lineRule="auto"/>
              <w:rPr>
                <w:rFonts w:ascii="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4C754D" w14:textId="77777777" w:rsidR="000B717D" w:rsidRPr="00F50694" w:rsidRDefault="000B717D" w:rsidP="007C3EFC">
            <w:pPr>
              <w:pStyle w:val="ConsPlusNonformat"/>
              <w:spacing w:line="252"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663CECC1" w14:textId="77777777" w:rsidR="000B717D" w:rsidRPr="00F50694" w:rsidRDefault="000B717D" w:rsidP="007C3EFC">
            <w:pPr>
              <w:spacing w:line="252" w:lineRule="auto"/>
              <w:jc w:val="center"/>
              <w:rPr>
                <w:rFonts w:ascii="Times New Roman" w:hAnsi="Times New Roman" w:cs="Times New Roman"/>
                <w:sz w:val="24"/>
                <w:szCs w:val="24"/>
              </w:rPr>
            </w:pPr>
            <w:r w:rsidRPr="00F50694">
              <w:rPr>
                <w:rFonts w:ascii="Times New Roman" w:hAnsi="Times New Roman" w:cs="Times New Roman"/>
              </w:rPr>
              <w:t>85 454,60</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538387"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84 701,11</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E99C9A"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99,1</w:t>
            </w:r>
          </w:p>
        </w:tc>
        <w:tc>
          <w:tcPr>
            <w:tcW w:w="7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296929" w14:textId="77777777" w:rsidR="000B717D" w:rsidRPr="00F50694" w:rsidRDefault="000B717D" w:rsidP="007C3EFC">
            <w:pPr>
              <w:spacing w:after="0" w:line="240" w:lineRule="auto"/>
              <w:rPr>
                <w:rFonts w:ascii="Times New Roman" w:hAnsi="Times New Roman" w:cs="Times New Roman"/>
                <w:b/>
              </w:rPr>
            </w:pPr>
          </w:p>
        </w:tc>
      </w:tr>
      <w:tr w:rsidR="000B717D" w:rsidRPr="00F50694" w14:paraId="5C899CCA" w14:textId="77777777" w:rsidTr="00037C82">
        <w:trPr>
          <w:gridAfter w:val="1"/>
          <w:wAfter w:w="6" w:type="dxa"/>
          <w:trHeight w:val="23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7C4928" w14:textId="77777777" w:rsidR="000B717D" w:rsidRPr="00F50694" w:rsidRDefault="000B717D" w:rsidP="007C3EFC">
            <w:pPr>
              <w:spacing w:after="0" w:line="240" w:lineRule="auto"/>
              <w:jc w:val="center"/>
              <w:rPr>
                <w:rFonts w:ascii="Times New Roman" w:hAnsi="Times New Roman" w:cs="Times New Roman"/>
                <w:b/>
              </w:rPr>
            </w:pPr>
          </w:p>
        </w:tc>
        <w:tc>
          <w:tcPr>
            <w:tcW w:w="269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0F2D0B" w14:textId="77777777" w:rsidR="000B717D" w:rsidRPr="00F50694" w:rsidRDefault="000B717D" w:rsidP="007C3EFC">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rPr>
              <w:t>3.1. Развитие информационной среды и обеспечение равного доступа населения к медиасреде</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3FCA99" w14:textId="77777777" w:rsidR="000B717D" w:rsidRPr="00F50694" w:rsidRDefault="000B717D" w:rsidP="007C3EFC">
            <w:pPr>
              <w:pStyle w:val="ConsPlusNonformat"/>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812" w:type="dxa"/>
            <w:tcBorders>
              <w:top w:val="single" w:sz="4" w:space="0" w:color="auto"/>
              <w:left w:val="single" w:sz="4" w:space="0" w:color="auto"/>
              <w:bottom w:val="single" w:sz="4" w:space="0" w:color="auto"/>
              <w:right w:val="single" w:sz="4" w:space="0" w:color="auto"/>
            </w:tcBorders>
            <w:shd w:val="clear" w:color="auto" w:fill="auto"/>
            <w:hideMark/>
          </w:tcPr>
          <w:p w14:paraId="714C33FC"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13 750,8</w:t>
            </w: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7333AD"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13 750,8</w:t>
            </w:r>
          </w:p>
        </w:tc>
        <w:tc>
          <w:tcPr>
            <w:tcW w:w="7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922154"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15772C" w14:textId="77777777" w:rsidR="000B717D" w:rsidRPr="00F50694" w:rsidRDefault="000B717D" w:rsidP="007C3EFC">
            <w:pPr>
              <w:spacing w:after="0" w:line="240" w:lineRule="auto"/>
              <w:contextualSpacing/>
              <w:jc w:val="both"/>
              <w:rPr>
                <w:rFonts w:ascii="Times New Roman" w:hAnsi="Times New Roman" w:cs="Times New Roman"/>
                <w:b/>
              </w:rPr>
            </w:pPr>
            <w:r w:rsidRPr="00F50694">
              <w:rPr>
                <w:rFonts w:ascii="Times New Roman" w:hAnsi="Times New Roman" w:cs="Times New Roman"/>
                <w:b/>
              </w:rPr>
              <w:t>Выполнено.</w:t>
            </w:r>
          </w:p>
        </w:tc>
      </w:tr>
      <w:tr w:rsidR="000B717D" w:rsidRPr="00F50694" w14:paraId="0F256464" w14:textId="77777777" w:rsidTr="00037C82">
        <w:trPr>
          <w:gridAfter w:val="1"/>
          <w:wAfter w:w="6" w:type="dxa"/>
          <w:trHeight w:val="184"/>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650C800" w14:textId="77777777" w:rsidR="000B717D" w:rsidRPr="00F50694" w:rsidRDefault="000B717D" w:rsidP="007C3EFC">
            <w:pPr>
              <w:spacing w:after="0" w:line="240" w:lineRule="auto"/>
              <w:rPr>
                <w:rFonts w:ascii="Times New Roman" w:hAnsi="Times New Roman" w:cs="Times New Roman"/>
                <w:b/>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14:paraId="041580F2" w14:textId="77777777" w:rsidR="000B717D" w:rsidRPr="00F50694" w:rsidRDefault="000B717D" w:rsidP="007C3EFC">
            <w:pPr>
              <w:spacing w:after="0" w:line="240" w:lineRule="auto"/>
              <w:rPr>
                <w:rFonts w:ascii="Times New Roman" w:eastAsia="Times New Roman" w:hAnsi="Times New Roman" w:cs="Times New Roman"/>
              </w:rPr>
            </w:pPr>
          </w:p>
        </w:tc>
        <w:tc>
          <w:tcPr>
            <w:tcW w:w="856" w:type="dxa"/>
            <w:gridSpan w:val="2"/>
            <w:tcBorders>
              <w:top w:val="single" w:sz="4" w:space="0" w:color="auto"/>
              <w:left w:val="single" w:sz="4" w:space="0" w:color="auto"/>
              <w:bottom w:val="single" w:sz="4" w:space="0" w:color="auto"/>
              <w:right w:val="single" w:sz="4" w:space="0" w:color="auto"/>
            </w:tcBorders>
            <w:hideMark/>
          </w:tcPr>
          <w:p w14:paraId="48006854" w14:textId="77777777" w:rsidR="000B717D" w:rsidRPr="00F50694" w:rsidRDefault="000B717D" w:rsidP="007C3EFC">
            <w:pPr>
              <w:pStyle w:val="ConsPlusNonformat"/>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812" w:type="dxa"/>
            <w:tcBorders>
              <w:top w:val="single" w:sz="4" w:space="0" w:color="auto"/>
              <w:left w:val="single" w:sz="4" w:space="0" w:color="auto"/>
              <w:bottom w:val="single" w:sz="4" w:space="0" w:color="auto"/>
              <w:right w:val="single" w:sz="4" w:space="0" w:color="auto"/>
            </w:tcBorders>
            <w:hideMark/>
          </w:tcPr>
          <w:p w14:paraId="52AF42F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13 750,8</w:t>
            </w:r>
          </w:p>
        </w:tc>
        <w:tc>
          <w:tcPr>
            <w:tcW w:w="1455" w:type="dxa"/>
            <w:gridSpan w:val="2"/>
            <w:tcBorders>
              <w:top w:val="single" w:sz="4" w:space="0" w:color="auto"/>
              <w:left w:val="single" w:sz="4" w:space="0" w:color="auto"/>
              <w:bottom w:val="single" w:sz="4" w:space="0" w:color="auto"/>
              <w:right w:val="single" w:sz="4" w:space="0" w:color="auto"/>
            </w:tcBorders>
            <w:hideMark/>
          </w:tcPr>
          <w:p w14:paraId="28A9FA5E" w14:textId="77777777" w:rsidR="000B717D" w:rsidRPr="00F50694" w:rsidRDefault="000B717D" w:rsidP="007C3EFC">
            <w:pPr>
              <w:spacing w:after="0" w:line="240" w:lineRule="auto"/>
              <w:contextualSpacing/>
              <w:jc w:val="center"/>
              <w:rPr>
                <w:rFonts w:ascii="Times New Roman" w:hAnsi="Times New Roman" w:cs="Times New Roman"/>
              </w:rPr>
            </w:pPr>
            <w:r w:rsidRPr="00F50694">
              <w:rPr>
                <w:rFonts w:ascii="Times New Roman" w:hAnsi="Times New Roman" w:cs="Times New Roman"/>
              </w:rPr>
              <w:t>13 750,8</w:t>
            </w:r>
          </w:p>
        </w:tc>
        <w:tc>
          <w:tcPr>
            <w:tcW w:w="702" w:type="dxa"/>
            <w:gridSpan w:val="2"/>
            <w:tcBorders>
              <w:top w:val="single" w:sz="4" w:space="0" w:color="auto"/>
              <w:left w:val="single" w:sz="4" w:space="0" w:color="auto"/>
              <w:bottom w:val="single" w:sz="4" w:space="0" w:color="auto"/>
              <w:right w:val="single" w:sz="4" w:space="0" w:color="auto"/>
            </w:tcBorders>
            <w:hideMark/>
          </w:tcPr>
          <w:p w14:paraId="1BF6B7CD" w14:textId="77777777" w:rsidR="000B717D" w:rsidRPr="00F50694" w:rsidRDefault="000B717D" w:rsidP="007C3EFC">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29" w:type="dxa"/>
            <w:vMerge/>
            <w:tcBorders>
              <w:top w:val="single" w:sz="4" w:space="0" w:color="auto"/>
              <w:left w:val="single" w:sz="4" w:space="0" w:color="auto"/>
              <w:bottom w:val="single" w:sz="4" w:space="0" w:color="auto"/>
              <w:right w:val="single" w:sz="4" w:space="0" w:color="auto"/>
            </w:tcBorders>
            <w:vAlign w:val="center"/>
            <w:hideMark/>
          </w:tcPr>
          <w:p w14:paraId="62F5EA2B" w14:textId="77777777" w:rsidR="000B717D" w:rsidRPr="00F50694" w:rsidRDefault="000B717D" w:rsidP="007C3EFC">
            <w:pPr>
              <w:spacing w:after="0" w:line="240" w:lineRule="auto"/>
              <w:rPr>
                <w:rFonts w:ascii="Times New Roman" w:hAnsi="Times New Roman" w:cs="Times New Roman"/>
                <w:b/>
              </w:rPr>
            </w:pPr>
          </w:p>
        </w:tc>
      </w:tr>
    </w:tbl>
    <w:p w14:paraId="72C16EEF" w14:textId="40C0AD4D" w:rsidR="00103D23" w:rsidRPr="00F50694" w:rsidRDefault="00833F8A" w:rsidP="00833F8A">
      <w:pPr>
        <w:tabs>
          <w:tab w:val="left" w:pos="10005"/>
        </w:tabs>
        <w:spacing w:after="0" w:line="240" w:lineRule="auto"/>
      </w:pPr>
      <w:r w:rsidRPr="00F50694">
        <w:tab/>
      </w:r>
    </w:p>
    <w:tbl>
      <w:tblPr>
        <w:tblpPr w:leftFromText="180" w:rightFromText="180" w:vertAnchor="text" w:tblpY="1"/>
        <w:tblOverlap w:val="neve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2695"/>
        <w:gridCol w:w="1279"/>
        <w:gridCol w:w="1389"/>
        <w:gridCol w:w="1455"/>
        <w:gridCol w:w="701"/>
        <w:gridCol w:w="7230"/>
      </w:tblGrid>
      <w:tr w:rsidR="000B717D" w:rsidRPr="00F50694" w14:paraId="5820EEDB" w14:textId="77777777" w:rsidTr="000B717D">
        <w:trPr>
          <w:trHeight w:val="307"/>
        </w:trPr>
        <w:tc>
          <w:tcPr>
            <w:tcW w:w="15315" w:type="dxa"/>
            <w:gridSpan w:val="7"/>
            <w:tcBorders>
              <w:top w:val="single" w:sz="4" w:space="0" w:color="auto"/>
              <w:left w:val="single" w:sz="4" w:space="0" w:color="auto"/>
              <w:right w:val="single" w:sz="4" w:space="0" w:color="auto"/>
            </w:tcBorders>
            <w:shd w:val="clear" w:color="auto" w:fill="auto"/>
          </w:tcPr>
          <w:p w14:paraId="04EECC51" w14:textId="77EDD9AB" w:rsidR="000B717D" w:rsidRPr="00F50694" w:rsidRDefault="000B717D" w:rsidP="000B717D">
            <w:pPr>
              <w:spacing w:after="0" w:line="240" w:lineRule="auto"/>
              <w:contextualSpacing/>
              <w:jc w:val="center"/>
              <w:rPr>
                <w:rFonts w:ascii="Times New Roman" w:hAnsi="Times New Roman" w:cs="Times New Roman"/>
                <w:b/>
              </w:rPr>
            </w:pPr>
            <w:r w:rsidRPr="00F50694">
              <w:rPr>
                <w:rFonts w:ascii="Times New Roman" w:hAnsi="Times New Roman" w:cs="Times New Roman"/>
                <w:b/>
              </w:rPr>
              <w:t>Министерство лесного хозяйства и природопользования Республики Тыва</w:t>
            </w:r>
          </w:p>
        </w:tc>
      </w:tr>
      <w:tr w:rsidR="00E049C5" w:rsidRPr="00F50694" w14:paraId="4839420B" w14:textId="77777777" w:rsidTr="00037C82">
        <w:trPr>
          <w:trHeight w:val="307"/>
        </w:trPr>
        <w:tc>
          <w:tcPr>
            <w:tcW w:w="566" w:type="dxa"/>
            <w:vMerge w:val="restart"/>
            <w:tcBorders>
              <w:top w:val="single" w:sz="4" w:space="0" w:color="auto"/>
              <w:left w:val="single" w:sz="4" w:space="0" w:color="auto"/>
              <w:right w:val="single" w:sz="4" w:space="0" w:color="auto"/>
            </w:tcBorders>
            <w:shd w:val="clear" w:color="auto" w:fill="auto"/>
            <w:hideMark/>
          </w:tcPr>
          <w:p w14:paraId="5493254B" w14:textId="3CE19427" w:rsidR="00E049C5" w:rsidRPr="00F50694" w:rsidRDefault="00D13867" w:rsidP="000B717D">
            <w:pPr>
              <w:spacing w:after="0" w:line="240" w:lineRule="auto"/>
              <w:contextualSpacing/>
              <w:rPr>
                <w:rFonts w:ascii="Times New Roman" w:hAnsi="Times New Roman" w:cs="Times New Roman"/>
                <w:b/>
                <w:bCs/>
              </w:rPr>
            </w:pPr>
            <w:r>
              <w:rPr>
                <w:rFonts w:ascii="Times New Roman" w:hAnsi="Times New Roman" w:cs="Times New Roman"/>
                <w:b/>
                <w:bCs/>
              </w:rPr>
              <w:t>34</w:t>
            </w:r>
            <w:r w:rsidR="00CA11F7">
              <w:rPr>
                <w:rFonts w:ascii="Times New Roman" w:hAnsi="Times New Roman" w:cs="Times New Roman"/>
                <w:b/>
                <w:bCs/>
              </w:rPr>
              <w:t>.</w:t>
            </w:r>
          </w:p>
        </w:tc>
        <w:tc>
          <w:tcPr>
            <w:tcW w:w="2695" w:type="dxa"/>
            <w:vMerge w:val="restart"/>
            <w:tcBorders>
              <w:top w:val="single" w:sz="4" w:space="0" w:color="auto"/>
              <w:left w:val="single" w:sz="4" w:space="0" w:color="auto"/>
              <w:right w:val="single" w:sz="4" w:space="0" w:color="auto"/>
            </w:tcBorders>
            <w:shd w:val="clear" w:color="auto" w:fill="auto"/>
            <w:hideMark/>
          </w:tcPr>
          <w:p w14:paraId="2C0A8FCE" w14:textId="77777777" w:rsidR="00E049C5" w:rsidRPr="00F50694" w:rsidRDefault="00E049C5" w:rsidP="000B717D">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 xml:space="preserve">Государственная программа </w:t>
            </w:r>
            <w:r w:rsidRPr="00F50694">
              <w:rPr>
                <w:rFonts w:ascii="Times New Roman" w:hAnsi="Times New Roman" w:cs="Times New Roman"/>
              </w:rPr>
              <w:t>«</w:t>
            </w:r>
            <w:r w:rsidRPr="00F50694">
              <w:rPr>
                <w:rFonts w:ascii="Times New Roman" w:hAnsi="Times New Roman" w:cs="Times New Roman"/>
                <w:b/>
                <w:bCs/>
              </w:rPr>
              <w:t>Воспроизводство и использование природных ресурсов»</w:t>
            </w:r>
          </w:p>
        </w:tc>
        <w:tc>
          <w:tcPr>
            <w:tcW w:w="1279" w:type="dxa"/>
            <w:tcBorders>
              <w:top w:val="single" w:sz="4" w:space="0" w:color="auto"/>
              <w:left w:val="single" w:sz="4" w:space="0" w:color="auto"/>
              <w:right w:val="single" w:sz="4" w:space="0" w:color="auto"/>
            </w:tcBorders>
            <w:shd w:val="clear" w:color="auto" w:fill="auto"/>
          </w:tcPr>
          <w:p w14:paraId="2C3B9858" w14:textId="77777777" w:rsidR="00E049C5" w:rsidRPr="00F50694" w:rsidRDefault="00E049C5" w:rsidP="000B717D">
            <w:pPr>
              <w:spacing w:after="0" w:line="240" w:lineRule="auto"/>
              <w:rPr>
                <w:rFonts w:ascii="Times New Roman" w:hAnsi="Times New Roman" w:cs="Times New Roman"/>
              </w:rPr>
            </w:pPr>
            <w:r w:rsidRPr="00F50694">
              <w:rPr>
                <w:rFonts w:ascii="Times New Roman" w:hAnsi="Times New Roman" w:cs="Times New Roman"/>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5503EE4" w14:textId="77777777" w:rsidR="00E049C5" w:rsidRPr="00F50694" w:rsidRDefault="00E049C5" w:rsidP="000B717D">
            <w:pPr>
              <w:spacing w:after="0" w:line="240" w:lineRule="auto"/>
              <w:jc w:val="center"/>
              <w:rPr>
                <w:rFonts w:ascii="Times New Roman" w:hAnsi="Times New Roman" w:cs="Times New Roman"/>
                <w:b/>
              </w:rPr>
            </w:pPr>
            <w:r w:rsidRPr="00F50694">
              <w:rPr>
                <w:rFonts w:ascii="Times New Roman" w:hAnsi="Times New Roman" w:cs="Times New Roman"/>
                <w:b/>
              </w:rPr>
              <w:t>1 023 681,52</w:t>
            </w:r>
          </w:p>
        </w:tc>
        <w:tc>
          <w:tcPr>
            <w:tcW w:w="1455" w:type="dxa"/>
            <w:tcBorders>
              <w:top w:val="single" w:sz="4" w:space="0" w:color="auto"/>
              <w:left w:val="single" w:sz="4" w:space="0" w:color="auto"/>
              <w:right w:val="single" w:sz="4" w:space="0" w:color="auto"/>
            </w:tcBorders>
            <w:shd w:val="clear" w:color="auto" w:fill="auto"/>
            <w:hideMark/>
          </w:tcPr>
          <w:p w14:paraId="728958E9" w14:textId="77777777" w:rsidR="00E049C5" w:rsidRPr="00F50694" w:rsidRDefault="00E049C5" w:rsidP="000B717D">
            <w:pPr>
              <w:spacing w:after="0" w:line="240" w:lineRule="auto"/>
              <w:jc w:val="center"/>
              <w:rPr>
                <w:rFonts w:ascii="Times New Roman" w:hAnsi="Times New Roman" w:cs="Times New Roman"/>
                <w:b/>
              </w:rPr>
            </w:pPr>
            <w:r w:rsidRPr="00F50694">
              <w:rPr>
                <w:rFonts w:ascii="Times New Roman" w:hAnsi="Times New Roman" w:cs="Times New Roman"/>
                <w:b/>
              </w:rPr>
              <w:t>1 005 018,09</w:t>
            </w:r>
          </w:p>
        </w:tc>
        <w:tc>
          <w:tcPr>
            <w:tcW w:w="701" w:type="dxa"/>
            <w:tcBorders>
              <w:top w:val="single" w:sz="4" w:space="0" w:color="auto"/>
              <w:left w:val="single" w:sz="4" w:space="0" w:color="auto"/>
              <w:right w:val="single" w:sz="4" w:space="0" w:color="auto"/>
            </w:tcBorders>
            <w:shd w:val="clear" w:color="auto" w:fill="auto"/>
            <w:hideMark/>
          </w:tcPr>
          <w:p w14:paraId="1A24E9AB" w14:textId="77777777" w:rsidR="00E049C5" w:rsidRPr="00F50694" w:rsidRDefault="00E049C5" w:rsidP="000B717D">
            <w:pPr>
              <w:spacing w:after="0" w:line="240" w:lineRule="auto"/>
              <w:jc w:val="center"/>
              <w:rPr>
                <w:rFonts w:ascii="Times New Roman" w:hAnsi="Times New Roman" w:cs="Times New Roman"/>
                <w:b/>
              </w:rPr>
            </w:pPr>
            <w:r w:rsidRPr="00F50694">
              <w:rPr>
                <w:rFonts w:ascii="Times New Roman" w:hAnsi="Times New Roman" w:cs="Times New Roman"/>
                <w:b/>
              </w:rPr>
              <w:t>98,2</w:t>
            </w:r>
          </w:p>
        </w:tc>
        <w:tc>
          <w:tcPr>
            <w:tcW w:w="7230" w:type="dxa"/>
            <w:vMerge w:val="restart"/>
            <w:tcBorders>
              <w:top w:val="single" w:sz="4" w:space="0" w:color="auto"/>
              <w:left w:val="single" w:sz="4" w:space="0" w:color="auto"/>
              <w:right w:val="single" w:sz="4" w:space="0" w:color="auto"/>
            </w:tcBorders>
            <w:shd w:val="clear" w:color="auto" w:fill="auto"/>
          </w:tcPr>
          <w:p w14:paraId="152504E3" w14:textId="77777777" w:rsidR="00E049C5" w:rsidRPr="00F50694" w:rsidRDefault="00E049C5" w:rsidP="000B717D">
            <w:pPr>
              <w:spacing w:after="0" w:line="240" w:lineRule="auto"/>
              <w:contextualSpacing/>
              <w:jc w:val="center"/>
              <w:rPr>
                <w:rFonts w:ascii="Times New Roman" w:hAnsi="Times New Roman" w:cs="Times New Roman"/>
              </w:rPr>
            </w:pPr>
          </w:p>
        </w:tc>
      </w:tr>
      <w:tr w:rsidR="00E049C5" w:rsidRPr="00F50694" w14:paraId="1FE88D5A" w14:textId="77777777" w:rsidTr="00037C82">
        <w:trPr>
          <w:trHeight w:val="284"/>
        </w:trPr>
        <w:tc>
          <w:tcPr>
            <w:tcW w:w="566" w:type="dxa"/>
            <w:vMerge/>
            <w:tcBorders>
              <w:left w:val="single" w:sz="4" w:space="0" w:color="auto"/>
              <w:right w:val="single" w:sz="4" w:space="0" w:color="auto"/>
            </w:tcBorders>
            <w:shd w:val="clear" w:color="auto" w:fill="auto"/>
          </w:tcPr>
          <w:p w14:paraId="57A78812" w14:textId="77777777" w:rsidR="00E049C5" w:rsidRPr="00F50694" w:rsidRDefault="00E049C5" w:rsidP="00103D23">
            <w:pPr>
              <w:spacing w:after="0" w:line="240" w:lineRule="auto"/>
              <w:contextualSpacing/>
              <w:rPr>
                <w:rFonts w:ascii="Times New Roman" w:hAnsi="Times New Roman" w:cs="Times New Roman"/>
                <w:b/>
                <w:bCs/>
              </w:rPr>
            </w:pPr>
          </w:p>
        </w:tc>
        <w:tc>
          <w:tcPr>
            <w:tcW w:w="2695" w:type="dxa"/>
            <w:vMerge/>
            <w:tcBorders>
              <w:left w:val="single" w:sz="4" w:space="0" w:color="auto"/>
              <w:right w:val="single" w:sz="4" w:space="0" w:color="auto"/>
            </w:tcBorders>
            <w:shd w:val="clear" w:color="auto" w:fill="auto"/>
          </w:tcPr>
          <w:p w14:paraId="511BFFD7" w14:textId="77777777" w:rsidR="00E049C5" w:rsidRPr="00F50694" w:rsidRDefault="00E049C5" w:rsidP="00103D23">
            <w:pPr>
              <w:spacing w:after="0" w:line="240" w:lineRule="auto"/>
              <w:contextualSpacing/>
              <w:jc w:val="both"/>
              <w:rPr>
                <w:rFonts w:ascii="Times New Roman" w:hAnsi="Times New Roman" w:cs="Times New Roman"/>
                <w:b/>
                <w:bCs/>
              </w:rPr>
            </w:pPr>
          </w:p>
        </w:tc>
        <w:tc>
          <w:tcPr>
            <w:tcW w:w="1279" w:type="dxa"/>
            <w:tcBorders>
              <w:left w:val="single" w:sz="4" w:space="0" w:color="auto"/>
              <w:right w:val="single" w:sz="4" w:space="0" w:color="auto"/>
            </w:tcBorders>
            <w:shd w:val="clear" w:color="auto" w:fill="auto"/>
          </w:tcPr>
          <w:p w14:paraId="3A32CB20" w14:textId="77777777" w:rsidR="00E049C5" w:rsidRPr="00F50694" w:rsidRDefault="00E049C5" w:rsidP="00103D23">
            <w:pPr>
              <w:spacing w:after="0" w:line="240" w:lineRule="auto"/>
              <w:rPr>
                <w:rFonts w:ascii="Times New Roman" w:hAnsi="Times New Roman" w:cs="Times New Roman"/>
              </w:rPr>
            </w:pPr>
            <w:r w:rsidRPr="00F50694">
              <w:rPr>
                <w:rFonts w:ascii="Times New Roman" w:hAnsi="Times New Roman" w:cs="Times New Roman"/>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9A7534E"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rPr>
              <w:t>77 251,60</w:t>
            </w:r>
          </w:p>
        </w:tc>
        <w:tc>
          <w:tcPr>
            <w:tcW w:w="1455" w:type="dxa"/>
            <w:tcBorders>
              <w:left w:val="single" w:sz="4" w:space="0" w:color="auto"/>
              <w:right w:val="single" w:sz="4" w:space="0" w:color="auto"/>
            </w:tcBorders>
            <w:shd w:val="clear" w:color="auto" w:fill="auto"/>
          </w:tcPr>
          <w:p w14:paraId="3333B885"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rPr>
              <w:t>68 338,95</w:t>
            </w:r>
          </w:p>
        </w:tc>
        <w:tc>
          <w:tcPr>
            <w:tcW w:w="701" w:type="dxa"/>
            <w:tcBorders>
              <w:left w:val="single" w:sz="4" w:space="0" w:color="auto"/>
              <w:right w:val="single" w:sz="4" w:space="0" w:color="auto"/>
            </w:tcBorders>
            <w:shd w:val="clear" w:color="auto" w:fill="auto"/>
          </w:tcPr>
          <w:p w14:paraId="623A9058"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88,4</w:t>
            </w:r>
          </w:p>
        </w:tc>
        <w:tc>
          <w:tcPr>
            <w:tcW w:w="7230" w:type="dxa"/>
            <w:vMerge/>
            <w:tcBorders>
              <w:left w:val="single" w:sz="4" w:space="0" w:color="auto"/>
              <w:right w:val="single" w:sz="4" w:space="0" w:color="auto"/>
            </w:tcBorders>
            <w:shd w:val="clear" w:color="auto" w:fill="auto"/>
          </w:tcPr>
          <w:p w14:paraId="7BC06B7D" w14:textId="77777777" w:rsidR="00E049C5" w:rsidRPr="00F50694" w:rsidRDefault="00E049C5" w:rsidP="00103D23">
            <w:pPr>
              <w:spacing w:after="0" w:line="240" w:lineRule="auto"/>
              <w:contextualSpacing/>
              <w:jc w:val="center"/>
              <w:rPr>
                <w:rFonts w:ascii="Times New Roman" w:hAnsi="Times New Roman" w:cs="Times New Roman"/>
              </w:rPr>
            </w:pPr>
          </w:p>
        </w:tc>
      </w:tr>
      <w:tr w:rsidR="00E049C5" w:rsidRPr="00F50694" w14:paraId="4341F0CB" w14:textId="77777777" w:rsidTr="00037C82">
        <w:trPr>
          <w:trHeight w:val="504"/>
        </w:trPr>
        <w:tc>
          <w:tcPr>
            <w:tcW w:w="566" w:type="dxa"/>
            <w:vMerge/>
            <w:tcBorders>
              <w:left w:val="single" w:sz="4" w:space="0" w:color="auto"/>
              <w:bottom w:val="single" w:sz="4" w:space="0" w:color="auto"/>
              <w:right w:val="single" w:sz="4" w:space="0" w:color="auto"/>
            </w:tcBorders>
            <w:shd w:val="clear" w:color="auto" w:fill="auto"/>
          </w:tcPr>
          <w:p w14:paraId="378381C0" w14:textId="77777777" w:rsidR="00E049C5" w:rsidRPr="00F50694" w:rsidRDefault="00E049C5" w:rsidP="00103D23">
            <w:pPr>
              <w:spacing w:after="0" w:line="240" w:lineRule="auto"/>
              <w:contextualSpacing/>
              <w:rPr>
                <w:rFonts w:ascii="Times New Roman" w:hAnsi="Times New Roman" w:cs="Times New Roman"/>
                <w:b/>
                <w:bCs/>
              </w:rPr>
            </w:pPr>
          </w:p>
        </w:tc>
        <w:tc>
          <w:tcPr>
            <w:tcW w:w="2695" w:type="dxa"/>
            <w:vMerge/>
            <w:tcBorders>
              <w:left w:val="single" w:sz="4" w:space="0" w:color="auto"/>
              <w:bottom w:val="single" w:sz="4" w:space="0" w:color="auto"/>
              <w:right w:val="single" w:sz="4" w:space="0" w:color="auto"/>
            </w:tcBorders>
            <w:shd w:val="clear" w:color="auto" w:fill="auto"/>
          </w:tcPr>
          <w:p w14:paraId="4B15643D" w14:textId="77777777" w:rsidR="00E049C5" w:rsidRPr="00F50694" w:rsidRDefault="00E049C5" w:rsidP="00103D23">
            <w:pPr>
              <w:spacing w:after="0" w:line="240" w:lineRule="auto"/>
              <w:contextualSpacing/>
              <w:jc w:val="both"/>
              <w:rPr>
                <w:rFonts w:ascii="Times New Roman" w:hAnsi="Times New Roman" w:cs="Times New Roman"/>
                <w:b/>
                <w:bCs/>
              </w:rPr>
            </w:pPr>
          </w:p>
        </w:tc>
        <w:tc>
          <w:tcPr>
            <w:tcW w:w="1279" w:type="dxa"/>
            <w:tcBorders>
              <w:left w:val="single" w:sz="4" w:space="0" w:color="auto"/>
              <w:bottom w:val="single" w:sz="4" w:space="0" w:color="auto"/>
              <w:right w:val="single" w:sz="4" w:space="0" w:color="auto"/>
            </w:tcBorders>
            <w:shd w:val="clear" w:color="auto" w:fill="auto"/>
          </w:tcPr>
          <w:p w14:paraId="0EB34890" w14:textId="77777777" w:rsidR="00E049C5" w:rsidRPr="00F50694" w:rsidRDefault="00E049C5" w:rsidP="00103D23">
            <w:pPr>
              <w:spacing w:after="0" w:line="240" w:lineRule="auto"/>
              <w:rPr>
                <w:rFonts w:ascii="Times New Roman" w:hAnsi="Times New Roman" w:cs="Times New Roman"/>
              </w:rPr>
            </w:pPr>
            <w:r w:rsidRPr="00F50694">
              <w:rPr>
                <w:rFonts w:ascii="Times New Roman" w:hAnsi="Times New Roman" w:cs="Times New Roman"/>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EF36BF8"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rPr>
              <w:t>946 429,92</w:t>
            </w:r>
          </w:p>
        </w:tc>
        <w:tc>
          <w:tcPr>
            <w:tcW w:w="1455" w:type="dxa"/>
            <w:tcBorders>
              <w:left w:val="single" w:sz="4" w:space="0" w:color="auto"/>
              <w:bottom w:val="single" w:sz="4" w:space="0" w:color="auto"/>
              <w:right w:val="single" w:sz="4" w:space="0" w:color="auto"/>
            </w:tcBorders>
            <w:shd w:val="clear" w:color="auto" w:fill="auto"/>
          </w:tcPr>
          <w:p w14:paraId="2B81D0A7"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rPr>
              <w:t>936 679,14</w:t>
            </w:r>
          </w:p>
        </w:tc>
        <w:tc>
          <w:tcPr>
            <w:tcW w:w="701" w:type="dxa"/>
            <w:tcBorders>
              <w:left w:val="single" w:sz="4" w:space="0" w:color="auto"/>
              <w:bottom w:val="single" w:sz="4" w:space="0" w:color="auto"/>
              <w:right w:val="single" w:sz="4" w:space="0" w:color="auto"/>
            </w:tcBorders>
            <w:shd w:val="clear" w:color="auto" w:fill="auto"/>
          </w:tcPr>
          <w:p w14:paraId="2E2E5C0E"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98,9</w:t>
            </w:r>
          </w:p>
        </w:tc>
        <w:tc>
          <w:tcPr>
            <w:tcW w:w="7230" w:type="dxa"/>
            <w:vMerge/>
            <w:tcBorders>
              <w:left w:val="single" w:sz="4" w:space="0" w:color="auto"/>
              <w:right w:val="single" w:sz="4" w:space="0" w:color="auto"/>
            </w:tcBorders>
            <w:shd w:val="clear" w:color="auto" w:fill="auto"/>
          </w:tcPr>
          <w:p w14:paraId="438E4034" w14:textId="77777777" w:rsidR="00E049C5" w:rsidRPr="00F50694" w:rsidRDefault="00E049C5" w:rsidP="00103D23">
            <w:pPr>
              <w:spacing w:after="0" w:line="240" w:lineRule="auto"/>
              <w:contextualSpacing/>
              <w:jc w:val="center"/>
              <w:rPr>
                <w:rFonts w:ascii="Times New Roman" w:hAnsi="Times New Roman" w:cs="Times New Roman"/>
              </w:rPr>
            </w:pPr>
          </w:p>
        </w:tc>
      </w:tr>
      <w:tr w:rsidR="00E049C5" w:rsidRPr="00F50694" w14:paraId="59D61320" w14:textId="77777777" w:rsidTr="00037C82">
        <w:trPr>
          <w:trHeight w:val="29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53BF76C8" w14:textId="77777777" w:rsidR="00E049C5" w:rsidRPr="00F50694" w:rsidRDefault="00E049C5"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CCB18" w14:textId="77777777" w:rsidR="00E049C5" w:rsidRPr="00F50694" w:rsidRDefault="00E049C5" w:rsidP="00103D23">
            <w:pPr>
              <w:pStyle w:val="ConsPlusNonformat"/>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Всего по программе, в том числе:</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E483BE5"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42EBADA"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1 023 681,52</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FC2FE01"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1 005 018,09</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6977122"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98,2</w:t>
            </w:r>
          </w:p>
        </w:tc>
        <w:tc>
          <w:tcPr>
            <w:tcW w:w="7230" w:type="dxa"/>
            <w:vMerge/>
            <w:tcBorders>
              <w:left w:val="single" w:sz="4" w:space="0" w:color="auto"/>
              <w:right w:val="single" w:sz="4" w:space="0" w:color="auto"/>
            </w:tcBorders>
            <w:shd w:val="clear" w:color="auto" w:fill="auto"/>
            <w:vAlign w:val="center"/>
            <w:hideMark/>
          </w:tcPr>
          <w:p w14:paraId="2ADC2076" w14:textId="77777777" w:rsidR="00E049C5" w:rsidRPr="00F50694" w:rsidRDefault="00E049C5" w:rsidP="00103D23">
            <w:pPr>
              <w:spacing w:after="0" w:line="240" w:lineRule="auto"/>
              <w:rPr>
                <w:rFonts w:ascii="Times New Roman" w:hAnsi="Times New Roman" w:cs="Times New Roman"/>
              </w:rPr>
            </w:pPr>
          </w:p>
        </w:tc>
      </w:tr>
      <w:tr w:rsidR="00E049C5" w:rsidRPr="00F50694" w14:paraId="4980705A"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A89EAD"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DC037A"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A7E34BD"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16BA1333"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77 251,60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B7F4B83"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68 338,95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D80E570"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88,4</w:t>
            </w:r>
          </w:p>
        </w:tc>
        <w:tc>
          <w:tcPr>
            <w:tcW w:w="7230" w:type="dxa"/>
            <w:vMerge/>
            <w:tcBorders>
              <w:left w:val="single" w:sz="4" w:space="0" w:color="auto"/>
              <w:right w:val="single" w:sz="4" w:space="0" w:color="auto"/>
            </w:tcBorders>
            <w:shd w:val="clear" w:color="auto" w:fill="auto"/>
            <w:vAlign w:val="center"/>
            <w:hideMark/>
          </w:tcPr>
          <w:p w14:paraId="34EED57A" w14:textId="77777777" w:rsidR="00E049C5" w:rsidRPr="00F50694" w:rsidRDefault="00E049C5" w:rsidP="00103D23">
            <w:pPr>
              <w:spacing w:after="0" w:line="240" w:lineRule="auto"/>
              <w:rPr>
                <w:rFonts w:ascii="Times New Roman" w:hAnsi="Times New Roman" w:cs="Times New Roman"/>
              </w:rPr>
            </w:pPr>
          </w:p>
        </w:tc>
      </w:tr>
      <w:tr w:rsidR="00E049C5" w:rsidRPr="00F50694" w14:paraId="4DA0B187"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630E07"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1DFA81"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7203081"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8F1B8A1"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946 429,92</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C44C464"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936 679,14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52F0A3E"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98,9</w:t>
            </w:r>
          </w:p>
        </w:tc>
        <w:tc>
          <w:tcPr>
            <w:tcW w:w="7230" w:type="dxa"/>
            <w:vMerge/>
            <w:tcBorders>
              <w:left w:val="single" w:sz="4" w:space="0" w:color="auto"/>
              <w:right w:val="single" w:sz="4" w:space="0" w:color="auto"/>
            </w:tcBorders>
            <w:shd w:val="clear" w:color="auto" w:fill="auto"/>
            <w:vAlign w:val="center"/>
            <w:hideMark/>
          </w:tcPr>
          <w:p w14:paraId="08A8C52B" w14:textId="77777777" w:rsidR="00E049C5" w:rsidRPr="00F50694" w:rsidRDefault="00E049C5" w:rsidP="00103D23">
            <w:pPr>
              <w:spacing w:after="0" w:line="240" w:lineRule="auto"/>
              <w:rPr>
                <w:rFonts w:ascii="Times New Roman" w:hAnsi="Times New Roman" w:cs="Times New Roman"/>
              </w:rPr>
            </w:pPr>
          </w:p>
        </w:tc>
      </w:tr>
      <w:tr w:rsidR="00E049C5" w:rsidRPr="00F50694" w14:paraId="55D4CEBA"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C756A5"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53C02D"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20035B8"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МБ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D19B69A"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E7F0BDD"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AF6CF91"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39859C95" w14:textId="77777777" w:rsidR="00E049C5" w:rsidRPr="00F50694" w:rsidRDefault="00E049C5" w:rsidP="00103D23">
            <w:pPr>
              <w:spacing w:after="0" w:line="240" w:lineRule="auto"/>
              <w:rPr>
                <w:rFonts w:ascii="Times New Roman" w:hAnsi="Times New Roman" w:cs="Times New Roman"/>
              </w:rPr>
            </w:pPr>
          </w:p>
        </w:tc>
      </w:tr>
      <w:tr w:rsidR="00E049C5" w:rsidRPr="00F50694" w14:paraId="099A73B9" w14:textId="77777777" w:rsidTr="00037C82">
        <w:trPr>
          <w:trHeight w:val="432"/>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0BA42A"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A5BCFE"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6503F08"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6F8ED8D1"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620ABA2"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E653A4C"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4C7A4449" w14:textId="77777777" w:rsidR="00E049C5" w:rsidRPr="00F50694" w:rsidRDefault="00E049C5" w:rsidP="00103D23">
            <w:pPr>
              <w:spacing w:after="0" w:line="240" w:lineRule="auto"/>
              <w:rPr>
                <w:rFonts w:ascii="Times New Roman" w:hAnsi="Times New Roman" w:cs="Times New Roman"/>
              </w:rPr>
            </w:pPr>
          </w:p>
        </w:tc>
      </w:tr>
      <w:tr w:rsidR="00E049C5" w:rsidRPr="00F50694" w14:paraId="649D3C16" w14:textId="77777777" w:rsidTr="00037C82">
        <w:trPr>
          <w:trHeight w:val="29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05563376" w14:textId="77777777" w:rsidR="00E049C5" w:rsidRPr="00F50694" w:rsidRDefault="00E049C5" w:rsidP="00103D23">
            <w:pPr>
              <w:spacing w:after="0" w:line="240" w:lineRule="auto"/>
              <w:contextualSpacing/>
              <w:rPr>
                <w:rFonts w:ascii="Times New Roman" w:hAnsi="Times New Roman" w:cs="Times New Roman"/>
                <w:b/>
                <w:bCs/>
              </w:rPr>
            </w:pPr>
          </w:p>
          <w:p w14:paraId="5700F2A2" w14:textId="77777777" w:rsidR="00E049C5" w:rsidRPr="00F50694" w:rsidRDefault="00E049C5"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69169A" w14:textId="77777777" w:rsidR="00E049C5" w:rsidRPr="00F50694" w:rsidRDefault="00E049C5" w:rsidP="00103D23">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 xml:space="preserve">Мероприятия </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C95056A"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BFD6376"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973 730,02</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2DD894C"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969 318,85</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903E0"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99,5</w:t>
            </w:r>
          </w:p>
        </w:tc>
        <w:tc>
          <w:tcPr>
            <w:tcW w:w="7230" w:type="dxa"/>
            <w:vMerge/>
            <w:tcBorders>
              <w:left w:val="single" w:sz="4" w:space="0" w:color="auto"/>
              <w:right w:val="single" w:sz="4" w:space="0" w:color="auto"/>
            </w:tcBorders>
            <w:shd w:val="clear" w:color="auto" w:fill="auto"/>
            <w:vAlign w:val="center"/>
            <w:hideMark/>
          </w:tcPr>
          <w:p w14:paraId="614664FE" w14:textId="77777777" w:rsidR="00E049C5" w:rsidRPr="00F50694" w:rsidRDefault="00E049C5" w:rsidP="00103D23">
            <w:pPr>
              <w:spacing w:after="0" w:line="240" w:lineRule="auto"/>
              <w:rPr>
                <w:rFonts w:ascii="Times New Roman" w:hAnsi="Times New Roman" w:cs="Times New Roman"/>
              </w:rPr>
            </w:pPr>
          </w:p>
        </w:tc>
      </w:tr>
      <w:tr w:rsidR="00E049C5" w:rsidRPr="00F50694" w14:paraId="7B6C95EE"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1713B2"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5B8F99"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AA0A4D7"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FE0B827"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46 800,10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B058729"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42 338,95</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F0550"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90,4</w:t>
            </w:r>
          </w:p>
        </w:tc>
        <w:tc>
          <w:tcPr>
            <w:tcW w:w="7230" w:type="dxa"/>
            <w:vMerge/>
            <w:tcBorders>
              <w:left w:val="single" w:sz="4" w:space="0" w:color="auto"/>
              <w:right w:val="single" w:sz="4" w:space="0" w:color="auto"/>
            </w:tcBorders>
            <w:shd w:val="clear" w:color="auto" w:fill="auto"/>
            <w:vAlign w:val="center"/>
            <w:hideMark/>
          </w:tcPr>
          <w:p w14:paraId="771BAA99" w14:textId="77777777" w:rsidR="00E049C5" w:rsidRPr="00F50694" w:rsidRDefault="00E049C5" w:rsidP="00103D23">
            <w:pPr>
              <w:spacing w:after="0" w:line="240" w:lineRule="auto"/>
              <w:rPr>
                <w:rFonts w:ascii="Times New Roman" w:hAnsi="Times New Roman" w:cs="Times New Roman"/>
              </w:rPr>
            </w:pPr>
          </w:p>
        </w:tc>
      </w:tr>
      <w:tr w:rsidR="00E049C5" w:rsidRPr="00F50694" w14:paraId="7EDEE230"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C0D076"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0A023A"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2045039"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A867CF0"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926 929,92</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473E20B"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926 929,90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3BE8D"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left w:val="single" w:sz="4" w:space="0" w:color="auto"/>
              <w:right w:val="single" w:sz="4" w:space="0" w:color="auto"/>
            </w:tcBorders>
            <w:shd w:val="clear" w:color="auto" w:fill="auto"/>
            <w:vAlign w:val="center"/>
            <w:hideMark/>
          </w:tcPr>
          <w:p w14:paraId="36A1F91F" w14:textId="77777777" w:rsidR="00E049C5" w:rsidRPr="00F50694" w:rsidRDefault="00E049C5" w:rsidP="00103D23">
            <w:pPr>
              <w:spacing w:after="0" w:line="240" w:lineRule="auto"/>
              <w:rPr>
                <w:rFonts w:ascii="Times New Roman" w:hAnsi="Times New Roman" w:cs="Times New Roman"/>
              </w:rPr>
            </w:pPr>
          </w:p>
        </w:tc>
      </w:tr>
      <w:tr w:rsidR="00E049C5" w:rsidRPr="00F50694" w14:paraId="159F4F1F"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985A07"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C28B7F"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46E4F84"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МБ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6ED66A0"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C86E2A3"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1713D"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7B520BE5" w14:textId="77777777" w:rsidR="00E049C5" w:rsidRPr="00F50694" w:rsidRDefault="00E049C5" w:rsidP="00103D23">
            <w:pPr>
              <w:spacing w:after="0" w:line="240" w:lineRule="auto"/>
              <w:rPr>
                <w:rFonts w:ascii="Times New Roman" w:hAnsi="Times New Roman" w:cs="Times New Roman"/>
              </w:rPr>
            </w:pPr>
          </w:p>
        </w:tc>
      </w:tr>
      <w:tr w:rsidR="00E049C5" w:rsidRPr="00F50694" w14:paraId="1922A33B" w14:textId="77777777" w:rsidTr="00037C82">
        <w:trPr>
          <w:trHeight w:val="349"/>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AB26B7"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F8F4C7"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CD335E8" w14:textId="77777777" w:rsidR="00E049C5" w:rsidRPr="00F50694" w:rsidRDefault="00E049C5" w:rsidP="00103D23">
            <w:pPr>
              <w:spacing w:after="0" w:line="240" w:lineRule="auto"/>
              <w:rPr>
                <w:rFonts w:ascii="Times New Roman" w:hAnsi="Times New Roman" w:cs="Times New Roman"/>
                <w:i/>
              </w:rPr>
            </w:pPr>
            <w:r w:rsidRPr="00F50694">
              <w:rPr>
                <w:rFonts w:ascii="Times New Roman" w:hAnsi="Times New Roman" w:cs="Times New Roman"/>
                <w:i/>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DC7E74A"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900CBD6" w14:textId="77777777" w:rsidR="00E049C5" w:rsidRPr="00F50694" w:rsidRDefault="00E049C5"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E98B54B" w14:textId="77777777" w:rsidR="00E049C5" w:rsidRPr="00F50694" w:rsidRDefault="00E049C5" w:rsidP="00103D23">
            <w:pPr>
              <w:spacing w:after="0" w:line="240" w:lineRule="auto"/>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right w:val="single" w:sz="4" w:space="0" w:color="auto"/>
            </w:tcBorders>
            <w:shd w:val="clear" w:color="auto" w:fill="auto"/>
            <w:vAlign w:val="center"/>
            <w:hideMark/>
          </w:tcPr>
          <w:p w14:paraId="236FF54F" w14:textId="77777777" w:rsidR="00E049C5" w:rsidRPr="00F50694" w:rsidRDefault="00E049C5" w:rsidP="00103D23">
            <w:pPr>
              <w:spacing w:after="0" w:line="240" w:lineRule="auto"/>
              <w:rPr>
                <w:rFonts w:ascii="Times New Roman" w:hAnsi="Times New Roman" w:cs="Times New Roman"/>
              </w:rPr>
            </w:pPr>
          </w:p>
        </w:tc>
      </w:tr>
      <w:tr w:rsidR="00E049C5" w:rsidRPr="00F50694" w14:paraId="4EE96641" w14:textId="77777777" w:rsidTr="00037C82">
        <w:trPr>
          <w:trHeight w:val="29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0DCC581" w14:textId="77777777" w:rsidR="00E049C5" w:rsidRPr="00F50694" w:rsidRDefault="00E049C5" w:rsidP="00103D23">
            <w:pPr>
              <w:spacing w:after="0" w:line="240" w:lineRule="auto"/>
              <w:contextualSpacing/>
              <w:rPr>
                <w:rFonts w:ascii="Times New Roman" w:hAnsi="Times New Roman" w:cs="Times New Roman"/>
                <w:b/>
                <w:bCs/>
              </w:rPr>
            </w:pPr>
          </w:p>
          <w:p w14:paraId="1091D31D" w14:textId="77777777" w:rsidR="00E049C5" w:rsidRPr="00F50694" w:rsidRDefault="00E049C5"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5CAC91" w14:textId="77777777" w:rsidR="00E049C5" w:rsidRPr="00F50694" w:rsidRDefault="00E049C5" w:rsidP="00103D23">
            <w:pPr>
              <w:spacing w:after="0" w:line="240" w:lineRule="auto"/>
              <w:contextualSpacing/>
              <w:jc w:val="both"/>
              <w:rPr>
                <w:rFonts w:ascii="Times New Roman" w:eastAsia="Times New Roman" w:hAnsi="Times New Roman" w:cs="Times New Roman"/>
                <w:i/>
              </w:rPr>
            </w:pPr>
            <w:r w:rsidRPr="00F50694">
              <w:rPr>
                <w:rFonts w:ascii="Times New Roman" w:hAnsi="Times New Roman" w:cs="Times New Roman"/>
                <w:i/>
              </w:rPr>
              <w:t>Субвенции</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F5516E3" w14:textId="77777777" w:rsidR="00E049C5" w:rsidRPr="00F50694" w:rsidRDefault="00E049C5"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E5BBEA2" w14:textId="77777777" w:rsidR="00E049C5" w:rsidRPr="00F50694" w:rsidRDefault="00E049C5"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49 951,50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0AD2139" w14:textId="77777777" w:rsidR="00E049C5" w:rsidRPr="00F50694" w:rsidRDefault="00E049C5"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35 699,24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CE04F69" w14:textId="3A7317FA" w:rsidR="00E049C5" w:rsidRPr="00F50694" w:rsidRDefault="00E049C5"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71,47</w:t>
            </w:r>
          </w:p>
        </w:tc>
        <w:tc>
          <w:tcPr>
            <w:tcW w:w="7230" w:type="dxa"/>
            <w:vMerge/>
            <w:tcBorders>
              <w:left w:val="single" w:sz="4" w:space="0" w:color="auto"/>
              <w:right w:val="single" w:sz="4" w:space="0" w:color="auto"/>
            </w:tcBorders>
            <w:shd w:val="clear" w:color="auto" w:fill="auto"/>
            <w:hideMark/>
          </w:tcPr>
          <w:p w14:paraId="445368D4" w14:textId="77777777" w:rsidR="00E049C5" w:rsidRPr="00F50694" w:rsidRDefault="00E049C5" w:rsidP="00103D23">
            <w:pPr>
              <w:spacing w:after="0" w:line="240" w:lineRule="auto"/>
              <w:contextualSpacing/>
              <w:jc w:val="both"/>
              <w:rPr>
                <w:rFonts w:ascii="Times New Roman" w:hAnsi="Times New Roman" w:cs="Times New Roman"/>
              </w:rPr>
            </w:pPr>
          </w:p>
        </w:tc>
      </w:tr>
      <w:tr w:rsidR="00E049C5" w:rsidRPr="00F50694" w14:paraId="4A3F67AE"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04B243"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37AEB3"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935D455" w14:textId="77777777" w:rsidR="00E049C5" w:rsidRPr="00F50694" w:rsidRDefault="00E049C5"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11F896A"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30 451,50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1E75465"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25 950,00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29D529A" w14:textId="77777777" w:rsidR="00E049C5" w:rsidRPr="00F50694" w:rsidRDefault="00E049C5"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85,2</w:t>
            </w:r>
          </w:p>
        </w:tc>
        <w:tc>
          <w:tcPr>
            <w:tcW w:w="7230" w:type="dxa"/>
            <w:vMerge/>
            <w:tcBorders>
              <w:left w:val="single" w:sz="4" w:space="0" w:color="auto"/>
              <w:right w:val="single" w:sz="4" w:space="0" w:color="auto"/>
            </w:tcBorders>
            <w:shd w:val="clear" w:color="auto" w:fill="auto"/>
            <w:vAlign w:val="center"/>
            <w:hideMark/>
          </w:tcPr>
          <w:p w14:paraId="0876A25C" w14:textId="77777777" w:rsidR="00E049C5" w:rsidRPr="00F50694" w:rsidRDefault="00E049C5" w:rsidP="00103D23">
            <w:pPr>
              <w:spacing w:after="0" w:line="240" w:lineRule="auto"/>
              <w:rPr>
                <w:rFonts w:ascii="Times New Roman" w:hAnsi="Times New Roman" w:cs="Times New Roman"/>
              </w:rPr>
            </w:pPr>
          </w:p>
        </w:tc>
      </w:tr>
      <w:tr w:rsidR="00E049C5" w:rsidRPr="00F50694" w14:paraId="3AD7D0B2"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796A41"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EE3CF8"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FA5CB97" w14:textId="77777777" w:rsidR="00E049C5" w:rsidRPr="00F50694" w:rsidRDefault="00E049C5"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6801CFF"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19 500,00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BE544DE"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9 749,24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58FD783" w14:textId="77777777" w:rsidR="00E049C5" w:rsidRPr="00F50694" w:rsidRDefault="00E049C5"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49,9</w:t>
            </w:r>
          </w:p>
        </w:tc>
        <w:tc>
          <w:tcPr>
            <w:tcW w:w="7230" w:type="dxa"/>
            <w:vMerge/>
            <w:tcBorders>
              <w:left w:val="single" w:sz="4" w:space="0" w:color="auto"/>
              <w:right w:val="single" w:sz="4" w:space="0" w:color="auto"/>
            </w:tcBorders>
            <w:shd w:val="clear" w:color="auto" w:fill="auto"/>
            <w:vAlign w:val="center"/>
            <w:hideMark/>
          </w:tcPr>
          <w:p w14:paraId="7A4B6E6A" w14:textId="77777777" w:rsidR="00E049C5" w:rsidRPr="00F50694" w:rsidRDefault="00E049C5" w:rsidP="00103D23">
            <w:pPr>
              <w:spacing w:after="0" w:line="240" w:lineRule="auto"/>
              <w:rPr>
                <w:rFonts w:ascii="Times New Roman" w:hAnsi="Times New Roman" w:cs="Times New Roman"/>
              </w:rPr>
            </w:pPr>
          </w:p>
        </w:tc>
      </w:tr>
      <w:tr w:rsidR="00E049C5" w:rsidRPr="00F50694" w14:paraId="41159298"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6DFDA1" w14:textId="77777777" w:rsidR="00E049C5" w:rsidRPr="00F50694" w:rsidRDefault="00E049C5"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A7CF7A" w14:textId="77777777" w:rsidR="00E049C5" w:rsidRPr="00F50694" w:rsidRDefault="00E049C5"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2CF2175" w14:textId="77777777" w:rsidR="00E049C5" w:rsidRPr="00F50694" w:rsidRDefault="00E049C5"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МБ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F4370CD"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94B4683" w14:textId="77777777" w:rsidR="00E049C5" w:rsidRPr="00F50694" w:rsidRDefault="00E049C5" w:rsidP="00103D23">
            <w:pPr>
              <w:spacing w:after="0" w:line="240" w:lineRule="auto"/>
              <w:contextualSpacing/>
              <w:jc w:val="center"/>
              <w:rPr>
                <w:rFonts w:ascii="Times New Roman" w:hAnsi="Times New Roman" w:cs="Times New Roman"/>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7DCC17D" w14:textId="77777777" w:rsidR="00E049C5" w:rsidRPr="00F50694" w:rsidRDefault="00E049C5"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0,00</w:t>
            </w:r>
          </w:p>
        </w:tc>
        <w:tc>
          <w:tcPr>
            <w:tcW w:w="7230" w:type="dxa"/>
            <w:vMerge/>
            <w:tcBorders>
              <w:left w:val="single" w:sz="4" w:space="0" w:color="auto"/>
              <w:bottom w:val="single" w:sz="4" w:space="0" w:color="auto"/>
              <w:right w:val="single" w:sz="4" w:space="0" w:color="auto"/>
            </w:tcBorders>
            <w:shd w:val="clear" w:color="auto" w:fill="auto"/>
            <w:vAlign w:val="center"/>
            <w:hideMark/>
          </w:tcPr>
          <w:p w14:paraId="6AF7D790" w14:textId="77777777" w:rsidR="00E049C5" w:rsidRPr="00F50694" w:rsidRDefault="00E049C5" w:rsidP="00103D23">
            <w:pPr>
              <w:spacing w:after="0" w:line="240" w:lineRule="auto"/>
              <w:rPr>
                <w:rFonts w:ascii="Times New Roman" w:hAnsi="Times New Roman" w:cs="Times New Roman"/>
              </w:rPr>
            </w:pPr>
          </w:p>
        </w:tc>
      </w:tr>
      <w:tr w:rsidR="00103D23" w:rsidRPr="00F50694" w14:paraId="6E89FE6A"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3A59E9E" w14:textId="77777777" w:rsidR="00103D23" w:rsidRPr="00F50694" w:rsidRDefault="00103D23" w:rsidP="00103D23">
            <w:pPr>
              <w:spacing w:after="0" w:line="240" w:lineRule="auto"/>
              <w:contextualSpacing/>
              <w:rPr>
                <w:rFonts w:ascii="Times New Roman" w:hAnsi="Times New Roman" w:cs="Times New Roman"/>
                <w:b/>
                <w:bCs/>
              </w:rPr>
            </w:pPr>
          </w:p>
          <w:p w14:paraId="33C30597"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BA44CD" w14:textId="77777777" w:rsidR="00103D23" w:rsidRPr="00F50694" w:rsidRDefault="00103D23" w:rsidP="00103D23">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Подпрограмма «Развитие лесного хозяйства 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3EE493D"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77C57B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128 025,40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83CF36C" w14:textId="77777777" w:rsidR="00103D23" w:rsidRPr="00F50694" w:rsidRDefault="00103D23" w:rsidP="00103D23">
            <w:pPr>
              <w:spacing w:after="0" w:line="240" w:lineRule="auto"/>
              <w:contextualSpacing/>
              <w:jc w:val="center"/>
              <w:rPr>
                <w:rFonts w:ascii="Times New Roman" w:hAnsi="Times New Roman" w:cs="Times New Roman"/>
                <w:bCs/>
                <w:i/>
              </w:rPr>
            </w:pPr>
            <w:r w:rsidRPr="00F50694">
              <w:rPr>
                <w:rFonts w:ascii="Times New Roman" w:hAnsi="Times New Roman" w:cs="Times New Roman"/>
                <w:bCs/>
              </w:rPr>
              <w:t>118 274,64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5535313"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92,4</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A6B567"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5AED968B"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F22C15"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1F9F8"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A2F7EDA"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6B22506D"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E7460A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1ABE437"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5F091D" w14:textId="77777777" w:rsidR="00103D23" w:rsidRPr="00F50694" w:rsidRDefault="00103D23" w:rsidP="00103D23">
            <w:pPr>
              <w:spacing w:after="0" w:line="240" w:lineRule="auto"/>
              <w:rPr>
                <w:rFonts w:ascii="Times New Roman" w:hAnsi="Times New Roman" w:cs="Times New Roman"/>
              </w:rPr>
            </w:pPr>
          </w:p>
        </w:tc>
      </w:tr>
      <w:tr w:rsidR="00103D23" w:rsidRPr="00F50694" w14:paraId="317143B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B539BF"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7539C4"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235E4D3"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8985D9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bCs/>
              </w:rPr>
              <w:t>128 025,40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84AB1F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118 274,64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499F0E1"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92,4</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BA984B" w14:textId="77777777" w:rsidR="00103D23" w:rsidRPr="00F50694" w:rsidRDefault="00103D23" w:rsidP="00103D23">
            <w:pPr>
              <w:spacing w:after="0" w:line="240" w:lineRule="auto"/>
              <w:rPr>
                <w:rFonts w:ascii="Times New Roman" w:hAnsi="Times New Roman" w:cs="Times New Roman"/>
              </w:rPr>
            </w:pPr>
          </w:p>
        </w:tc>
      </w:tr>
      <w:tr w:rsidR="00103D23" w:rsidRPr="00F50694" w14:paraId="52859FFD"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3EE452"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CA03C4"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4FF5836"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2E7D99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3929A98"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A4189EB"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54C7E6" w14:textId="77777777" w:rsidR="00103D23" w:rsidRPr="00F50694" w:rsidRDefault="00103D23" w:rsidP="00103D23">
            <w:pPr>
              <w:spacing w:after="0" w:line="240" w:lineRule="auto"/>
              <w:rPr>
                <w:rFonts w:ascii="Times New Roman" w:hAnsi="Times New Roman" w:cs="Times New Roman"/>
              </w:rPr>
            </w:pPr>
          </w:p>
        </w:tc>
      </w:tr>
      <w:tr w:rsidR="00103D23" w:rsidRPr="00F50694" w14:paraId="03F5B126" w14:textId="77777777" w:rsidTr="00037C82">
        <w:trPr>
          <w:trHeight w:val="387"/>
        </w:trPr>
        <w:tc>
          <w:tcPr>
            <w:tcW w:w="566" w:type="dxa"/>
            <w:tcBorders>
              <w:top w:val="single" w:sz="4" w:space="0" w:color="auto"/>
              <w:left w:val="single" w:sz="4" w:space="0" w:color="auto"/>
              <w:bottom w:val="single" w:sz="4" w:space="0" w:color="auto"/>
              <w:right w:val="single" w:sz="4" w:space="0" w:color="auto"/>
            </w:tcBorders>
            <w:shd w:val="clear" w:color="auto" w:fill="auto"/>
          </w:tcPr>
          <w:p w14:paraId="6B579A27"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AC1C3EE" w14:textId="77777777" w:rsidR="00103D23" w:rsidRPr="00F50694" w:rsidRDefault="00103D23" w:rsidP="00103D23">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Региональный проект «Сохранение лесов»</w:t>
            </w: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16863B62" w14:textId="77777777" w:rsidR="00103D23" w:rsidRPr="00F50694" w:rsidRDefault="00103D23" w:rsidP="00103D23">
            <w:pPr>
              <w:spacing w:after="0" w:line="240" w:lineRule="auto"/>
              <w:contextualSpacing/>
              <w:rPr>
                <w:rFonts w:ascii="Times New Roman" w:hAnsi="Times New Roman" w:cs="Times New Roman"/>
                <w:b/>
                <w:bCs/>
              </w:rPr>
            </w:pP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6A0E1BD"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108 525,40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500DFE8"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108 525,40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D9AB5B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tcPr>
          <w:p w14:paraId="533A705E" w14:textId="77777777" w:rsidR="00103D23" w:rsidRPr="00F50694" w:rsidRDefault="00103D23" w:rsidP="00103D23">
            <w:pPr>
              <w:spacing w:after="0" w:line="240" w:lineRule="auto"/>
              <w:contextualSpacing/>
              <w:jc w:val="center"/>
              <w:rPr>
                <w:rFonts w:ascii="Times New Roman" w:hAnsi="Times New Roman" w:cs="Times New Roman"/>
              </w:rPr>
            </w:pPr>
          </w:p>
        </w:tc>
      </w:tr>
      <w:tr w:rsidR="00103D23" w:rsidRPr="00F50694" w14:paraId="7BAC18E6" w14:textId="77777777" w:rsidTr="00037C82">
        <w:trPr>
          <w:trHeight w:val="29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0399C0F8" w14:textId="77777777" w:rsidR="00103D23" w:rsidRPr="00F50694" w:rsidRDefault="00103D23" w:rsidP="00103D23">
            <w:pPr>
              <w:spacing w:after="0" w:line="240" w:lineRule="auto"/>
              <w:contextualSpacing/>
              <w:rPr>
                <w:rFonts w:ascii="Times New Roman" w:hAnsi="Times New Roman" w:cs="Times New Roman"/>
                <w:b/>
                <w:bCs/>
              </w:rPr>
            </w:pPr>
          </w:p>
          <w:p w14:paraId="3C8CAC7B"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1C1F9" w14:textId="77777777" w:rsidR="00103D23" w:rsidRPr="00F50694" w:rsidRDefault="00103D23" w:rsidP="00103D23">
            <w:pPr>
              <w:pStyle w:val="ConsPlusNonformat"/>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 xml:space="preserve">Всего по подпрограмме, </w:t>
            </w:r>
          </w:p>
          <w:p w14:paraId="533B5EBF" w14:textId="77777777" w:rsidR="00103D23" w:rsidRPr="00F50694" w:rsidRDefault="00103D23" w:rsidP="00103D23">
            <w:pPr>
              <w:pStyle w:val="ConsPlusNonformat"/>
              <w:spacing w:line="256" w:lineRule="auto"/>
              <w:jc w:val="both"/>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 том числе:</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7AEB7CE"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4CE1B5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108 525,40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1FB0F8D"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108 525,40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7906A5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4B73F4" w14:textId="77777777" w:rsidR="00103D23" w:rsidRPr="00F50694" w:rsidRDefault="00103D23" w:rsidP="00103D23">
            <w:pPr>
              <w:spacing w:after="0" w:line="240" w:lineRule="auto"/>
              <w:rPr>
                <w:rFonts w:ascii="Times New Roman" w:hAnsi="Times New Roman" w:cs="Times New Roman"/>
              </w:rPr>
            </w:pPr>
          </w:p>
        </w:tc>
      </w:tr>
      <w:tr w:rsidR="00103D23" w:rsidRPr="00F50694" w14:paraId="56FE9D45"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4437C7"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1C8977"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9D2483D"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32A13DE"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048FEF7"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B6A4955"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8C289A" w14:textId="77777777" w:rsidR="00103D23" w:rsidRPr="00F50694" w:rsidRDefault="00103D23" w:rsidP="00103D23">
            <w:pPr>
              <w:spacing w:after="0" w:line="240" w:lineRule="auto"/>
              <w:rPr>
                <w:rFonts w:ascii="Times New Roman" w:hAnsi="Times New Roman" w:cs="Times New Roman"/>
              </w:rPr>
            </w:pPr>
          </w:p>
        </w:tc>
      </w:tr>
      <w:tr w:rsidR="00103D23" w:rsidRPr="00F50694" w14:paraId="581EE0CB"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E44DB1"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8528CF"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C7B7F2A"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8CA5E21"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108 525,40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689D2CE"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108 525,40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069193B"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F9B197" w14:textId="77777777" w:rsidR="00103D23" w:rsidRPr="00F50694" w:rsidRDefault="00103D23" w:rsidP="00103D23">
            <w:pPr>
              <w:spacing w:after="0" w:line="240" w:lineRule="auto"/>
              <w:rPr>
                <w:rFonts w:ascii="Times New Roman" w:hAnsi="Times New Roman" w:cs="Times New Roman"/>
              </w:rPr>
            </w:pPr>
          </w:p>
        </w:tc>
      </w:tr>
      <w:tr w:rsidR="00103D23" w:rsidRPr="00F50694" w14:paraId="44769B7D"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A2BE2A"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6612C0"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7E9F9C9"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6206A0A"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490C93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1832230"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C3468F" w14:textId="77777777" w:rsidR="00103D23" w:rsidRPr="00F50694" w:rsidRDefault="00103D23" w:rsidP="00103D23">
            <w:pPr>
              <w:spacing w:after="0" w:line="240" w:lineRule="auto"/>
              <w:rPr>
                <w:rFonts w:ascii="Times New Roman" w:hAnsi="Times New Roman" w:cs="Times New Roman"/>
              </w:rPr>
            </w:pPr>
          </w:p>
        </w:tc>
      </w:tr>
      <w:tr w:rsidR="00103D23" w:rsidRPr="00F50694" w14:paraId="10114DDF" w14:textId="77777777" w:rsidTr="00037C82">
        <w:trPr>
          <w:trHeight w:val="356"/>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537F0F4" w14:textId="77777777" w:rsidR="00103D23" w:rsidRPr="00F50694" w:rsidRDefault="00103D23" w:rsidP="00103D23">
            <w:pPr>
              <w:spacing w:after="0" w:line="240" w:lineRule="auto"/>
              <w:contextualSpacing/>
              <w:rPr>
                <w:rFonts w:ascii="Times New Roman" w:hAnsi="Times New Roman" w:cs="Times New Roman"/>
                <w:b/>
                <w:bCs/>
              </w:rPr>
            </w:pPr>
          </w:p>
          <w:p w14:paraId="1E23770A"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9A8F87"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Увеличение площади лесовосстановления</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181002A"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CF02818" w14:textId="77777777" w:rsidR="00103D23" w:rsidRPr="00F50694" w:rsidRDefault="00103D23" w:rsidP="00103D23">
            <w:pPr>
              <w:tabs>
                <w:tab w:val="left" w:pos="225"/>
                <w:tab w:val="center" w:pos="689"/>
              </w:tabs>
              <w:spacing w:after="0" w:line="240" w:lineRule="auto"/>
              <w:contextualSpacing/>
              <w:jc w:val="center"/>
              <w:rPr>
                <w:rFonts w:ascii="Times New Roman" w:hAnsi="Times New Roman" w:cs="Times New Roman"/>
              </w:rPr>
            </w:pPr>
            <w:r w:rsidRPr="00F50694">
              <w:rPr>
                <w:rFonts w:ascii="Times New Roman" w:hAnsi="Times New Roman" w:cs="Times New Roman"/>
              </w:rPr>
              <w:t>37 745,90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43EFC9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37 745,90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F6CAE2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tcPr>
          <w:p w14:paraId="67610532"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b/>
              </w:rPr>
              <w:t>Исполнено.</w:t>
            </w:r>
            <w:r w:rsidRPr="00F50694">
              <w:rPr>
                <w:rFonts w:ascii="Times New Roman" w:eastAsia="Times New Roman" w:hAnsi="Times New Roman" w:cs="Times New Roman"/>
              </w:rPr>
              <w:br/>
              <w:t xml:space="preserve">В соответствии с бюджетными проектировками на 2024 год лесовосстановление на территории Республики Тыва запланировано на площади 9600 га, из них искусственное лесовосстановление на площади 750 га, в том числе 598,9 га по государственным заданиям, 151,1 га «компенсационное» лесовосстановление.  </w:t>
            </w:r>
            <w:r w:rsidRPr="00F50694">
              <w:rPr>
                <w:rFonts w:ascii="Times New Roman" w:eastAsia="Times New Roman" w:hAnsi="Times New Roman" w:cs="Times New Roman"/>
              </w:rPr>
              <w:br/>
            </w:r>
            <w:r w:rsidRPr="00F50694">
              <w:rPr>
                <w:rFonts w:ascii="Times New Roman" w:eastAsia="Times New Roman" w:hAnsi="Times New Roman" w:cs="Times New Roman"/>
              </w:rPr>
              <w:lastRenderedPageBreak/>
              <w:t>На сегодняшний день выполнены мероприятия по лесовосстановлению на площади 9702 га (101 %), в том числе посадка лесных культур на площади 852 га (113,6%) и естественное лесовосстановление на площади 8850 га (100%).</w:t>
            </w:r>
          </w:p>
        </w:tc>
      </w:tr>
      <w:tr w:rsidR="00103D23" w:rsidRPr="00F50694" w14:paraId="293350DE" w14:textId="77777777" w:rsidTr="00037C82">
        <w:trPr>
          <w:trHeight w:val="356"/>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E51D6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A5FDDE"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D08F462"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B943011"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F04B53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2A821C6"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245DE7" w14:textId="77777777" w:rsidR="00103D23" w:rsidRPr="00F50694" w:rsidRDefault="00103D23" w:rsidP="00103D23">
            <w:pPr>
              <w:spacing w:after="0" w:line="240" w:lineRule="auto"/>
              <w:rPr>
                <w:rFonts w:ascii="Times New Roman" w:hAnsi="Times New Roman" w:cs="Times New Roman"/>
              </w:rPr>
            </w:pPr>
          </w:p>
        </w:tc>
      </w:tr>
      <w:tr w:rsidR="00103D23" w:rsidRPr="00F50694" w14:paraId="13F9CD73" w14:textId="77777777" w:rsidTr="00037C82">
        <w:trPr>
          <w:trHeight w:val="356"/>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B22858"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C28DB0"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BC26AFB"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C8F1B6B"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37 745,90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91B91A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37 745,90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1AF1C23"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D76991" w14:textId="77777777" w:rsidR="00103D23" w:rsidRPr="00F50694" w:rsidRDefault="00103D23" w:rsidP="00103D23">
            <w:pPr>
              <w:spacing w:after="0" w:line="240" w:lineRule="auto"/>
              <w:rPr>
                <w:rFonts w:ascii="Times New Roman" w:hAnsi="Times New Roman" w:cs="Times New Roman"/>
              </w:rPr>
            </w:pPr>
          </w:p>
        </w:tc>
      </w:tr>
      <w:tr w:rsidR="00103D23" w:rsidRPr="00F50694" w14:paraId="4D11B0F0" w14:textId="77777777" w:rsidTr="00037C82">
        <w:trPr>
          <w:trHeight w:val="374"/>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4B6C3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3B06E" w14:textId="77777777" w:rsidR="00103D23" w:rsidRPr="00F50694" w:rsidRDefault="00103D23" w:rsidP="00103D23">
            <w:pPr>
              <w:spacing w:after="0" w:line="240" w:lineRule="auto"/>
              <w:rPr>
                <w:rFonts w:ascii="Times New Roman" w:eastAsia="Times New Roman" w:hAnsi="Times New Roman" w:cs="Times New Roman"/>
                <w:i/>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8145130" w14:textId="77777777" w:rsidR="00103D23" w:rsidRPr="00F50694" w:rsidRDefault="00103D23" w:rsidP="00103D23">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E7B879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40C731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CA7C950"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E2F659" w14:textId="77777777" w:rsidR="00103D23" w:rsidRPr="00F50694" w:rsidRDefault="00103D23" w:rsidP="00103D23">
            <w:pPr>
              <w:spacing w:after="0" w:line="240" w:lineRule="auto"/>
              <w:rPr>
                <w:rFonts w:ascii="Times New Roman" w:hAnsi="Times New Roman" w:cs="Times New Roman"/>
              </w:rPr>
            </w:pPr>
          </w:p>
        </w:tc>
      </w:tr>
      <w:tr w:rsidR="00103D23" w:rsidRPr="00F50694" w14:paraId="31D77E49" w14:textId="77777777" w:rsidTr="00037C82">
        <w:trPr>
          <w:trHeight w:val="29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ABDC3B9" w14:textId="77777777" w:rsidR="00103D23" w:rsidRPr="00F50694" w:rsidRDefault="00103D23" w:rsidP="00103D23">
            <w:pPr>
              <w:spacing w:after="0" w:line="240" w:lineRule="auto"/>
              <w:contextualSpacing/>
              <w:rPr>
                <w:rFonts w:ascii="Times New Roman" w:hAnsi="Times New Roman" w:cs="Times New Roman"/>
                <w:b/>
                <w:bCs/>
              </w:rPr>
            </w:pPr>
          </w:p>
          <w:p w14:paraId="1D0A7690"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732A6F"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rPr>
              <w:t>Оснащение специализированных учреждений органов государственной власти лесопожарной техникой и оборудованием для проведения комплекса мероприятий по охране лесов от пожаров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E2FC00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8E6FFB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70 779,50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0EC351E"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70 779,50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0BE977D"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tcPr>
          <w:p w14:paraId="6AC67D36"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Исполнено.</w:t>
            </w:r>
          </w:p>
          <w:p w14:paraId="5BBE628C" w14:textId="77777777" w:rsidR="00103D23" w:rsidRPr="00F50694" w:rsidRDefault="00103D23" w:rsidP="00103D23">
            <w:pPr>
              <w:spacing w:after="0" w:line="240" w:lineRule="auto"/>
              <w:contextualSpacing/>
              <w:jc w:val="both"/>
              <w:rPr>
                <w:i/>
                <w:iCs/>
                <w:color w:val="000000"/>
                <w:sz w:val="20"/>
                <w:szCs w:val="20"/>
              </w:rPr>
            </w:pPr>
            <w:r w:rsidRPr="00F50694">
              <w:rPr>
                <w:rFonts w:ascii="Times New Roman" w:eastAsia="Times New Roman" w:hAnsi="Times New Roman" w:cs="Times New Roman"/>
              </w:rPr>
              <w:t>Оснащенность лесопожарных формирований специализированной лесопожарной техникой составляет 101 ед. из 143 по плану или 70,6 %. В 2024 году заключены контракты на 33 ед. техники на общую сумму 68 млн.руб.</w:t>
            </w:r>
            <w:r w:rsidRPr="00F50694">
              <w:rPr>
                <w:rFonts w:ascii="Times New Roman" w:eastAsia="Times New Roman" w:hAnsi="Times New Roman" w:cs="Times New Roman"/>
              </w:rPr>
              <w:br/>
              <w:t>Оснащенность составит 77,6 % что положительно скажется на оперативное реагирование на возникающие лесные пожары и их ликвидацию на малых площадях.</w:t>
            </w:r>
          </w:p>
        </w:tc>
      </w:tr>
      <w:tr w:rsidR="00103D23" w:rsidRPr="00F50694" w14:paraId="03F07127"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147FCD"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77A7AD"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D68674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94EB09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AD9415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BAC47B9"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4868FC" w14:textId="77777777" w:rsidR="00103D23" w:rsidRPr="00F50694" w:rsidRDefault="00103D23" w:rsidP="00103D23">
            <w:pPr>
              <w:spacing w:after="0" w:line="240" w:lineRule="auto"/>
              <w:rPr>
                <w:rFonts w:ascii="Times New Roman" w:hAnsi="Times New Roman" w:cs="Times New Roman"/>
              </w:rPr>
            </w:pPr>
          </w:p>
        </w:tc>
      </w:tr>
      <w:tr w:rsidR="00103D23" w:rsidRPr="00F50694" w14:paraId="6B2A0C67"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1A455"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7A2F71"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37ABE5E"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6E5FE7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70 779,50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05F8DF9"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70 779,50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CD63729"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F1874" w14:textId="77777777" w:rsidR="00103D23" w:rsidRPr="00F50694" w:rsidRDefault="00103D23" w:rsidP="00103D23">
            <w:pPr>
              <w:spacing w:after="0" w:line="240" w:lineRule="auto"/>
              <w:rPr>
                <w:rFonts w:ascii="Times New Roman" w:hAnsi="Times New Roman" w:cs="Times New Roman"/>
              </w:rPr>
            </w:pPr>
          </w:p>
        </w:tc>
      </w:tr>
      <w:tr w:rsidR="00103D23" w:rsidRPr="00F50694" w14:paraId="3CFD0C73"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2ACBC5"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D8244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1F3835E"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603780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E1F837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A029864"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9CDDFE" w14:textId="77777777" w:rsidR="00103D23" w:rsidRPr="00F50694" w:rsidRDefault="00103D23" w:rsidP="00103D23">
            <w:pPr>
              <w:spacing w:after="0" w:line="240" w:lineRule="auto"/>
              <w:rPr>
                <w:rFonts w:ascii="Times New Roman" w:hAnsi="Times New Roman" w:cs="Times New Roman"/>
              </w:rPr>
            </w:pPr>
          </w:p>
        </w:tc>
      </w:tr>
      <w:tr w:rsidR="00103D23" w:rsidRPr="00F50694" w14:paraId="7059A648" w14:textId="77777777" w:rsidTr="00037C82">
        <w:trPr>
          <w:trHeight w:val="30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52D373F0" w14:textId="77777777" w:rsidR="00103D23" w:rsidRPr="00F50694" w:rsidRDefault="00103D23" w:rsidP="00103D23">
            <w:pPr>
              <w:spacing w:after="0" w:line="240" w:lineRule="auto"/>
              <w:contextualSpacing/>
              <w:rPr>
                <w:rFonts w:ascii="Times New Roman" w:hAnsi="Times New Roman" w:cs="Times New Roman"/>
                <w:b/>
                <w:bCs/>
              </w:rPr>
            </w:pPr>
          </w:p>
          <w:p w14:paraId="1513A810"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33A8A" w14:textId="77777777" w:rsidR="00103D23" w:rsidRPr="00F50694" w:rsidRDefault="00103D23" w:rsidP="00103D23">
            <w:pPr>
              <w:pStyle w:val="ConsPlusNonformat"/>
              <w:spacing w:line="256" w:lineRule="auto"/>
              <w:jc w:val="both"/>
              <w:rPr>
                <w:rFonts w:ascii="Times New Roman" w:hAnsi="Times New Roman" w:cs="Times New Roman"/>
                <w:b/>
                <w:sz w:val="22"/>
                <w:szCs w:val="22"/>
                <w:lang w:eastAsia="en-US"/>
              </w:rPr>
            </w:pPr>
            <w:r w:rsidRPr="00F50694">
              <w:rPr>
                <w:rFonts w:ascii="Times New Roman" w:hAnsi="Times New Roman" w:cs="Times New Roman"/>
                <w:b/>
                <w:sz w:val="22"/>
                <w:szCs w:val="22"/>
                <w:lang w:eastAsia="en-US"/>
              </w:rPr>
              <w:t>Региональный проект «Стимулирование спроса на отечественные беспилотные авиационные системы»</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88999F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1E4B72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lang w:val="en-US"/>
              </w:rPr>
              <w:t>19 500</w:t>
            </w:r>
            <w:r w:rsidRPr="00F50694">
              <w:rPr>
                <w:rFonts w:ascii="Times New Roman" w:hAnsi="Times New Roman" w:cs="Times New Roman"/>
              </w:rPr>
              <w:t>,00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E52466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9 749,24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562C58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4111EE" w14:textId="77777777" w:rsidR="00103D23" w:rsidRPr="00F50694" w:rsidRDefault="00103D23" w:rsidP="00103D23">
            <w:pPr>
              <w:spacing w:after="0" w:line="240" w:lineRule="auto"/>
              <w:contextualSpacing/>
              <w:jc w:val="both"/>
              <w:rPr>
                <w:rFonts w:ascii="Times New Roman" w:hAnsi="Times New Roman" w:cs="Times New Roman"/>
              </w:rPr>
            </w:pPr>
            <w:r w:rsidRPr="00F50694">
              <w:rPr>
                <w:rFonts w:ascii="Times New Roman" w:hAnsi="Times New Roman" w:cs="Times New Roman"/>
              </w:rPr>
              <w:t xml:space="preserve"> </w:t>
            </w:r>
          </w:p>
        </w:tc>
      </w:tr>
      <w:tr w:rsidR="00103D23" w:rsidRPr="00F50694" w14:paraId="3BDA59ED" w14:textId="77777777" w:rsidTr="00037C82">
        <w:trPr>
          <w:trHeight w:val="29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4D1BA8"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2ACD7B"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419AC2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17EEC83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19 500,00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E838A5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9 749,24</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75E494C"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50,0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2EDCD2" w14:textId="77777777" w:rsidR="00103D23" w:rsidRPr="00F50694" w:rsidRDefault="00103D23" w:rsidP="00103D23">
            <w:pPr>
              <w:spacing w:after="0" w:line="240" w:lineRule="auto"/>
              <w:rPr>
                <w:rFonts w:ascii="Times New Roman" w:hAnsi="Times New Roman" w:cs="Times New Roman"/>
              </w:rPr>
            </w:pPr>
          </w:p>
        </w:tc>
      </w:tr>
      <w:tr w:rsidR="00103D23" w:rsidRPr="00F50694" w14:paraId="1DD1B62D"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B8B9AE"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B82738"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AC57579" w14:textId="77777777" w:rsidR="00103D23" w:rsidRPr="00F50694" w:rsidRDefault="00103D23" w:rsidP="00103D23">
            <w:pPr>
              <w:pStyle w:val="ConsPlusNonformat"/>
              <w:spacing w:line="256" w:lineRule="auto"/>
              <w:rPr>
                <w:rFonts w:ascii="Times New Roman" w:hAnsi="Times New Roman" w:cs="Times New Roman"/>
                <w:sz w:val="22"/>
                <w:szCs w:val="22"/>
                <w:lang w:val="en-US" w:eastAsia="en-US"/>
              </w:rPr>
            </w:pPr>
            <w:r w:rsidRPr="00F50694">
              <w:rPr>
                <w:rFonts w:ascii="Times New Roman" w:hAnsi="Times New Roman" w:cs="Times New Roman"/>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4386C89" w14:textId="77777777" w:rsidR="00103D23" w:rsidRPr="00F50694" w:rsidRDefault="00103D23" w:rsidP="00103D23">
            <w:pPr>
              <w:spacing w:line="256" w:lineRule="auto"/>
              <w:jc w:val="center"/>
              <w:rPr>
                <w:color w:val="000000"/>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3A8ABD9" w14:textId="77777777" w:rsidR="00103D23" w:rsidRPr="00F50694" w:rsidRDefault="00103D23" w:rsidP="00103D23">
            <w:pPr>
              <w:spacing w:line="256" w:lineRule="auto"/>
              <w:jc w:val="center"/>
              <w:rPr>
                <w:color w:val="000000"/>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8D562C6"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3B0F96" w14:textId="77777777" w:rsidR="00103D23" w:rsidRPr="00F50694" w:rsidRDefault="00103D23" w:rsidP="00103D23">
            <w:pPr>
              <w:spacing w:after="0" w:line="240" w:lineRule="auto"/>
              <w:rPr>
                <w:rFonts w:ascii="Times New Roman" w:hAnsi="Times New Roman" w:cs="Times New Roman"/>
              </w:rPr>
            </w:pPr>
          </w:p>
        </w:tc>
      </w:tr>
      <w:tr w:rsidR="00103D23" w:rsidRPr="00F50694" w14:paraId="716FE6E3"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146972B" w14:textId="77777777" w:rsidR="00103D23" w:rsidRPr="00F50694" w:rsidRDefault="00103D23" w:rsidP="00103D23">
            <w:pPr>
              <w:spacing w:after="0" w:line="240" w:lineRule="auto"/>
              <w:contextualSpacing/>
              <w:rPr>
                <w:rFonts w:ascii="Times New Roman" w:hAnsi="Times New Roman" w:cs="Times New Roman"/>
                <w:b/>
                <w:bCs/>
              </w:rPr>
            </w:pPr>
          </w:p>
          <w:p w14:paraId="5C2216A6"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BC9D4" w14:textId="77777777" w:rsidR="00103D23" w:rsidRPr="00F50694" w:rsidRDefault="00103D23" w:rsidP="00103D23">
            <w:pPr>
              <w:pStyle w:val="ConsPlusNonformat"/>
              <w:spacing w:line="256" w:lineRule="auto"/>
              <w:jc w:val="both"/>
              <w:rPr>
                <w:rFonts w:ascii="Times New Roman" w:hAnsi="Times New Roman" w:cs="Times New Roman"/>
                <w:sz w:val="22"/>
                <w:szCs w:val="22"/>
                <w:lang w:eastAsia="en-US"/>
              </w:rPr>
            </w:pPr>
            <w:r w:rsidRPr="00F50694">
              <w:rPr>
                <w:rFonts w:ascii="Times New Roman" w:hAnsi="Times New Roman" w:cs="Times New Roman"/>
                <w:sz w:val="22"/>
                <w:szCs w:val="22"/>
                <w:lang w:eastAsia="en-US"/>
              </w:rPr>
              <w:t>Субвенции на закупку беспилотных авиационных систем органами исполнительной власти субъектов Российской Федерации</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F0A969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0111F"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lang w:val="en-US"/>
              </w:rPr>
              <w:t>19 500</w:t>
            </w:r>
            <w:r w:rsidRPr="00F50694">
              <w:rPr>
                <w:rFonts w:ascii="Times New Roman" w:hAnsi="Times New Roman" w:cs="Times New Roman"/>
              </w:rPr>
              <w:t>,00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AC40"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9 749,24</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5F2DC"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E2B311"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Исполнено.</w:t>
            </w:r>
          </w:p>
          <w:p w14:paraId="38FC8884"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Впервые доведено финансирование на закупку беспилотных летательных систем на общую сумму 19,5 млн. руб. типа «Геоскан 801» в количестве 13 шт. Применение данных систем позволит обеспечить оперативное обнаружение возгораний на территории лесного фонда</w:t>
            </w:r>
          </w:p>
          <w:p w14:paraId="4B0DF4A9"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641E69CA"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F97717"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5AAB76"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6709C5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B01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19 500,00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4FB9C"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9 749,24</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54B5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50,0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672C61" w14:textId="77777777" w:rsidR="00103D23" w:rsidRPr="00F50694" w:rsidRDefault="00103D23" w:rsidP="00103D23">
            <w:pPr>
              <w:spacing w:after="0" w:line="240" w:lineRule="auto"/>
              <w:rPr>
                <w:rFonts w:ascii="Times New Roman" w:hAnsi="Times New Roman" w:cs="Times New Roman"/>
              </w:rPr>
            </w:pPr>
          </w:p>
        </w:tc>
      </w:tr>
      <w:tr w:rsidR="00103D23" w:rsidRPr="00F50694" w14:paraId="4221ACC0"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CD6197"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25DDAF"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6B657E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1C57A7F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9D28CA9"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D6B0D8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1ED19" w14:textId="77777777" w:rsidR="00103D23" w:rsidRPr="00F50694" w:rsidRDefault="00103D23" w:rsidP="00103D23">
            <w:pPr>
              <w:spacing w:after="0" w:line="240" w:lineRule="auto"/>
              <w:rPr>
                <w:rFonts w:ascii="Times New Roman" w:hAnsi="Times New Roman" w:cs="Times New Roman"/>
              </w:rPr>
            </w:pPr>
          </w:p>
        </w:tc>
      </w:tr>
      <w:tr w:rsidR="00103D23" w:rsidRPr="00F50694" w14:paraId="721C381B"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0ED2555" w14:textId="77777777" w:rsidR="00103D23" w:rsidRPr="00F50694" w:rsidRDefault="00103D23" w:rsidP="00103D23">
            <w:pPr>
              <w:spacing w:after="0" w:line="240" w:lineRule="auto"/>
              <w:contextualSpacing/>
              <w:rPr>
                <w:rFonts w:ascii="Times New Roman" w:hAnsi="Times New Roman" w:cs="Times New Roman"/>
                <w:b/>
                <w:bCs/>
              </w:rPr>
            </w:pPr>
          </w:p>
          <w:p w14:paraId="44BDF0B7"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87738" w14:textId="77777777" w:rsidR="00103D23" w:rsidRPr="00F50694" w:rsidRDefault="00103D23" w:rsidP="00103D23">
            <w:pPr>
              <w:spacing w:after="0" w:line="240" w:lineRule="auto"/>
              <w:contextualSpacing/>
              <w:rPr>
                <w:rFonts w:ascii="Times New Roman" w:hAnsi="Times New Roman" w:cs="Times New Roman"/>
                <w:b/>
                <w:bCs/>
              </w:rPr>
            </w:pPr>
            <w:r w:rsidRPr="00F50694">
              <w:rPr>
                <w:rFonts w:ascii="Times New Roman" w:hAnsi="Times New Roman" w:cs="Times New Roman"/>
                <w:b/>
                <w:bCs/>
              </w:rPr>
              <w:t>Ведомственный проект «Охрана окружающей среды 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69277E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F3F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561 700,42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15DA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552 787,75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361FE1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98,4</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5CD9CC"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4F45B941"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A14B36"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CF2392"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A94606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D48A"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48 351,0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DB303"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39 438,95</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C093DB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81,5</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92C96A" w14:textId="77777777" w:rsidR="00103D23" w:rsidRPr="00F50694" w:rsidRDefault="00103D23" w:rsidP="00103D23">
            <w:pPr>
              <w:spacing w:after="0" w:line="240" w:lineRule="auto"/>
              <w:rPr>
                <w:rFonts w:ascii="Times New Roman" w:hAnsi="Times New Roman" w:cs="Times New Roman"/>
              </w:rPr>
            </w:pPr>
          </w:p>
        </w:tc>
      </w:tr>
      <w:tr w:rsidR="00103D23" w:rsidRPr="00F50694" w14:paraId="5BCF631A"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E0D2F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0A6491"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5C0B472"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CD71B82"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513 348,82</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3471680"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513 348,80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937294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368D17" w14:textId="77777777" w:rsidR="00103D23" w:rsidRPr="00F50694" w:rsidRDefault="00103D23" w:rsidP="00103D23">
            <w:pPr>
              <w:spacing w:after="0" w:line="240" w:lineRule="auto"/>
              <w:rPr>
                <w:rFonts w:ascii="Times New Roman" w:hAnsi="Times New Roman" w:cs="Times New Roman"/>
              </w:rPr>
            </w:pPr>
          </w:p>
        </w:tc>
      </w:tr>
      <w:tr w:rsidR="00103D23" w:rsidRPr="00F50694" w14:paraId="06F1A46E"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E19BBAE" w14:textId="77777777" w:rsidR="00103D23" w:rsidRPr="00F50694" w:rsidRDefault="00103D23" w:rsidP="00103D23">
            <w:pPr>
              <w:spacing w:after="0" w:line="240" w:lineRule="auto"/>
              <w:contextualSpacing/>
              <w:rPr>
                <w:rFonts w:ascii="Times New Roman" w:hAnsi="Times New Roman" w:cs="Times New Roman"/>
                <w:b/>
                <w:bCs/>
              </w:rPr>
            </w:pPr>
          </w:p>
          <w:p w14:paraId="7C41D6E0"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DD5952" w14:textId="77777777" w:rsidR="00103D23" w:rsidRPr="00F50694" w:rsidRDefault="00103D23" w:rsidP="00103D23">
            <w:pPr>
              <w:spacing w:after="0" w:line="240" w:lineRule="auto"/>
              <w:contextualSpacing/>
              <w:rPr>
                <w:rFonts w:ascii="Times New Roman" w:hAnsi="Times New Roman" w:cs="Times New Roman"/>
                <w:b/>
                <w:bCs/>
              </w:rPr>
            </w:pPr>
            <w:r w:rsidRPr="00F50694">
              <w:rPr>
                <w:rFonts w:ascii="Times New Roman" w:hAnsi="Times New Roman" w:cs="Times New Roman"/>
                <w:b/>
                <w:bCs/>
              </w:rPr>
              <w:t>Ведомственный проект «Охрана окружающей среды 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AB861B3"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E88F1BC"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28 900,00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6AE8DBD"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28 900,00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18080B3"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D62260"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22CD11E3"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3DC47B"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A7AF8C"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F067A4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168DEFB4"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28 900,00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E31942C"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28 900,00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F0E3646"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44F08C" w14:textId="77777777" w:rsidR="00103D23" w:rsidRPr="00F50694" w:rsidRDefault="00103D23" w:rsidP="00103D23">
            <w:pPr>
              <w:spacing w:after="0" w:line="240" w:lineRule="auto"/>
              <w:rPr>
                <w:rFonts w:ascii="Times New Roman" w:hAnsi="Times New Roman" w:cs="Times New Roman"/>
              </w:rPr>
            </w:pPr>
          </w:p>
        </w:tc>
      </w:tr>
      <w:tr w:rsidR="00103D23" w:rsidRPr="00F50694" w14:paraId="5C0ABD6A"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3401F0"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3B312C"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7DA4EC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D0D3AC7"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F94C242"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8ED08E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BAF8F" w14:textId="77777777" w:rsidR="00103D23" w:rsidRPr="00F50694" w:rsidRDefault="00103D23" w:rsidP="00103D23">
            <w:pPr>
              <w:spacing w:after="0" w:line="240" w:lineRule="auto"/>
              <w:rPr>
                <w:rFonts w:ascii="Times New Roman" w:hAnsi="Times New Roman" w:cs="Times New Roman"/>
              </w:rPr>
            </w:pPr>
          </w:p>
        </w:tc>
      </w:tr>
      <w:tr w:rsidR="00103D23" w:rsidRPr="00F50694" w14:paraId="56CA4C2D"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3117BC1" w14:textId="77777777" w:rsidR="00103D23" w:rsidRPr="00F50694" w:rsidRDefault="00103D23" w:rsidP="00103D23">
            <w:pPr>
              <w:spacing w:after="0" w:line="240" w:lineRule="auto"/>
              <w:contextualSpacing/>
              <w:rPr>
                <w:rFonts w:ascii="Times New Roman" w:hAnsi="Times New Roman" w:cs="Times New Roman"/>
                <w:b/>
                <w:bCs/>
              </w:rPr>
            </w:pPr>
          </w:p>
          <w:p w14:paraId="70C55255"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4820F"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Строительство объектов в сфере обращения с твердыми коммунальными отходами</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B2E6AF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ECA66B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28 900,00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5D2496D"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28 900,00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F57AC1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tcPr>
          <w:p w14:paraId="3172ECB7"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Исполнено.</w:t>
            </w:r>
          </w:p>
          <w:p w14:paraId="20EFFEF3"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eastAsia="Times New Roman" w:hAnsi="Times New Roman" w:cs="Times New Roman"/>
              </w:rPr>
              <w:t>проведены торги на приобретение 2-х тепловизионных прицелов на сумму 608,7 тыс. рублей с ИП Богатым Е.В., товар поставлен, исполнение 100%; на приобретение одного квадрокоптера с тепловизионной камерой, необходимых для качественного осуществления федерального охотничьего надзора, а также регулирования численности волков, заключен государственный контракт с ООО «Протон» на 1 769,5 тыс. рублей, товар поставлен, исполнение 100%, а также приобретены аккумуляторные батареи для тепловизионного квадрокоптера на сумму 245,7 тыс. рублей; на приобретение 2 снегоболотохода необходимых для качественного осуществления федерального охотничьего надзора заключены государственные контракты с ООО «Тайфун» на общую сумму 2513,5 тыс. рублей, товар поставлен, государственные контракты исполнены в полном объеме</w:t>
            </w:r>
          </w:p>
          <w:p w14:paraId="32147B48"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4BF16F31"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D93E14"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2F560B"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904902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F1A1B4D"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28 900,00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7964698"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28 900,00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B1F051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133553" w14:textId="77777777" w:rsidR="00103D23" w:rsidRPr="00F50694" w:rsidRDefault="00103D23" w:rsidP="00103D23">
            <w:pPr>
              <w:spacing w:after="0" w:line="240" w:lineRule="auto"/>
              <w:rPr>
                <w:rFonts w:ascii="Times New Roman" w:hAnsi="Times New Roman" w:cs="Times New Roman"/>
              </w:rPr>
            </w:pPr>
          </w:p>
        </w:tc>
      </w:tr>
      <w:tr w:rsidR="00103D23" w:rsidRPr="00F50694" w14:paraId="43E6772C"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4393EE"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8EBEDF"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63D2756"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631ADC2A"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187D33D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63B81C0"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D5BC6" w14:textId="77777777" w:rsidR="00103D23" w:rsidRPr="00F50694" w:rsidRDefault="00103D23" w:rsidP="00103D23">
            <w:pPr>
              <w:spacing w:after="0" w:line="240" w:lineRule="auto"/>
              <w:rPr>
                <w:rFonts w:ascii="Times New Roman" w:hAnsi="Times New Roman" w:cs="Times New Roman"/>
              </w:rPr>
            </w:pPr>
          </w:p>
        </w:tc>
      </w:tr>
      <w:tr w:rsidR="00103D23" w:rsidRPr="00F50694" w14:paraId="3545F164"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B76AE52" w14:textId="77777777" w:rsidR="00103D23" w:rsidRPr="00F50694" w:rsidRDefault="00103D23" w:rsidP="00103D23">
            <w:pPr>
              <w:spacing w:after="0" w:line="240" w:lineRule="auto"/>
              <w:contextualSpacing/>
              <w:rPr>
                <w:rFonts w:ascii="Times New Roman" w:hAnsi="Times New Roman" w:cs="Times New Roman"/>
                <w:b/>
                <w:bCs/>
              </w:rPr>
            </w:pPr>
          </w:p>
          <w:p w14:paraId="130A69BE"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874B82"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hAnsi="Times New Roman" w:cs="Times New Roman"/>
                <w:b/>
                <w:bCs/>
              </w:rPr>
              <w:t>Комплекс процессных мероприятий  «Обеспечение защиты населения и объектов экономики от негативного воздействия вод на территории 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E68778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8BDF31F"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10 449,90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A24C2E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9 999,93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F550AAE"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95,6</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tcPr>
          <w:p w14:paraId="3C877FFD"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0534489F"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A530E"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613619"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1653A26"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37467D9"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550,0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3C0B178"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100,03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265326E"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18,1</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4C826D" w14:textId="77777777" w:rsidR="00103D23" w:rsidRPr="00F50694" w:rsidRDefault="00103D23" w:rsidP="00103D23">
            <w:pPr>
              <w:spacing w:after="0" w:line="240" w:lineRule="auto"/>
              <w:rPr>
                <w:rFonts w:ascii="Times New Roman" w:hAnsi="Times New Roman" w:cs="Times New Roman"/>
              </w:rPr>
            </w:pPr>
          </w:p>
        </w:tc>
      </w:tr>
      <w:tr w:rsidR="00103D23" w:rsidRPr="00F50694" w14:paraId="75F66869"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2B801"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E9D9B3"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55191F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559F785"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9 899,90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77958A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9 899,90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54B908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F48747" w14:textId="77777777" w:rsidR="00103D23" w:rsidRPr="00F50694" w:rsidRDefault="00103D23" w:rsidP="00103D23">
            <w:pPr>
              <w:spacing w:after="0" w:line="240" w:lineRule="auto"/>
              <w:rPr>
                <w:rFonts w:ascii="Times New Roman" w:hAnsi="Times New Roman" w:cs="Times New Roman"/>
              </w:rPr>
            </w:pPr>
          </w:p>
        </w:tc>
      </w:tr>
      <w:tr w:rsidR="00103D23" w:rsidRPr="00F50694" w14:paraId="16D49714"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09107823" w14:textId="77777777" w:rsidR="00103D23" w:rsidRPr="00F50694" w:rsidRDefault="00103D23" w:rsidP="00103D23">
            <w:pPr>
              <w:spacing w:after="0" w:line="240" w:lineRule="auto"/>
              <w:contextualSpacing/>
              <w:rPr>
                <w:rFonts w:ascii="Times New Roman" w:hAnsi="Times New Roman" w:cs="Times New Roman"/>
                <w:b/>
                <w:bCs/>
              </w:rPr>
            </w:pPr>
          </w:p>
          <w:p w14:paraId="57DD9115"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tcPr>
          <w:p w14:paraId="6A13BF93"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Реализация государственных программ субъектов Российской Федерации в области использования и охраны водных объектов</w:t>
            </w:r>
          </w:p>
          <w:p w14:paraId="12A9484A" w14:textId="77777777" w:rsidR="00103D23" w:rsidRPr="00F50694" w:rsidRDefault="00103D23" w:rsidP="00103D23">
            <w:pPr>
              <w:spacing w:after="0" w:line="240" w:lineRule="auto"/>
              <w:contextualSpacing/>
              <w:jc w:val="both"/>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347093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7393DA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10 449,90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9FEEBC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9 999,93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3A77C3E"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95,6</w:t>
            </w:r>
          </w:p>
        </w:tc>
        <w:tc>
          <w:tcPr>
            <w:tcW w:w="7230" w:type="dxa"/>
            <w:vMerge w:val="restart"/>
            <w:tcBorders>
              <w:top w:val="single" w:sz="4" w:space="0" w:color="auto"/>
              <w:left w:val="single" w:sz="4" w:space="0" w:color="auto"/>
              <w:bottom w:val="single" w:sz="4" w:space="0" w:color="auto"/>
              <w:right w:val="single" w:sz="4" w:space="0" w:color="auto"/>
            </w:tcBorders>
          </w:tcPr>
          <w:p w14:paraId="5B563FA6"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5D11B13"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B49096"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1BBEC8"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1972D4E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655E5804"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550,0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F6370D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100,03</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4ECA45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18,1</w:t>
            </w:r>
          </w:p>
        </w:tc>
        <w:tc>
          <w:tcPr>
            <w:tcW w:w="7230" w:type="dxa"/>
            <w:vMerge/>
            <w:tcBorders>
              <w:top w:val="single" w:sz="4" w:space="0" w:color="auto"/>
              <w:left w:val="single" w:sz="4" w:space="0" w:color="auto"/>
              <w:bottom w:val="single" w:sz="4" w:space="0" w:color="auto"/>
              <w:right w:val="single" w:sz="4" w:space="0" w:color="auto"/>
            </w:tcBorders>
            <w:vAlign w:val="center"/>
          </w:tcPr>
          <w:p w14:paraId="1569C5AC" w14:textId="77777777" w:rsidR="00103D23" w:rsidRPr="00F50694" w:rsidRDefault="00103D23" w:rsidP="00103D23">
            <w:pPr>
              <w:spacing w:after="0" w:line="240" w:lineRule="auto"/>
              <w:rPr>
                <w:rFonts w:ascii="Times New Roman" w:hAnsi="Times New Roman" w:cs="Times New Roman"/>
              </w:rPr>
            </w:pPr>
          </w:p>
        </w:tc>
      </w:tr>
      <w:tr w:rsidR="00103D23" w:rsidRPr="00F50694" w14:paraId="174D37AC"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08553D"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AB483"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9ABFDFF"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63C1BDF"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9 899,90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B05F3A2"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9 899,90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E605B7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11A2380E" w14:textId="77777777" w:rsidR="00103D23" w:rsidRPr="00F50694" w:rsidRDefault="00103D23" w:rsidP="00103D23">
            <w:pPr>
              <w:spacing w:after="0" w:line="240" w:lineRule="auto"/>
              <w:rPr>
                <w:rFonts w:ascii="Times New Roman" w:hAnsi="Times New Roman" w:cs="Times New Roman"/>
              </w:rPr>
            </w:pPr>
          </w:p>
        </w:tc>
      </w:tr>
      <w:tr w:rsidR="00103D23" w:rsidRPr="00F50694" w14:paraId="22A23C17"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085D7903" w14:textId="77777777" w:rsidR="00103D23" w:rsidRPr="00F50694" w:rsidRDefault="00103D23" w:rsidP="00103D23">
            <w:pPr>
              <w:spacing w:after="0" w:line="240" w:lineRule="auto"/>
              <w:contextualSpacing/>
              <w:rPr>
                <w:rFonts w:ascii="Times New Roman" w:hAnsi="Times New Roman" w:cs="Times New Roman"/>
                <w:b/>
                <w:bCs/>
              </w:rPr>
            </w:pPr>
          </w:p>
          <w:p w14:paraId="04F80C0F"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F3561E"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hAnsi="Times New Roman" w:cs="Times New Roman"/>
                <w:b/>
                <w:bCs/>
              </w:rPr>
              <w:t xml:space="preserve">Комплекс процессных мероприятий  «Развитие лесного хозяйства </w:t>
            </w:r>
            <w:r w:rsidRPr="00F50694">
              <w:rPr>
                <w:rFonts w:ascii="Times New Roman" w:hAnsi="Times New Roman" w:cs="Times New Roman"/>
                <w:b/>
                <w:bCs/>
              </w:rPr>
              <w:lastRenderedPageBreak/>
              <w:t>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43B9F5B"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E5D337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503 448,92</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88C01B1"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503 448,90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E29DC9C"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17012983"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67C4DDA8"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E80C5B"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2EDC46"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1C51B6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1B9448A"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B874137"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EDDC814"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6D516CB9" w14:textId="77777777" w:rsidR="00103D23" w:rsidRPr="00F50694" w:rsidRDefault="00103D23" w:rsidP="00103D23">
            <w:pPr>
              <w:spacing w:after="0" w:line="240" w:lineRule="auto"/>
              <w:rPr>
                <w:rFonts w:ascii="Times New Roman" w:hAnsi="Times New Roman" w:cs="Times New Roman"/>
              </w:rPr>
            </w:pPr>
          </w:p>
        </w:tc>
      </w:tr>
      <w:tr w:rsidR="00103D23" w:rsidRPr="00F50694" w14:paraId="53973F2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7857F7"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D361B7"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558922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1EBD8D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503 448,92</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FEB189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503 448,90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91BE45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2E1415DB" w14:textId="77777777" w:rsidR="00103D23" w:rsidRPr="00F50694" w:rsidRDefault="00103D23" w:rsidP="00103D23">
            <w:pPr>
              <w:spacing w:after="0" w:line="240" w:lineRule="auto"/>
              <w:rPr>
                <w:rFonts w:ascii="Times New Roman" w:hAnsi="Times New Roman" w:cs="Times New Roman"/>
              </w:rPr>
            </w:pPr>
          </w:p>
        </w:tc>
      </w:tr>
      <w:tr w:rsidR="00103D23" w:rsidRPr="00F50694" w14:paraId="57912289"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6C5DED9D" w14:textId="77777777" w:rsidR="00103D23" w:rsidRPr="00F50694" w:rsidRDefault="00103D23" w:rsidP="00103D23">
            <w:pPr>
              <w:spacing w:after="0" w:line="240" w:lineRule="auto"/>
              <w:contextualSpacing/>
              <w:rPr>
                <w:rFonts w:ascii="Times New Roman" w:hAnsi="Times New Roman" w:cs="Times New Roman"/>
                <w:b/>
                <w:bCs/>
              </w:rPr>
            </w:pPr>
          </w:p>
          <w:p w14:paraId="6A71A04F"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FF5B4"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Осуществление отдельных полномочий в области лесных отношений</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921CFA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12854FF" w14:textId="77777777" w:rsidR="00103D23" w:rsidRPr="00F50694" w:rsidRDefault="00103D23" w:rsidP="00103D23">
            <w:pPr>
              <w:spacing w:after="0" w:line="240" w:lineRule="auto"/>
              <w:contextualSpacing/>
              <w:jc w:val="center"/>
              <w:rPr>
                <w:sz w:val="20"/>
                <w:szCs w:val="20"/>
              </w:rPr>
            </w:pPr>
            <w:r w:rsidRPr="00F50694">
              <w:rPr>
                <w:rFonts w:ascii="Times New Roman" w:hAnsi="Times New Roman" w:cs="Times New Roman"/>
              </w:rPr>
              <w:t xml:space="preserve">   173 355,10</w:t>
            </w:r>
            <w:r w:rsidRPr="00F50694">
              <w:rPr>
                <w:sz w:val="20"/>
                <w:szCs w:val="20"/>
              </w:rPr>
              <w:t xml:space="preserve">   </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35182F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173 355,08</w:t>
            </w:r>
            <w:r w:rsidRPr="00F50694">
              <w:rPr>
                <w:sz w:val="20"/>
                <w:szCs w:val="20"/>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9193C4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28296840"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054FE2D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E6BFF4"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5ED9D8"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1D80404"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71EF169"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920087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CF15CF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5289A370" w14:textId="77777777" w:rsidR="00103D23" w:rsidRPr="00F50694" w:rsidRDefault="00103D23" w:rsidP="00103D23">
            <w:pPr>
              <w:spacing w:after="0" w:line="240" w:lineRule="auto"/>
              <w:rPr>
                <w:rFonts w:ascii="Times New Roman" w:hAnsi="Times New Roman" w:cs="Times New Roman"/>
              </w:rPr>
            </w:pPr>
          </w:p>
        </w:tc>
      </w:tr>
      <w:tr w:rsidR="00103D23" w:rsidRPr="00F50694" w14:paraId="6ABAC941" w14:textId="77777777" w:rsidTr="00037C82">
        <w:trPr>
          <w:trHeight w:val="428"/>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D51AD"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F34D5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9E9CC62"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95288AA"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173 355,10</w:t>
            </w:r>
            <w:r w:rsidRPr="00F50694">
              <w:rPr>
                <w:sz w:val="20"/>
                <w:szCs w:val="20"/>
              </w:rPr>
              <w:t xml:space="preserve">   </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E51E363"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173 355,08</w:t>
            </w:r>
            <w:r w:rsidRPr="00F50694">
              <w:rPr>
                <w:sz w:val="20"/>
                <w:szCs w:val="20"/>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68D0995"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2BB570F2" w14:textId="77777777" w:rsidR="00103D23" w:rsidRPr="00F50694" w:rsidRDefault="00103D23" w:rsidP="00103D23">
            <w:pPr>
              <w:spacing w:after="0" w:line="240" w:lineRule="auto"/>
              <w:rPr>
                <w:rFonts w:ascii="Times New Roman" w:hAnsi="Times New Roman" w:cs="Times New Roman"/>
              </w:rPr>
            </w:pPr>
          </w:p>
        </w:tc>
      </w:tr>
      <w:tr w:rsidR="00103D23" w:rsidRPr="00F50694" w14:paraId="6F067776"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AC7BE8C" w14:textId="77777777" w:rsidR="00103D23" w:rsidRPr="00F50694" w:rsidRDefault="00103D23" w:rsidP="00103D23">
            <w:pPr>
              <w:spacing w:after="0" w:line="240" w:lineRule="auto"/>
              <w:contextualSpacing/>
              <w:rPr>
                <w:rFonts w:ascii="Times New Roman" w:hAnsi="Times New Roman" w:cs="Times New Roman"/>
                <w:b/>
                <w:bCs/>
              </w:rPr>
            </w:pPr>
          </w:p>
          <w:p w14:paraId="7BE5C4F7"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C23C34"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Обеспечение деятельности органов государственной власти Республики Тыва по переданным полномочиям в области лесных отношений</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E8C762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D9C7E4B"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52 527,82</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7A5E6D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52 527,82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29515D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5C7426EF"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30613AE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21E57F"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6E2E4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6F1236B"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BE8955E"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4B6F44B"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9C69D1D"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63864064" w14:textId="77777777" w:rsidR="00103D23" w:rsidRPr="00F50694" w:rsidRDefault="00103D23" w:rsidP="00103D23">
            <w:pPr>
              <w:spacing w:after="0" w:line="240" w:lineRule="auto"/>
              <w:rPr>
                <w:rFonts w:ascii="Times New Roman" w:hAnsi="Times New Roman" w:cs="Times New Roman"/>
              </w:rPr>
            </w:pPr>
          </w:p>
        </w:tc>
      </w:tr>
      <w:tr w:rsidR="00103D23" w:rsidRPr="00F50694" w14:paraId="5ED28524"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1CC1ED"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48620F"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AE6C5C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23EEFC3"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52 527,82</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380DEB7"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52 527,82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1ECC1E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2D7E0A8" w14:textId="77777777" w:rsidR="00103D23" w:rsidRPr="00F50694" w:rsidRDefault="00103D23" w:rsidP="00103D23">
            <w:pPr>
              <w:spacing w:after="0" w:line="240" w:lineRule="auto"/>
              <w:rPr>
                <w:rFonts w:ascii="Times New Roman" w:hAnsi="Times New Roman" w:cs="Times New Roman"/>
              </w:rPr>
            </w:pPr>
          </w:p>
        </w:tc>
      </w:tr>
      <w:tr w:rsidR="00103D23" w:rsidRPr="00F50694" w14:paraId="700A3B8F"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4D4AAD70" w14:textId="77777777" w:rsidR="00103D23" w:rsidRPr="00F50694" w:rsidRDefault="00103D23" w:rsidP="00103D23">
            <w:pPr>
              <w:spacing w:after="0" w:line="240" w:lineRule="auto"/>
              <w:contextualSpacing/>
              <w:rPr>
                <w:rFonts w:ascii="Times New Roman" w:hAnsi="Times New Roman" w:cs="Times New Roman"/>
                <w:b/>
                <w:bCs/>
              </w:rPr>
            </w:pPr>
          </w:p>
          <w:p w14:paraId="44EC8917"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4044F"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Осуществление мер пожарной безопасности и тушение лесных пожаров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F361314"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886D1EF"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277 566,00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730BEB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277 566,00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410C30D"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5217A463"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A687B5F"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9BD5BC"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635FA5"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B590852"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1A1014B"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8BB4301"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306765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59F801C3" w14:textId="77777777" w:rsidR="00103D23" w:rsidRPr="00F50694" w:rsidRDefault="00103D23" w:rsidP="00103D23">
            <w:pPr>
              <w:spacing w:after="0" w:line="240" w:lineRule="auto"/>
              <w:rPr>
                <w:rFonts w:ascii="Times New Roman" w:hAnsi="Times New Roman" w:cs="Times New Roman"/>
              </w:rPr>
            </w:pPr>
          </w:p>
        </w:tc>
      </w:tr>
      <w:tr w:rsidR="00103D23" w:rsidRPr="00F50694" w14:paraId="660DD950"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51A3B5"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02397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86239A2"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B49BB51"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277 566,00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6A3E67F"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277 566,00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8CE6855"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318568AF" w14:textId="77777777" w:rsidR="00103D23" w:rsidRPr="00F50694" w:rsidRDefault="00103D23" w:rsidP="00103D23">
            <w:pPr>
              <w:spacing w:after="0" w:line="240" w:lineRule="auto"/>
              <w:rPr>
                <w:rFonts w:ascii="Times New Roman" w:hAnsi="Times New Roman" w:cs="Times New Roman"/>
              </w:rPr>
            </w:pPr>
          </w:p>
        </w:tc>
      </w:tr>
      <w:tr w:rsidR="00103D23" w:rsidRPr="00F50694" w14:paraId="682D0A32"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C56C6CD" w14:textId="77777777" w:rsidR="00103D23" w:rsidRPr="00F50694" w:rsidRDefault="00103D23" w:rsidP="00103D23">
            <w:pPr>
              <w:spacing w:after="0" w:line="240" w:lineRule="auto"/>
              <w:contextualSpacing/>
              <w:rPr>
                <w:rFonts w:ascii="Times New Roman" w:hAnsi="Times New Roman" w:cs="Times New Roman"/>
                <w:b/>
                <w:bCs/>
              </w:rPr>
            </w:pPr>
          </w:p>
          <w:p w14:paraId="68158029"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E28EFF"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Осуществление мер пожарной безопасности и тушение лесных пожаров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D9487E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62E9CC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305 055,70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5409145"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305 055,70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911F940"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41940FC0"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0ED5409"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ED0B04"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CC4CAD"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AA679D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F9D03A6"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5A1C947"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AB377B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203A567" w14:textId="77777777" w:rsidR="00103D23" w:rsidRPr="00F50694" w:rsidRDefault="00103D23" w:rsidP="00103D23">
            <w:pPr>
              <w:spacing w:after="0" w:line="240" w:lineRule="auto"/>
              <w:rPr>
                <w:rFonts w:ascii="Times New Roman" w:hAnsi="Times New Roman" w:cs="Times New Roman"/>
              </w:rPr>
            </w:pPr>
          </w:p>
        </w:tc>
      </w:tr>
      <w:tr w:rsidR="00103D23" w:rsidRPr="00F50694" w14:paraId="1A9FB587"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BD9B3B"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F92EF4"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98B1EAE"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924E375"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305 055,70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736EF39"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305 055,70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18430E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6753F30A" w14:textId="77777777" w:rsidR="00103D23" w:rsidRPr="00F50694" w:rsidRDefault="00103D23" w:rsidP="00103D23">
            <w:pPr>
              <w:spacing w:after="0" w:line="240" w:lineRule="auto"/>
              <w:rPr>
                <w:rFonts w:ascii="Times New Roman" w:hAnsi="Times New Roman" w:cs="Times New Roman"/>
              </w:rPr>
            </w:pPr>
          </w:p>
        </w:tc>
      </w:tr>
      <w:tr w:rsidR="00103D23" w:rsidRPr="00F50694" w14:paraId="2D86E4AA"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C03CF49" w14:textId="77777777" w:rsidR="00103D23" w:rsidRPr="00F50694" w:rsidRDefault="00103D23" w:rsidP="00103D23">
            <w:pPr>
              <w:spacing w:after="0" w:line="240" w:lineRule="auto"/>
              <w:contextualSpacing/>
              <w:rPr>
                <w:rFonts w:ascii="Times New Roman" w:hAnsi="Times New Roman" w:cs="Times New Roman"/>
                <w:b/>
                <w:bCs/>
              </w:rPr>
            </w:pPr>
          </w:p>
          <w:p w14:paraId="39341C28"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28EF18"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hAnsi="Times New Roman" w:cs="Times New Roman"/>
                <w:b/>
                <w:bCs/>
              </w:rPr>
              <w:t>Комплекс процессных мероприятий  «Охрана и воспроизводство объектов животного мира в Республике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06926EB"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D06A584" w14:textId="77777777" w:rsidR="00103D23" w:rsidRPr="00F50694" w:rsidRDefault="00103D23" w:rsidP="00103D23">
            <w:pPr>
              <w:spacing w:line="256" w:lineRule="auto"/>
              <w:jc w:val="center"/>
            </w:pPr>
            <w:r w:rsidRPr="00F50694">
              <w:rPr>
                <w:rFonts w:ascii="Times New Roman" w:hAnsi="Times New Roman" w:cs="Times New Roman"/>
              </w:rPr>
              <w:t>5 347,10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3088FDF" w14:textId="77777777" w:rsidR="00103D23" w:rsidRPr="00F50694" w:rsidRDefault="00103D23" w:rsidP="00103D23">
            <w:pPr>
              <w:spacing w:line="256" w:lineRule="auto"/>
              <w:jc w:val="center"/>
            </w:pPr>
            <w:r w:rsidRPr="00F50694">
              <w:rPr>
                <w:rFonts w:ascii="Times New Roman" w:hAnsi="Times New Roman" w:cs="Times New Roman"/>
              </w:rPr>
              <w:t>5 347,10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A843AD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1DD272B2"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D580980"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FF2AF8"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20447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2EE361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679DA2B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5 347,10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25780D37"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5 347,10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99FBC71"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500CFD23" w14:textId="77777777" w:rsidR="00103D23" w:rsidRPr="00F50694" w:rsidRDefault="00103D23" w:rsidP="00103D23">
            <w:pPr>
              <w:spacing w:after="0" w:line="240" w:lineRule="auto"/>
              <w:rPr>
                <w:rFonts w:ascii="Times New Roman" w:hAnsi="Times New Roman" w:cs="Times New Roman"/>
              </w:rPr>
            </w:pPr>
          </w:p>
        </w:tc>
      </w:tr>
      <w:tr w:rsidR="00103D23" w:rsidRPr="00F50694" w14:paraId="0716B43E"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71288C"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2D73C6"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7BF68DD"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526E2E5"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FDB215D"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49BD323"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8FFC432" w14:textId="77777777" w:rsidR="00103D23" w:rsidRPr="00F50694" w:rsidRDefault="00103D23" w:rsidP="00103D23">
            <w:pPr>
              <w:spacing w:after="0" w:line="240" w:lineRule="auto"/>
              <w:rPr>
                <w:rFonts w:ascii="Times New Roman" w:hAnsi="Times New Roman" w:cs="Times New Roman"/>
              </w:rPr>
            </w:pPr>
          </w:p>
        </w:tc>
      </w:tr>
      <w:tr w:rsidR="00103D23" w:rsidRPr="00F50694" w14:paraId="006884AB"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0D0D6E97" w14:textId="77777777" w:rsidR="00103D23" w:rsidRPr="00F50694" w:rsidRDefault="00103D23" w:rsidP="00103D23">
            <w:pPr>
              <w:spacing w:after="0" w:line="240" w:lineRule="auto"/>
              <w:contextualSpacing/>
              <w:rPr>
                <w:rFonts w:ascii="Times New Roman" w:hAnsi="Times New Roman" w:cs="Times New Roman"/>
                <w:b/>
                <w:bCs/>
              </w:rPr>
            </w:pPr>
          </w:p>
          <w:p w14:paraId="575855F2"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E5FC81"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Приобретение служебного оружия, средств связи и навигации, программного обеспечения, слежения и фиксации доказательств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C14C7A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43CA6B0"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2 650,60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5D3975C"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2 650,60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162941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3DD71C61"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3F8A5DCF"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B64161"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F6F4FE"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3217278"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5310FE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2 650,60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63CE8F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2 650,60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9C3265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2EA30883" w14:textId="77777777" w:rsidR="00103D23" w:rsidRPr="00F50694" w:rsidRDefault="00103D23" w:rsidP="00103D23">
            <w:pPr>
              <w:spacing w:after="0" w:line="240" w:lineRule="auto"/>
              <w:rPr>
                <w:rFonts w:ascii="Times New Roman" w:hAnsi="Times New Roman" w:cs="Times New Roman"/>
              </w:rPr>
            </w:pPr>
          </w:p>
        </w:tc>
      </w:tr>
      <w:tr w:rsidR="00103D23" w:rsidRPr="00F50694" w14:paraId="6E9FA12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3DAE55"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55CE7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5DD9D8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1F1A4E7"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E500FB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0783C4C"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1FADEE67" w14:textId="77777777" w:rsidR="00103D23" w:rsidRPr="00F50694" w:rsidRDefault="00103D23" w:rsidP="00103D23">
            <w:pPr>
              <w:spacing w:after="0" w:line="240" w:lineRule="auto"/>
              <w:rPr>
                <w:rFonts w:ascii="Times New Roman" w:hAnsi="Times New Roman" w:cs="Times New Roman"/>
              </w:rPr>
            </w:pPr>
          </w:p>
        </w:tc>
      </w:tr>
      <w:tr w:rsidR="00103D23" w:rsidRPr="00F50694" w14:paraId="382AD0B4"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7CF59823" w14:textId="77777777" w:rsidR="00103D23" w:rsidRPr="00F50694" w:rsidRDefault="00103D23" w:rsidP="00103D23">
            <w:pPr>
              <w:spacing w:after="0" w:line="240" w:lineRule="auto"/>
              <w:contextualSpacing/>
              <w:rPr>
                <w:rFonts w:ascii="Times New Roman" w:hAnsi="Times New Roman" w:cs="Times New Roman"/>
                <w:b/>
                <w:bCs/>
              </w:rPr>
            </w:pPr>
          </w:p>
          <w:p w14:paraId="74DA65D5"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81849A"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 xml:space="preserve">Биотехнические мероприятия, в том числе приобретение соли и </w:t>
            </w:r>
            <w:r w:rsidRPr="00F50694">
              <w:rPr>
                <w:rFonts w:ascii="Times New Roman" w:hAnsi="Times New Roman" w:cs="Times New Roman"/>
                <w:bCs/>
              </w:rPr>
              <w:lastRenderedPageBreak/>
              <w:t>посевного материала (кормовых культур) для создания системы подкормочных полей; устройство солонцов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8C8FB42"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15C01C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183,00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BDBB76"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183,00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76CD7B3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43FD4659" w14:textId="77777777" w:rsidR="00103D23" w:rsidRPr="00F50694" w:rsidRDefault="00103D23" w:rsidP="00103D23">
            <w:pPr>
              <w:spacing w:after="0" w:line="240" w:lineRule="auto"/>
              <w:contextualSpacing/>
              <w:jc w:val="both"/>
              <w:rPr>
                <w:rFonts w:ascii="Times New Roman" w:hAnsi="Times New Roman" w:cs="Times New Roman"/>
                <w:b/>
                <w:bCs/>
              </w:rPr>
            </w:pPr>
            <w:r w:rsidRPr="00F50694">
              <w:rPr>
                <w:rFonts w:ascii="Times New Roman" w:hAnsi="Times New Roman" w:cs="Times New Roman"/>
                <w:b/>
                <w:bCs/>
              </w:rPr>
              <w:t>Исполнено.</w:t>
            </w:r>
          </w:p>
          <w:p w14:paraId="66809BEC" w14:textId="77777777" w:rsidR="00103D23" w:rsidRPr="00F50694" w:rsidRDefault="00103D23" w:rsidP="00103D23">
            <w:pPr>
              <w:spacing w:after="0" w:line="240" w:lineRule="auto"/>
              <w:contextualSpacing/>
              <w:jc w:val="both"/>
              <w:rPr>
                <w:rFonts w:ascii="Times New Roman" w:hAnsi="Times New Roman" w:cs="Times New Roman"/>
                <w:bCs/>
              </w:rPr>
            </w:pPr>
            <w:r w:rsidRPr="00F50694">
              <w:rPr>
                <w:rFonts w:ascii="Times New Roman" w:hAnsi="Times New Roman" w:cs="Times New Roman"/>
                <w:bCs/>
              </w:rPr>
              <w:t xml:space="preserve">В 2024 г. предусмотрено 183,0 тыс. рублей за счет средств республиканского бюджета, кассовый расход составляет 139,9 тыс. рублей </w:t>
            </w:r>
            <w:r w:rsidRPr="00F50694">
              <w:rPr>
                <w:rFonts w:ascii="Times New Roman" w:hAnsi="Times New Roman" w:cs="Times New Roman"/>
                <w:bCs/>
              </w:rPr>
              <w:lastRenderedPageBreak/>
              <w:t>или 76,4 %. Срок исполнения – октябрь, ноябрь текущего года</w:t>
            </w:r>
          </w:p>
          <w:p w14:paraId="6EEA9389"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225A5EC"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954C73"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A2C76C"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6C9466F"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2A0061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183,00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0174EB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183,00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932B31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190C910F" w14:textId="77777777" w:rsidR="00103D23" w:rsidRPr="00F50694" w:rsidRDefault="00103D23" w:rsidP="00103D23">
            <w:pPr>
              <w:spacing w:after="0" w:line="240" w:lineRule="auto"/>
              <w:rPr>
                <w:rFonts w:ascii="Times New Roman" w:hAnsi="Times New Roman" w:cs="Times New Roman"/>
              </w:rPr>
            </w:pPr>
          </w:p>
        </w:tc>
      </w:tr>
      <w:tr w:rsidR="00103D23" w:rsidRPr="00F50694" w14:paraId="0011204E"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5B0E6C"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452E35"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A0A9374"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2C787B4"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BADF7E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C0D42B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53C678B2" w14:textId="77777777" w:rsidR="00103D23" w:rsidRPr="00F50694" w:rsidRDefault="00103D23" w:rsidP="00103D23">
            <w:pPr>
              <w:spacing w:after="0" w:line="240" w:lineRule="auto"/>
              <w:rPr>
                <w:rFonts w:ascii="Times New Roman" w:hAnsi="Times New Roman" w:cs="Times New Roman"/>
              </w:rPr>
            </w:pPr>
          </w:p>
        </w:tc>
      </w:tr>
      <w:tr w:rsidR="00103D23" w:rsidRPr="00F50694" w14:paraId="273D9930"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C11096F" w14:textId="77777777" w:rsidR="00103D23" w:rsidRPr="00F50694" w:rsidRDefault="00103D23" w:rsidP="00103D23">
            <w:pPr>
              <w:spacing w:after="0" w:line="240" w:lineRule="auto"/>
              <w:contextualSpacing/>
              <w:rPr>
                <w:rFonts w:ascii="Times New Roman" w:hAnsi="Times New Roman" w:cs="Times New Roman"/>
                <w:b/>
                <w:bCs/>
              </w:rPr>
            </w:pPr>
          </w:p>
          <w:p w14:paraId="24A3AA8A"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2EA0"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Техническое оснащение инспекторского состава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B53765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BEF7C4A"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1 273,00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D7FDB75"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1 273,00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D12D04D"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65CDE7AC"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76E138D"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2A88E7"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D2BDD0"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AC8C1B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2BD213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1 273,00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CAF0ABF"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1 273,00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23C393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3B6B1E16" w14:textId="77777777" w:rsidR="00103D23" w:rsidRPr="00F50694" w:rsidRDefault="00103D23" w:rsidP="00103D23">
            <w:pPr>
              <w:spacing w:after="0" w:line="240" w:lineRule="auto"/>
              <w:rPr>
                <w:rFonts w:ascii="Times New Roman" w:hAnsi="Times New Roman" w:cs="Times New Roman"/>
              </w:rPr>
            </w:pPr>
          </w:p>
        </w:tc>
      </w:tr>
      <w:tr w:rsidR="00103D23" w:rsidRPr="00F50694" w14:paraId="39A9628F"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F0CEBA"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7B2D9"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4D523A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FC5519A"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FD84090"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6318FF5"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66C73F5" w14:textId="77777777" w:rsidR="00103D23" w:rsidRPr="00F50694" w:rsidRDefault="00103D23" w:rsidP="00103D23">
            <w:pPr>
              <w:spacing w:after="0" w:line="240" w:lineRule="auto"/>
              <w:rPr>
                <w:rFonts w:ascii="Times New Roman" w:hAnsi="Times New Roman" w:cs="Times New Roman"/>
              </w:rPr>
            </w:pPr>
          </w:p>
        </w:tc>
      </w:tr>
      <w:tr w:rsidR="00103D23" w:rsidRPr="00F50694" w14:paraId="29C69700"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3236D8CC" w14:textId="77777777" w:rsidR="00103D23" w:rsidRPr="00F50694" w:rsidRDefault="00103D23" w:rsidP="00103D23">
            <w:pPr>
              <w:spacing w:after="0" w:line="240" w:lineRule="auto"/>
              <w:contextualSpacing/>
              <w:rPr>
                <w:rFonts w:ascii="Times New Roman" w:hAnsi="Times New Roman" w:cs="Times New Roman"/>
                <w:b/>
                <w:bCs/>
              </w:rPr>
            </w:pPr>
          </w:p>
          <w:p w14:paraId="7D27E392"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525398"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Техническое оснащение инспекторского состава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75DDC4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6D8D648"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1 240,50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7A14200"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1 240,50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06DDC8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01B221C8"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4F930726"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9BAE53"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7B7008"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F85C07E"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9367699"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1 240,50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9707060"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1 240,50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3993CD7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63E5014" w14:textId="77777777" w:rsidR="00103D23" w:rsidRPr="00F50694" w:rsidRDefault="00103D23" w:rsidP="00103D23">
            <w:pPr>
              <w:spacing w:after="0" w:line="240" w:lineRule="auto"/>
              <w:rPr>
                <w:rFonts w:ascii="Times New Roman" w:hAnsi="Times New Roman" w:cs="Times New Roman"/>
              </w:rPr>
            </w:pPr>
          </w:p>
        </w:tc>
      </w:tr>
      <w:tr w:rsidR="00103D23" w:rsidRPr="00F50694" w14:paraId="6DA5F2B3"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862E9F"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B7603A"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9F38270"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DDFD5C8"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F19445B"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76023B6"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2E46CFFD" w14:textId="77777777" w:rsidR="00103D23" w:rsidRPr="00F50694" w:rsidRDefault="00103D23" w:rsidP="00103D23">
            <w:pPr>
              <w:spacing w:after="0" w:line="240" w:lineRule="auto"/>
              <w:rPr>
                <w:rFonts w:ascii="Times New Roman" w:hAnsi="Times New Roman" w:cs="Times New Roman"/>
              </w:rPr>
            </w:pPr>
          </w:p>
        </w:tc>
      </w:tr>
      <w:tr w:rsidR="00103D23" w:rsidRPr="00F50694" w14:paraId="0AD5F885"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25CBC69" w14:textId="77777777" w:rsidR="00103D23" w:rsidRPr="00F50694" w:rsidRDefault="00103D23" w:rsidP="00103D23">
            <w:pPr>
              <w:spacing w:after="0" w:line="240" w:lineRule="auto"/>
              <w:contextualSpacing/>
              <w:rPr>
                <w:rFonts w:ascii="Times New Roman" w:hAnsi="Times New Roman" w:cs="Times New Roman"/>
                <w:b/>
                <w:bCs/>
              </w:rPr>
            </w:pPr>
          </w:p>
          <w:p w14:paraId="0AB4B388"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582266" w14:textId="77777777" w:rsidR="00103D23" w:rsidRPr="00F50694" w:rsidRDefault="00103D23" w:rsidP="00103D23">
            <w:pPr>
              <w:spacing w:after="0" w:line="240" w:lineRule="auto"/>
              <w:contextualSpacing/>
              <w:rPr>
                <w:rFonts w:ascii="Times New Roman" w:eastAsia="Times New Roman" w:hAnsi="Times New Roman" w:cs="Times New Roman"/>
                <w:b/>
              </w:rPr>
            </w:pPr>
            <w:r w:rsidRPr="00F50694">
              <w:rPr>
                <w:rFonts w:ascii="Times New Roman" w:hAnsi="Times New Roman" w:cs="Times New Roman"/>
                <w:b/>
                <w:bCs/>
              </w:rPr>
              <w:t>Комплекс процессных мероприятий  «Охрана окружающей среды Республики Тыва»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D2C9386"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22447CE"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42 454,50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4E398A7"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33 991,82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A64316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tcPr>
          <w:p w14:paraId="50C75A09"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6897F8AB"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ABB35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0C3D8A"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23A1B9A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E5C832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42 454,50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0E1F50B3"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33 991,82</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2678FFC"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100,00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3A0B8FCA" w14:textId="77777777" w:rsidR="00103D23" w:rsidRPr="00F50694" w:rsidRDefault="00103D23" w:rsidP="00103D23">
            <w:pPr>
              <w:spacing w:after="0" w:line="240" w:lineRule="auto"/>
              <w:rPr>
                <w:rFonts w:ascii="Times New Roman" w:hAnsi="Times New Roman" w:cs="Times New Roman"/>
              </w:rPr>
            </w:pPr>
          </w:p>
        </w:tc>
      </w:tr>
      <w:tr w:rsidR="00103D23" w:rsidRPr="00F50694" w14:paraId="54B9D99E"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2BB27B"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6AE3EA"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BB6499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1B313D68"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B0D90D4"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Cs/>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6279EAE2"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top w:val="single" w:sz="4" w:space="0" w:color="auto"/>
              <w:left w:val="single" w:sz="4" w:space="0" w:color="auto"/>
              <w:bottom w:val="single" w:sz="4" w:space="0" w:color="auto"/>
              <w:right w:val="single" w:sz="4" w:space="0" w:color="auto"/>
            </w:tcBorders>
            <w:vAlign w:val="center"/>
          </w:tcPr>
          <w:p w14:paraId="7A34C015" w14:textId="77777777" w:rsidR="00103D23" w:rsidRPr="00F50694" w:rsidRDefault="00103D23" w:rsidP="00103D23">
            <w:pPr>
              <w:spacing w:after="0" w:line="240" w:lineRule="auto"/>
              <w:rPr>
                <w:rFonts w:ascii="Times New Roman" w:hAnsi="Times New Roman" w:cs="Times New Roman"/>
              </w:rPr>
            </w:pPr>
          </w:p>
        </w:tc>
      </w:tr>
      <w:tr w:rsidR="00103D23" w:rsidRPr="00F50694" w14:paraId="3ED9A60A" w14:textId="77777777" w:rsidTr="00037C82">
        <w:trPr>
          <w:trHeight w:val="82"/>
        </w:trPr>
        <w:tc>
          <w:tcPr>
            <w:tcW w:w="566" w:type="dxa"/>
            <w:vMerge w:val="restart"/>
            <w:tcBorders>
              <w:top w:val="single" w:sz="4" w:space="0" w:color="auto"/>
              <w:left w:val="single" w:sz="4" w:space="0" w:color="auto"/>
              <w:right w:val="single" w:sz="4" w:space="0" w:color="auto"/>
            </w:tcBorders>
            <w:shd w:val="clear" w:color="auto" w:fill="auto"/>
          </w:tcPr>
          <w:p w14:paraId="78DE6321"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right w:val="single" w:sz="4" w:space="0" w:color="auto"/>
            </w:tcBorders>
            <w:shd w:val="clear" w:color="auto" w:fill="auto"/>
            <w:hideMark/>
          </w:tcPr>
          <w:p w14:paraId="068DD5F0" w14:textId="77777777" w:rsidR="00103D23" w:rsidRPr="00F50694" w:rsidRDefault="00103D23" w:rsidP="00103D23">
            <w:pPr>
              <w:spacing w:after="0" w:line="240" w:lineRule="auto"/>
              <w:contextualSpacing/>
              <w:jc w:val="both"/>
              <w:rPr>
                <w:rFonts w:ascii="Times New Roman" w:hAnsi="Times New Roman" w:cs="Times New Roman"/>
                <w:bCs/>
              </w:rPr>
            </w:pPr>
            <w:r w:rsidRPr="00F50694">
              <w:rPr>
                <w:rFonts w:ascii="Times New Roman" w:hAnsi="Times New Roman" w:cs="Times New Roman"/>
                <w:bCs/>
              </w:rPr>
              <w:t>Приобретение контейнеров и бункеров для сбора ТКО</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A550FDD"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7C4E432F"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174613A"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45 950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8C2D15A"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right w:val="single" w:sz="4" w:space="0" w:color="auto"/>
            </w:tcBorders>
          </w:tcPr>
          <w:p w14:paraId="74E63705" w14:textId="77777777" w:rsidR="00103D23" w:rsidRPr="00F50694" w:rsidRDefault="00103D23" w:rsidP="00103D23">
            <w:pPr>
              <w:spacing w:after="0" w:line="240" w:lineRule="auto"/>
              <w:contextualSpacing/>
              <w:jc w:val="both"/>
              <w:rPr>
                <w:rFonts w:ascii="Times New Roman" w:hAnsi="Times New Roman" w:cs="Times New Roman"/>
                <w:b/>
              </w:rPr>
            </w:pPr>
          </w:p>
        </w:tc>
      </w:tr>
      <w:tr w:rsidR="00103D23" w:rsidRPr="00F50694" w14:paraId="7697C79E" w14:textId="77777777" w:rsidTr="00037C82">
        <w:trPr>
          <w:trHeight w:val="1368"/>
        </w:trPr>
        <w:tc>
          <w:tcPr>
            <w:tcW w:w="566" w:type="dxa"/>
            <w:vMerge/>
            <w:tcBorders>
              <w:left w:val="single" w:sz="4" w:space="0" w:color="auto"/>
              <w:right w:val="single" w:sz="4" w:space="0" w:color="auto"/>
            </w:tcBorders>
            <w:shd w:val="clear" w:color="auto" w:fill="auto"/>
            <w:vAlign w:val="center"/>
            <w:hideMark/>
          </w:tcPr>
          <w:p w14:paraId="3EC3A4C6"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left w:val="single" w:sz="4" w:space="0" w:color="auto"/>
              <w:right w:val="single" w:sz="4" w:space="0" w:color="auto"/>
            </w:tcBorders>
            <w:shd w:val="clear" w:color="auto" w:fill="auto"/>
            <w:vAlign w:val="center"/>
            <w:hideMark/>
          </w:tcPr>
          <w:p w14:paraId="72952348"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E777BD0"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right w:val="single" w:sz="4" w:space="0" w:color="auto"/>
            </w:tcBorders>
            <w:shd w:val="clear" w:color="auto" w:fill="auto"/>
            <w:hideMark/>
          </w:tcPr>
          <w:p w14:paraId="28D5C1BE"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6 500,00</w:t>
            </w:r>
          </w:p>
        </w:tc>
        <w:tc>
          <w:tcPr>
            <w:tcW w:w="1455" w:type="dxa"/>
            <w:tcBorders>
              <w:top w:val="single" w:sz="4" w:space="0" w:color="auto"/>
              <w:left w:val="single" w:sz="4" w:space="0" w:color="auto"/>
              <w:right w:val="single" w:sz="4" w:space="0" w:color="auto"/>
            </w:tcBorders>
            <w:shd w:val="clear" w:color="auto" w:fill="auto"/>
            <w:hideMark/>
          </w:tcPr>
          <w:p w14:paraId="2B764E1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541,82</w:t>
            </w:r>
          </w:p>
        </w:tc>
        <w:tc>
          <w:tcPr>
            <w:tcW w:w="701" w:type="dxa"/>
            <w:tcBorders>
              <w:top w:val="single" w:sz="4" w:space="0" w:color="auto"/>
              <w:left w:val="single" w:sz="4" w:space="0" w:color="auto"/>
              <w:right w:val="single" w:sz="4" w:space="0" w:color="auto"/>
            </w:tcBorders>
            <w:shd w:val="clear" w:color="auto" w:fill="auto"/>
            <w:hideMark/>
          </w:tcPr>
          <w:p w14:paraId="749DDD4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100,00</w:t>
            </w:r>
          </w:p>
        </w:tc>
        <w:tc>
          <w:tcPr>
            <w:tcW w:w="7230" w:type="dxa"/>
            <w:vMerge/>
            <w:tcBorders>
              <w:left w:val="single" w:sz="4" w:space="0" w:color="auto"/>
              <w:right w:val="single" w:sz="4" w:space="0" w:color="auto"/>
            </w:tcBorders>
            <w:vAlign w:val="center"/>
          </w:tcPr>
          <w:p w14:paraId="673EFDB4" w14:textId="77777777" w:rsidR="00103D23" w:rsidRPr="00F50694" w:rsidRDefault="00103D23" w:rsidP="00103D23">
            <w:pPr>
              <w:spacing w:after="0" w:line="240" w:lineRule="auto"/>
              <w:rPr>
                <w:rFonts w:ascii="Times New Roman" w:hAnsi="Times New Roman" w:cs="Times New Roman"/>
                <w:b/>
              </w:rPr>
            </w:pPr>
          </w:p>
        </w:tc>
      </w:tr>
      <w:tr w:rsidR="00103D23" w:rsidRPr="00F50694" w14:paraId="0D1EDF43" w14:textId="77777777" w:rsidTr="00037C82">
        <w:trPr>
          <w:trHeight w:val="1368"/>
        </w:trPr>
        <w:tc>
          <w:tcPr>
            <w:tcW w:w="566" w:type="dxa"/>
            <w:vMerge/>
            <w:tcBorders>
              <w:left w:val="single" w:sz="4" w:space="0" w:color="auto"/>
              <w:bottom w:val="single" w:sz="4" w:space="0" w:color="auto"/>
              <w:right w:val="single" w:sz="4" w:space="0" w:color="auto"/>
            </w:tcBorders>
            <w:shd w:val="clear" w:color="auto" w:fill="auto"/>
            <w:vAlign w:val="center"/>
          </w:tcPr>
          <w:p w14:paraId="37D1E173"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left w:val="single" w:sz="4" w:space="0" w:color="auto"/>
              <w:bottom w:val="single" w:sz="4" w:space="0" w:color="auto"/>
              <w:right w:val="single" w:sz="4" w:space="0" w:color="auto"/>
            </w:tcBorders>
            <w:shd w:val="clear" w:color="auto" w:fill="auto"/>
            <w:vAlign w:val="center"/>
          </w:tcPr>
          <w:p w14:paraId="09C2C5BB" w14:textId="77777777" w:rsidR="00103D23" w:rsidRPr="00F50694" w:rsidRDefault="00103D23" w:rsidP="00103D23">
            <w:pPr>
              <w:spacing w:after="0" w:line="240" w:lineRule="auto"/>
              <w:rPr>
                <w:rFonts w:ascii="Times New Roman" w:hAnsi="Times New Roman" w:cs="Times New Roman"/>
                <w:bCs/>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10285F5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left w:val="single" w:sz="4" w:space="0" w:color="auto"/>
              <w:bottom w:val="single" w:sz="4" w:space="0" w:color="auto"/>
              <w:right w:val="single" w:sz="4" w:space="0" w:color="auto"/>
            </w:tcBorders>
            <w:shd w:val="clear" w:color="auto" w:fill="auto"/>
          </w:tcPr>
          <w:p w14:paraId="77DD6BBB"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455" w:type="dxa"/>
            <w:tcBorders>
              <w:left w:val="single" w:sz="4" w:space="0" w:color="auto"/>
              <w:bottom w:val="single" w:sz="4" w:space="0" w:color="auto"/>
              <w:right w:val="single" w:sz="4" w:space="0" w:color="auto"/>
            </w:tcBorders>
            <w:shd w:val="clear" w:color="auto" w:fill="auto"/>
          </w:tcPr>
          <w:p w14:paraId="047AE5D0"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left w:val="single" w:sz="4" w:space="0" w:color="auto"/>
              <w:bottom w:val="single" w:sz="4" w:space="0" w:color="auto"/>
              <w:right w:val="single" w:sz="4" w:space="0" w:color="auto"/>
            </w:tcBorders>
            <w:shd w:val="clear" w:color="auto" w:fill="auto"/>
          </w:tcPr>
          <w:p w14:paraId="79CF2038"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tcBorders>
              <w:left w:val="single" w:sz="4" w:space="0" w:color="auto"/>
              <w:bottom w:val="single" w:sz="4" w:space="0" w:color="auto"/>
              <w:right w:val="single" w:sz="4" w:space="0" w:color="auto"/>
            </w:tcBorders>
            <w:vAlign w:val="center"/>
          </w:tcPr>
          <w:p w14:paraId="1A14055F" w14:textId="77777777" w:rsidR="00103D23" w:rsidRPr="00F50694" w:rsidRDefault="00103D23" w:rsidP="00103D23">
            <w:pPr>
              <w:spacing w:after="0" w:line="240" w:lineRule="auto"/>
              <w:rPr>
                <w:rFonts w:ascii="Times New Roman" w:hAnsi="Times New Roman" w:cs="Times New Roman"/>
                <w:b/>
              </w:rPr>
            </w:pPr>
          </w:p>
        </w:tc>
      </w:tr>
      <w:tr w:rsidR="00103D23" w:rsidRPr="00F50694" w14:paraId="1A9FFD11" w14:textId="77777777" w:rsidTr="00037C82">
        <w:trPr>
          <w:trHeight w:val="387"/>
        </w:trPr>
        <w:tc>
          <w:tcPr>
            <w:tcW w:w="566" w:type="dxa"/>
            <w:vMerge w:val="restart"/>
            <w:tcBorders>
              <w:top w:val="single" w:sz="4" w:space="0" w:color="auto"/>
              <w:left w:val="single" w:sz="4" w:space="0" w:color="auto"/>
              <w:right w:val="single" w:sz="4" w:space="0" w:color="auto"/>
            </w:tcBorders>
            <w:shd w:val="clear" w:color="auto" w:fill="auto"/>
          </w:tcPr>
          <w:p w14:paraId="7467C755"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right w:val="single" w:sz="4" w:space="0" w:color="auto"/>
            </w:tcBorders>
            <w:shd w:val="clear" w:color="auto" w:fill="auto"/>
            <w:hideMark/>
          </w:tcPr>
          <w:p w14:paraId="4C56F859" w14:textId="77777777" w:rsidR="00103D23" w:rsidRPr="00F50694" w:rsidRDefault="00103D23" w:rsidP="00103D23">
            <w:pPr>
              <w:spacing w:after="0" w:line="240" w:lineRule="auto"/>
              <w:contextualSpacing/>
              <w:jc w:val="both"/>
              <w:rPr>
                <w:rFonts w:ascii="Times New Roman" w:eastAsia="Times New Roman" w:hAnsi="Times New Roman" w:cs="Times New Roman"/>
                <w:b/>
              </w:rPr>
            </w:pPr>
            <w:r w:rsidRPr="00F50694">
              <w:rPr>
                <w:rFonts w:ascii="Times New Roman" w:hAnsi="Times New Roman" w:cs="Times New Roman"/>
                <w:bCs/>
              </w:rPr>
              <w:t xml:space="preserve">Проведение количественного </w:t>
            </w:r>
            <w:r w:rsidRPr="00F50694">
              <w:rPr>
                <w:rFonts w:ascii="Times New Roman" w:hAnsi="Times New Roman" w:cs="Times New Roman"/>
                <w:bCs/>
              </w:rPr>
              <w:lastRenderedPageBreak/>
              <w:t>химического анализа</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F823A8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lastRenderedPageBreak/>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020C6933"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1 103,00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12C6B5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25 950,00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101DFF90"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7230" w:type="dxa"/>
            <w:vMerge w:val="restart"/>
            <w:tcBorders>
              <w:top w:val="single" w:sz="4" w:space="0" w:color="auto"/>
              <w:left w:val="single" w:sz="4" w:space="0" w:color="auto"/>
              <w:right w:val="single" w:sz="4" w:space="0" w:color="auto"/>
            </w:tcBorders>
          </w:tcPr>
          <w:p w14:paraId="69E1E877"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55662692" w14:textId="77777777" w:rsidTr="00037C82">
        <w:trPr>
          <w:trHeight w:val="234"/>
        </w:trPr>
        <w:tc>
          <w:tcPr>
            <w:tcW w:w="566" w:type="dxa"/>
            <w:vMerge/>
            <w:tcBorders>
              <w:left w:val="single" w:sz="4" w:space="0" w:color="auto"/>
              <w:right w:val="single" w:sz="4" w:space="0" w:color="auto"/>
            </w:tcBorders>
            <w:shd w:val="clear" w:color="auto" w:fill="auto"/>
            <w:vAlign w:val="center"/>
            <w:hideMark/>
          </w:tcPr>
          <w:p w14:paraId="06BC34DE"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left w:val="single" w:sz="4" w:space="0" w:color="auto"/>
              <w:right w:val="single" w:sz="4" w:space="0" w:color="auto"/>
            </w:tcBorders>
            <w:shd w:val="clear" w:color="auto" w:fill="auto"/>
            <w:vAlign w:val="center"/>
            <w:hideMark/>
          </w:tcPr>
          <w:p w14:paraId="7D44EB42" w14:textId="77777777" w:rsidR="00103D23" w:rsidRPr="00F50694" w:rsidRDefault="00103D23" w:rsidP="00103D23">
            <w:pPr>
              <w:spacing w:after="0" w:line="240" w:lineRule="auto"/>
              <w:rPr>
                <w:rFonts w:ascii="Times New Roman" w:eastAsia="Times New Roman" w:hAnsi="Times New Roman" w:cs="Times New Roman"/>
                <w:b/>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8022F2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right w:val="single" w:sz="4" w:space="0" w:color="auto"/>
            </w:tcBorders>
            <w:shd w:val="clear" w:color="auto" w:fill="auto"/>
            <w:hideMark/>
          </w:tcPr>
          <w:p w14:paraId="66D88FE9"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1 103,00</w:t>
            </w:r>
          </w:p>
        </w:tc>
        <w:tc>
          <w:tcPr>
            <w:tcW w:w="1455" w:type="dxa"/>
            <w:tcBorders>
              <w:top w:val="single" w:sz="4" w:space="0" w:color="auto"/>
              <w:left w:val="single" w:sz="4" w:space="0" w:color="auto"/>
              <w:right w:val="single" w:sz="4" w:space="0" w:color="auto"/>
            </w:tcBorders>
            <w:shd w:val="clear" w:color="auto" w:fill="auto"/>
            <w:hideMark/>
          </w:tcPr>
          <w:p w14:paraId="1D15D130"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541,82</w:t>
            </w:r>
          </w:p>
        </w:tc>
        <w:tc>
          <w:tcPr>
            <w:tcW w:w="701" w:type="dxa"/>
            <w:tcBorders>
              <w:top w:val="single" w:sz="4" w:space="0" w:color="auto"/>
              <w:left w:val="single" w:sz="4" w:space="0" w:color="auto"/>
              <w:right w:val="single" w:sz="4" w:space="0" w:color="auto"/>
            </w:tcBorders>
            <w:shd w:val="clear" w:color="auto" w:fill="auto"/>
            <w:hideMark/>
          </w:tcPr>
          <w:p w14:paraId="6906D55C"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left w:val="single" w:sz="4" w:space="0" w:color="auto"/>
              <w:right w:val="single" w:sz="4" w:space="0" w:color="auto"/>
            </w:tcBorders>
            <w:vAlign w:val="center"/>
            <w:hideMark/>
          </w:tcPr>
          <w:p w14:paraId="463409BB" w14:textId="77777777" w:rsidR="00103D23" w:rsidRPr="00F50694" w:rsidRDefault="00103D23" w:rsidP="00103D23">
            <w:pPr>
              <w:spacing w:after="0" w:line="240" w:lineRule="auto"/>
              <w:rPr>
                <w:rFonts w:ascii="Times New Roman" w:hAnsi="Times New Roman" w:cs="Times New Roman"/>
              </w:rPr>
            </w:pPr>
          </w:p>
        </w:tc>
      </w:tr>
      <w:tr w:rsidR="00103D23" w:rsidRPr="00F50694" w14:paraId="5DDD600A" w14:textId="77777777" w:rsidTr="00037C82">
        <w:trPr>
          <w:trHeight w:val="234"/>
        </w:trPr>
        <w:tc>
          <w:tcPr>
            <w:tcW w:w="566" w:type="dxa"/>
            <w:vMerge/>
            <w:tcBorders>
              <w:left w:val="single" w:sz="4" w:space="0" w:color="auto"/>
              <w:bottom w:val="single" w:sz="4" w:space="0" w:color="auto"/>
              <w:right w:val="single" w:sz="4" w:space="0" w:color="auto"/>
            </w:tcBorders>
            <w:shd w:val="clear" w:color="auto" w:fill="auto"/>
            <w:vAlign w:val="center"/>
          </w:tcPr>
          <w:p w14:paraId="4AE28E7F"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left w:val="single" w:sz="4" w:space="0" w:color="auto"/>
              <w:bottom w:val="single" w:sz="4" w:space="0" w:color="auto"/>
              <w:right w:val="single" w:sz="4" w:space="0" w:color="auto"/>
            </w:tcBorders>
            <w:shd w:val="clear" w:color="auto" w:fill="auto"/>
            <w:vAlign w:val="center"/>
          </w:tcPr>
          <w:p w14:paraId="708187B5" w14:textId="77777777" w:rsidR="00103D23" w:rsidRPr="00F50694" w:rsidRDefault="00103D23" w:rsidP="00103D23">
            <w:pPr>
              <w:spacing w:after="0" w:line="240" w:lineRule="auto"/>
              <w:rPr>
                <w:rFonts w:ascii="Times New Roman" w:eastAsia="Times New Roman" w:hAnsi="Times New Roman" w:cs="Times New Roman"/>
                <w:b/>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34402856"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left w:val="single" w:sz="4" w:space="0" w:color="auto"/>
              <w:bottom w:val="single" w:sz="4" w:space="0" w:color="auto"/>
              <w:right w:val="single" w:sz="4" w:space="0" w:color="auto"/>
            </w:tcBorders>
            <w:shd w:val="clear" w:color="auto" w:fill="auto"/>
          </w:tcPr>
          <w:p w14:paraId="1C582F34"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1455" w:type="dxa"/>
            <w:tcBorders>
              <w:left w:val="single" w:sz="4" w:space="0" w:color="auto"/>
              <w:bottom w:val="single" w:sz="4" w:space="0" w:color="auto"/>
              <w:right w:val="single" w:sz="4" w:space="0" w:color="auto"/>
            </w:tcBorders>
            <w:shd w:val="clear" w:color="auto" w:fill="auto"/>
          </w:tcPr>
          <w:p w14:paraId="7E17AE0F"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left w:val="single" w:sz="4" w:space="0" w:color="auto"/>
              <w:bottom w:val="single" w:sz="4" w:space="0" w:color="auto"/>
              <w:right w:val="single" w:sz="4" w:space="0" w:color="auto"/>
            </w:tcBorders>
            <w:shd w:val="clear" w:color="auto" w:fill="auto"/>
          </w:tcPr>
          <w:p w14:paraId="6D7D8349"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7230" w:type="dxa"/>
            <w:vMerge/>
            <w:tcBorders>
              <w:left w:val="single" w:sz="4" w:space="0" w:color="auto"/>
              <w:bottom w:val="single" w:sz="4" w:space="0" w:color="auto"/>
              <w:right w:val="single" w:sz="4" w:space="0" w:color="auto"/>
            </w:tcBorders>
            <w:vAlign w:val="center"/>
          </w:tcPr>
          <w:p w14:paraId="032281E2" w14:textId="77777777" w:rsidR="00103D23" w:rsidRPr="00F50694" w:rsidRDefault="00103D23" w:rsidP="00103D23">
            <w:pPr>
              <w:spacing w:after="0" w:line="240" w:lineRule="auto"/>
              <w:rPr>
                <w:rFonts w:ascii="Times New Roman" w:hAnsi="Times New Roman" w:cs="Times New Roman"/>
              </w:rPr>
            </w:pPr>
          </w:p>
        </w:tc>
      </w:tr>
      <w:tr w:rsidR="00103D23" w:rsidRPr="00F50694" w14:paraId="777C9E1A"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0BA4E88" w14:textId="77777777" w:rsidR="00103D23" w:rsidRPr="00F50694" w:rsidRDefault="00103D23" w:rsidP="00103D23">
            <w:pPr>
              <w:spacing w:after="0" w:line="240" w:lineRule="auto"/>
              <w:contextualSpacing/>
              <w:rPr>
                <w:rFonts w:ascii="Times New Roman" w:hAnsi="Times New Roman" w:cs="Times New Roman"/>
                <w:b/>
                <w:bCs/>
              </w:rPr>
            </w:pPr>
          </w:p>
          <w:p w14:paraId="56637B4A"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7DB574" w14:textId="77777777" w:rsidR="00103D23" w:rsidRPr="00F50694" w:rsidRDefault="00103D23" w:rsidP="00103D23">
            <w:pPr>
              <w:pStyle w:val="ConsPlusNonformat"/>
              <w:spacing w:line="256" w:lineRule="auto"/>
              <w:jc w:val="both"/>
              <w:rPr>
                <w:rFonts w:ascii="Times New Roman" w:hAnsi="Times New Roman" w:cs="Times New Roman"/>
                <w:sz w:val="22"/>
                <w:szCs w:val="22"/>
                <w:lang w:eastAsia="en-US"/>
              </w:rPr>
            </w:pPr>
            <w:r w:rsidRPr="00F50694">
              <w:rPr>
                <w:rFonts w:ascii="Times New Roman" w:hAnsi="Times New Roman" w:cs="Times New Roman"/>
                <w:bCs/>
                <w:sz w:val="22"/>
                <w:szCs w:val="22"/>
                <w:lang w:eastAsia="en-US"/>
              </w:rPr>
              <w:t>Субсидии местным бюджетам на ликвидацию несанкционированных мест размещения отходов</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EA6E861"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342D7E6C"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30 451,50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5057BD0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25 950,00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0FB1CBE" w14:textId="77777777" w:rsidR="00103D23" w:rsidRPr="00F50694" w:rsidRDefault="00103D23" w:rsidP="00103D23">
            <w:pPr>
              <w:spacing w:after="0" w:line="240" w:lineRule="auto"/>
              <w:contextualSpacing/>
              <w:jc w:val="center"/>
              <w:rPr>
                <w:rFonts w:ascii="Times New Roman" w:hAnsi="Times New Roman" w:cs="Times New Roman"/>
                <w:b/>
              </w:rPr>
            </w:pPr>
            <w:r w:rsidRPr="00F50694">
              <w:rPr>
                <w:rFonts w:ascii="Times New Roman" w:hAnsi="Times New Roman" w:cs="Times New Roman"/>
                <w:b/>
              </w:rPr>
              <w:t>80,1</w:t>
            </w:r>
          </w:p>
        </w:tc>
        <w:tc>
          <w:tcPr>
            <w:tcW w:w="7230" w:type="dxa"/>
            <w:vMerge w:val="restart"/>
            <w:tcBorders>
              <w:top w:val="single" w:sz="4" w:space="0" w:color="auto"/>
              <w:left w:val="single" w:sz="4" w:space="0" w:color="auto"/>
              <w:bottom w:val="single" w:sz="4" w:space="0" w:color="auto"/>
              <w:right w:val="single" w:sz="4" w:space="0" w:color="auto"/>
            </w:tcBorders>
          </w:tcPr>
          <w:p w14:paraId="4C8A7A24"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2D4AB2F8"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CA424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5DA14B"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37018B9F"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51562748"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30 451,50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712DCACC"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25 950,00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4C9E58E"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80,1</w:t>
            </w:r>
          </w:p>
        </w:tc>
        <w:tc>
          <w:tcPr>
            <w:tcW w:w="7230" w:type="dxa"/>
            <w:vMerge/>
            <w:tcBorders>
              <w:top w:val="single" w:sz="4" w:space="0" w:color="auto"/>
              <w:left w:val="single" w:sz="4" w:space="0" w:color="auto"/>
              <w:bottom w:val="single" w:sz="4" w:space="0" w:color="auto"/>
              <w:right w:val="single" w:sz="4" w:space="0" w:color="auto"/>
            </w:tcBorders>
            <w:vAlign w:val="center"/>
            <w:hideMark/>
          </w:tcPr>
          <w:p w14:paraId="50782C5C" w14:textId="77777777" w:rsidR="00103D23" w:rsidRPr="00F50694" w:rsidRDefault="00103D23" w:rsidP="00103D23">
            <w:pPr>
              <w:spacing w:after="0" w:line="240" w:lineRule="auto"/>
              <w:rPr>
                <w:rFonts w:ascii="Times New Roman" w:hAnsi="Times New Roman" w:cs="Times New Roman"/>
              </w:rPr>
            </w:pPr>
          </w:p>
        </w:tc>
      </w:tr>
      <w:tr w:rsidR="00103D23" w:rsidRPr="00F50694" w14:paraId="63148A63"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C09D00"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53D8B9"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50AE153C"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1718B7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3BFF566D"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DA36E69"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hideMark/>
          </w:tcPr>
          <w:p w14:paraId="11CF91AE" w14:textId="77777777" w:rsidR="00103D23" w:rsidRPr="00F50694" w:rsidRDefault="00103D23" w:rsidP="00103D23">
            <w:pPr>
              <w:spacing w:after="0" w:line="240" w:lineRule="auto"/>
              <w:rPr>
                <w:rFonts w:ascii="Times New Roman" w:hAnsi="Times New Roman" w:cs="Times New Roman"/>
              </w:rPr>
            </w:pPr>
          </w:p>
        </w:tc>
      </w:tr>
      <w:tr w:rsidR="00103D23" w:rsidRPr="00F50694" w14:paraId="59E89891"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260DF16D" w14:textId="77777777" w:rsidR="00103D23" w:rsidRPr="00F50694" w:rsidRDefault="00103D23" w:rsidP="00103D23">
            <w:pPr>
              <w:spacing w:after="0" w:line="240" w:lineRule="auto"/>
              <w:contextualSpacing/>
              <w:rPr>
                <w:rFonts w:ascii="Times New Roman" w:hAnsi="Times New Roman" w:cs="Times New Roman"/>
                <w:b/>
                <w:bCs/>
              </w:rPr>
            </w:pPr>
          </w:p>
          <w:p w14:paraId="7FF3A6EE"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7EB7A" w14:textId="77777777" w:rsidR="00103D23" w:rsidRPr="00F50694" w:rsidRDefault="00103D23" w:rsidP="00103D23">
            <w:pPr>
              <w:pStyle w:val="ConsPlusNonformat"/>
              <w:spacing w:line="256" w:lineRule="auto"/>
              <w:jc w:val="both"/>
              <w:rPr>
                <w:rFonts w:ascii="Times New Roman" w:hAnsi="Times New Roman" w:cs="Times New Roman"/>
                <w:sz w:val="22"/>
                <w:szCs w:val="22"/>
                <w:lang w:eastAsia="en-US"/>
              </w:rPr>
            </w:pPr>
            <w:r w:rsidRPr="00F50694">
              <w:rPr>
                <w:rFonts w:ascii="Times New Roman" w:hAnsi="Times New Roman" w:cs="Times New Roman"/>
                <w:bCs/>
                <w:sz w:val="22"/>
                <w:szCs w:val="22"/>
                <w:lang w:eastAsia="en-US"/>
              </w:rPr>
              <w:t>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 обосновывающих придание ей статуса особо охраняемой территории регионального или местного значения</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64F17A44"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C5F77"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3 400,00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72D1F"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D2AF6BF"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val="restart"/>
            <w:tcBorders>
              <w:top w:val="single" w:sz="4" w:space="0" w:color="auto"/>
              <w:left w:val="single" w:sz="4" w:space="0" w:color="auto"/>
              <w:bottom w:val="single" w:sz="4" w:space="0" w:color="auto"/>
              <w:right w:val="single" w:sz="4" w:space="0" w:color="auto"/>
            </w:tcBorders>
          </w:tcPr>
          <w:p w14:paraId="6448DA39"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14CFCF04"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31E70A"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7947D8"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4BC601CF"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РБ</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041F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3 400,00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F3316"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FC7C017"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hideMark/>
          </w:tcPr>
          <w:p w14:paraId="1D20F7D1" w14:textId="77777777" w:rsidR="00103D23" w:rsidRPr="00F50694" w:rsidRDefault="00103D23" w:rsidP="00103D23">
            <w:pPr>
              <w:spacing w:after="0" w:line="240" w:lineRule="auto"/>
              <w:rPr>
                <w:rFonts w:ascii="Times New Roman" w:hAnsi="Times New Roman" w:cs="Times New Roman"/>
              </w:rPr>
            </w:pPr>
          </w:p>
        </w:tc>
      </w:tr>
      <w:tr w:rsidR="00103D23" w:rsidRPr="00F50694" w14:paraId="30CA4E44"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4587E0"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7A516D"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8928D27"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293DF7BF"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4956277D"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0935BCBB"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vAlign w:val="center"/>
            <w:hideMark/>
          </w:tcPr>
          <w:p w14:paraId="6D960EFF" w14:textId="77777777" w:rsidR="00103D23" w:rsidRPr="00F50694" w:rsidRDefault="00103D23" w:rsidP="00103D23">
            <w:pPr>
              <w:spacing w:after="0" w:line="240" w:lineRule="auto"/>
              <w:rPr>
                <w:rFonts w:ascii="Times New Roman" w:hAnsi="Times New Roman" w:cs="Times New Roman"/>
              </w:rPr>
            </w:pPr>
          </w:p>
        </w:tc>
      </w:tr>
      <w:tr w:rsidR="00103D23" w:rsidRPr="00F50694" w14:paraId="460C7A49" w14:textId="77777777" w:rsidTr="00037C82">
        <w:trPr>
          <w:trHeight w:val="387"/>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5C294378" w14:textId="77777777" w:rsidR="00103D23" w:rsidRPr="00F50694" w:rsidRDefault="00103D23" w:rsidP="00103D23">
            <w:pPr>
              <w:spacing w:after="0" w:line="240" w:lineRule="auto"/>
              <w:contextualSpacing/>
              <w:rPr>
                <w:rFonts w:ascii="Times New Roman" w:hAnsi="Times New Roman" w:cs="Times New Roman"/>
                <w:b/>
                <w:bCs/>
              </w:rPr>
            </w:pPr>
          </w:p>
          <w:p w14:paraId="360E3859" w14:textId="77777777" w:rsidR="00103D23" w:rsidRPr="00F50694" w:rsidRDefault="00103D23" w:rsidP="00103D23">
            <w:pPr>
              <w:spacing w:after="0" w:line="240" w:lineRule="auto"/>
              <w:contextualSpacing/>
              <w:rPr>
                <w:rFonts w:ascii="Times New Roman" w:hAnsi="Times New Roman" w:cs="Times New Roman"/>
                <w:b/>
                <w:bCs/>
              </w:rPr>
            </w:pPr>
          </w:p>
        </w:tc>
        <w:tc>
          <w:tcPr>
            <w:tcW w:w="26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47B6F" w14:textId="77777777" w:rsidR="00103D23" w:rsidRPr="00F50694" w:rsidRDefault="00103D23" w:rsidP="00103D23">
            <w:pPr>
              <w:spacing w:after="0" w:line="240" w:lineRule="auto"/>
              <w:contextualSpacing/>
              <w:jc w:val="both"/>
              <w:rPr>
                <w:rFonts w:ascii="Times New Roman" w:eastAsia="Times New Roman" w:hAnsi="Times New Roman" w:cs="Times New Roman"/>
              </w:rPr>
            </w:pPr>
            <w:r w:rsidRPr="00F50694">
              <w:rPr>
                <w:rFonts w:ascii="Times New Roman" w:hAnsi="Times New Roman" w:cs="Times New Roman"/>
                <w:bCs/>
              </w:rPr>
              <w:t>Оснащение оборудованием для обеспечения участия в осуществлении государственного мониторинга состояния и загрязнения окружающей среды</w:t>
            </w: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0D5027A5"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итого</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DA202"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1 000,00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D01FD"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rPr>
              <w:t>1 000,00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2B1229E4" w14:textId="77777777" w:rsidR="00103D23" w:rsidRPr="00F50694" w:rsidRDefault="00103D23" w:rsidP="00103D23">
            <w:pPr>
              <w:spacing w:after="0" w:line="240" w:lineRule="auto"/>
              <w:contextualSpacing/>
              <w:jc w:val="center"/>
              <w:rPr>
                <w:rFonts w:ascii="Times New Roman" w:hAnsi="Times New Roman" w:cs="Times New Roman"/>
              </w:rPr>
            </w:pPr>
            <w:r w:rsidRPr="00F50694">
              <w:rPr>
                <w:rFonts w:ascii="Times New Roman" w:hAnsi="Times New Roman" w:cs="Times New Roman"/>
                <w:b/>
                <w:bCs/>
              </w:rPr>
              <w:t>100,00</w:t>
            </w:r>
          </w:p>
        </w:tc>
        <w:tc>
          <w:tcPr>
            <w:tcW w:w="72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E7A4" w14:textId="77777777" w:rsidR="00103D23" w:rsidRPr="00F50694" w:rsidRDefault="00103D23" w:rsidP="00103D23">
            <w:pPr>
              <w:spacing w:after="0" w:line="240" w:lineRule="auto"/>
              <w:contextualSpacing/>
              <w:jc w:val="both"/>
              <w:rPr>
                <w:rFonts w:ascii="Times New Roman" w:hAnsi="Times New Roman" w:cs="Times New Roman"/>
              </w:rPr>
            </w:pPr>
          </w:p>
        </w:tc>
      </w:tr>
      <w:tr w:rsidR="00103D23" w:rsidRPr="00F50694" w14:paraId="67B11142"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BC1829"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F7CE56"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EB3933A"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ФБ</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41E0B"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1 000,00</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15D24" w14:textId="77777777" w:rsidR="00103D23" w:rsidRPr="00F50694" w:rsidRDefault="00103D23" w:rsidP="00103D23">
            <w:pPr>
              <w:spacing w:after="0" w:line="240" w:lineRule="auto"/>
              <w:jc w:val="center"/>
              <w:rPr>
                <w:rFonts w:ascii="Times New Roman" w:hAnsi="Times New Roman" w:cs="Times New Roman"/>
              </w:rPr>
            </w:pPr>
            <w:r w:rsidRPr="00F50694">
              <w:rPr>
                <w:rFonts w:ascii="Times New Roman" w:hAnsi="Times New Roman" w:cs="Times New Roman"/>
              </w:rPr>
              <w:t>1 000,00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577F236A"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b/>
                <w:bCs/>
              </w:rPr>
              <w:t>100,00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7E8495" w14:textId="77777777" w:rsidR="00103D23" w:rsidRPr="00F50694" w:rsidRDefault="00103D23" w:rsidP="00103D23">
            <w:pPr>
              <w:spacing w:after="0" w:line="240" w:lineRule="auto"/>
              <w:rPr>
                <w:rFonts w:ascii="Times New Roman" w:hAnsi="Times New Roman" w:cs="Times New Roman"/>
              </w:rPr>
            </w:pPr>
          </w:p>
        </w:tc>
      </w:tr>
      <w:tr w:rsidR="00103D23" w:rsidRPr="00F50694" w14:paraId="376BF438" w14:textId="77777777" w:rsidTr="00037C82">
        <w:trPr>
          <w:trHeight w:val="387"/>
        </w:trPr>
        <w:tc>
          <w:tcPr>
            <w:tcW w:w="5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EFF59C" w14:textId="77777777" w:rsidR="00103D23" w:rsidRPr="00F50694" w:rsidRDefault="00103D23" w:rsidP="00103D23">
            <w:pPr>
              <w:spacing w:after="0" w:line="240" w:lineRule="auto"/>
              <w:rPr>
                <w:rFonts w:ascii="Times New Roman" w:hAnsi="Times New Roman" w:cs="Times New Roman"/>
                <w:b/>
                <w:bCs/>
              </w:rPr>
            </w:pPr>
          </w:p>
        </w:tc>
        <w:tc>
          <w:tcPr>
            <w:tcW w:w="26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AE12FA" w14:textId="77777777" w:rsidR="00103D23" w:rsidRPr="00F50694" w:rsidRDefault="00103D23" w:rsidP="00103D23">
            <w:pPr>
              <w:spacing w:after="0" w:line="240" w:lineRule="auto"/>
              <w:rPr>
                <w:rFonts w:ascii="Times New Roman" w:eastAsia="Times New Roman" w:hAnsi="Times New Roman" w:cs="Times New Roman"/>
              </w:rPr>
            </w:pPr>
          </w:p>
        </w:tc>
        <w:tc>
          <w:tcPr>
            <w:tcW w:w="1279" w:type="dxa"/>
            <w:tcBorders>
              <w:top w:val="single" w:sz="4" w:space="0" w:color="auto"/>
              <w:left w:val="single" w:sz="4" w:space="0" w:color="auto"/>
              <w:bottom w:val="single" w:sz="4" w:space="0" w:color="auto"/>
              <w:right w:val="single" w:sz="4" w:space="0" w:color="auto"/>
            </w:tcBorders>
            <w:shd w:val="clear" w:color="auto" w:fill="auto"/>
            <w:hideMark/>
          </w:tcPr>
          <w:p w14:paraId="7F1AC839" w14:textId="77777777" w:rsidR="00103D23" w:rsidRPr="00F50694" w:rsidRDefault="00103D23" w:rsidP="00103D23">
            <w:pPr>
              <w:pStyle w:val="ConsPlusNonformat"/>
              <w:spacing w:line="256" w:lineRule="auto"/>
              <w:rPr>
                <w:rFonts w:ascii="Times New Roman" w:hAnsi="Times New Roman" w:cs="Times New Roman"/>
                <w:sz w:val="22"/>
                <w:szCs w:val="22"/>
                <w:lang w:eastAsia="en-US"/>
              </w:rPr>
            </w:pPr>
            <w:r w:rsidRPr="00F50694">
              <w:rPr>
                <w:rFonts w:ascii="Times New Roman" w:hAnsi="Times New Roman" w:cs="Times New Roman"/>
                <w:sz w:val="22"/>
                <w:szCs w:val="22"/>
                <w:lang w:eastAsia="en-US"/>
              </w:rPr>
              <w:t>ВБ</w:t>
            </w:r>
          </w:p>
        </w:tc>
        <w:tc>
          <w:tcPr>
            <w:tcW w:w="1389" w:type="dxa"/>
            <w:tcBorders>
              <w:top w:val="single" w:sz="4" w:space="0" w:color="auto"/>
              <w:left w:val="single" w:sz="4" w:space="0" w:color="auto"/>
              <w:bottom w:val="single" w:sz="4" w:space="0" w:color="auto"/>
              <w:right w:val="single" w:sz="4" w:space="0" w:color="auto"/>
            </w:tcBorders>
            <w:shd w:val="clear" w:color="auto" w:fill="auto"/>
            <w:hideMark/>
          </w:tcPr>
          <w:p w14:paraId="418036E1"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1455" w:type="dxa"/>
            <w:tcBorders>
              <w:top w:val="single" w:sz="4" w:space="0" w:color="auto"/>
              <w:left w:val="single" w:sz="4" w:space="0" w:color="auto"/>
              <w:bottom w:val="single" w:sz="4" w:space="0" w:color="auto"/>
              <w:right w:val="single" w:sz="4" w:space="0" w:color="auto"/>
            </w:tcBorders>
            <w:shd w:val="clear" w:color="auto" w:fill="auto"/>
            <w:hideMark/>
          </w:tcPr>
          <w:p w14:paraId="6EC63F76" w14:textId="77777777" w:rsidR="00103D23" w:rsidRPr="00F50694" w:rsidRDefault="00103D23" w:rsidP="00103D23">
            <w:pPr>
              <w:spacing w:after="0" w:line="240" w:lineRule="auto"/>
              <w:contextualSpacing/>
              <w:jc w:val="center"/>
              <w:rPr>
                <w:rFonts w:ascii="Times New Roman" w:hAnsi="Times New Roman" w:cs="Times New Roman"/>
                <w:bCs/>
              </w:rPr>
            </w:pPr>
            <w:r w:rsidRPr="00F50694">
              <w:rPr>
                <w:rFonts w:ascii="Times New Roman" w:hAnsi="Times New Roman" w:cs="Times New Roman"/>
              </w:rPr>
              <w:t>0,00</w:t>
            </w:r>
          </w:p>
        </w:tc>
        <w:tc>
          <w:tcPr>
            <w:tcW w:w="701" w:type="dxa"/>
            <w:tcBorders>
              <w:top w:val="single" w:sz="4" w:space="0" w:color="auto"/>
              <w:left w:val="single" w:sz="4" w:space="0" w:color="auto"/>
              <w:bottom w:val="single" w:sz="4" w:space="0" w:color="auto"/>
              <w:right w:val="single" w:sz="4" w:space="0" w:color="auto"/>
            </w:tcBorders>
            <w:shd w:val="clear" w:color="auto" w:fill="auto"/>
            <w:hideMark/>
          </w:tcPr>
          <w:p w14:paraId="467D7705" w14:textId="77777777" w:rsidR="00103D23" w:rsidRPr="00F50694" w:rsidRDefault="00103D23" w:rsidP="00103D23">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0,00</w:t>
            </w:r>
          </w:p>
        </w:tc>
        <w:tc>
          <w:tcPr>
            <w:tcW w:w="72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4BDD0C" w14:textId="77777777" w:rsidR="00103D23" w:rsidRPr="00F50694" w:rsidRDefault="00103D23" w:rsidP="00103D23">
            <w:pPr>
              <w:spacing w:after="0" w:line="240" w:lineRule="auto"/>
              <w:rPr>
                <w:rFonts w:ascii="Times New Roman" w:hAnsi="Times New Roman" w:cs="Times New Roman"/>
              </w:rPr>
            </w:pPr>
          </w:p>
        </w:tc>
      </w:tr>
    </w:tbl>
    <w:p w14:paraId="707869C5" w14:textId="77777777" w:rsidR="00CA11F7" w:rsidRDefault="00CA11F7"/>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691"/>
        <w:gridCol w:w="1278"/>
        <w:gridCol w:w="1099"/>
        <w:gridCol w:w="1100"/>
        <w:gridCol w:w="605"/>
        <w:gridCol w:w="6977"/>
      </w:tblGrid>
      <w:tr w:rsidR="00DA5D9F" w:rsidRPr="00F50694" w14:paraId="6285B3AA" w14:textId="77777777" w:rsidTr="003419B2">
        <w:trPr>
          <w:trHeight w:val="387"/>
        </w:trPr>
        <w:tc>
          <w:tcPr>
            <w:tcW w:w="14317" w:type="dxa"/>
            <w:gridSpan w:val="7"/>
            <w:tcBorders>
              <w:top w:val="single" w:sz="4" w:space="0" w:color="auto"/>
              <w:left w:val="single" w:sz="4" w:space="0" w:color="auto"/>
              <w:bottom w:val="single" w:sz="4" w:space="0" w:color="auto"/>
              <w:right w:val="single" w:sz="4" w:space="0" w:color="auto"/>
            </w:tcBorders>
            <w:hideMark/>
          </w:tcPr>
          <w:p w14:paraId="53B504CB" w14:textId="77777777"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cs="Times New Roman"/>
                <w:b/>
              </w:rPr>
              <w:t>Министерство земельных и имущественных отношений Республики Тыва</w:t>
            </w:r>
            <w:bookmarkStart w:id="2" w:name="_GoBack"/>
            <w:bookmarkEnd w:id="2"/>
          </w:p>
        </w:tc>
      </w:tr>
      <w:tr w:rsidR="00DA5D9F" w:rsidRPr="00F50694" w14:paraId="633621BB" w14:textId="77777777" w:rsidTr="003419B2">
        <w:trPr>
          <w:trHeight w:val="387"/>
        </w:trPr>
        <w:tc>
          <w:tcPr>
            <w:tcW w:w="567" w:type="dxa"/>
            <w:tcBorders>
              <w:top w:val="single" w:sz="4" w:space="0" w:color="auto"/>
              <w:left w:val="single" w:sz="4" w:space="0" w:color="auto"/>
              <w:bottom w:val="single" w:sz="4" w:space="0" w:color="auto"/>
              <w:right w:val="single" w:sz="4" w:space="0" w:color="auto"/>
            </w:tcBorders>
            <w:hideMark/>
          </w:tcPr>
          <w:p w14:paraId="3E4A6B62" w14:textId="7780209B" w:rsidR="00DA5D9F" w:rsidRPr="00F50694" w:rsidRDefault="00DA5D9F" w:rsidP="00DA5D9F">
            <w:pPr>
              <w:spacing w:after="0" w:line="240" w:lineRule="auto"/>
              <w:contextualSpacing/>
              <w:rPr>
                <w:rFonts w:ascii="Times New Roman" w:hAnsi="Times New Roman" w:cs="Times New Roman"/>
                <w:b/>
                <w:bCs/>
              </w:rPr>
            </w:pPr>
            <w:r w:rsidRPr="00F50694">
              <w:rPr>
                <w:rFonts w:ascii="Times New Roman" w:hAnsi="Times New Roman" w:cs="Times New Roman"/>
                <w:b/>
                <w:bCs/>
              </w:rPr>
              <w:t>3</w:t>
            </w:r>
            <w:r w:rsidR="00D13867">
              <w:rPr>
                <w:rFonts w:ascii="Times New Roman" w:hAnsi="Times New Roman" w:cs="Times New Roman"/>
                <w:b/>
                <w:bCs/>
              </w:rPr>
              <w:t>5</w:t>
            </w:r>
            <w:r w:rsidR="00CA11F7">
              <w:rPr>
                <w:rFonts w:ascii="Times New Roman" w:hAnsi="Times New Roman" w:cs="Times New Roman"/>
                <w:b/>
                <w:bCs/>
              </w:rPr>
              <w:t>.</w:t>
            </w:r>
          </w:p>
        </w:tc>
        <w:tc>
          <w:tcPr>
            <w:tcW w:w="2691" w:type="dxa"/>
            <w:tcBorders>
              <w:top w:val="single" w:sz="4" w:space="0" w:color="auto"/>
              <w:left w:val="single" w:sz="4" w:space="0" w:color="auto"/>
              <w:bottom w:val="single" w:sz="4" w:space="0" w:color="auto"/>
              <w:right w:val="single" w:sz="4" w:space="0" w:color="auto"/>
            </w:tcBorders>
            <w:hideMark/>
          </w:tcPr>
          <w:p w14:paraId="48065449" w14:textId="5FC6F80F" w:rsidR="00DA5D9F" w:rsidRPr="00F50694" w:rsidRDefault="00DA5D9F" w:rsidP="00DA5D9F">
            <w:pPr>
              <w:spacing w:after="0" w:line="240" w:lineRule="auto"/>
              <w:contextualSpacing/>
              <w:jc w:val="both"/>
              <w:rPr>
                <w:rFonts w:ascii="Times New Roman" w:eastAsia="Times New Roman" w:hAnsi="Times New Roman" w:cs="Times New Roman"/>
                <w:b/>
              </w:rPr>
            </w:pPr>
            <w:r w:rsidRPr="00F50694">
              <w:rPr>
                <w:rFonts w:ascii="Times New Roman" w:eastAsia="Times New Roman" w:hAnsi="Times New Roman" w:cs="Times New Roman"/>
                <w:b/>
              </w:rPr>
              <w:t xml:space="preserve">Государственная программа «Развитие земельно-имущественных </w:t>
            </w:r>
            <w:r w:rsidRPr="00F50694">
              <w:rPr>
                <w:rFonts w:ascii="Times New Roman" w:eastAsia="Times New Roman" w:hAnsi="Times New Roman" w:cs="Times New Roman"/>
                <w:b/>
              </w:rPr>
              <w:lastRenderedPageBreak/>
              <w:t>отношений на территории Республики Тыва»</w:t>
            </w:r>
          </w:p>
        </w:tc>
        <w:tc>
          <w:tcPr>
            <w:tcW w:w="1278" w:type="dxa"/>
            <w:tcBorders>
              <w:top w:val="single" w:sz="4" w:space="0" w:color="auto"/>
              <w:left w:val="single" w:sz="4" w:space="0" w:color="auto"/>
              <w:bottom w:val="single" w:sz="4" w:space="0" w:color="auto"/>
              <w:right w:val="single" w:sz="4" w:space="0" w:color="auto"/>
            </w:tcBorders>
          </w:tcPr>
          <w:p w14:paraId="35DC4B83" w14:textId="77777777" w:rsidR="00DA5D9F" w:rsidRPr="00F50694" w:rsidRDefault="00DA5D9F" w:rsidP="00DA5D9F">
            <w:pPr>
              <w:pStyle w:val="ConsPlusNonformat"/>
              <w:spacing w:line="256" w:lineRule="auto"/>
              <w:rPr>
                <w:rFonts w:ascii="Times New Roman" w:hAnsi="Times New Roman" w:cs="Times New Roman"/>
                <w:b/>
                <w:i/>
                <w:sz w:val="22"/>
                <w:szCs w:val="22"/>
                <w:lang w:eastAsia="en-US"/>
              </w:rPr>
            </w:pPr>
          </w:p>
        </w:tc>
        <w:tc>
          <w:tcPr>
            <w:tcW w:w="1099" w:type="dxa"/>
            <w:tcBorders>
              <w:top w:val="single" w:sz="4" w:space="0" w:color="auto"/>
              <w:left w:val="single" w:sz="4" w:space="0" w:color="auto"/>
              <w:bottom w:val="single" w:sz="4" w:space="0" w:color="auto"/>
              <w:right w:val="single" w:sz="4" w:space="0" w:color="auto"/>
            </w:tcBorders>
            <w:hideMark/>
          </w:tcPr>
          <w:p w14:paraId="5F49B602" w14:textId="325040C2" w:rsidR="00DA5D9F" w:rsidRPr="00F50694" w:rsidRDefault="00DA5D9F" w:rsidP="00DA5D9F">
            <w:pPr>
              <w:spacing w:line="256" w:lineRule="auto"/>
              <w:jc w:val="center"/>
              <w:rPr>
                <w:rFonts w:ascii="Times New Roman" w:hAnsi="Times New Roman" w:cs="Times New Roman"/>
                <w:b/>
                <w:bCs/>
              </w:rPr>
            </w:pPr>
            <w:r w:rsidRPr="00F50694">
              <w:rPr>
                <w:rFonts w:ascii="Times New Roman" w:hAnsi="Times New Roman" w:cs="Times New Roman"/>
                <w:b/>
                <w:bCs/>
              </w:rPr>
              <w:t>12 663,60</w:t>
            </w:r>
          </w:p>
        </w:tc>
        <w:tc>
          <w:tcPr>
            <w:tcW w:w="1100" w:type="dxa"/>
            <w:tcBorders>
              <w:top w:val="single" w:sz="4" w:space="0" w:color="auto"/>
              <w:left w:val="single" w:sz="4" w:space="0" w:color="auto"/>
              <w:bottom w:val="single" w:sz="4" w:space="0" w:color="auto"/>
              <w:right w:val="single" w:sz="4" w:space="0" w:color="auto"/>
            </w:tcBorders>
            <w:hideMark/>
          </w:tcPr>
          <w:p w14:paraId="29D84744" w14:textId="12E85A9F" w:rsidR="00DA5D9F" w:rsidRPr="00F50694" w:rsidRDefault="00DA5D9F" w:rsidP="00DA5D9F">
            <w:pPr>
              <w:spacing w:line="256" w:lineRule="auto"/>
              <w:jc w:val="center"/>
              <w:rPr>
                <w:rFonts w:ascii="Times New Roman" w:hAnsi="Times New Roman" w:cs="Times New Roman"/>
                <w:b/>
                <w:bCs/>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hideMark/>
          </w:tcPr>
          <w:p w14:paraId="6932BBB1" w14:textId="36FC7DA1" w:rsidR="00DA5D9F" w:rsidRPr="00F50694" w:rsidRDefault="00DA5D9F" w:rsidP="00DA5D9F">
            <w:pPr>
              <w:pStyle w:val="afd"/>
              <w:spacing w:line="256" w:lineRule="auto"/>
              <w:jc w:val="center"/>
              <w:rPr>
                <w:rFonts w:ascii="Times New Roman" w:hAnsi="Times New Roman"/>
                <w:b/>
                <w:sz w:val="22"/>
                <w:szCs w:val="22"/>
                <w:lang w:eastAsia="en-US"/>
              </w:rPr>
            </w:pPr>
            <w:r w:rsidRPr="00F50694">
              <w:rPr>
                <w:rFonts w:ascii="Times New Roman" w:hAnsi="Times New Roman"/>
                <w:b/>
                <w:bCs/>
                <w:sz w:val="22"/>
                <w:szCs w:val="22"/>
                <w:lang w:eastAsia="en-US"/>
              </w:rPr>
              <w:t>81,8</w:t>
            </w:r>
          </w:p>
        </w:tc>
        <w:tc>
          <w:tcPr>
            <w:tcW w:w="6977" w:type="dxa"/>
            <w:vMerge w:val="restart"/>
            <w:tcBorders>
              <w:top w:val="single" w:sz="4" w:space="0" w:color="auto"/>
              <w:left w:val="single" w:sz="4" w:space="0" w:color="auto"/>
              <w:bottom w:val="single" w:sz="4" w:space="0" w:color="auto"/>
              <w:right w:val="single" w:sz="4" w:space="0" w:color="auto"/>
            </w:tcBorders>
          </w:tcPr>
          <w:p w14:paraId="5A5753C9" w14:textId="77777777" w:rsidR="00DA5D9F" w:rsidRPr="00F50694" w:rsidRDefault="00DA5D9F" w:rsidP="00DA5D9F">
            <w:pPr>
              <w:spacing w:after="0" w:line="240" w:lineRule="auto"/>
              <w:contextualSpacing/>
              <w:jc w:val="center"/>
              <w:rPr>
                <w:rFonts w:ascii="Times New Roman" w:hAnsi="Times New Roman" w:cs="Times New Roman"/>
              </w:rPr>
            </w:pPr>
          </w:p>
        </w:tc>
      </w:tr>
      <w:tr w:rsidR="00DA5D9F" w:rsidRPr="00F50694" w14:paraId="02617AFD" w14:textId="77777777" w:rsidTr="003419B2">
        <w:trPr>
          <w:trHeight w:val="297"/>
        </w:trPr>
        <w:tc>
          <w:tcPr>
            <w:tcW w:w="567" w:type="dxa"/>
            <w:vMerge w:val="restart"/>
            <w:tcBorders>
              <w:top w:val="single" w:sz="4" w:space="0" w:color="auto"/>
              <w:left w:val="single" w:sz="4" w:space="0" w:color="auto"/>
              <w:bottom w:val="single" w:sz="4" w:space="0" w:color="auto"/>
              <w:right w:val="single" w:sz="4" w:space="0" w:color="auto"/>
            </w:tcBorders>
            <w:hideMark/>
          </w:tcPr>
          <w:p w14:paraId="06DD53E1" w14:textId="18783CAF" w:rsidR="00DA5D9F" w:rsidRPr="00F50694" w:rsidRDefault="00DA5D9F" w:rsidP="00DA5D9F">
            <w:pPr>
              <w:spacing w:after="0" w:line="240" w:lineRule="auto"/>
              <w:contextualSpacing/>
              <w:rPr>
                <w:rFonts w:ascii="Times New Roman" w:hAnsi="Times New Roman" w:cs="Times New Roman"/>
                <w:b/>
                <w:bCs/>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3E78FF7" w14:textId="77777777" w:rsidR="00DA5D9F" w:rsidRPr="00F50694" w:rsidRDefault="00DA5D9F" w:rsidP="00DA5D9F">
            <w:pPr>
              <w:spacing w:after="0" w:line="240" w:lineRule="auto"/>
              <w:contextualSpacing/>
              <w:jc w:val="both"/>
              <w:rPr>
                <w:rFonts w:ascii="Times New Roman" w:eastAsia="Times New Roman" w:hAnsi="Times New Roman" w:cs="Times New Roman"/>
                <w:i/>
              </w:rPr>
            </w:pPr>
            <w:r w:rsidRPr="00F50694">
              <w:rPr>
                <w:rFonts w:ascii="Times New Roman" w:eastAsia="Times New Roman" w:hAnsi="Times New Roman" w:cs="Times New Roman"/>
                <w:i/>
              </w:rPr>
              <w:t>Всего по программе</w:t>
            </w:r>
          </w:p>
        </w:tc>
        <w:tc>
          <w:tcPr>
            <w:tcW w:w="1278" w:type="dxa"/>
            <w:tcBorders>
              <w:top w:val="single" w:sz="4" w:space="0" w:color="auto"/>
              <w:left w:val="single" w:sz="4" w:space="0" w:color="auto"/>
              <w:bottom w:val="single" w:sz="4" w:space="0" w:color="auto"/>
              <w:right w:val="single" w:sz="4" w:space="0" w:color="auto"/>
            </w:tcBorders>
            <w:hideMark/>
          </w:tcPr>
          <w:p w14:paraId="158ADD89" w14:textId="77777777" w:rsidR="00DA5D9F" w:rsidRPr="00F50694" w:rsidRDefault="00DA5D9F" w:rsidP="00DA5D9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099" w:type="dxa"/>
            <w:tcBorders>
              <w:top w:val="single" w:sz="4" w:space="0" w:color="auto"/>
              <w:left w:val="single" w:sz="4" w:space="0" w:color="auto"/>
              <w:bottom w:val="single" w:sz="4" w:space="0" w:color="auto"/>
              <w:right w:val="single" w:sz="4" w:space="0" w:color="auto"/>
            </w:tcBorders>
            <w:hideMark/>
          </w:tcPr>
          <w:p w14:paraId="0B618C57" w14:textId="01836A2D"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sz w:val="22"/>
                <w:szCs w:val="22"/>
                <w:lang w:eastAsia="en-US"/>
              </w:rPr>
              <w:t>12 663,60</w:t>
            </w:r>
          </w:p>
        </w:tc>
        <w:tc>
          <w:tcPr>
            <w:tcW w:w="1100" w:type="dxa"/>
            <w:tcBorders>
              <w:top w:val="single" w:sz="4" w:space="0" w:color="auto"/>
              <w:left w:val="single" w:sz="4" w:space="0" w:color="auto"/>
              <w:bottom w:val="single" w:sz="4" w:space="0" w:color="auto"/>
              <w:right w:val="single" w:sz="4" w:space="0" w:color="auto"/>
            </w:tcBorders>
            <w:hideMark/>
          </w:tcPr>
          <w:p w14:paraId="3851A898" w14:textId="56D25111" w:rsidR="00DA5D9F" w:rsidRPr="00F50694" w:rsidRDefault="00DA5D9F" w:rsidP="00DA5D9F">
            <w:pPr>
              <w:spacing w:after="0" w:line="240" w:lineRule="auto"/>
              <w:jc w:val="center"/>
              <w:rPr>
                <w:rFonts w:ascii="Times New Roman" w:hAnsi="Times New Roman"/>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hideMark/>
          </w:tcPr>
          <w:p w14:paraId="2FBD9188" w14:textId="0F38A1AF"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b/>
                <w:bCs/>
              </w:rPr>
              <w:t>81,8</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1684DEBB" w14:textId="77777777" w:rsidR="00DA5D9F" w:rsidRPr="00F50694" w:rsidRDefault="00DA5D9F" w:rsidP="00DA5D9F">
            <w:pPr>
              <w:spacing w:after="0" w:line="240" w:lineRule="auto"/>
              <w:rPr>
                <w:rFonts w:ascii="Times New Roman" w:hAnsi="Times New Roman" w:cs="Times New Roman"/>
              </w:rPr>
            </w:pPr>
          </w:p>
        </w:tc>
      </w:tr>
      <w:tr w:rsidR="00DA5D9F" w:rsidRPr="00F50694" w14:paraId="5075EF56"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0B7E139"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9483315" w14:textId="77777777" w:rsidR="00DA5D9F" w:rsidRPr="00F5069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41DC8246" w14:textId="77777777" w:rsidR="00DA5D9F" w:rsidRPr="00F50694" w:rsidRDefault="00DA5D9F" w:rsidP="00DA5D9F">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099" w:type="dxa"/>
            <w:tcBorders>
              <w:top w:val="single" w:sz="4" w:space="0" w:color="auto"/>
              <w:left w:val="single" w:sz="4" w:space="0" w:color="auto"/>
              <w:bottom w:val="single" w:sz="4" w:space="0" w:color="auto"/>
              <w:right w:val="single" w:sz="4" w:space="0" w:color="auto"/>
            </w:tcBorders>
            <w:hideMark/>
          </w:tcPr>
          <w:p w14:paraId="437E8282" w14:textId="55D60872"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sz w:val="22"/>
                <w:szCs w:val="22"/>
                <w:lang w:eastAsia="en-US"/>
              </w:rPr>
              <w:t>12 663,60</w:t>
            </w:r>
          </w:p>
        </w:tc>
        <w:tc>
          <w:tcPr>
            <w:tcW w:w="1100" w:type="dxa"/>
            <w:tcBorders>
              <w:top w:val="single" w:sz="4" w:space="0" w:color="auto"/>
              <w:left w:val="single" w:sz="4" w:space="0" w:color="auto"/>
              <w:bottom w:val="single" w:sz="4" w:space="0" w:color="auto"/>
              <w:right w:val="single" w:sz="4" w:space="0" w:color="auto"/>
            </w:tcBorders>
            <w:hideMark/>
          </w:tcPr>
          <w:p w14:paraId="67618F37" w14:textId="1B923147" w:rsidR="00DA5D9F" w:rsidRPr="00F50694" w:rsidRDefault="00DA5D9F" w:rsidP="00DA5D9F">
            <w:pPr>
              <w:spacing w:after="0" w:line="240" w:lineRule="auto"/>
              <w:jc w:val="center"/>
              <w:rPr>
                <w:rFonts w:ascii="Times New Roman" w:hAnsi="Times New Roman" w:cs="Times New Roman"/>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hideMark/>
          </w:tcPr>
          <w:p w14:paraId="24C01097" w14:textId="2094A7D2"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b/>
                <w:bCs/>
              </w:rPr>
              <w:t>81,8</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77494200" w14:textId="77777777" w:rsidR="00DA5D9F" w:rsidRPr="00F50694" w:rsidRDefault="00DA5D9F" w:rsidP="00DA5D9F">
            <w:pPr>
              <w:spacing w:after="0" w:line="240" w:lineRule="auto"/>
              <w:rPr>
                <w:rFonts w:ascii="Times New Roman" w:hAnsi="Times New Roman" w:cs="Times New Roman"/>
              </w:rPr>
            </w:pPr>
          </w:p>
        </w:tc>
      </w:tr>
      <w:tr w:rsidR="00DA5D9F" w:rsidRPr="00F50694" w14:paraId="24EE304A"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6BA177"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71E294C" w14:textId="77777777" w:rsidR="00DA5D9F" w:rsidRPr="00F5069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3B2324FF" w14:textId="77777777" w:rsidR="00DA5D9F" w:rsidRPr="00F50694" w:rsidRDefault="00DA5D9F" w:rsidP="00DA5D9F">
            <w:pPr>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099" w:type="dxa"/>
            <w:tcBorders>
              <w:top w:val="single" w:sz="4" w:space="0" w:color="auto"/>
              <w:left w:val="single" w:sz="4" w:space="0" w:color="auto"/>
              <w:bottom w:val="single" w:sz="4" w:space="0" w:color="auto"/>
              <w:right w:val="single" w:sz="4" w:space="0" w:color="auto"/>
            </w:tcBorders>
            <w:hideMark/>
          </w:tcPr>
          <w:p w14:paraId="4E4F230D" w14:textId="77777777"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sz w:val="22"/>
                <w:szCs w:val="22"/>
                <w:lang w:eastAsia="en-US"/>
              </w:rPr>
              <w:t>0,00</w:t>
            </w:r>
          </w:p>
        </w:tc>
        <w:tc>
          <w:tcPr>
            <w:tcW w:w="1100" w:type="dxa"/>
            <w:tcBorders>
              <w:top w:val="single" w:sz="4" w:space="0" w:color="auto"/>
              <w:left w:val="single" w:sz="4" w:space="0" w:color="auto"/>
              <w:bottom w:val="single" w:sz="4" w:space="0" w:color="auto"/>
              <w:right w:val="single" w:sz="4" w:space="0" w:color="auto"/>
            </w:tcBorders>
            <w:hideMark/>
          </w:tcPr>
          <w:p w14:paraId="4D009073" w14:textId="77777777" w:rsidR="00DA5D9F" w:rsidRPr="00F50694" w:rsidRDefault="00DA5D9F" w:rsidP="00DA5D9F">
            <w:pPr>
              <w:spacing w:after="0" w:line="240" w:lineRule="auto"/>
              <w:jc w:val="center"/>
              <w:rPr>
                <w:rFonts w:ascii="Times New Roman" w:hAnsi="Times New Roman" w:cs="Times New Roman"/>
              </w:rPr>
            </w:pPr>
            <w:r w:rsidRPr="00F50694">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hideMark/>
          </w:tcPr>
          <w:p w14:paraId="29B266BE" w14:textId="77777777"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cs="Times New Roman"/>
                <w:b/>
                <w:bCs/>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C1C4E22" w14:textId="77777777" w:rsidR="00DA5D9F" w:rsidRPr="00F50694" w:rsidRDefault="00DA5D9F" w:rsidP="00DA5D9F">
            <w:pPr>
              <w:spacing w:after="0" w:line="240" w:lineRule="auto"/>
              <w:rPr>
                <w:rFonts w:ascii="Times New Roman" w:hAnsi="Times New Roman" w:cs="Times New Roman"/>
              </w:rPr>
            </w:pPr>
          </w:p>
        </w:tc>
      </w:tr>
      <w:tr w:rsidR="00DA5D9F" w:rsidRPr="00F50694" w14:paraId="611629BB"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0BF5ABA"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808753A" w14:textId="77777777" w:rsidR="00DA5D9F" w:rsidRPr="00F5069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6785FBDF" w14:textId="77777777" w:rsidR="00DA5D9F" w:rsidRPr="00F50694" w:rsidRDefault="00DA5D9F" w:rsidP="00DA5D9F">
            <w:pPr>
              <w:spacing w:after="0" w:line="240" w:lineRule="auto"/>
              <w:contextualSpacing/>
              <w:rPr>
                <w:rFonts w:ascii="Times New Roman" w:hAnsi="Times New Roman" w:cs="Times New Roman"/>
                <w:i/>
              </w:rPr>
            </w:pPr>
            <w:r w:rsidRPr="00F50694">
              <w:rPr>
                <w:rFonts w:ascii="Times New Roman" w:hAnsi="Times New Roman" w:cs="Times New Roman"/>
                <w:i/>
              </w:rPr>
              <w:t>МБ</w:t>
            </w:r>
          </w:p>
        </w:tc>
        <w:tc>
          <w:tcPr>
            <w:tcW w:w="1099" w:type="dxa"/>
            <w:tcBorders>
              <w:top w:val="single" w:sz="4" w:space="0" w:color="auto"/>
              <w:left w:val="single" w:sz="4" w:space="0" w:color="auto"/>
              <w:bottom w:val="single" w:sz="4" w:space="0" w:color="auto"/>
              <w:right w:val="single" w:sz="4" w:space="0" w:color="auto"/>
            </w:tcBorders>
            <w:hideMark/>
          </w:tcPr>
          <w:p w14:paraId="1A1C96FF" w14:textId="77777777" w:rsidR="00DA5D9F" w:rsidRPr="00F50694" w:rsidRDefault="00DA5D9F" w:rsidP="00DA5D9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1100" w:type="dxa"/>
            <w:tcBorders>
              <w:top w:val="single" w:sz="4" w:space="0" w:color="auto"/>
              <w:left w:val="single" w:sz="4" w:space="0" w:color="auto"/>
              <w:bottom w:val="single" w:sz="4" w:space="0" w:color="auto"/>
              <w:right w:val="single" w:sz="4" w:space="0" w:color="auto"/>
            </w:tcBorders>
            <w:hideMark/>
          </w:tcPr>
          <w:p w14:paraId="55D96736" w14:textId="77777777" w:rsidR="00DA5D9F" w:rsidRPr="00F50694" w:rsidRDefault="00DA5D9F" w:rsidP="00DA5D9F">
            <w:pPr>
              <w:spacing w:after="0" w:line="240" w:lineRule="auto"/>
              <w:contextualSpacing/>
              <w:jc w:val="center"/>
              <w:rPr>
                <w:rFonts w:ascii="Times New Roman" w:hAnsi="Times New Roman" w:cs="Times New Roman"/>
              </w:rPr>
            </w:pPr>
            <w:r w:rsidRPr="00F50694">
              <w:rPr>
                <w:rFonts w:ascii="Times New Roman" w:hAnsi="Times New Roman" w:cs="Times New Roman"/>
              </w:rPr>
              <w:t>0,00</w:t>
            </w:r>
          </w:p>
        </w:tc>
        <w:tc>
          <w:tcPr>
            <w:tcW w:w="605" w:type="dxa"/>
            <w:tcBorders>
              <w:top w:val="single" w:sz="4" w:space="0" w:color="auto"/>
              <w:left w:val="single" w:sz="4" w:space="0" w:color="auto"/>
              <w:bottom w:val="single" w:sz="4" w:space="0" w:color="auto"/>
              <w:right w:val="single" w:sz="4" w:space="0" w:color="auto"/>
            </w:tcBorders>
            <w:hideMark/>
          </w:tcPr>
          <w:p w14:paraId="105973C3" w14:textId="77777777" w:rsidR="00DA5D9F" w:rsidRPr="00F50694" w:rsidRDefault="00DA5D9F" w:rsidP="00DA5D9F">
            <w:pPr>
              <w:spacing w:after="0" w:line="240" w:lineRule="auto"/>
              <w:contextualSpacing/>
              <w:jc w:val="center"/>
              <w:rPr>
                <w:rFonts w:ascii="Times New Roman" w:hAnsi="Times New Roman" w:cs="Times New Roman"/>
                <w:b/>
              </w:rPr>
            </w:pPr>
            <w:r w:rsidRPr="00F50694">
              <w:rPr>
                <w:rFonts w:ascii="Times New Roman" w:hAnsi="Times New Roman" w:cs="Times New Roman"/>
                <w:b/>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52BABDF4" w14:textId="77777777" w:rsidR="00DA5D9F" w:rsidRPr="00F50694" w:rsidRDefault="00DA5D9F" w:rsidP="00DA5D9F">
            <w:pPr>
              <w:spacing w:after="0" w:line="240" w:lineRule="auto"/>
              <w:rPr>
                <w:rFonts w:ascii="Times New Roman" w:hAnsi="Times New Roman" w:cs="Times New Roman"/>
              </w:rPr>
            </w:pPr>
          </w:p>
        </w:tc>
      </w:tr>
      <w:tr w:rsidR="00DA5D9F" w:rsidRPr="00F50694" w14:paraId="0BEC267B" w14:textId="77777777" w:rsidTr="003419B2">
        <w:trPr>
          <w:trHeight w:val="3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A4BE0F3"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3C0180FA" w14:textId="77777777" w:rsidR="00DA5D9F" w:rsidRPr="00F50694" w:rsidRDefault="00DA5D9F"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20BDC13A" w14:textId="77777777" w:rsidR="00DA5D9F" w:rsidRPr="00F50694" w:rsidRDefault="00DA5D9F" w:rsidP="00DA5D9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ВБ</w:t>
            </w:r>
          </w:p>
        </w:tc>
        <w:tc>
          <w:tcPr>
            <w:tcW w:w="1099" w:type="dxa"/>
            <w:tcBorders>
              <w:top w:val="single" w:sz="4" w:space="0" w:color="auto"/>
              <w:left w:val="single" w:sz="4" w:space="0" w:color="auto"/>
              <w:bottom w:val="single" w:sz="4" w:space="0" w:color="auto"/>
              <w:right w:val="single" w:sz="4" w:space="0" w:color="auto"/>
            </w:tcBorders>
            <w:hideMark/>
          </w:tcPr>
          <w:p w14:paraId="2AAA8FB6" w14:textId="77777777" w:rsidR="00DA5D9F" w:rsidRPr="00F50694" w:rsidRDefault="00DA5D9F" w:rsidP="00DA5D9F">
            <w:pPr>
              <w:spacing w:after="0" w:line="240" w:lineRule="auto"/>
              <w:contextualSpacing/>
              <w:jc w:val="center"/>
              <w:rPr>
                <w:rFonts w:ascii="Times New Roman" w:hAnsi="Times New Roman" w:cs="Times New Roman"/>
              </w:rPr>
            </w:pPr>
            <w:r w:rsidRPr="00F50694">
              <w:rPr>
                <w:rFonts w:ascii="Times New Roman" w:hAnsi="Times New Roman" w:cs="Times New Roman"/>
                <w:iCs/>
                <w:color w:val="000000"/>
              </w:rPr>
              <w:t>0,00</w:t>
            </w:r>
          </w:p>
        </w:tc>
        <w:tc>
          <w:tcPr>
            <w:tcW w:w="1100" w:type="dxa"/>
            <w:tcBorders>
              <w:top w:val="single" w:sz="4" w:space="0" w:color="auto"/>
              <w:left w:val="single" w:sz="4" w:space="0" w:color="auto"/>
              <w:bottom w:val="single" w:sz="4" w:space="0" w:color="auto"/>
              <w:right w:val="single" w:sz="4" w:space="0" w:color="auto"/>
            </w:tcBorders>
            <w:hideMark/>
          </w:tcPr>
          <w:p w14:paraId="6C57F116" w14:textId="77777777" w:rsidR="00DA5D9F" w:rsidRPr="00F50694" w:rsidRDefault="00DA5D9F" w:rsidP="00DA5D9F">
            <w:pPr>
              <w:spacing w:after="0" w:line="240" w:lineRule="auto"/>
              <w:contextualSpacing/>
              <w:jc w:val="center"/>
              <w:rPr>
                <w:rFonts w:ascii="Times New Roman" w:hAnsi="Times New Roman" w:cs="Times New Roman"/>
              </w:rPr>
            </w:pPr>
            <w:r w:rsidRPr="00F50694">
              <w:rPr>
                <w:rFonts w:ascii="Times New Roman" w:hAnsi="Times New Roman" w:cs="Times New Roman"/>
                <w:iCs/>
                <w:color w:val="000000"/>
              </w:rPr>
              <w:t>0,00</w:t>
            </w:r>
          </w:p>
        </w:tc>
        <w:tc>
          <w:tcPr>
            <w:tcW w:w="605" w:type="dxa"/>
            <w:tcBorders>
              <w:top w:val="single" w:sz="4" w:space="0" w:color="auto"/>
              <w:left w:val="single" w:sz="4" w:space="0" w:color="auto"/>
              <w:bottom w:val="single" w:sz="4" w:space="0" w:color="auto"/>
              <w:right w:val="single" w:sz="4" w:space="0" w:color="auto"/>
            </w:tcBorders>
            <w:hideMark/>
          </w:tcPr>
          <w:p w14:paraId="04C8CD23" w14:textId="77777777" w:rsidR="00DA5D9F" w:rsidRPr="00F50694" w:rsidRDefault="00DA5D9F" w:rsidP="00DA5D9F">
            <w:pPr>
              <w:spacing w:after="0" w:line="240" w:lineRule="auto"/>
              <w:contextualSpacing/>
              <w:jc w:val="center"/>
              <w:rPr>
                <w:rFonts w:ascii="Times New Roman" w:hAnsi="Times New Roman" w:cs="Times New Roman"/>
                <w:b/>
              </w:rPr>
            </w:pPr>
            <w:r w:rsidRPr="00F50694">
              <w:rPr>
                <w:rFonts w:ascii="Times New Roman" w:hAnsi="Times New Roman" w:cs="Times New Roman"/>
                <w:b/>
                <w:iCs/>
                <w:color w:val="000000"/>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267259CF" w14:textId="77777777" w:rsidR="00DA5D9F" w:rsidRPr="00F50694" w:rsidRDefault="00DA5D9F" w:rsidP="00DA5D9F">
            <w:pPr>
              <w:spacing w:after="0" w:line="240" w:lineRule="auto"/>
              <w:rPr>
                <w:rFonts w:ascii="Times New Roman" w:hAnsi="Times New Roman" w:cs="Times New Roman"/>
              </w:rPr>
            </w:pPr>
          </w:p>
        </w:tc>
      </w:tr>
      <w:tr w:rsidR="00763C2C" w:rsidRPr="00F50694" w14:paraId="76784E27" w14:textId="77777777" w:rsidTr="003419B2">
        <w:trPr>
          <w:trHeight w:val="387"/>
        </w:trPr>
        <w:tc>
          <w:tcPr>
            <w:tcW w:w="567" w:type="dxa"/>
            <w:vMerge w:val="restart"/>
            <w:tcBorders>
              <w:top w:val="single" w:sz="4" w:space="0" w:color="auto"/>
              <w:left w:val="single" w:sz="4" w:space="0" w:color="auto"/>
              <w:right w:val="single" w:sz="4" w:space="0" w:color="auto"/>
            </w:tcBorders>
            <w:vAlign w:val="center"/>
          </w:tcPr>
          <w:p w14:paraId="675A22C8" w14:textId="77777777" w:rsidR="00763C2C" w:rsidRPr="00F50694" w:rsidRDefault="00763C2C" w:rsidP="00DA5D9F">
            <w:pPr>
              <w:spacing w:after="0" w:line="240" w:lineRule="auto"/>
              <w:rPr>
                <w:rFonts w:ascii="Times New Roman" w:hAnsi="Times New Roman" w:cs="Times New Roman"/>
                <w:b/>
                <w:bCs/>
              </w:rPr>
            </w:pPr>
          </w:p>
        </w:tc>
        <w:tc>
          <w:tcPr>
            <w:tcW w:w="2691" w:type="dxa"/>
            <w:vMerge w:val="restart"/>
            <w:tcBorders>
              <w:top w:val="single" w:sz="4" w:space="0" w:color="auto"/>
              <w:left w:val="single" w:sz="4" w:space="0" w:color="auto"/>
              <w:right w:val="single" w:sz="4" w:space="0" w:color="auto"/>
            </w:tcBorders>
          </w:tcPr>
          <w:p w14:paraId="07F53604" w14:textId="496BE49B" w:rsidR="00763C2C" w:rsidRPr="00F50694" w:rsidRDefault="00763C2C" w:rsidP="00763C2C">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i/>
              </w:rPr>
              <w:t>Мероприятия</w:t>
            </w:r>
          </w:p>
        </w:tc>
        <w:tc>
          <w:tcPr>
            <w:tcW w:w="1278" w:type="dxa"/>
            <w:tcBorders>
              <w:top w:val="single" w:sz="4" w:space="0" w:color="auto"/>
              <w:left w:val="single" w:sz="4" w:space="0" w:color="auto"/>
              <w:bottom w:val="single" w:sz="4" w:space="0" w:color="auto"/>
              <w:right w:val="single" w:sz="4" w:space="0" w:color="auto"/>
            </w:tcBorders>
          </w:tcPr>
          <w:p w14:paraId="6525E562" w14:textId="1B36DF29" w:rsidR="00763C2C" w:rsidRPr="00F50694" w:rsidRDefault="00763C2C" w:rsidP="00DA5D9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099" w:type="dxa"/>
            <w:tcBorders>
              <w:top w:val="single" w:sz="4" w:space="0" w:color="auto"/>
              <w:left w:val="single" w:sz="4" w:space="0" w:color="auto"/>
              <w:bottom w:val="single" w:sz="4" w:space="0" w:color="auto"/>
              <w:right w:val="single" w:sz="4" w:space="0" w:color="auto"/>
            </w:tcBorders>
          </w:tcPr>
          <w:p w14:paraId="79DDC7B3" w14:textId="142AD8D5" w:rsidR="00763C2C" w:rsidRPr="00F50694" w:rsidRDefault="00763C2C" w:rsidP="00DA5D9F">
            <w:pPr>
              <w:spacing w:after="0" w:line="240" w:lineRule="auto"/>
              <w:contextualSpacing/>
              <w:jc w:val="center"/>
              <w:rPr>
                <w:rFonts w:ascii="Times New Roman" w:hAnsi="Times New Roman" w:cs="Times New Roman"/>
                <w:iCs/>
                <w:color w:val="000000"/>
              </w:rPr>
            </w:pPr>
            <w:r w:rsidRPr="00F50694">
              <w:rPr>
                <w:rFonts w:ascii="Times New Roman" w:hAnsi="Times New Roman"/>
              </w:rPr>
              <w:t>12 663,60</w:t>
            </w:r>
          </w:p>
        </w:tc>
        <w:tc>
          <w:tcPr>
            <w:tcW w:w="1100" w:type="dxa"/>
            <w:tcBorders>
              <w:top w:val="single" w:sz="4" w:space="0" w:color="auto"/>
              <w:left w:val="single" w:sz="4" w:space="0" w:color="auto"/>
              <w:bottom w:val="single" w:sz="4" w:space="0" w:color="auto"/>
              <w:right w:val="single" w:sz="4" w:space="0" w:color="auto"/>
            </w:tcBorders>
          </w:tcPr>
          <w:p w14:paraId="4C431BD5" w14:textId="4ACD1176" w:rsidR="00763C2C" w:rsidRPr="00F50694" w:rsidRDefault="00763C2C" w:rsidP="00DA5D9F">
            <w:pPr>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tcPr>
          <w:p w14:paraId="458F9352" w14:textId="3823AA8B" w:rsidR="00763C2C" w:rsidRPr="00F50694" w:rsidRDefault="00763C2C" w:rsidP="00DA5D9F">
            <w:pPr>
              <w:spacing w:after="0" w:line="240" w:lineRule="auto"/>
              <w:contextualSpacing/>
              <w:jc w:val="center"/>
              <w:rPr>
                <w:rFonts w:ascii="Times New Roman" w:hAnsi="Times New Roman" w:cs="Times New Roman"/>
                <w:b/>
                <w:iCs/>
                <w:color w:val="000000"/>
              </w:rPr>
            </w:pPr>
            <w:r w:rsidRPr="00F50694">
              <w:rPr>
                <w:rFonts w:ascii="Times New Roman" w:hAnsi="Times New Roman"/>
                <w:b/>
                <w:bCs/>
              </w:rPr>
              <w:t>81,8</w:t>
            </w:r>
          </w:p>
        </w:tc>
        <w:tc>
          <w:tcPr>
            <w:tcW w:w="6977" w:type="dxa"/>
            <w:vMerge w:val="restart"/>
            <w:tcBorders>
              <w:top w:val="single" w:sz="4" w:space="0" w:color="auto"/>
              <w:left w:val="single" w:sz="4" w:space="0" w:color="auto"/>
              <w:right w:val="single" w:sz="4" w:space="0" w:color="auto"/>
            </w:tcBorders>
            <w:vAlign w:val="center"/>
          </w:tcPr>
          <w:p w14:paraId="30137B92" w14:textId="77777777" w:rsidR="00763C2C" w:rsidRPr="00F50694" w:rsidRDefault="00763C2C" w:rsidP="00DA5D9F">
            <w:pPr>
              <w:spacing w:after="0" w:line="240" w:lineRule="auto"/>
              <w:rPr>
                <w:rFonts w:ascii="Times New Roman" w:hAnsi="Times New Roman" w:cs="Times New Roman"/>
              </w:rPr>
            </w:pPr>
          </w:p>
        </w:tc>
      </w:tr>
      <w:tr w:rsidR="00763C2C" w:rsidRPr="00F50694" w14:paraId="735AE0B1" w14:textId="77777777" w:rsidTr="003419B2">
        <w:trPr>
          <w:trHeight w:val="387"/>
        </w:trPr>
        <w:tc>
          <w:tcPr>
            <w:tcW w:w="567" w:type="dxa"/>
            <w:vMerge/>
            <w:tcBorders>
              <w:left w:val="single" w:sz="4" w:space="0" w:color="auto"/>
              <w:bottom w:val="single" w:sz="4" w:space="0" w:color="auto"/>
              <w:right w:val="single" w:sz="4" w:space="0" w:color="auto"/>
            </w:tcBorders>
            <w:vAlign w:val="center"/>
          </w:tcPr>
          <w:p w14:paraId="59B47873" w14:textId="77777777" w:rsidR="00763C2C" w:rsidRPr="00F50694" w:rsidRDefault="00763C2C" w:rsidP="00DA5D9F">
            <w:pPr>
              <w:spacing w:after="0" w:line="240" w:lineRule="auto"/>
              <w:rPr>
                <w:rFonts w:ascii="Times New Roman" w:hAnsi="Times New Roman" w:cs="Times New Roman"/>
                <w:b/>
                <w:bCs/>
              </w:rPr>
            </w:pPr>
          </w:p>
        </w:tc>
        <w:tc>
          <w:tcPr>
            <w:tcW w:w="2691" w:type="dxa"/>
            <w:vMerge/>
            <w:tcBorders>
              <w:left w:val="single" w:sz="4" w:space="0" w:color="auto"/>
              <w:bottom w:val="single" w:sz="4" w:space="0" w:color="auto"/>
              <w:right w:val="single" w:sz="4" w:space="0" w:color="auto"/>
            </w:tcBorders>
            <w:vAlign w:val="center"/>
          </w:tcPr>
          <w:p w14:paraId="7B7DAF90" w14:textId="77777777" w:rsidR="00763C2C" w:rsidRPr="00F50694" w:rsidRDefault="00763C2C" w:rsidP="00DA5D9F">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tcPr>
          <w:p w14:paraId="1FC514B6" w14:textId="231BD66D" w:rsidR="00763C2C" w:rsidRPr="00F50694" w:rsidRDefault="00763C2C" w:rsidP="00DA5D9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РБ</w:t>
            </w:r>
          </w:p>
        </w:tc>
        <w:tc>
          <w:tcPr>
            <w:tcW w:w="1099" w:type="dxa"/>
            <w:tcBorders>
              <w:top w:val="single" w:sz="4" w:space="0" w:color="auto"/>
              <w:left w:val="single" w:sz="4" w:space="0" w:color="auto"/>
              <w:bottom w:val="single" w:sz="4" w:space="0" w:color="auto"/>
              <w:right w:val="single" w:sz="4" w:space="0" w:color="auto"/>
            </w:tcBorders>
          </w:tcPr>
          <w:p w14:paraId="66B84515" w14:textId="4B5265B2" w:rsidR="00763C2C" w:rsidRPr="00F50694" w:rsidRDefault="00763C2C" w:rsidP="00DA5D9F">
            <w:pPr>
              <w:spacing w:after="0" w:line="240" w:lineRule="auto"/>
              <w:contextualSpacing/>
              <w:jc w:val="center"/>
              <w:rPr>
                <w:rFonts w:ascii="Times New Roman" w:hAnsi="Times New Roman" w:cs="Times New Roman"/>
                <w:iCs/>
                <w:color w:val="000000"/>
              </w:rPr>
            </w:pPr>
            <w:r w:rsidRPr="00F50694">
              <w:rPr>
                <w:rFonts w:ascii="Times New Roman" w:hAnsi="Times New Roman"/>
              </w:rPr>
              <w:t>12 663,60</w:t>
            </w:r>
          </w:p>
        </w:tc>
        <w:tc>
          <w:tcPr>
            <w:tcW w:w="1100" w:type="dxa"/>
            <w:tcBorders>
              <w:top w:val="single" w:sz="4" w:space="0" w:color="auto"/>
              <w:left w:val="single" w:sz="4" w:space="0" w:color="auto"/>
              <w:bottom w:val="single" w:sz="4" w:space="0" w:color="auto"/>
              <w:right w:val="single" w:sz="4" w:space="0" w:color="auto"/>
            </w:tcBorders>
          </w:tcPr>
          <w:p w14:paraId="463F34F5" w14:textId="33143748" w:rsidR="00763C2C" w:rsidRPr="00F50694" w:rsidRDefault="00763C2C" w:rsidP="00DA5D9F">
            <w:pPr>
              <w:spacing w:after="0" w:line="240" w:lineRule="auto"/>
              <w:contextualSpacing/>
              <w:jc w:val="center"/>
              <w:rPr>
                <w:rFonts w:ascii="Times New Roman" w:hAnsi="Times New Roman" w:cs="Times New Roman"/>
                <w:iCs/>
                <w:color w:val="000000"/>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tcPr>
          <w:p w14:paraId="01DF7E4A" w14:textId="299981ED" w:rsidR="00763C2C" w:rsidRPr="00F50694" w:rsidRDefault="00763C2C" w:rsidP="00DA5D9F">
            <w:pPr>
              <w:spacing w:after="0" w:line="240" w:lineRule="auto"/>
              <w:contextualSpacing/>
              <w:jc w:val="center"/>
              <w:rPr>
                <w:rFonts w:ascii="Times New Roman" w:hAnsi="Times New Roman" w:cs="Times New Roman"/>
                <w:b/>
                <w:iCs/>
                <w:color w:val="000000"/>
              </w:rPr>
            </w:pPr>
            <w:r w:rsidRPr="00F50694">
              <w:rPr>
                <w:rFonts w:ascii="Times New Roman" w:hAnsi="Times New Roman"/>
                <w:b/>
                <w:bCs/>
              </w:rPr>
              <w:t>81,8</w:t>
            </w:r>
          </w:p>
        </w:tc>
        <w:tc>
          <w:tcPr>
            <w:tcW w:w="6977" w:type="dxa"/>
            <w:vMerge/>
            <w:tcBorders>
              <w:left w:val="single" w:sz="4" w:space="0" w:color="auto"/>
              <w:bottom w:val="single" w:sz="4" w:space="0" w:color="auto"/>
              <w:right w:val="single" w:sz="4" w:space="0" w:color="auto"/>
            </w:tcBorders>
            <w:vAlign w:val="center"/>
          </w:tcPr>
          <w:p w14:paraId="75FC83D8" w14:textId="77777777" w:rsidR="00763C2C" w:rsidRPr="00F50694" w:rsidRDefault="00763C2C" w:rsidP="00DA5D9F">
            <w:pPr>
              <w:spacing w:after="0" w:line="240" w:lineRule="auto"/>
              <w:rPr>
                <w:rFonts w:ascii="Times New Roman" w:hAnsi="Times New Roman" w:cs="Times New Roman"/>
              </w:rPr>
            </w:pPr>
          </w:p>
        </w:tc>
      </w:tr>
      <w:tr w:rsidR="00DA5D9F" w:rsidRPr="00F50694" w14:paraId="4A76B607" w14:textId="77777777" w:rsidTr="003419B2">
        <w:trPr>
          <w:trHeight w:val="297"/>
        </w:trPr>
        <w:tc>
          <w:tcPr>
            <w:tcW w:w="567" w:type="dxa"/>
            <w:vMerge w:val="restart"/>
            <w:tcBorders>
              <w:top w:val="single" w:sz="4" w:space="0" w:color="auto"/>
              <w:left w:val="single" w:sz="4" w:space="0" w:color="auto"/>
              <w:bottom w:val="single" w:sz="4" w:space="0" w:color="auto"/>
              <w:right w:val="single" w:sz="4" w:space="0" w:color="auto"/>
            </w:tcBorders>
          </w:tcPr>
          <w:p w14:paraId="09C641D2" w14:textId="77777777" w:rsidR="00DA5D9F" w:rsidRPr="00F50694" w:rsidRDefault="00DA5D9F" w:rsidP="00DA5D9F">
            <w:pPr>
              <w:spacing w:after="0" w:line="240" w:lineRule="auto"/>
              <w:contextualSpacing/>
              <w:rPr>
                <w:rFonts w:ascii="Times New Roman" w:hAnsi="Times New Roman" w:cs="Times New Roman"/>
                <w:b/>
                <w:bCs/>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15D7BAFB" w14:textId="0A43E627" w:rsidR="00DA5D9F" w:rsidRPr="00F50694" w:rsidRDefault="00DA5D9F" w:rsidP="00DA5D9F">
            <w:pPr>
              <w:pStyle w:val="af4"/>
              <w:spacing w:after="0" w:line="240" w:lineRule="auto"/>
              <w:ind w:left="0"/>
              <w:jc w:val="both"/>
              <w:rPr>
                <w:rFonts w:ascii="Times New Roman" w:eastAsia="Times New Roman" w:hAnsi="Times New Roman" w:cs="Times New Roman"/>
              </w:rPr>
            </w:pPr>
            <w:r w:rsidRPr="00F50694">
              <w:rPr>
                <w:rFonts w:ascii="Times New Roman" w:eastAsia="Times New Roman" w:hAnsi="Times New Roman" w:cs="Times New Roman"/>
              </w:rPr>
              <w:t>Государственная кадастровая оценка объектов недвижимости</w:t>
            </w:r>
          </w:p>
        </w:tc>
        <w:tc>
          <w:tcPr>
            <w:tcW w:w="1278" w:type="dxa"/>
            <w:tcBorders>
              <w:top w:val="single" w:sz="4" w:space="0" w:color="auto"/>
              <w:left w:val="single" w:sz="4" w:space="0" w:color="auto"/>
              <w:bottom w:val="single" w:sz="4" w:space="0" w:color="auto"/>
              <w:right w:val="single" w:sz="4" w:space="0" w:color="auto"/>
            </w:tcBorders>
            <w:hideMark/>
          </w:tcPr>
          <w:p w14:paraId="102CF0AD" w14:textId="77777777" w:rsidR="00DA5D9F" w:rsidRPr="00F50694" w:rsidRDefault="00DA5D9F" w:rsidP="00DA5D9F">
            <w:pPr>
              <w:pStyle w:val="ConsPlusNonformat"/>
              <w:spacing w:line="256" w:lineRule="auto"/>
              <w:rPr>
                <w:rFonts w:ascii="Times New Roman" w:hAnsi="Times New Roman" w:cs="Times New Roman"/>
                <w:i/>
                <w:sz w:val="22"/>
                <w:szCs w:val="22"/>
                <w:lang w:eastAsia="en-US"/>
              </w:rPr>
            </w:pPr>
            <w:r w:rsidRPr="00F50694">
              <w:rPr>
                <w:rFonts w:ascii="Times New Roman" w:hAnsi="Times New Roman" w:cs="Times New Roman"/>
                <w:i/>
                <w:sz w:val="22"/>
                <w:szCs w:val="22"/>
                <w:lang w:eastAsia="en-US"/>
              </w:rPr>
              <w:t>итого</w:t>
            </w:r>
          </w:p>
        </w:tc>
        <w:tc>
          <w:tcPr>
            <w:tcW w:w="1099" w:type="dxa"/>
            <w:tcBorders>
              <w:top w:val="single" w:sz="4" w:space="0" w:color="auto"/>
              <w:left w:val="single" w:sz="4" w:space="0" w:color="auto"/>
              <w:bottom w:val="single" w:sz="4" w:space="0" w:color="auto"/>
              <w:right w:val="single" w:sz="4" w:space="0" w:color="auto"/>
            </w:tcBorders>
            <w:hideMark/>
          </w:tcPr>
          <w:p w14:paraId="2719C6E2" w14:textId="55F37715"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sz w:val="22"/>
                <w:szCs w:val="22"/>
                <w:lang w:eastAsia="en-US"/>
              </w:rPr>
              <w:t>12 663,60</w:t>
            </w:r>
          </w:p>
        </w:tc>
        <w:tc>
          <w:tcPr>
            <w:tcW w:w="1100" w:type="dxa"/>
            <w:tcBorders>
              <w:top w:val="single" w:sz="4" w:space="0" w:color="auto"/>
              <w:left w:val="single" w:sz="4" w:space="0" w:color="auto"/>
              <w:bottom w:val="single" w:sz="4" w:space="0" w:color="auto"/>
              <w:right w:val="single" w:sz="4" w:space="0" w:color="auto"/>
            </w:tcBorders>
            <w:hideMark/>
          </w:tcPr>
          <w:p w14:paraId="22EFA21F" w14:textId="54169BE7" w:rsidR="00DA5D9F" w:rsidRPr="00F50694" w:rsidRDefault="00DA5D9F" w:rsidP="00DA5D9F">
            <w:pPr>
              <w:spacing w:after="0" w:line="240" w:lineRule="auto"/>
              <w:jc w:val="center"/>
              <w:rPr>
                <w:rFonts w:ascii="Times New Roman" w:hAnsi="Times New Roman" w:cs="Times New Roman"/>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hideMark/>
          </w:tcPr>
          <w:p w14:paraId="5E2B46D1" w14:textId="63604537"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b/>
                <w:bCs/>
              </w:rPr>
              <w:t>81,8</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5D8ECDB6" w14:textId="6BE82406" w:rsidR="00DA5D9F" w:rsidRPr="00F50694" w:rsidRDefault="00DA5D9F" w:rsidP="00DA5D9F">
            <w:pPr>
              <w:pStyle w:val="af"/>
              <w:spacing w:line="256" w:lineRule="auto"/>
              <w:jc w:val="both"/>
              <w:rPr>
                <w:rFonts w:ascii="Times New Roman" w:eastAsia="Times New Roman" w:hAnsi="Times New Roman"/>
                <w:color w:val="000000"/>
                <w:lang w:eastAsia="ru-RU"/>
              </w:rPr>
            </w:pPr>
            <w:r w:rsidRPr="00F50694">
              <w:rPr>
                <w:rFonts w:ascii="Times New Roman" w:hAnsi="Times New Roman" w:cs="Times New Roman"/>
                <w:b/>
              </w:rPr>
              <w:t>Выполнено.</w:t>
            </w:r>
            <w:r w:rsidRPr="00F50694">
              <w:rPr>
                <w:rFonts w:ascii="Times New Roman" w:hAnsi="Times New Roman" w:cs="Times New Roman"/>
              </w:rPr>
              <w:t xml:space="preserve"> 1.  В результате обработки представленного филиалом ППК "Роскадастр" по Республике Тыва от 19.01.2024г. № 11-12-181/24 Перечня объектов недвижимости, подлежащих государственной кадастровой оценке в соответствии со ст. 15 Федерального закона от 03.07.2016 № 237-ФЗ "О государственной кадастровой оценке" составило 64 268 объектов капитального строительства. Таким образом, в рамках ст.15 Закона об оценке составлен акт об определении кадастровой стоимости от 18.03.2024 № АОКС-17/2024/000041 в отношении 64 268 объектов капитального строительства  в форме электронного документа, включающий в том числе систематизированные сведения об определении кадастровой стоимости, который направлен в адрес филиала ППК «Роскадастр» по Республике Тыва исходящим письмом от 19.03.2024 №81/04 и в Управление Росреестра по Республике Тыва письмом от 19.03.2024 № 82/04. 2. За 2024 год в рамках ст. 16 Федерального закона от 03.07.2016 № 237-ФЗ "О государственной кадастровой оценке" определена кадастровая стоимость у 97322 объекта недвижимости. По итогам расчета кадастровой стоимости объектов недвижимости Учреждением составлено 245 актов об определении кадастровой стоимости в форме электронного документа, включающий в себя систематизированные сведения об определении кадастровой стоимости, и без нарушения сроков направлены в филиал ППК </w:t>
            </w:r>
            <w:r w:rsidRPr="00F50694">
              <w:rPr>
                <w:rFonts w:ascii="Times New Roman" w:hAnsi="Times New Roman" w:cs="Times New Roman"/>
              </w:rPr>
              <w:lastRenderedPageBreak/>
              <w:t xml:space="preserve">"Роскадастр" по Республике Тыва для внесения сведений о кадастровой стоимости в Единый государственный реестр недвижимости и в Управление Росреестра по Республике Тыва для внесения в фонд данных государственной кадастровой оценки, а также размещены на официальном сайте Учреждения в информационно-телекоммуникационной сети «Интернет» (http://tsgko17.ru/).  </w:t>
            </w:r>
          </w:p>
        </w:tc>
      </w:tr>
      <w:tr w:rsidR="00DA5D9F" w:rsidRPr="00F50694" w14:paraId="1BF54845" w14:textId="77777777" w:rsidTr="003419B2">
        <w:trPr>
          <w:trHeight w:val="29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7320E7F"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666303D0" w14:textId="77777777" w:rsidR="00DA5D9F" w:rsidRPr="00F50694" w:rsidRDefault="00DA5D9F" w:rsidP="00DA5D9F">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7F962F0E" w14:textId="77777777" w:rsidR="00DA5D9F" w:rsidRPr="00F50694" w:rsidRDefault="00DA5D9F" w:rsidP="00DA5D9F">
            <w:pPr>
              <w:spacing w:after="0" w:line="240" w:lineRule="auto"/>
              <w:contextualSpacing/>
              <w:rPr>
                <w:rFonts w:ascii="Times New Roman" w:hAnsi="Times New Roman" w:cs="Times New Roman"/>
                <w:i/>
              </w:rPr>
            </w:pPr>
            <w:r w:rsidRPr="00F50694">
              <w:rPr>
                <w:rFonts w:ascii="Times New Roman" w:hAnsi="Times New Roman" w:cs="Times New Roman"/>
                <w:i/>
              </w:rPr>
              <w:t>РБ</w:t>
            </w:r>
          </w:p>
        </w:tc>
        <w:tc>
          <w:tcPr>
            <w:tcW w:w="1099" w:type="dxa"/>
            <w:tcBorders>
              <w:top w:val="single" w:sz="4" w:space="0" w:color="auto"/>
              <w:left w:val="single" w:sz="4" w:space="0" w:color="auto"/>
              <w:bottom w:val="single" w:sz="4" w:space="0" w:color="auto"/>
              <w:right w:val="single" w:sz="4" w:space="0" w:color="auto"/>
            </w:tcBorders>
            <w:hideMark/>
          </w:tcPr>
          <w:p w14:paraId="3F982CE3" w14:textId="293118AC"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sz w:val="22"/>
                <w:szCs w:val="22"/>
                <w:lang w:eastAsia="en-US"/>
              </w:rPr>
              <w:t>12 663,60</w:t>
            </w:r>
          </w:p>
        </w:tc>
        <w:tc>
          <w:tcPr>
            <w:tcW w:w="1100" w:type="dxa"/>
            <w:tcBorders>
              <w:top w:val="single" w:sz="4" w:space="0" w:color="auto"/>
              <w:left w:val="single" w:sz="4" w:space="0" w:color="auto"/>
              <w:bottom w:val="single" w:sz="4" w:space="0" w:color="auto"/>
              <w:right w:val="single" w:sz="4" w:space="0" w:color="auto"/>
            </w:tcBorders>
            <w:hideMark/>
          </w:tcPr>
          <w:p w14:paraId="4BFEE398" w14:textId="2DA76D8E" w:rsidR="00DA5D9F" w:rsidRPr="00F50694" w:rsidRDefault="00DA5D9F" w:rsidP="00DA5D9F">
            <w:pPr>
              <w:spacing w:after="0" w:line="240" w:lineRule="auto"/>
              <w:jc w:val="center"/>
              <w:rPr>
                <w:rFonts w:ascii="Times New Roman" w:hAnsi="Times New Roman" w:cs="Times New Roman"/>
              </w:rPr>
            </w:pPr>
            <w:r w:rsidRPr="00F50694">
              <w:rPr>
                <w:rFonts w:ascii="Times New Roman" w:hAnsi="Times New Roman" w:cs="Times New Roman"/>
                <w:b/>
                <w:bCs/>
              </w:rPr>
              <w:t>10 361,65</w:t>
            </w:r>
          </w:p>
        </w:tc>
        <w:tc>
          <w:tcPr>
            <w:tcW w:w="605" w:type="dxa"/>
            <w:tcBorders>
              <w:top w:val="single" w:sz="4" w:space="0" w:color="auto"/>
              <w:left w:val="single" w:sz="4" w:space="0" w:color="auto"/>
              <w:bottom w:val="single" w:sz="4" w:space="0" w:color="auto"/>
              <w:right w:val="single" w:sz="4" w:space="0" w:color="auto"/>
            </w:tcBorders>
            <w:hideMark/>
          </w:tcPr>
          <w:p w14:paraId="0C6E23FA" w14:textId="4E177C1D"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b/>
                <w:bCs/>
              </w:rPr>
              <w:t>81,8</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7866D48E" w14:textId="77777777" w:rsidR="00DA5D9F" w:rsidRPr="00F50694" w:rsidRDefault="00DA5D9F" w:rsidP="00DA5D9F">
            <w:pPr>
              <w:spacing w:after="0" w:line="240" w:lineRule="auto"/>
              <w:rPr>
                <w:rFonts w:ascii="Times New Roman" w:eastAsia="Times New Roman" w:hAnsi="Times New Roman"/>
                <w:color w:val="000000"/>
                <w:lang w:eastAsia="ru-RU"/>
              </w:rPr>
            </w:pPr>
          </w:p>
        </w:tc>
      </w:tr>
      <w:tr w:rsidR="00DA5D9F" w:rsidRPr="00F50694" w14:paraId="516DAE0A" w14:textId="77777777" w:rsidTr="003419B2">
        <w:trPr>
          <w:trHeight w:val="38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E23C22" w14:textId="77777777" w:rsidR="00DA5D9F" w:rsidRPr="00F50694" w:rsidRDefault="00DA5D9F" w:rsidP="00DA5D9F">
            <w:pPr>
              <w:spacing w:after="0" w:line="240" w:lineRule="auto"/>
              <w:rPr>
                <w:rFonts w:ascii="Times New Roman" w:hAnsi="Times New Roman" w:cs="Times New Roman"/>
                <w:b/>
                <w:bC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129BF9E" w14:textId="77777777" w:rsidR="00DA5D9F" w:rsidRPr="00F50694" w:rsidRDefault="00DA5D9F" w:rsidP="00DA5D9F">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59A8CD04" w14:textId="77777777" w:rsidR="00DA5D9F" w:rsidRPr="00F50694" w:rsidRDefault="00DA5D9F" w:rsidP="00DA5D9F">
            <w:pPr>
              <w:spacing w:after="0" w:line="240" w:lineRule="auto"/>
              <w:contextualSpacing/>
              <w:rPr>
                <w:rFonts w:ascii="Times New Roman" w:hAnsi="Times New Roman" w:cs="Times New Roman"/>
                <w:i/>
              </w:rPr>
            </w:pPr>
            <w:r w:rsidRPr="00F50694">
              <w:rPr>
                <w:rFonts w:ascii="Times New Roman" w:hAnsi="Times New Roman" w:cs="Times New Roman"/>
                <w:i/>
              </w:rPr>
              <w:t>ФБ</w:t>
            </w:r>
          </w:p>
        </w:tc>
        <w:tc>
          <w:tcPr>
            <w:tcW w:w="1099" w:type="dxa"/>
            <w:tcBorders>
              <w:top w:val="single" w:sz="4" w:space="0" w:color="auto"/>
              <w:left w:val="single" w:sz="4" w:space="0" w:color="auto"/>
              <w:bottom w:val="single" w:sz="4" w:space="0" w:color="auto"/>
              <w:right w:val="single" w:sz="4" w:space="0" w:color="auto"/>
            </w:tcBorders>
            <w:hideMark/>
          </w:tcPr>
          <w:p w14:paraId="3BCDEA45" w14:textId="77777777" w:rsidR="00DA5D9F" w:rsidRPr="00F50694" w:rsidRDefault="00DA5D9F" w:rsidP="00DA5D9F">
            <w:pPr>
              <w:pStyle w:val="afd"/>
              <w:spacing w:line="256" w:lineRule="auto"/>
              <w:jc w:val="center"/>
              <w:rPr>
                <w:rFonts w:ascii="Times New Roman" w:hAnsi="Times New Roman"/>
                <w:sz w:val="22"/>
                <w:szCs w:val="22"/>
                <w:lang w:eastAsia="en-US"/>
              </w:rPr>
            </w:pPr>
            <w:r w:rsidRPr="00F50694">
              <w:rPr>
                <w:rFonts w:ascii="Times New Roman" w:hAnsi="Times New Roman"/>
                <w:iCs/>
                <w:sz w:val="22"/>
                <w:szCs w:val="22"/>
                <w:lang w:eastAsia="en-US"/>
              </w:rPr>
              <w:t>0,00</w:t>
            </w:r>
          </w:p>
        </w:tc>
        <w:tc>
          <w:tcPr>
            <w:tcW w:w="1100" w:type="dxa"/>
            <w:tcBorders>
              <w:top w:val="single" w:sz="4" w:space="0" w:color="auto"/>
              <w:left w:val="single" w:sz="4" w:space="0" w:color="auto"/>
              <w:bottom w:val="single" w:sz="4" w:space="0" w:color="auto"/>
              <w:right w:val="single" w:sz="4" w:space="0" w:color="auto"/>
            </w:tcBorders>
            <w:hideMark/>
          </w:tcPr>
          <w:p w14:paraId="65A12E68" w14:textId="77777777" w:rsidR="00DA5D9F" w:rsidRPr="00F50694" w:rsidRDefault="00DA5D9F" w:rsidP="00DA5D9F">
            <w:pPr>
              <w:spacing w:after="0" w:line="240" w:lineRule="auto"/>
              <w:jc w:val="center"/>
              <w:rPr>
                <w:rFonts w:ascii="Times New Roman" w:hAnsi="Times New Roman" w:cs="Times New Roman"/>
              </w:rPr>
            </w:pPr>
            <w:r w:rsidRPr="00F50694">
              <w:rPr>
                <w:rFonts w:ascii="Times New Roman" w:hAnsi="Times New Roman" w:cs="Times New Roman"/>
                <w:iCs/>
                <w:color w:val="000000"/>
              </w:rPr>
              <w:t>0,00</w:t>
            </w:r>
          </w:p>
        </w:tc>
        <w:tc>
          <w:tcPr>
            <w:tcW w:w="605" w:type="dxa"/>
            <w:tcBorders>
              <w:top w:val="single" w:sz="4" w:space="0" w:color="auto"/>
              <w:left w:val="single" w:sz="4" w:space="0" w:color="auto"/>
              <w:bottom w:val="single" w:sz="4" w:space="0" w:color="auto"/>
              <w:right w:val="single" w:sz="4" w:space="0" w:color="auto"/>
            </w:tcBorders>
            <w:hideMark/>
          </w:tcPr>
          <w:p w14:paraId="737E47B6" w14:textId="77777777" w:rsidR="00DA5D9F" w:rsidRPr="00F50694" w:rsidRDefault="00DA5D9F" w:rsidP="00DA5D9F">
            <w:pPr>
              <w:spacing w:after="0" w:line="240" w:lineRule="auto"/>
              <w:contextualSpacing/>
              <w:jc w:val="center"/>
              <w:rPr>
                <w:rFonts w:ascii="Times New Roman" w:hAnsi="Times New Roman" w:cs="Times New Roman"/>
                <w:b/>
                <w:bCs/>
              </w:rPr>
            </w:pPr>
            <w:r w:rsidRPr="00F50694">
              <w:rPr>
                <w:rFonts w:ascii="Times New Roman" w:hAnsi="Times New Roman" w:cs="Times New Roman"/>
                <w:b/>
                <w:iCs/>
                <w:color w:val="000000"/>
              </w:rPr>
              <w:t>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4E91FB97" w14:textId="77777777" w:rsidR="00DA5D9F" w:rsidRPr="00F50694" w:rsidRDefault="00DA5D9F" w:rsidP="00DA5D9F">
            <w:pPr>
              <w:spacing w:after="0" w:line="240" w:lineRule="auto"/>
              <w:rPr>
                <w:rFonts w:ascii="Times New Roman" w:eastAsia="Times New Roman" w:hAnsi="Times New Roman"/>
                <w:color w:val="000000"/>
                <w:lang w:eastAsia="ru-RU"/>
              </w:rPr>
            </w:pPr>
          </w:p>
        </w:tc>
      </w:tr>
      <w:tr w:rsidR="000B407B" w:rsidRPr="00F50694" w14:paraId="74DAD7CC" w14:textId="77777777" w:rsidTr="003419B2">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12E76B3" w14:textId="0F13C4E3" w:rsidR="000B407B" w:rsidRPr="00F50694" w:rsidRDefault="00D13867" w:rsidP="000B407B">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36</w:t>
            </w:r>
            <w:r w:rsidR="00037C82">
              <w:rPr>
                <w:rFonts w:ascii="Times New Roman" w:eastAsia="Times New Roman" w:hAnsi="Times New Roman" w:cs="Times New Roman"/>
                <w:b/>
                <w:lang w:eastAsia="ru-RU"/>
              </w:rPr>
              <w:t>.</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C7B48" w14:textId="77777777" w:rsidR="000B407B" w:rsidRPr="00F50694" w:rsidRDefault="000B407B" w:rsidP="000B407B">
            <w:pPr>
              <w:spacing w:after="0" w:line="240" w:lineRule="auto"/>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Государственная программа «Развитие науки и инновационной деятельности в Республике Тыва»</w:t>
            </w:r>
          </w:p>
        </w:tc>
        <w:tc>
          <w:tcPr>
            <w:tcW w:w="1278" w:type="dxa"/>
            <w:tcBorders>
              <w:top w:val="single" w:sz="4" w:space="0" w:color="auto"/>
              <w:left w:val="single" w:sz="4" w:space="0" w:color="auto"/>
              <w:bottom w:val="single" w:sz="4" w:space="0" w:color="auto"/>
              <w:right w:val="single" w:sz="4" w:space="0" w:color="auto"/>
            </w:tcBorders>
            <w:shd w:val="clear" w:color="auto" w:fill="auto"/>
          </w:tcPr>
          <w:p w14:paraId="5E625338" w14:textId="77777777" w:rsidR="000B407B" w:rsidRPr="00F50694" w:rsidRDefault="000B407B"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7D1F71E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107 647,50</w:t>
            </w:r>
          </w:p>
        </w:tc>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3A6237C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106 341,39</w:t>
            </w:r>
          </w:p>
        </w:tc>
        <w:tc>
          <w:tcPr>
            <w:tcW w:w="605" w:type="dxa"/>
            <w:tcBorders>
              <w:top w:val="single" w:sz="4" w:space="0" w:color="auto"/>
              <w:left w:val="single" w:sz="4" w:space="0" w:color="auto"/>
              <w:bottom w:val="single" w:sz="4" w:space="0" w:color="auto"/>
              <w:right w:val="single" w:sz="4" w:space="0" w:color="auto"/>
            </w:tcBorders>
            <w:shd w:val="clear" w:color="auto" w:fill="auto"/>
            <w:hideMark/>
          </w:tcPr>
          <w:p w14:paraId="6502033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b/>
              </w:rPr>
              <w:t>98,8</w:t>
            </w:r>
          </w:p>
        </w:tc>
        <w:tc>
          <w:tcPr>
            <w:tcW w:w="6977" w:type="dxa"/>
            <w:tcBorders>
              <w:top w:val="single" w:sz="4" w:space="0" w:color="auto"/>
              <w:left w:val="single" w:sz="4" w:space="0" w:color="auto"/>
              <w:bottom w:val="single" w:sz="4" w:space="0" w:color="auto"/>
              <w:right w:val="single" w:sz="4" w:space="0" w:color="auto"/>
            </w:tcBorders>
            <w:shd w:val="clear" w:color="auto" w:fill="auto"/>
          </w:tcPr>
          <w:p w14:paraId="19412FFE"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1B06C8FA" w14:textId="77777777" w:rsidTr="003419B2">
        <w:trPr>
          <w:trHeight w:val="338"/>
        </w:trPr>
        <w:tc>
          <w:tcPr>
            <w:tcW w:w="567" w:type="dxa"/>
            <w:tcBorders>
              <w:top w:val="single" w:sz="4" w:space="0" w:color="auto"/>
              <w:left w:val="single" w:sz="4" w:space="0" w:color="auto"/>
              <w:bottom w:val="single" w:sz="4" w:space="0" w:color="auto"/>
              <w:right w:val="single" w:sz="4" w:space="0" w:color="auto"/>
            </w:tcBorders>
          </w:tcPr>
          <w:p w14:paraId="0A95939D" w14:textId="77777777" w:rsidR="000B407B" w:rsidRPr="00F50694" w:rsidRDefault="000B407B" w:rsidP="000B407B">
            <w:pPr>
              <w:spacing w:after="0" w:line="240" w:lineRule="auto"/>
              <w:rPr>
                <w:rFonts w:ascii="Times New Roman" w:eastAsia="Times New Roman" w:hAnsi="Times New Roman" w:cs="Times New Roman"/>
                <w:b/>
                <w:i/>
                <w:lang w:eastAsia="ru-RU"/>
              </w:rPr>
            </w:pPr>
          </w:p>
        </w:tc>
        <w:tc>
          <w:tcPr>
            <w:tcW w:w="2691" w:type="dxa"/>
            <w:vMerge w:val="restart"/>
            <w:tcBorders>
              <w:top w:val="single" w:sz="4" w:space="0" w:color="auto"/>
              <w:left w:val="single" w:sz="4" w:space="0" w:color="auto"/>
              <w:bottom w:val="single" w:sz="4" w:space="0" w:color="auto"/>
              <w:right w:val="single" w:sz="4" w:space="0" w:color="auto"/>
            </w:tcBorders>
            <w:vAlign w:val="center"/>
          </w:tcPr>
          <w:p w14:paraId="274CB418" w14:textId="77777777" w:rsidR="000B407B" w:rsidRPr="00F50694" w:rsidRDefault="000B407B" w:rsidP="000B407B">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b/>
                <w:i/>
                <w:lang w:eastAsia="ru-RU"/>
              </w:rPr>
              <w:t>Подпрограмма 1 "Интеграция науки, инноваций и индустрии в Республике Тыва"</w:t>
            </w:r>
          </w:p>
          <w:p w14:paraId="44A5D030" w14:textId="77777777" w:rsidR="000B407B" w:rsidRPr="00F50694" w:rsidRDefault="000B407B" w:rsidP="000B407B">
            <w:pPr>
              <w:spacing w:after="0" w:line="240" w:lineRule="auto"/>
              <w:rPr>
                <w:rFonts w:ascii="Times New Roman" w:hAnsi="Times New Roman" w:cs="Times New Roman"/>
                <w:b/>
              </w:rPr>
            </w:pPr>
          </w:p>
        </w:tc>
        <w:tc>
          <w:tcPr>
            <w:tcW w:w="1278" w:type="dxa"/>
            <w:tcBorders>
              <w:top w:val="single" w:sz="4" w:space="0" w:color="auto"/>
              <w:left w:val="single" w:sz="4" w:space="0" w:color="auto"/>
              <w:bottom w:val="single" w:sz="4" w:space="0" w:color="auto"/>
              <w:right w:val="single" w:sz="4" w:space="0" w:color="auto"/>
            </w:tcBorders>
            <w:hideMark/>
          </w:tcPr>
          <w:p w14:paraId="2830A89E"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6DC16D7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9 135,00</w:t>
            </w:r>
          </w:p>
        </w:tc>
        <w:tc>
          <w:tcPr>
            <w:tcW w:w="1100" w:type="dxa"/>
            <w:tcBorders>
              <w:top w:val="single" w:sz="4" w:space="0" w:color="auto"/>
              <w:left w:val="single" w:sz="4" w:space="0" w:color="auto"/>
              <w:bottom w:val="single" w:sz="4" w:space="0" w:color="auto"/>
              <w:right w:val="single" w:sz="4" w:space="0" w:color="auto"/>
            </w:tcBorders>
            <w:hideMark/>
          </w:tcPr>
          <w:p w14:paraId="30908329"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9 023,58</w:t>
            </w:r>
          </w:p>
        </w:tc>
        <w:tc>
          <w:tcPr>
            <w:tcW w:w="605" w:type="dxa"/>
            <w:tcBorders>
              <w:top w:val="single" w:sz="4" w:space="0" w:color="auto"/>
              <w:left w:val="single" w:sz="4" w:space="0" w:color="auto"/>
              <w:bottom w:val="single" w:sz="4" w:space="0" w:color="auto"/>
              <w:right w:val="single" w:sz="4" w:space="0" w:color="auto"/>
            </w:tcBorders>
            <w:hideMark/>
          </w:tcPr>
          <w:p w14:paraId="33048028"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98,78</w:t>
            </w:r>
          </w:p>
        </w:tc>
        <w:tc>
          <w:tcPr>
            <w:tcW w:w="6977" w:type="dxa"/>
            <w:vMerge w:val="restart"/>
            <w:tcBorders>
              <w:top w:val="single" w:sz="4" w:space="0" w:color="auto"/>
              <w:left w:val="single" w:sz="4" w:space="0" w:color="auto"/>
              <w:bottom w:val="single" w:sz="4" w:space="0" w:color="auto"/>
              <w:right w:val="single" w:sz="4" w:space="0" w:color="auto"/>
            </w:tcBorders>
          </w:tcPr>
          <w:p w14:paraId="4EB54437"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1DE84A16" w14:textId="77777777" w:rsidTr="003419B2">
        <w:trPr>
          <w:trHeight w:val="1014"/>
        </w:trPr>
        <w:tc>
          <w:tcPr>
            <w:tcW w:w="567" w:type="dxa"/>
            <w:tcBorders>
              <w:top w:val="single" w:sz="4" w:space="0" w:color="auto"/>
              <w:left w:val="single" w:sz="4" w:space="0" w:color="auto"/>
              <w:bottom w:val="single" w:sz="4" w:space="0" w:color="auto"/>
              <w:right w:val="single" w:sz="4" w:space="0" w:color="auto"/>
            </w:tcBorders>
          </w:tcPr>
          <w:p w14:paraId="6E58CDDF" w14:textId="77777777" w:rsidR="000B407B" w:rsidRPr="00F50694" w:rsidRDefault="000B407B" w:rsidP="000B407B">
            <w:pPr>
              <w:spacing w:after="0" w:line="240" w:lineRule="auto"/>
              <w:rPr>
                <w:rFonts w:ascii="Times New Roman" w:hAnsi="Times New Roman" w:cs="Times New Roman"/>
                <w:b/>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FDEE6E9" w14:textId="77777777" w:rsidR="000B407B" w:rsidRPr="00F50694" w:rsidRDefault="000B407B" w:rsidP="000B407B">
            <w:pPr>
              <w:spacing w:after="0" w:line="240" w:lineRule="auto"/>
              <w:rPr>
                <w:rFonts w:ascii="Times New Roman" w:hAnsi="Times New Roman" w:cs="Times New Roman"/>
                <w:b/>
              </w:rPr>
            </w:pPr>
          </w:p>
        </w:tc>
        <w:tc>
          <w:tcPr>
            <w:tcW w:w="1278" w:type="dxa"/>
            <w:tcBorders>
              <w:top w:val="single" w:sz="4" w:space="0" w:color="auto"/>
              <w:left w:val="single" w:sz="4" w:space="0" w:color="auto"/>
              <w:bottom w:val="single" w:sz="4" w:space="0" w:color="auto"/>
              <w:right w:val="single" w:sz="4" w:space="0" w:color="auto"/>
            </w:tcBorders>
            <w:hideMark/>
          </w:tcPr>
          <w:p w14:paraId="054D5F13"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04451AF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9 135,00</w:t>
            </w:r>
          </w:p>
        </w:tc>
        <w:tc>
          <w:tcPr>
            <w:tcW w:w="1100" w:type="dxa"/>
            <w:tcBorders>
              <w:top w:val="single" w:sz="4" w:space="0" w:color="auto"/>
              <w:left w:val="single" w:sz="4" w:space="0" w:color="auto"/>
              <w:bottom w:val="single" w:sz="4" w:space="0" w:color="auto"/>
              <w:right w:val="single" w:sz="4" w:space="0" w:color="auto"/>
            </w:tcBorders>
            <w:hideMark/>
          </w:tcPr>
          <w:p w14:paraId="6A2959DD"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9 023,58</w:t>
            </w:r>
          </w:p>
        </w:tc>
        <w:tc>
          <w:tcPr>
            <w:tcW w:w="605" w:type="dxa"/>
            <w:tcBorders>
              <w:top w:val="single" w:sz="4" w:space="0" w:color="auto"/>
              <w:left w:val="single" w:sz="4" w:space="0" w:color="auto"/>
              <w:bottom w:val="single" w:sz="4" w:space="0" w:color="auto"/>
              <w:right w:val="single" w:sz="4" w:space="0" w:color="auto"/>
            </w:tcBorders>
            <w:hideMark/>
          </w:tcPr>
          <w:p w14:paraId="4F695A16"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98,78</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17B1DFED"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47652B70" w14:textId="77777777" w:rsidTr="003419B2">
        <w:trPr>
          <w:trHeight w:val="436"/>
        </w:trPr>
        <w:tc>
          <w:tcPr>
            <w:tcW w:w="567" w:type="dxa"/>
            <w:tcBorders>
              <w:top w:val="single" w:sz="4" w:space="0" w:color="auto"/>
              <w:left w:val="single" w:sz="4" w:space="0" w:color="auto"/>
              <w:bottom w:val="single" w:sz="4" w:space="0" w:color="auto"/>
              <w:right w:val="single" w:sz="4" w:space="0" w:color="auto"/>
            </w:tcBorders>
          </w:tcPr>
          <w:p w14:paraId="736EF04D"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0205B0AA" w14:textId="77777777" w:rsidR="000B407B" w:rsidRPr="00F50694" w:rsidRDefault="000B407B" w:rsidP="000B407B">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lang w:eastAsia="ru-RU"/>
              </w:rPr>
              <w:t>1.6. Мероприятие 6. Организация и проведение научных мероприятий (форумов, симпозиумов, конференций, семинаров, вебинаров, «круглых сто-лов», выставок и т.п.)</w:t>
            </w:r>
          </w:p>
        </w:tc>
        <w:tc>
          <w:tcPr>
            <w:tcW w:w="1278" w:type="dxa"/>
            <w:tcBorders>
              <w:top w:val="single" w:sz="4" w:space="0" w:color="auto"/>
              <w:left w:val="single" w:sz="4" w:space="0" w:color="auto"/>
              <w:bottom w:val="single" w:sz="4" w:space="0" w:color="auto"/>
              <w:right w:val="single" w:sz="4" w:space="0" w:color="auto"/>
            </w:tcBorders>
            <w:hideMark/>
          </w:tcPr>
          <w:p w14:paraId="2F571272"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3A6B6B18" w14:textId="77777777" w:rsidR="000B407B" w:rsidRPr="00F50694" w:rsidRDefault="000B407B" w:rsidP="000B407B">
            <w:pPr>
              <w:spacing w:after="0" w:line="240" w:lineRule="auto"/>
              <w:contextualSpacing/>
              <w:jc w:val="center"/>
              <w:rPr>
                <w:rFonts w:ascii="Times New Roman" w:hAnsi="Times New Roman" w:cs="Times New Roman"/>
                <w:bCs/>
              </w:rPr>
            </w:pPr>
            <w:r w:rsidRPr="00F50694">
              <w:rPr>
                <w:rFonts w:ascii="Times New Roman" w:hAnsi="Times New Roman" w:cs="Times New Roman"/>
              </w:rPr>
              <w:t>235,0</w:t>
            </w:r>
          </w:p>
        </w:tc>
        <w:tc>
          <w:tcPr>
            <w:tcW w:w="1100" w:type="dxa"/>
            <w:tcBorders>
              <w:top w:val="single" w:sz="4" w:space="0" w:color="auto"/>
              <w:left w:val="single" w:sz="4" w:space="0" w:color="auto"/>
              <w:bottom w:val="single" w:sz="4" w:space="0" w:color="auto"/>
              <w:right w:val="single" w:sz="4" w:space="0" w:color="auto"/>
            </w:tcBorders>
            <w:hideMark/>
          </w:tcPr>
          <w:p w14:paraId="45F853BB" w14:textId="77777777" w:rsidR="000B407B" w:rsidRPr="00F50694" w:rsidRDefault="000B407B" w:rsidP="000B407B">
            <w:pPr>
              <w:spacing w:after="0" w:line="240" w:lineRule="auto"/>
              <w:contextualSpacing/>
              <w:jc w:val="center"/>
              <w:rPr>
                <w:rFonts w:ascii="Times New Roman" w:hAnsi="Times New Roman" w:cs="Times New Roman"/>
                <w:bCs/>
              </w:rPr>
            </w:pPr>
            <w:r w:rsidRPr="00F50694">
              <w:rPr>
                <w:rFonts w:ascii="Times New Roman" w:hAnsi="Times New Roman" w:cs="Times New Roman"/>
              </w:rPr>
              <w:t>123,58</w:t>
            </w:r>
          </w:p>
        </w:tc>
        <w:tc>
          <w:tcPr>
            <w:tcW w:w="605" w:type="dxa"/>
            <w:tcBorders>
              <w:top w:val="single" w:sz="4" w:space="0" w:color="auto"/>
              <w:left w:val="single" w:sz="4" w:space="0" w:color="auto"/>
              <w:bottom w:val="single" w:sz="4" w:space="0" w:color="auto"/>
              <w:right w:val="single" w:sz="4" w:space="0" w:color="auto"/>
            </w:tcBorders>
            <w:hideMark/>
          </w:tcPr>
          <w:p w14:paraId="62B108D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52,6</w:t>
            </w:r>
          </w:p>
        </w:tc>
        <w:tc>
          <w:tcPr>
            <w:tcW w:w="6977" w:type="dxa"/>
            <w:vMerge w:val="restart"/>
            <w:tcBorders>
              <w:top w:val="single" w:sz="4" w:space="0" w:color="auto"/>
              <w:left w:val="single" w:sz="4" w:space="0" w:color="auto"/>
              <w:bottom w:val="single" w:sz="4" w:space="0" w:color="auto"/>
              <w:right w:val="single" w:sz="4" w:space="0" w:color="auto"/>
            </w:tcBorders>
            <w:vAlign w:val="center"/>
          </w:tcPr>
          <w:p w14:paraId="3CAE27FB" w14:textId="77777777" w:rsidR="000B407B" w:rsidRPr="00F50694" w:rsidRDefault="000B407B" w:rsidP="000B407B">
            <w:pPr>
              <w:spacing w:after="0" w:line="240" w:lineRule="auto"/>
              <w:rPr>
                <w:rFonts w:ascii="Times New Roman" w:eastAsia="Times New Roman" w:hAnsi="Times New Roman" w:cs="Times New Roman"/>
                <w:b/>
                <w:color w:val="000000"/>
                <w:shd w:val="clear" w:color="auto" w:fill="FFFFFF"/>
                <w:lang w:eastAsia="ru-RU"/>
              </w:rPr>
            </w:pPr>
            <w:r w:rsidRPr="00F50694">
              <w:rPr>
                <w:rFonts w:ascii="Times New Roman" w:eastAsia="Times New Roman" w:hAnsi="Times New Roman" w:cs="Times New Roman"/>
                <w:b/>
                <w:color w:val="000000"/>
                <w:shd w:val="clear" w:color="auto" w:fill="FFFFFF"/>
                <w:lang w:eastAsia="ru-RU"/>
              </w:rPr>
              <w:t>Выполнено.</w:t>
            </w:r>
          </w:p>
          <w:p w14:paraId="0040A14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В рамках мероприятий Дни российской науки в ТувГУ проведены: 7 круглых столов, 21 семинаров. </w:t>
            </w:r>
          </w:p>
          <w:p w14:paraId="4A77D325"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Организация и проведение Международной научно-практической конференции "Технологии и инновации в сельском хозяйстве" 17-19 апреля 2024 г. </w:t>
            </w:r>
          </w:p>
          <w:p w14:paraId="71EC0EAD"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 Организация и проведение Ежегодной научно-практической конференции студентов Тувинского гос университета, посвященная 300-летию Российской академии наук, году здоровья в Республике Тыва, году Здоровья в России 20 апреля 2024 г. </w:t>
            </w:r>
          </w:p>
          <w:p w14:paraId="07FC0214"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3. Организация и проведение Межрегиональной научно-практической конференции с международным участием «Лингвистический, типологический и методологический аспекты исследования иностранных языков» 6 апреля 2024 г. </w:t>
            </w:r>
          </w:p>
          <w:p w14:paraId="69E87D39"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4. 5 апреля 2024 года в Тувинском государственном университете прошла III Всероссийская научно-практическая конференция с международным участием «Актуальные проблемы преподавания на </w:t>
            </w:r>
            <w:r w:rsidRPr="00F50694">
              <w:rPr>
                <w:rFonts w:ascii="Times New Roman" w:eastAsia="Times New Roman" w:hAnsi="Times New Roman" w:cs="Times New Roman"/>
                <w:lang w:eastAsia="ru-RU"/>
              </w:rPr>
              <w:lastRenderedPageBreak/>
              <w:t>современном этапе».</w:t>
            </w:r>
          </w:p>
          <w:p w14:paraId="1718EA3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 4 апреля прошла Всероссийская научно-практическая конференция с международным участием «Технические науки в XXI в.: проблемы и перспективы».</w:t>
            </w:r>
          </w:p>
          <w:p w14:paraId="31DF340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6. 23 мая 2024 г. в рамках проекта ТувГУ «Фестиваль науки и изобретений» организовано просветительское мероприятие с презентацией «Выдающиеся российские ученые и их открытия». </w:t>
            </w:r>
          </w:p>
          <w:p w14:paraId="5ADAB7EB"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 30-31 мая состоялась III Международная научно-практическая конференция "Современное состояние и перспективы развития агропромышленного комплекса сибирского региона и сопредельных территорий"</w:t>
            </w:r>
          </w:p>
          <w:p w14:paraId="13CE9CF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8. 10-12 июня 2024 г. организована и проведена Всероссийская научно-практическая конференция «Буддийские духовно-нравственные ценности в формировании семьи как фундамента российского общества».</w:t>
            </w:r>
          </w:p>
          <w:p w14:paraId="7869A85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9. 20-21 июня 2024 г. проведена VI всероссийская научно-практическая конференция "Центральноазиатские исторические чтения".</w:t>
            </w:r>
          </w:p>
          <w:p w14:paraId="086B28C9"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НИИ МПСУ </w:t>
            </w:r>
          </w:p>
          <w:p w14:paraId="1208562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Круглый стол "Проблема йододефицита в Республике Тыва" с участием специалистов Межрайонного эндокринологического центра, главных внештатных специалистов детского и взрослого эндокринологов – март 2024. </w:t>
            </w:r>
          </w:p>
          <w:p w14:paraId="64DDD34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Круглый стол  "Тыва улусчу эмнээшкин" по народной медицине - 24 апреля под руководством замминистра здравоохранения РТ Ховалыг Н.М. с участием врачей тибетской медицины, рефлексотерапевтов.</w:t>
            </w:r>
          </w:p>
          <w:p w14:paraId="2D005FE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Круглый стол "Проблема йододефицита в Республике Тыва" с участием специалистов Межрайонного эндокринологического центра, главных внештатных специалистов детского и взрослого эндокринологов  для разработки Госпрограммы по профилактике ЙДЗ– 17 мая  2024г.</w:t>
            </w:r>
          </w:p>
          <w:p w14:paraId="026D0C53"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02.02.2024 г. и.о. директора Эрдыниева Л.С. и г.н.с. Аракчаа К.Д. приняли участие в тематическом дне, посвященном здоровью на выставке «Россия» на ВДНХ и рассказали про развитие интегративной медицины в Туве, оздоровление на природных источниках-аржаанах, о возможностях приобретения экологически чистых народных средств поддержания здоровья.</w:t>
            </w:r>
          </w:p>
          <w:p w14:paraId="2C7E7DFB"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lastRenderedPageBreak/>
              <w:t>5. 9 апреля 2024 года принято участие в работе  I Всероссийского Конгресса «СОВРЕМЕННЫЕ ТЕХНОЛОГИИ СОХРАНЕНИЯ ЗДОРОВЬЯ НАСЕЛЕНИЯ РОССИЙСКОЙ ФЕДЕРАЦИИ» (ФГБУ ФНКЦ МРиК ФМБА России). За активное участие в работе I Всероссийского Конгресса «Современные технологии сохранения здоровья населения Российской Федерации» и эффективное сотрудничество в организации и проведении совместного проекта и.о. директора НИИ МСПУ РТ Эрдыниева Л.С., д.м.н. – получила благодарность от организаторов Конгресса!</w:t>
            </w:r>
          </w:p>
          <w:p w14:paraId="0BB3D803"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С 8 по 9 апреля 2024 в г. Москве на базе ФГБУ «ФЦМН» ФМБА России принято сотрудниками НИИ МСПУ РТ активное участие на 1 Всероссийском конгрессе «Приоритетные направления развития санаторно-курортного лечения и медицинской реабилитации в системе ФМБА России» (https://www.isras.ru/files/File/Dissert/Samba_zaklyuchenie_ds.pdf)</w:t>
            </w:r>
          </w:p>
          <w:p w14:paraId="0D729CB2"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 24 июня 2024 г. в Российском университете медицины проведена Международная научно-практическая конференция «Биэтические и правовые проблемы начала человеческой жизни» в рамках проекта «Я-живой!», направленная на просвещение молодежи по вопросам духовно-нравственных ценностей и утверждения ценности жизни ребенка до рождения. В данной конференции приняли участие иностранные гости из 8 стран, также приняли участие практически все регионы Российской Федерации, в том числе активное участие в онлайн формате приняла Самба А.Д-Б. к.с.н., старший научный сотрудник НИИ МСПУ РТ    (https://telemost.yandex.ru/live/67550309fd124a4ebb5236ea97ac8659)</w:t>
            </w:r>
          </w:p>
          <w:p w14:paraId="00F21596"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8. Организация и проведение I Международной научно-практической конференции «Кластерное развитие санаторно-курортного комплекса и лечебно-оздоровительного туризма в регионах Центральной Азии» 27-28 июня 2024 г. </w:t>
            </w:r>
          </w:p>
          <w:p w14:paraId="6232C274"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9. 10 июля 2024 г. в 15 ч. в концертном зале Дворца молодежи Самба А.Д-Б. к.с.н., ст.н.с. НИИ «Медико-социальных проблем и управления Республики Тыва» приняла активное участие на дискуссионной площадке по теме «Современная семья: лучшие практики, проблемы и вызовы» в честь дня «Семьи, любви и верности». Она выступила с </w:t>
            </w:r>
            <w:r w:rsidRPr="00F50694">
              <w:rPr>
                <w:rFonts w:ascii="Times New Roman" w:eastAsia="Times New Roman" w:hAnsi="Times New Roman" w:cs="Times New Roman"/>
                <w:lang w:eastAsia="ru-RU"/>
              </w:rPr>
              <w:lastRenderedPageBreak/>
              <w:t xml:space="preserve">докладом «4 шага, как сохранить семью в цифровом обществе», данная тема с практической части дополнила работу дискуссионной площадки и чем стала актуальной в современное цифровое время на днях празднования семьи, любви и верности в Республики Тыва. </w:t>
            </w:r>
          </w:p>
          <w:p w14:paraId="505AC75D"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10. Для содействия развитию связей и научно-исследовательской работе между научно-исследовательскими лечебно-профилактическими учреждениями Республики Тыва и ведущими научно-исследовательскими институтами города Москвы оказаны услуги в рамках проекта: «Сбор биоматериалов больных риккетсиозом или с подозрением на риккетсиоз с сопроводительным анамнезом». Работы проводятся в рамках проекта Федерального государственного бюджетного учреждения «Национальный исследовательский центр эпидемиологии и микробиологии имени почетного академика Н.Ф. Гамалеи» Министерства здравоохранения Российской Федерации (ФГБУ «НИЦЭМ им. Н.Ф. Гамалеи» Минздрава России»).  </w:t>
            </w:r>
          </w:p>
          <w:p w14:paraId="459F1D5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 И.о. директора НИИ МСПУ РТ Эрдыниева Людмила Салчаковна выступила с устным докладом «Опыт традиционной медицины в Туве» на дискуссионной панели «Буддизм и традиционная восточная медицина: состояние и перспективы», в рамках II Международного буддийского форума «Традиционный буддизм и вызовы современности» в г. Улан-Удэ 12-14 августа 2024 года.</w:t>
            </w:r>
          </w:p>
          <w:p w14:paraId="043480CD"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2. ТИГПИ. Конференции: </w:t>
            </w:r>
          </w:p>
          <w:p w14:paraId="6D3DD9D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 «Мир человека через призму народной культуры и актуальные проблемы современной фольклористики» к 90-летию Заслуженного работника Тувы, известного фольклориста Ондара Дарыма (10 апреля);</w:t>
            </w:r>
          </w:p>
          <w:p w14:paraId="78D9FA3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4. - Республиканская молодежная научно-практическая конференция «Древности Тувы» (23 июня), </w:t>
            </w:r>
          </w:p>
          <w:p w14:paraId="5D621C2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5. - конференция в рамках фестиваля «Колыбель моя. Кавай» (8 июля),</w:t>
            </w:r>
          </w:p>
          <w:p w14:paraId="17DDDE5B"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 Региональная научно-практическая конференция с международным участием «Зарубежные тувинцы: проблемы изучения истории, языка, фольклора, литературы и культуры» (26 сентября).</w:t>
            </w:r>
          </w:p>
          <w:p w14:paraId="35A7FDA9"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7. - 5 круглых столов: 1) «Тувинский музыкальный фольклор – мое призвание» к 70-летию В.Ю. Сузукей (7 марта), 2) к 100-летию тувинского поэта Салима Сюрюн-оола (16 апреля), 3) к 85-летию А.К. </w:t>
            </w:r>
            <w:r w:rsidRPr="00F50694">
              <w:rPr>
                <w:rFonts w:ascii="Times New Roman" w:eastAsia="Times New Roman" w:hAnsi="Times New Roman" w:cs="Times New Roman"/>
                <w:lang w:eastAsia="ru-RU"/>
              </w:rPr>
              <w:lastRenderedPageBreak/>
              <w:t>Канзая (24 мая), 4) по сохранению родного языка у детей (5 июня), 5) к 160-летию Ф.Я. Кона (17 июня);</w:t>
            </w:r>
          </w:p>
          <w:p w14:paraId="08BB038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8. - 4 семинара: по тувинскому языку (21 февраля), по индивидуальному предпринимательству (28 марта), по цифровизации тувинского языка (28 марта), по реализации Стратегии развития тувинского языка (25 апреля); </w:t>
            </w:r>
          </w:p>
          <w:p w14:paraId="09822DC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9. 1 встреча с руководителями реготделений Российского исторического общества в СФО. Итого 14 мероприятий.</w:t>
            </w:r>
          </w:p>
          <w:p w14:paraId="6223E55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10. ЦБИ 11 лекций в рамках месячника науки в Туве и Российского общества «Знание». </w:t>
            </w:r>
          </w:p>
          <w:p w14:paraId="16213815"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11. - Проведена III Республиканская экологическая конференция «Актуальные проблемы экологии и природопользования Республики Тыва», посвященная 80-летию вхождения Тувы в состав России и 300-летию Российской Академии Наук, Республиканский конкурс рисунков и фотографий «Живая природа». </w:t>
            </w:r>
          </w:p>
          <w:p w14:paraId="1371477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12. - Викторина в рамках организации летней оздоровительной кампании и для реализации регионального плана основных мероприятий по проведению в РФ ДНиТ. «Знатоки родного края» (Ак-Лама Т.А., 09.07.2024, охват более 70 детей). </w:t>
            </w:r>
          </w:p>
          <w:p w14:paraId="7BCE43F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13. - Интеллектуальная викторина по естественным и гуманитарным наукам (Ч.Б. Монгуш, 09.07.2024, охват более 70 детей). </w:t>
            </w:r>
          </w:p>
          <w:p w14:paraId="33114D7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14. - Мастер-класс по знакомству с растениями на территории лагеря "Юность" (Сарыглар Р.Б., 09.07.2024, охват более 70 детей). </w:t>
            </w:r>
          </w:p>
          <w:p w14:paraId="39D6A5A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15. - 10.07.2024 г. Работа с СУАР по международному сотрудничеству в области ботанических исследований (лекарственные растения и др.) - международный организатор Ак-Лама Т.А. (онлайн) В рамках гос. задания ГБНУ РТ ЦБИ, также выполнение НИР между странами в области естественных наук. </w:t>
            </w:r>
          </w:p>
          <w:p w14:paraId="7A9CD692"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16. - Лекция «Разнообразие древесных растений Тувы» для воспитанников лагеря дневного пребывания  «Смешарики» МБОУ СОШ № 2 им. А. А. Алдын-оол (Ак-Лама Т.А., 24.06.2024, охват более 60 детей).</w:t>
            </w:r>
          </w:p>
          <w:p w14:paraId="6DE08B02"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17. - Лекция «Путешествие по геологическим эпохам Тувы» (Прудникова Т.Н., 21.06.2024, пришкольный лагерь при МБОУ СОШ № 5 г. Кызыла)</w:t>
            </w:r>
          </w:p>
          <w:p w14:paraId="5A41C230"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- 19 августа 2024 года в ГБНУ РТ «Центр биосферных исследований» </w:t>
            </w:r>
            <w:r w:rsidRPr="00F50694">
              <w:rPr>
                <w:rFonts w:ascii="Times New Roman" w:eastAsia="Times New Roman" w:hAnsi="Times New Roman" w:cs="Times New Roman"/>
                <w:lang w:eastAsia="ru-RU"/>
              </w:rPr>
              <w:lastRenderedPageBreak/>
              <w:t xml:space="preserve">состоялась рабочая встреча с томским ученым, докт. геогр. наук, профессором кафедры метеорологии и климатологии Томского государственного университета, главным научным сотрудником ЦБИ, Севастьяновым Владимиром Вениаминовичем. </w:t>
            </w:r>
          </w:p>
          <w:p w14:paraId="27C38C06"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 августа 2024 г. онлайн-доклад представила д.б.н., директор ЦБИ Самбуу Анна Доржуевна на тему "Carbon balance in agroecosystems of the forest-steppe zone of the Republic of Tuva (Russia)". Онлайн-доклад "Баланс углерода в агроэкосистемах Тувы" (Самбуу А.Д., 10.08.2024 г., Почвенный съезд в г. Казань).</w:t>
            </w:r>
          </w:p>
          <w:p w14:paraId="13DF7AD4"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18. ТИКОПР </w:t>
            </w:r>
          </w:p>
          <w:p w14:paraId="7F77D6C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 февраля 2024 года состоялось просветительское мероприятие (охват – 35 чел.)</w:t>
            </w:r>
          </w:p>
          <w:p w14:paraId="3377803D"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- 5 февраля 2024 года лекция о развитии промышленности Тувы (охват – 30 чел.)</w:t>
            </w:r>
          </w:p>
          <w:p w14:paraId="0A7F660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- 8 февраля 2024 года лекция-беседа для школьников об экономике природопользования (охват 30 чел.)</w:t>
            </w:r>
          </w:p>
          <w:p w14:paraId="5479C10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- 17 февраля 2024 г. научно-популярная лекция на тему «Роль статистической науки в общественной жизни» (охват – 50 чел.)</w:t>
            </w:r>
          </w:p>
          <w:p w14:paraId="5DF01DDC"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 марта 2024 года мастер-класс о морских обитателях (охват – 50 чел.)</w:t>
            </w:r>
          </w:p>
          <w:p w14:paraId="5FB670B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- 4 апреля 2024 года Научно-популярная лекция для школьников по теме: «Перспективы развития и производства керамических стеновых материалов в Республике Тыва» (охват – 35 чел.)</w:t>
            </w:r>
          </w:p>
          <w:p w14:paraId="750EF69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Март-апрель 2024 года практикумы по флотационному обогащению каменных углей для студентов (охват – 10 чел.)</w:t>
            </w:r>
          </w:p>
          <w:p w14:paraId="5A17F8F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- 11 апреля 2024 года доклад «Перспективные технологии сжигания тувинских углей для снижения вредных выбросов» (охват – 50 чел.)</w:t>
            </w:r>
          </w:p>
          <w:p w14:paraId="64B624F8"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ИРНШ </w:t>
            </w:r>
          </w:p>
          <w:p w14:paraId="3AB51BC1"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 15 февраля 2024 г. д.филол.н., гл.н.с. лаборатории тувинской филологии Бавуу-Сюрюн М.В. выступила на пленарном заседании с докладом «Междисциплинарность в исследованиях по диалектологии» во Всероссийской научно-практической конференции «Языки и диалекты народов России», посвященной 100-летию со дня рождения д.филол.н. М.С. Волонкина г. Якутск (Федеральный исследовательский центр «Якутский научный центр Сибирского отделения Российской академии </w:t>
            </w:r>
            <w:r w:rsidRPr="00F50694">
              <w:rPr>
                <w:rFonts w:ascii="Times New Roman" w:eastAsia="Times New Roman" w:hAnsi="Times New Roman" w:cs="Times New Roman"/>
                <w:lang w:eastAsia="ru-RU"/>
              </w:rPr>
              <w:lastRenderedPageBreak/>
              <w:t>наук», Институт гуманитарных исследований и проблем малочисленных народов Севера СО РАН).</w:t>
            </w:r>
          </w:p>
          <w:p w14:paraId="50F696E6"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2. 06.02.2024 года сотрудники и методисты в режиме видеоконференцсвязи принимали участие в заседании рабочей группы по родным языкам народов Сибири и Дальнего Востока при координационном совете межрегиональной ассоциации «Сибирское соглашение» по образованию и науке.</w:t>
            </w:r>
          </w:p>
          <w:p w14:paraId="1F07E2F4"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3. С целью оказания методической помощи участникам регионального этапа Всероссийского профессионального конкурса «Лучший учитель родного языка и родной литературы» 26 февраля 2024 г. был проведен установочный семинар. В нем приняли участие 13 учителей и 12 воспитателей из 14 кожуунов и городов Кызыл и Ак-Довурак.</w:t>
            </w:r>
          </w:p>
          <w:p w14:paraId="0C9A659D"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4. 27 февраля 2024 г. семинар в формате видеоконференцсвязи на платформе «Сферум» по теме «Актуальные вопросы развития родной (тувинской) речи у детей дошкольного возраста в ДОО». В семинаре приняли участие руководители всех дошкольных образовательных организаций республики – 182 человека.</w:t>
            </w:r>
          </w:p>
          <w:p w14:paraId="1A38E9A4"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5. С 28 февраля по 1 марта 2024 года обучающий семинар для учителей тувинского языка и литературы, методистов кожуунных Управления образования по теме «Проблемный анализ произведения: повесть «Яма» А.А. Даржая». </w:t>
            </w:r>
          </w:p>
          <w:p w14:paraId="1467F57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6. С 27 по 29 марта  на базе школы №2 г. Кызыла им А.А. Алдын-оол проведены курсы повышения профессиональной квалификации «Вопросы преподавания родного (тувинского) и литературного чтения на родном (тувинском) языке в начальной школе». Охват составил 45 учителей из разных кожуунов.</w:t>
            </w:r>
          </w:p>
          <w:p w14:paraId="7341D676"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7. 28.03.2024 г. научные сотрудники лаборатории тувинской филологии провели семинар «Содержание лингвоэтнокультурологического курса «Тувинский язык в системе СПО» для учителей тувинского языка, которые преподают в средних профессиональных образовательных учреждениях Тувы.</w:t>
            </w:r>
          </w:p>
          <w:p w14:paraId="3FCD5817"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8. 30.03.2024 г. для учителей народоведения «Улусчу ужурлар», классных руководителей, заместителей директора по воспитательной работе, метордистов муниципальных образований обучающий семинар </w:t>
            </w:r>
            <w:r w:rsidRPr="00F50694">
              <w:rPr>
                <w:rFonts w:ascii="Times New Roman" w:eastAsia="Times New Roman" w:hAnsi="Times New Roman" w:cs="Times New Roman"/>
                <w:lang w:eastAsia="ru-RU"/>
              </w:rPr>
              <w:lastRenderedPageBreak/>
              <w:t xml:space="preserve">«Формирование ценностей семьи во внеурочной деятельности». </w:t>
            </w:r>
          </w:p>
          <w:p w14:paraId="43B9417F"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9. 04-06.04.2024 г. для учителей родного (тувинского) языка обучающий семинар «Подготовка к ОГЭ – 2024 по родному (тувинскому) языку: требования и технологии». Охват составил 43 учителей из разных кожуунов.</w:t>
            </w:r>
          </w:p>
          <w:p w14:paraId="3512887E"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10. С 8 по 10 апреля 2024 г. проведен методический семинар на тему «Тувинский язык в детском саду: создание условий для вовлечения ребенка в образовательный процесс». В семинаре приняли участие более 60 воспитателей и учителей родного языка дошкольных образовательных организаций республики.</w:t>
            </w:r>
          </w:p>
          <w:p w14:paraId="230B1E12"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11. С 14 по 16 мая 2024 года для учителей родного языка и литературы НОО, ООО, начальных средних, старших классов республиканских специальных (коррекционных) и общеобразовательных образовательных организаций Республики Тыва обучающий семинар «Разработка методического комплекса по учебным предметам «Родной (тувинский) язык и литературное чтение» для детей с ОВЗ по категориям». Всего участников: 38.</w:t>
            </w:r>
          </w:p>
          <w:p w14:paraId="7C8D5946"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12. По плану основных мероприятий по подготовке и проведению празднования 300-летия Российской академии наук в Республике Тыва в 2024 году, 14 июня 2024 года проведен круглый стол «Проблемы формирования традиционных семейных ценностей у детей и подростков в современном обществе», приуроченный к Году семьи. Научные сотрудники, ветераны образования, представители общественных организаций обсуждали вопросы формирования и популяризации традиционных семейных ценностей, авторитета семьи в обществе.</w:t>
            </w:r>
          </w:p>
          <w:p w14:paraId="55A6D03C" w14:textId="77777777" w:rsidR="000B407B" w:rsidRPr="00F50694" w:rsidRDefault="000B407B" w:rsidP="000B407B">
            <w:pPr>
              <w:spacing w:after="0" w:line="240" w:lineRule="auto"/>
              <w:rPr>
                <w:rFonts w:ascii="Times New Roman" w:eastAsia="Times New Roman" w:hAnsi="Times New Roman" w:cs="Times New Roman"/>
                <w:lang w:eastAsia="ru-RU"/>
              </w:rPr>
            </w:pPr>
            <w:r w:rsidRPr="00F50694">
              <w:rPr>
                <w:rFonts w:ascii="Times New Roman" w:eastAsia="Times New Roman" w:hAnsi="Times New Roman" w:cs="Times New Roman"/>
                <w:lang w:eastAsia="ru-RU"/>
              </w:rPr>
              <w:t xml:space="preserve">13. С 17 по 21 сентября в казанской школе «Адымнар» и детском саду №99 учителя и воспитатели провели уроки родного языка, демонстрировали жюри методические практики организации обучения и воспитания,  провели классный час и поделились с Большим жюри своими наработками на мастер-классах. В этом году охват конкурса увеличился: в нем приняли участие 112 педагогов, носители 37 языков народов России. </w:t>
            </w:r>
          </w:p>
          <w:p w14:paraId="7B8F66BC"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09BF7B69" w14:textId="77777777" w:rsidTr="003419B2">
        <w:trPr>
          <w:trHeight w:val="323"/>
        </w:trPr>
        <w:tc>
          <w:tcPr>
            <w:tcW w:w="567" w:type="dxa"/>
            <w:tcBorders>
              <w:top w:val="single" w:sz="4" w:space="0" w:color="auto"/>
              <w:left w:val="single" w:sz="4" w:space="0" w:color="auto"/>
              <w:bottom w:val="single" w:sz="4" w:space="0" w:color="auto"/>
              <w:right w:val="single" w:sz="4" w:space="0" w:color="auto"/>
            </w:tcBorders>
          </w:tcPr>
          <w:p w14:paraId="0F404C52" w14:textId="77777777" w:rsidR="000B407B" w:rsidRPr="00F50694" w:rsidRDefault="000B407B" w:rsidP="000B407B">
            <w:pPr>
              <w:spacing w:after="0" w:line="240" w:lineRule="auto"/>
              <w:rPr>
                <w:rFonts w:ascii="Times New Roman" w:eastAsia="Times New Roman" w:hAnsi="Times New Roman" w:cs="Times New Roman"/>
                <w:i/>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30BC9718" w14:textId="77777777" w:rsidR="000B407B" w:rsidRPr="00F50694" w:rsidRDefault="000B407B" w:rsidP="000B407B">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4DFD3B20"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06D21870"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235,0</w:t>
            </w:r>
          </w:p>
        </w:tc>
        <w:tc>
          <w:tcPr>
            <w:tcW w:w="1100" w:type="dxa"/>
            <w:tcBorders>
              <w:top w:val="single" w:sz="4" w:space="0" w:color="auto"/>
              <w:left w:val="single" w:sz="4" w:space="0" w:color="auto"/>
              <w:bottom w:val="single" w:sz="4" w:space="0" w:color="auto"/>
              <w:right w:val="single" w:sz="4" w:space="0" w:color="auto"/>
            </w:tcBorders>
            <w:hideMark/>
          </w:tcPr>
          <w:p w14:paraId="4500440C"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123,58</w:t>
            </w:r>
          </w:p>
        </w:tc>
        <w:tc>
          <w:tcPr>
            <w:tcW w:w="605" w:type="dxa"/>
            <w:tcBorders>
              <w:top w:val="single" w:sz="4" w:space="0" w:color="auto"/>
              <w:left w:val="single" w:sz="4" w:space="0" w:color="auto"/>
              <w:bottom w:val="single" w:sz="4" w:space="0" w:color="auto"/>
              <w:right w:val="single" w:sz="4" w:space="0" w:color="auto"/>
            </w:tcBorders>
            <w:hideMark/>
          </w:tcPr>
          <w:p w14:paraId="363F6583"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52,6</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92634AC"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2D3E6F8A"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11EE2538"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816800D" w14:textId="77777777" w:rsidR="000B407B" w:rsidRPr="00F50694" w:rsidRDefault="000B407B" w:rsidP="000B407B">
            <w:pPr>
              <w:spacing w:after="0" w:line="240" w:lineRule="auto"/>
              <w:rPr>
                <w:rFonts w:ascii="Times New Roman" w:eastAsia="Times New Roman" w:hAnsi="Times New Roman" w:cs="Times New Roman"/>
              </w:rPr>
            </w:pPr>
            <w:r w:rsidRPr="00F50694">
              <w:rPr>
                <w:rFonts w:ascii="Times New Roman" w:eastAsia="Times New Roman" w:hAnsi="Times New Roman" w:cs="Times New Roman"/>
                <w:lang w:eastAsia="ru-RU"/>
              </w:rPr>
              <w:t xml:space="preserve">1.7. Мероприятие 7. </w:t>
            </w:r>
            <w:r w:rsidRPr="00F50694">
              <w:rPr>
                <w:rFonts w:ascii="Times New Roman" w:eastAsia="Times New Roman" w:hAnsi="Times New Roman" w:cs="Times New Roman"/>
                <w:lang w:eastAsia="ru-RU"/>
              </w:rPr>
              <w:lastRenderedPageBreak/>
              <w:t>Реализация проектов, поддержанных РНФ</w:t>
            </w:r>
          </w:p>
        </w:tc>
        <w:tc>
          <w:tcPr>
            <w:tcW w:w="1278" w:type="dxa"/>
            <w:tcBorders>
              <w:top w:val="single" w:sz="4" w:space="0" w:color="auto"/>
              <w:left w:val="single" w:sz="4" w:space="0" w:color="auto"/>
              <w:bottom w:val="single" w:sz="4" w:space="0" w:color="auto"/>
              <w:right w:val="single" w:sz="4" w:space="0" w:color="auto"/>
            </w:tcBorders>
            <w:hideMark/>
          </w:tcPr>
          <w:p w14:paraId="123B6118"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lastRenderedPageBreak/>
              <w:t>РБ</w:t>
            </w:r>
          </w:p>
        </w:tc>
        <w:tc>
          <w:tcPr>
            <w:tcW w:w="1099" w:type="dxa"/>
            <w:tcBorders>
              <w:top w:val="single" w:sz="4" w:space="0" w:color="auto"/>
              <w:left w:val="single" w:sz="4" w:space="0" w:color="auto"/>
              <w:bottom w:val="single" w:sz="4" w:space="0" w:color="auto"/>
              <w:right w:val="single" w:sz="4" w:space="0" w:color="auto"/>
            </w:tcBorders>
            <w:hideMark/>
          </w:tcPr>
          <w:p w14:paraId="0B089EA1"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8 250,0</w:t>
            </w:r>
          </w:p>
        </w:tc>
        <w:tc>
          <w:tcPr>
            <w:tcW w:w="1100" w:type="dxa"/>
            <w:tcBorders>
              <w:top w:val="single" w:sz="4" w:space="0" w:color="auto"/>
              <w:left w:val="single" w:sz="4" w:space="0" w:color="auto"/>
              <w:bottom w:val="single" w:sz="4" w:space="0" w:color="auto"/>
              <w:right w:val="single" w:sz="4" w:space="0" w:color="auto"/>
            </w:tcBorders>
            <w:hideMark/>
          </w:tcPr>
          <w:p w14:paraId="64BA2FD9"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8 250,0</w:t>
            </w:r>
          </w:p>
        </w:tc>
        <w:tc>
          <w:tcPr>
            <w:tcW w:w="605" w:type="dxa"/>
            <w:tcBorders>
              <w:top w:val="single" w:sz="4" w:space="0" w:color="auto"/>
              <w:left w:val="single" w:sz="4" w:space="0" w:color="auto"/>
              <w:bottom w:val="single" w:sz="4" w:space="0" w:color="auto"/>
              <w:right w:val="single" w:sz="4" w:space="0" w:color="auto"/>
            </w:tcBorders>
            <w:hideMark/>
          </w:tcPr>
          <w:p w14:paraId="55CA7BDC"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977" w:type="dxa"/>
            <w:vMerge w:val="restart"/>
            <w:tcBorders>
              <w:top w:val="single" w:sz="4" w:space="0" w:color="auto"/>
              <w:left w:val="single" w:sz="4" w:space="0" w:color="auto"/>
              <w:bottom w:val="single" w:sz="4" w:space="0" w:color="auto"/>
              <w:right w:val="single" w:sz="4" w:space="0" w:color="auto"/>
            </w:tcBorders>
            <w:vAlign w:val="center"/>
            <w:hideMark/>
          </w:tcPr>
          <w:p w14:paraId="53FE9391" w14:textId="77777777" w:rsidR="000B407B" w:rsidRPr="00F50694" w:rsidRDefault="000B407B" w:rsidP="000B407B">
            <w:pPr>
              <w:spacing w:after="0" w:line="240" w:lineRule="auto"/>
              <w:jc w:val="both"/>
              <w:rPr>
                <w:rFonts w:ascii="Times New Roman" w:eastAsia="Times New Roman" w:hAnsi="Times New Roman" w:cs="Times New Roman"/>
                <w:b/>
                <w:color w:val="000000"/>
                <w:shd w:val="clear" w:color="auto" w:fill="FFFFFF"/>
                <w:lang w:eastAsia="ru-RU"/>
              </w:rPr>
            </w:pPr>
            <w:r w:rsidRPr="00F50694">
              <w:rPr>
                <w:rFonts w:ascii="Times New Roman" w:eastAsia="Times New Roman" w:hAnsi="Times New Roman" w:cs="Times New Roman"/>
                <w:b/>
                <w:color w:val="000000"/>
                <w:shd w:val="clear" w:color="auto" w:fill="FFFFFF"/>
                <w:lang w:eastAsia="ru-RU"/>
              </w:rPr>
              <w:t>Выполнено.</w:t>
            </w:r>
          </w:p>
          <w:p w14:paraId="68700A0C" w14:textId="77777777" w:rsidR="000B407B" w:rsidRPr="00F50694" w:rsidRDefault="000B407B" w:rsidP="000B407B">
            <w:pPr>
              <w:spacing w:after="0" w:line="240" w:lineRule="auto"/>
              <w:rPr>
                <w:rFonts w:ascii="Times New Roman" w:hAnsi="Times New Roman" w:cs="Times New Roman"/>
                <w:bCs/>
              </w:rPr>
            </w:pPr>
            <w:r w:rsidRPr="00F50694">
              <w:rPr>
                <w:rFonts w:ascii="Times New Roman" w:eastAsia="Times New Roman" w:hAnsi="Times New Roman" w:cs="Times New Roman"/>
                <w:lang w:eastAsia="ru-RU"/>
              </w:rPr>
              <w:lastRenderedPageBreak/>
              <w:t>В 2024 году РНФ поддержаны 5 проектов тувинских ученых на общую сумму 6,5 млн., сумма должна быть выплачена из республиканского бюджета. В ТувГУ реализауется продолжение  проектов троих ученых на общую сумму13,5 млн. руб., в ТИКОПР-1, МСПУ является соисполнителем одного проекта, в ТИГПИ- 1 на общую сумму 8.250 млн. руб.</w:t>
            </w:r>
            <w:r w:rsidRPr="00F50694">
              <w:rPr>
                <w:rFonts w:ascii="Times New Roman" w:hAnsi="Times New Roman" w:cs="Times New Roman"/>
                <w:color w:val="444444"/>
                <w:shd w:val="clear" w:color="auto" w:fill="FFFFFF"/>
              </w:rPr>
              <w:t xml:space="preserve"> </w:t>
            </w:r>
          </w:p>
        </w:tc>
      </w:tr>
      <w:tr w:rsidR="000B407B" w:rsidRPr="00F50694" w14:paraId="2C65381A" w14:textId="77777777" w:rsidTr="003419B2">
        <w:trPr>
          <w:trHeight w:val="356"/>
        </w:trPr>
        <w:tc>
          <w:tcPr>
            <w:tcW w:w="567" w:type="dxa"/>
            <w:tcBorders>
              <w:top w:val="single" w:sz="4" w:space="0" w:color="auto"/>
              <w:left w:val="single" w:sz="4" w:space="0" w:color="auto"/>
              <w:bottom w:val="single" w:sz="4" w:space="0" w:color="auto"/>
              <w:right w:val="single" w:sz="4" w:space="0" w:color="auto"/>
            </w:tcBorders>
          </w:tcPr>
          <w:p w14:paraId="4F49BA4D" w14:textId="77777777" w:rsidR="000B407B" w:rsidRPr="00F50694" w:rsidRDefault="000B407B" w:rsidP="000B407B">
            <w:pPr>
              <w:spacing w:after="0" w:line="240" w:lineRule="auto"/>
              <w:rPr>
                <w:rFonts w:ascii="Times New Roman" w:eastAsia="Times New Roman" w:hAnsi="Times New Roman" w:cs="Times New Roman"/>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5A7D0C83" w14:textId="77777777" w:rsidR="000B407B" w:rsidRPr="00F50694" w:rsidRDefault="000B407B" w:rsidP="000B407B">
            <w:pPr>
              <w:spacing w:after="0" w:line="240" w:lineRule="auto"/>
              <w:rPr>
                <w:rFonts w:ascii="Times New Roman" w:eastAsia="Times New Roman" w:hAnsi="Times New Roman" w:cs="Times New Roman"/>
              </w:rPr>
            </w:pPr>
          </w:p>
        </w:tc>
        <w:tc>
          <w:tcPr>
            <w:tcW w:w="1278" w:type="dxa"/>
            <w:tcBorders>
              <w:top w:val="single" w:sz="4" w:space="0" w:color="auto"/>
              <w:left w:val="single" w:sz="4" w:space="0" w:color="auto"/>
              <w:bottom w:val="single" w:sz="4" w:space="0" w:color="auto"/>
              <w:right w:val="single" w:sz="4" w:space="0" w:color="auto"/>
            </w:tcBorders>
            <w:hideMark/>
          </w:tcPr>
          <w:p w14:paraId="0A55F70D"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1EF3720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8 250,0</w:t>
            </w:r>
          </w:p>
        </w:tc>
        <w:tc>
          <w:tcPr>
            <w:tcW w:w="1100" w:type="dxa"/>
            <w:tcBorders>
              <w:top w:val="single" w:sz="4" w:space="0" w:color="auto"/>
              <w:left w:val="single" w:sz="4" w:space="0" w:color="auto"/>
              <w:bottom w:val="single" w:sz="4" w:space="0" w:color="auto"/>
              <w:right w:val="single" w:sz="4" w:space="0" w:color="auto"/>
            </w:tcBorders>
            <w:hideMark/>
          </w:tcPr>
          <w:p w14:paraId="7C6B7619"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8 250,0</w:t>
            </w:r>
          </w:p>
        </w:tc>
        <w:tc>
          <w:tcPr>
            <w:tcW w:w="605" w:type="dxa"/>
            <w:tcBorders>
              <w:top w:val="single" w:sz="4" w:space="0" w:color="auto"/>
              <w:left w:val="single" w:sz="4" w:space="0" w:color="auto"/>
              <w:bottom w:val="single" w:sz="4" w:space="0" w:color="auto"/>
              <w:right w:val="single" w:sz="4" w:space="0" w:color="auto"/>
            </w:tcBorders>
            <w:hideMark/>
          </w:tcPr>
          <w:p w14:paraId="419E9651"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7BF9775D"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0CA41D02" w14:textId="77777777" w:rsidTr="003419B2">
        <w:trPr>
          <w:trHeight w:val="303"/>
        </w:trPr>
        <w:tc>
          <w:tcPr>
            <w:tcW w:w="567" w:type="dxa"/>
            <w:tcBorders>
              <w:top w:val="single" w:sz="4" w:space="0" w:color="auto"/>
              <w:left w:val="single" w:sz="4" w:space="0" w:color="auto"/>
              <w:bottom w:val="single" w:sz="4" w:space="0" w:color="auto"/>
              <w:right w:val="single" w:sz="4" w:space="0" w:color="auto"/>
            </w:tcBorders>
          </w:tcPr>
          <w:p w14:paraId="4226071A"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47EB3920" w14:textId="77777777" w:rsidR="000B407B" w:rsidRPr="00F50694" w:rsidRDefault="000B407B" w:rsidP="000B407B">
            <w:pPr>
              <w:spacing w:after="0" w:line="240" w:lineRule="auto"/>
              <w:rPr>
                <w:rFonts w:ascii="Times New Roman" w:eastAsia="Times New Roman" w:hAnsi="Times New Roman" w:cs="Times New Roman"/>
                <w:i/>
                <w:lang w:eastAsia="ru-RU"/>
              </w:rPr>
            </w:pPr>
            <w:r w:rsidRPr="00F50694">
              <w:rPr>
                <w:rFonts w:ascii="Times New Roman" w:eastAsia="Times New Roman" w:hAnsi="Times New Roman" w:cs="Times New Roman"/>
                <w:lang w:eastAsia="ru-RU"/>
              </w:rPr>
              <w:t>1.8. Мероприятие 8.  Реализация проектов, получивших гранты Главы для поддержки молодых ученых Республики Тыва</w:t>
            </w:r>
          </w:p>
        </w:tc>
        <w:tc>
          <w:tcPr>
            <w:tcW w:w="1278" w:type="dxa"/>
            <w:tcBorders>
              <w:top w:val="single" w:sz="4" w:space="0" w:color="auto"/>
              <w:left w:val="single" w:sz="4" w:space="0" w:color="auto"/>
              <w:bottom w:val="single" w:sz="4" w:space="0" w:color="auto"/>
              <w:right w:val="single" w:sz="4" w:space="0" w:color="auto"/>
            </w:tcBorders>
            <w:hideMark/>
          </w:tcPr>
          <w:p w14:paraId="25FB61C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37E40C3B"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650,0</w:t>
            </w:r>
          </w:p>
        </w:tc>
        <w:tc>
          <w:tcPr>
            <w:tcW w:w="1100" w:type="dxa"/>
            <w:tcBorders>
              <w:top w:val="single" w:sz="4" w:space="0" w:color="auto"/>
              <w:left w:val="single" w:sz="4" w:space="0" w:color="auto"/>
              <w:bottom w:val="single" w:sz="4" w:space="0" w:color="auto"/>
              <w:right w:val="single" w:sz="4" w:space="0" w:color="auto"/>
            </w:tcBorders>
            <w:hideMark/>
          </w:tcPr>
          <w:p w14:paraId="42B5F898"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650,0</w:t>
            </w:r>
          </w:p>
        </w:tc>
        <w:tc>
          <w:tcPr>
            <w:tcW w:w="605" w:type="dxa"/>
            <w:tcBorders>
              <w:top w:val="single" w:sz="4" w:space="0" w:color="auto"/>
              <w:left w:val="single" w:sz="4" w:space="0" w:color="auto"/>
              <w:bottom w:val="single" w:sz="4" w:space="0" w:color="auto"/>
              <w:right w:val="single" w:sz="4" w:space="0" w:color="auto"/>
            </w:tcBorders>
            <w:hideMark/>
          </w:tcPr>
          <w:p w14:paraId="5A0EABCB"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100,0</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7FE17D02" w14:textId="77777777" w:rsidR="000B407B" w:rsidRPr="00F50694" w:rsidRDefault="000B407B" w:rsidP="000B407B">
            <w:pPr>
              <w:spacing w:after="0" w:line="240" w:lineRule="auto"/>
              <w:textAlignment w:val="baseline"/>
              <w:rPr>
                <w:rFonts w:ascii="Times New Roman" w:eastAsia="Times New Roman" w:hAnsi="Times New Roman" w:cs="Times New Roman"/>
                <w:b/>
                <w:lang w:eastAsia="ru-RU"/>
              </w:rPr>
            </w:pPr>
            <w:r w:rsidRPr="00F50694">
              <w:rPr>
                <w:rFonts w:ascii="Times New Roman" w:eastAsia="Times New Roman" w:hAnsi="Times New Roman" w:cs="Times New Roman"/>
                <w:b/>
                <w:lang w:eastAsia="ru-RU"/>
              </w:rPr>
              <w:t>Выполнено.</w:t>
            </w:r>
          </w:p>
          <w:p w14:paraId="0885B602" w14:textId="77777777" w:rsidR="000B407B" w:rsidRPr="00F50694" w:rsidRDefault="000B407B" w:rsidP="000B407B">
            <w:pPr>
              <w:spacing w:after="0" w:line="240" w:lineRule="auto"/>
              <w:rPr>
                <w:rFonts w:ascii="Times New Roman" w:hAnsi="Times New Roman" w:cs="Times New Roman"/>
                <w:bCs/>
              </w:rPr>
            </w:pPr>
            <w:r w:rsidRPr="00F50694">
              <w:rPr>
                <w:rFonts w:ascii="Times New Roman" w:eastAsia="Times New Roman" w:hAnsi="Times New Roman" w:cs="Times New Roman"/>
                <w:lang w:eastAsia="ru-RU"/>
              </w:rPr>
              <w:t>В 2024 году продолжается реализация исследований 14 молодых ученых, проекты которых поддержаны в конкурсе на Грант Главы Республики Тыва, утвержденные распоряжением Правительства Республики Тыва от 17.07.2023 № 448-р "Об утверждении списка победителей конкурса на получение грантов Главы Республики Тыва для поддержки молодых ученых Республики Тыва в 2023 году". общий объем финансирования - 650 тыс.рублей.</w:t>
            </w:r>
          </w:p>
        </w:tc>
      </w:tr>
      <w:tr w:rsidR="000B407B" w:rsidRPr="00F50694" w14:paraId="244F9691" w14:textId="77777777" w:rsidTr="003419B2">
        <w:trPr>
          <w:trHeight w:val="885"/>
        </w:trPr>
        <w:tc>
          <w:tcPr>
            <w:tcW w:w="567" w:type="dxa"/>
            <w:tcBorders>
              <w:top w:val="single" w:sz="4" w:space="0" w:color="auto"/>
              <w:left w:val="single" w:sz="4" w:space="0" w:color="auto"/>
              <w:bottom w:val="single" w:sz="4" w:space="0" w:color="auto"/>
              <w:right w:val="single" w:sz="4" w:space="0" w:color="auto"/>
            </w:tcBorders>
          </w:tcPr>
          <w:p w14:paraId="0EF984A3" w14:textId="77777777" w:rsidR="000B407B" w:rsidRPr="00F50694" w:rsidRDefault="000B407B" w:rsidP="000B407B">
            <w:pPr>
              <w:spacing w:after="0" w:line="240" w:lineRule="auto"/>
              <w:rPr>
                <w:rFonts w:ascii="Times New Roman" w:eastAsia="Times New Roman" w:hAnsi="Times New Roman" w:cs="Times New Roman"/>
                <w:i/>
                <w:lang w:eastAsia="ru-RU"/>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15620974" w14:textId="77777777" w:rsidR="000B407B" w:rsidRPr="00F50694" w:rsidRDefault="000B407B" w:rsidP="000B407B">
            <w:pPr>
              <w:spacing w:after="0" w:line="240" w:lineRule="auto"/>
              <w:rPr>
                <w:rFonts w:ascii="Times New Roman" w:eastAsia="Times New Roman" w:hAnsi="Times New Roman" w:cs="Times New Roman"/>
                <w:i/>
                <w:lang w:eastAsia="ru-RU"/>
              </w:rPr>
            </w:pPr>
          </w:p>
        </w:tc>
        <w:tc>
          <w:tcPr>
            <w:tcW w:w="1278" w:type="dxa"/>
            <w:tcBorders>
              <w:top w:val="single" w:sz="4" w:space="0" w:color="auto"/>
              <w:left w:val="single" w:sz="4" w:space="0" w:color="auto"/>
              <w:bottom w:val="single" w:sz="4" w:space="0" w:color="auto"/>
              <w:right w:val="single" w:sz="4" w:space="0" w:color="auto"/>
            </w:tcBorders>
            <w:hideMark/>
          </w:tcPr>
          <w:p w14:paraId="6D116F5E"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50EA6D3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650,0</w:t>
            </w:r>
          </w:p>
        </w:tc>
        <w:tc>
          <w:tcPr>
            <w:tcW w:w="1100" w:type="dxa"/>
            <w:tcBorders>
              <w:top w:val="single" w:sz="4" w:space="0" w:color="auto"/>
              <w:left w:val="single" w:sz="4" w:space="0" w:color="auto"/>
              <w:bottom w:val="single" w:sz="4" w:space="0" w:color="auto"/>
              <w:right w:val="single" w:sz="4" w:space="0" w:color="auto"/>
            </w:tcBorders>
            <w:hideMark/>
          </w:tcPr>
          <w:p w14:paraId="4C6DECB7"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650,0</w:t>
            </w:r>
          </w:p>
        </w:tc>
        <w:tc>
          <w:tcPr>
            <w:tcW w:w="605" w:type="dxa"/>
            <w:tcBorders>
              <w:top w:val="single" w:sz="4" w:space="0" w:color="auto"/>
              <w:left w:val="single" w:sz="4" w:space="0" w:color="auto"/>
              <w:bottom w:val="single" w:sz="4" w:space="0" w:color="auto"/>
              <w:right w:val="single" w:sz="4" w:space="0" w:color="auto"/>
            </w:tcBorders>
            <w:hideMark/>
          </w:tcPr>
          <w:p w14:paraId="301F18B9"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b/>
              </w:rPr>
              <w:t>100,0</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4044ECB"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5038094E" w14:textId="77777777" w:rsidTr="003419B2">
        <w:trPr>
          <w:trHeight w:val="300"/>
        </w:trPr>
        <w:tc>
          <w:tcPr>
            <w:tcW w:w="567" w:type="dxa"/>
            <w:tcBorders>
              <w:top w:val="single" w:sz="4" w:space="0" w:color="auto"/>
              <w:left w:val="single" w:sz="4" w:space="0" w:color="auto"/>
              <w:bottom w:val="single" w:sz="4" w:space="0" w:color="auto"/>
              <w:right w:val="single" w:sz="4" w:space="0" w:color="auto"/>
            </w:tcBorders>
          </w:tcPr>
          <w:p w14:paraId="1C5003D5" w14:textId="77777777" w:rsidR="000B407B" w:rsidRPr="00F50694" w:rsidRDefault="000B407B" w:rsidP="000B407B">
            <w:pPr>
              <w:spacing w:after="0" w:line="240" w:lineRule="auto"/>
              <w:jc w:val="both"/>
              <w:rPr>
                <w:rFonts w:ascii="Times New Roman" w:eastAsia="Times New Roman" w:hAnsi="Times New Roman" w:cs="Times New Roman"/>
                <w:b/>
                <w:i/>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44AFBCF9" w14:textId="77777777" w:rsidR="000B407B" w:rsidRPr="00F50694" w:rsidRDefault="000B407B" w:rsidP="000B407B">
            <w:pPr>
              <w:spacing w:after="0" w:line="240" w:lineRule="auto"/>
              <w:jc w:val="both"/>
              <w:rPr>
                <w:rFonts w:ascii="Times New Roman" w:eastAsia="Times New Roman" w:hAnsi="Times New Roman" w:cs="Times New Roman"/>
                <w:i/>
              </w:rPr>
            </w:pPr>
            <w:r w:rsidRPr="00F50694">
              <w:rPr>
                <w:rFonts w:ascii="Times New Roman" w:eastAsia="Times New Roman" w:hAnsi="Times New Roman" w:cs="Times New Roman"/>
                <w:b/>
                <w:i/>
                <w:lang w:eastAsia="ru-RU"/>
              </w:rPr>
              <w:t>Подпрограмма 2 «Ресурсное обеспечение науки в Республике Тыва»</w:t>
            </w:r>
          </w:p>
        </w:tc>
        <w:tc>
          <w:tcPr>
            <w:tcW w:w="1278" w:type="dxa"/>
            <w:tcBorders>
              <w:top w:val="single" w:sz="4" w:space="0" w:color="auto"/>
              <w:left w:val="single" w:sz="4" w:space="0" w:color="auto"/>
              <w:bottom w:val="single" w:sz="4" w:space="0" w:color="auto"/>
              <w:right w:val="single" w:sz="4" w:space="0" w:color="auto"/>
            </w:tcBorders>
            <w:hideMark/>
          </w:tcPr>
          <w:p w14:paraId="24F177F2"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5E93506F"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98 512,50</w:t>
            </w:r>
          </w:p>
        </w:tc>
        <w:tc>
          <w:tcPr>
            <w:tcW w:w="1100" w:type="dxa"/>
            <w:tcBorders>
              <w:top w:val="single" w:sz="4" w:space="0" w:color="auto"/>
              <w:left w:val="single" w:sz="4" w:space="0" w:color="auto"/>
              <w:bottom w:val="single" w:sz="4" w:space="0" w:color="auto"/>
              <w:right w:val="single" w:sz="4" w:space="0" w:color="auto"/>
            </w:tcBorders>
            <w:hideMark/>
          </w:tcPr>
          <w:p w14:paraId="5481A424"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97 317,81</w:t>
            </w:r>
          </w:p>
        </w:tc>
        <w:tc>
          <w:tcPr>
            <w:tcW w:w="605" w:type="dxa"/>
            <w:tcBorders>
              <w:top w:val="single" w:sz="4" w:space="0" w:color="auto"/>
              <w:left w:val="single" w:sz="4" w:space="0" w:color="auto"/>
              <w:bottom w:val="single" w:sz="4" w:space="0" w:color="auto"/>
              <w:right w:val="single" w:sz="4" w:space="0" w:color="auto"/>
            </w:tcBorders>
            <w:hideMark/>
          </w:tcPr>
          <w:p w14:paraId="0C82CF8D"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98,8</w:t>
            </w:r>
          </w:p>
        </w:tc>
        <w:tc>
          <w:tcPr>
            <w:tcW w:w="6977" w:type="dxa"/>
            <w:vMerge w:val="restart"/>
            <w:tcBorders>
              <w:top w:val="single" w:sz="4" w:space="0" w:color="auto"/>
              <w:left w:val="single" w:sz="4" w:space="0" w:color="auto"/>
              <w:bottom w:val="single" w:sz="4" w:space="0" w:color="auto"/>
              <w:right w:val="single" w:sz="4" w:space="0" w:color="auto"/>
            </w:tcBorders>
          </w:tcPr>
          <w:p w14:paraId="1160F8DE"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010238F3" w14:textId="77777777" w:rsidTr="003419B2">
        <w:trPr>
          <w:trHeight w:val="952"/>
        </w:trPr>
        <w:tc>
          <w:tcPr>
            <w:tcW w:w="567" w:type="dxa"/>
            <w:tcBorders>
              <w:top w:val="single" w:sz="4" w:space="0" w:color="auto"/>
              <w:left w:val="single" w:sz="4" w:space="0" w:color="auto"/>
              <w:bottom w:val="single" w:sz="4" w:space="0" w:color="auto"/>
              <w:right w:val="single" w:sz="4" w:space="0" w:color="auto"/>
            </w:tcBorders>
          </w:tcPr>
          <w:p w14:paraId="10C9D912" w14:textId="77777777" w:rsidR="000B407B" w:rsidRPr="00F50694" w:rsidRDefault="000B407B" w:rsidP="000B407B">
            <w:pPr>
              <w:spacing w:after="0" w:line="240" w:lineRule="auto"/>
              <w:rPr>
                <w:rFonts w:ascii="Times New Roman" w:eastAsia="Times New Roman" w:hAnsi="Times New Roman" w:cs="Times New Roman"/>
                <w:i/>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2A9931F3" w14:textId="77777777" w:rsidR="000B407B" w:rsidRPr="00F50694" w:rsidRDefault="000B407B" w:rsidP="000B407B">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521E09C6"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6569CA3E"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98 512,50</w:t>
            </w:r>
          </w:p>
        </w:tc>
        <w:tc>
          <w:tcPr>
            <w:tcW w:w="1100" w:type="dxa"/>
            <w:tcBorders>
              <w:top w:val="single" w:sz="4" w:space="0" w:color="auto"/>
              <w:left w:val="single" w:sz="4" w:space="0" w:color="auto"/>
              <w:bottom w:val="single" w:sz="4" w:space="0" w:color="auto"/>
              <w:right w:val="single" w:sz="4" w:space="0" w:color="auto"/>
            </w:tcBorders>
            <w:hideMark/>
          </w:tcPr>
          <w:p w14:paraId="26809A25"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97 317,81</w:t>
            </w:r>
          </w:p>
        </w:tc>
        <w:tc>
          <w:tcPr>
            <w:tcW w:w="605" w:type="dxa"/>
            <w:tcBorders>
              <w:top w:val="single" w:sz="4" w:space="0" w:color="auto"/>
              <w:left w:val="single" w:sz="4" w:space="0" w:color="auto"/>
              <w:bottom w:val="single" w:sz="4" w:space="0" w:color="auto"/>
              <w:right w:val="single" w:sz="4" w:space="0" w:color="auto"/>
            </w:tcBorders>
            <w:hideMark/>
          </w:tcPr>
          <w:p w14:paraId="2EA64D51"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98,8</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3CF0E807"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71B22701" w14:textId="77777777" w:rsidTr="003419B2">
        <w:trPr>
          <w:trHeight w:val="308"/>
        </w:trPr>
        <w:tc>
          <w:tcPr>
            <w:tcW w:w="567" w:type="dxa"/>
            <w:tcBorders>
              <w:top w:val="single" w:sz="4" w:space="0" w:color="auto"/>
              <w:left w:val="single" w:sz="4" w:space="0" w:color="auto"/>
              <w:bottom w:val="single" w:sz="4" w:space="0" w:color="auto"/>
              <w:right w:val="single" w:sz="4" w:space="0" w:color="auto"/>
            </w:tcBorders>
          </w:tcPr>
          <w:p w14:paraId="4D4F850A" w14:textId="77777777" w:rsidR="000B407B" w:rsidRPr="00F50694" w:rsidRDefault="000B407B" w:rsidP="000B407B">
            <w:pPr>
              <w:spacing w:after="0" w:line="240" w:lineRule="auto"/>
              <w:jc w:val="both"/>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7EAFA466" w14:textId="77777777" w:rsidR="000B407B" w:rsidRPr="00F50694" w:rsidRDefault="000B407B" w:rsidP="000B407B">
            <w:pPr>
              <w:spacing w:after="0" w:line="240" w:lineRule="auto"/>
              <w:jc w:val="both"/>
              <w:rPr>
                <w:rFonts w:ascii="Times New Roman" w:eastAsia="Times New Roman" w:hAnsi="Times New Roman" w:cs="Times New Roman"/>
                <w:i/>
              </w:rPr>
            </w:pPr>
            <w:r w:rsidRPr="00F50694">
              <w:rPr>
                <w:rFonts w:ascii="Times New Roman" w:eastAsia="Times New Roman" w:hAnsi="Times New Roman" w:cs="Times New Roman"/>
                <w:lang w:eastAsia="ru-RU"/>
              </w:rPr>
              <w:t>2.10. Мероприятие 10. Содержание учреждений (ТИГПИ)</w:t>
            </w:r>
          </w:p>
        </w:tc>
        <w:tc>
          <w:tcPr>
            <w:tcW w:w="1278" w:type="dxa"/>
            <w:tcBorders>
              <w:top w:val="single" w:sz="4" w:space="0" w:color="auto"/>
              <w:left w:val="single" w:sz="4" w:space="0" w:color="auto"/>
              <w:bottom w:val="single" w:sz="4" w:space="0" w:color="auto"/>
              <w:right w:val="single" w:sz="4" w:space="0" w:color="auto"/>
            </w:tcBorders>
            <w:hideMark/>
          </w:tcPr>
          <w:p w14:paraId="3342EB92"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29540619"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74 443,60</w:t>
            </w:r>
          </w:p>
        </w:tc>
        <w:tc>
          <w:tcPr>
            <w:tcW w:w="1100" w:type="dxa"/>
            <w:tcBorders>
              <w:top w:val="single" w:sz="4" w:space="0" w:color="auto"/>
              <w:left w:val="single" w:sz="4" w:space="0" w:color="auto"/>
              <w:bottom w:val="single" w:sz="4" w:space="0" w:color="auto"/>
              <w:right w:val="single" w:sz="4" w:space="0" w:color="auto"/>
            </w:tcBorders>
            <w:hideMark/>
          </w:tcPr>
          <w:p w14:paraId="177AC08E"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73 319,52</w:t>
            </w:r>
          </w:p>
        </w:tc>
        <w:tc>
          <w:tcPr>
            <w:tcW w:w="605" w:type="dxa"/>
            <w:tcBorders>
              <w:top w:val="single" w:sz="4" w:space="0" w:color="auto"/>
              <w:left w:val="single" w:sz="4" w:space="0" w:color="auto"/>
              <w:bottom w:val="single" w:sz="4" w:space="0" w:color="auto"/>
              <w:right w:val="single" w:sz="4" w:space="0" w:color="auto"/>
            </w:tcBorders>
            <w:hideMark/>
          </w:tcPr>
          <w:p w14:paraId="5B39C866"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98,5</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52C9CF77" w14:textId="77777777" w:rsidR="000B407B" w:rsidRPr="00F50694" w:rsidRDefault="000B407B" w:rsidP="000B407B">
            <w:pPr>
              <w:spacing w:after="0" w:line="240" w:lineRule="auto"/>
              <w:rPr>
                <w:rFonts w:ascii="Times New Roman" w:eastAsia="Times New Roman" w:hAnsi="Times New Roman" w:cs="Times New Roman"/>
                <w:b/>
                <w:color w:val="000000"/>
                <w:shd w:val="clear" w:color="auto" w:fill="FFFFFF"/>
                <w:lang w:eastAsia="ru-RU"/>
              </w:rPr>
            </w:pPr>
            <w:r w:rsidRPr="00F50694">
              <w:rPr>
                <w:rFonts w:ascii="Times New Roman" w:eastAsia="Times New Roman" w:hAnsi="Times New Roman" w:cs="Times New Roman"/>
                <w:b/>
                <w:color w:val="000000"/>
                <w:shd w:val="clear" w:color="auto" w:fill="FFFFFF"/>
                <w:lang w:eastAsia="ru-RU"/>
              </w:rPr>
              <w:t>Выполнено.</w:t>
            </w:r>
          </w:p>
          <w:p w14:paraId="2328DCFA" w14:textId="77777777" w:rsidR="000B407B" w:rsidRPr="00F50694" w:rsidRDefault="000B407B" w:rsidP="000B407B">
            <w:pPr>
              <w:spacing w:after="0" w:line="240" w:lineRule="auto"/>
              <w:rPr>
                <w:rFonts w:ascii="Times New Roman" w:hAnsi="Times New Roman" w:cs="Times New Roman"/>
                <w:bCs/>
              </w:rPr>
            </w:pPr>
            <w:r w:rsidRPr="00F50694">
              <w:rPr>
                <w:rFonts w:ascii="Times New Roman" w:hAnsi="Times New Roman" w:cs="Times New Roman"/>
                <w:bCs/>
              </w:rPr>
              <w:t>Субсидии на содержание учреждений и на выплату заработной платы работникам.</w:t>
            </w:r>
          </w:p>
        </w:tc>
      </w:tr>
      <w:tr w:rsidR="000B407B" w:rsidRPr="00F50694" w14:paraId="0F1A222C" w14:textId="77777777" w:rsidTr="003419B2">
        <w:trPr>
          <w:trHeight w:val="1000"/>
        </w:trPr>
        <w:tc>
          <w:tcPr>
            <w:tcW w:w="567" w:type="dxa"/>
            <w:tcBorders>
              <w:top w:val="single" w:sz="4" w:space="0" w:color="auto"/>
              <w:left w:val="single" w:sz="4" w:space="0" w:color="auto"/>
              <w:bottom w:val="single" w:sz="4" w:space="0" w:color="auto"/>
              <w:right w:val="single" w:sz="4" w:space="0" w:color="auto"/>
            </w:tcBorders>
          </w:tcPr>
          <w:p w14:paraId="5A8F3671" w14:textId="77777777" w:rsidR="000B407B" w:rsidRPr="00F50694" w:rsidRDefault="000B407B" w:rsidP="000B407B">
            <w:pPr>
              <w:spacing w:after="0" w:line="240" w:lineRule="auto"/>
              <w:rPr>
                <w:rFonts w:ascii="Times New Roman" w:eastAsia="Times New Roman" w:hAnsi="Times New Roman" w:cs="Times New Roman"/>
                <w:i/>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4328683D" w14:textId="77777777" w:rsidR="000B407B" w:rsidRPr="00F50694" w:rsidRDefault="000B407B" w:rsidP="000B407B">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0033C82D"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5D931BEB"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74 443,60</w:t>
            </w:r>
          </w:p>
        </w:tc>
        <w:tc>
          <w:tcPr>
            <w:tcW w:w="1100" w:type="dxa"/>
            <w:tcBorders>
              <w:top w:val="single" w:sz="4" w:space="0" w:color="auto"/>
              <w:left w:val="single" w:sz="4" w:space="0" w:color="auto"/>
              <w:bottom w:val="single" w:sz="4" w:space="0" w:color="auto"/>
              <w:right w:val="single" w:sz="4" w:space="0" w:color="auto"/>
            </w:tcBorders>
            <w:hideMark/>
          </w:tcPr>
          <w:p w14:paraId="6FA301B4"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73 319,52</w:t>
            </w:r>
          </w:p>
        </w:tc>
        <w:tc>
          <w:tcPr>
            <w:tcW w:w="605" w:type="dxa"/>
            <w:tcBorders>
              <w:top w:val="single" w:sz="4" w:space="0" w:color="auto"/>
              <w:left w:val="single" w:sz="4" w:space="0" w:color="auto"/>
              <w:bottom w:val="single" w:sz="4" w:space="0" w:color="auto"/>
              <w:right w:val="single" w:sz="4" w:space="0" w:color="auto"/>
            </w:tcBorders>
            <w:hideMark/>
          </w:tcPr>
          <w:p w14:paraId="5B853DDE"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98,5</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21A341A5" w14:textId="77777777" w:rsidR="000B407B" w:rsidRPr="00F50694" w:rsidRDefault="000B407B" w:rsidP="000B407B">
            <w:pPr>
              <w:spacing w:after="0" w:line="240" w:lineRule="auto"/>
              <w:rPr>
                <w:rFonts w:ascii="Times New Roman" w:hAnsi="Times New Roman" w:cs="Times New Roman"/>
                <w:bCs/>
              </w:rPr>
            </w:pPr>
          </w:p>
        </w:tc>
      </w:tr>
      <w:tr w:rsidR="000B407B" w:rsidRPr="00F50694" w14:paraId="7733A615" w14:textId="77777777" w:rsidTr="003419B2">
        <w:trPr>
          <w:trHeight w:val="365"/>
        </w:trPr>
        <w:tc>
          <w:tcPr>
            <w:tcW w:w="567" w:type="dxa"/>
            <w:tcBorders>
              <w:top w:val="single" w:sz="4" w:space="0" w:color="auto"/>
              <w:left w:val="single" w:sz="4" w:space="0" w:color="auto"/>
              <w:bottom w:val="single" w:sz="4" w:space="0" w:color="auto"/>
              <w:right w:val="single" w:sz="4" w:space="0" w:color="auto"/>
            </w:tcBorders>
          </w:tcPr>
          <w:p w14:paraId="789DB38B" w14:textId="77777777" w:rsidR="000B407B" w:rsidRPr="00F50694" w:rsidRDefault="000B407B" w:rsidP="000B407B">
            <w:pPr>
              <w:spacing w:after="0" w:line="240" w:lineRule="auto"/>
              <w:rPr>
                <w:rFonts w:ascii="Times New Roman" w:eastAsia="Times New Roman" w:hAnsi="Times New Roman" w:cs="Times New Roman"/>
                <w:lang w:eastAsia="ru-RU"/>
              </w:rPr>
            </w:pPr>
          </w:p>
        </w:tc>
        <w:tc>
          <w:tcPr>
            <w:tcW w:w="2691" w:type="dxa"/>
            <w:vMerge w:val="restart"/>
            <w:tcBorders>
              <w:top w:val="single" w:sz="4" w:space="0" w:color="auto"/>
              <w:left w:val="single" w:sz="4" w:space="0" w:color="auto"/>
              <w:bottom w:val="single" w:sz="4" w:space="0" w:color="auto"/>
              <w:right w:val="single" w:sz="4" w:space="0" w:color="auto"/>
            </w:tcBorders>
            <w:hideMark/>
          </w:tcPr>
          <w:p w14:paraId="54FDD93A" w14:textId="77777777" w:rsidR="000B407B" w:rsidRPr="00F50694" w:rsidRDefault="000B407B" w:rsidP="000B407B">
            <w:pPr>
              <w:spacing w:after="0" w:line="240" w:lineRule="auto"/>
              <w:rPr>
                <w:rFonts w:ascii="Times New Roman" w:eastAsia="Times New Roman" w:hAnsi="Times New Roman" w:cs="Times New Roman"/>
                <w:i/>
              </w:rPr>
            </w:pPr>
            <w:r w:rsidRPr="00F50694">
              <w:rPr>
                <w:rFonts w:ascii="Times New Roman" w:eastAsia="Times New Roman" w:hAnsi="Times New Roman" w:cs="Times New Roman"/>
                <w:lang w:eastAsia="ru-RU"/>
              </w:rPr>
              <w:t>2.11. Мероприятие 11. Содержание учреждений (ЦБИ)</w:t>
            </w:r>
          </w:p>
        </w:tc>
        <w:tc>
          <w:tcPr>
            <w:tcW w:w="1278" w:type="dxa"/>
            <w:tcBorders>
              <w:top w:val="single" w:sz="4" w:space="0" w:color="auto"/>
              <w:left w:val="single" w:sz="4" w:space="0" w:color="auto"/>
              <w:bottom w:val="single" w:sz="4" w:space="0" w:color="auto"/>
              <w:right w:val="single" w:sz="4" w:space="0" w:color="auto"/>
            </w:tcBorders>
            <w:hideMark/>
          </w:tcPr>
          <w:p w14:paraId="2983581E"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t>РБ</w:t>
            </w:r>
          </w:p>
        </w:tc>
        <w:tc>
          <w:tcPr>
            <w:tcW w:w="1099" w:type="dxa"/>
            <w:tcBorders>
              <w:top w:val="single" w:sz="4" w:space="0" w:color="auto"/>
              <w:left w:val="single" w:sz="4" w:space="0" w:color="auto"/>
              <w:bottom w:val="single" w:sz="4" w:space="0" w:color="auto"/>
              <w:right w:val="single" w:sz="4" w:space="0" w:color="auto"/>
            </w:tcBorders>
            <w:hideMark/>
          </w:tcPr>
          <w:p w14:paraId="2ED84CC5"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24 068,90</w:t>
            </w:r>
          </w:p>
        </w:tc>
        <w:tc>
          <w:tcPr>
            <w:tcW w:w="1100" w:type="dxa"/>
            <w:tcBorders>
              <w:top w:val="single" w:sz="4" w:space="0" w:color="auto"/>
              <w:left w:val="single" w:sz="4" w:space="0" w:color="auto"/>
              <w:bottom w:val="single" w:sz="4" w:space="0" w:color="auto"/>
              <w:right w:val="single" w:sz="4" w:space="0" w:color="auto"/>
            </w:tcBorders>
            <w:hideMark/>
          </w:tcPr>
          <w:p w14:paraId="3B05DB30"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23 998,29</w:t>
            </w:r>
          </w:p>
        </w:tc>
        <w:tc>
          <w:tcPr>
            <w:tcW w:w="605" w:type="dxa"/>
            <w:tcBorders>
              <w:top w:val="single" w:sz="4" w:space="0" w:color="auto"/>
              <w:left w:val="single" w:sz="4" w:space="0" w:color="auto"/>
              <w:bottom w:val="single" w:sz="4" w:space="0" w:color="auto"/>
              <w:right w:val="single" w:sz="4" w:space="0" w:color="auto"/>
            </w:tcBorders>
            <w:hideMark/>
          </w:tcPr>
          <w:p w14:paraId="6AB68E10" w14:textId="77777777" w:rsidR="000B407B" w:rsidRPr="00F50694"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99,7</w:t>
            </w:r>
          </w:p>
        </w:tc>
        <w:tc>
          <w:tcPr>
            <w:tcW w:w="6977" w:type="dxa"/>
            <w:vMerge w:val="restart"/>
            <w:tcBorders>
              <w:top w:val="single" w:sz="4" w:space="0" w:color="auto"/>
              <w:left w:val="single" w:sz="4" w:space="0" w:color="auto"/>
              <w:bottom w:val="single" w:sz="4" w:space="0" w:color="auto"/>
              <w:right w:val="single" w:sz="4" w:space="0" w:color="auto"/>
            </w:tcBorders>
            <w:hideMark/>
          </w:tcPr>
          <w:p w14:paraId="7874DC8B" w14:textId="77777777" w:rsidR="000B407B" w:rsidRPr="00F50694" w:rsidRDefault="000B407B" w:rsidP="000B407B">
            <w:pPr>
              <w:spacing w:after="0" w:line="240" w:lineRule="auto"/>
              <w:rPr>
                <w:rFonts w:ascii="Times New Roman" w:eastAsia="Times New Roman" w:hAnsi="Times New Roman" w:cs="Times New Roman"/>
                <w:b/>
                <w:color w:val="000000"/>
                <w:shd w:val="clear" w:color="auto" w:fill="FFFFFF"/>
                <w:lang w:eastAsia="ru-RU"/>
              </w:rPr>
            </w:pPr>
            <w:r w:rsidRPr="00F50694">
              <w:rPr>
                <w:rFonts w:ascii="Times New Roman" w:eastAsia="Times New Roman" w:hAnsi="Times New Roman" w:cs="Times New Roman"/>
                <w:b/>
                <w:color w:val="000000"/>
                <w:shd w:val="clear" w:color="auto" w:fill="FFFFFF"/>
                <w:lang w:eastAsia="ru-RU"/>
              </w:rPr>
              <w:t>Выполнено.</w:t>
            </w:r>
          </w:p>
          <w:p w14:paraId="363DAD71" w14:textId="77777777" w:rsidR="000B407B" w:rsidRPr="00F50694" w:rsidRDefault="000B407B" w:rsidP="000B407B">
            <w:pPr>
              <w:spacing w:after="0" w:line="240" w:lineRule="auto"/>
              <w:rPr>
                <w:rFonts w:ascii="Times New Roman" w:hAnsi="Times New Roman" w:cs="Times New Roman"/>
                <w:bCs/>
              </w:rPr>
            </w:pPr>
            <w:r w:rsidRPr="00F50694">
              <w:rPr>
                <w:rFonts w:ascii="Times New Roman" w:hAnsi="Times New Roman" w:cs="Times New Roman"/>
                <w:bCs/>
              </w:rPr>
              <w:t>Субсидии на содержание учреждений и на выплату заработной платы работникам.</w:t>
            </w:r>
          </w:p>
        </w:tc>
      </w:tr>
      <w:tr w:rsidR="000B407B" w14:paraId="24DE99AD" w14:textId="77777777" w:rsidTr="003419B2">
        <w:trPr>
          <w:trHeight w:val="307"/>
        </w:trPr>
        <w:tc>
          <w:tcPr>
            <w:tcW w:w="567" w:type="dxa"/>
            <w:tcBorders>
              <w:top w:val="single" w:sz="4" w:space="0" w:color="auto"/>
              <w:left w:val="single" w:sz="4" w:space="0" w:color="auto"/>
              <w:bottom w:val="single" w:sz="4" w:space="0" w:color="auto"/>
              <w:right w:val="single" w:sz="4" w:space="0" w:color="auto"/>
            </w:tcBorders>
          </w:tcPr>
          <w:p w14:paraId="13777243" w14:textId="77777777" w:rsidR="000B407B" w:rsidRPr="00F50694" w:rsidRDefault="000B407B" w:rsidP="000B407B">
            <w:pPr>
              <w:spacing w:after="0" w:line="240" w:lineRule="auto"/>
              <w:rPr>
                <w:rFonts w:ascii="Times New Roman" w:eastAsia="Times New Roman" w:hAnsi="Times New Roman" w:cs="Times New Roman"/>
                <w:i/>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14:paraId="686726EA" w14:textId="77777777" w:rsidR="000B407B" w:rsidRPr="00F50694" w:rsidRDefault="000B407B" w:rsidP="000B407B">
            <w:pPr>
              <w:spacing w:after="0" w:line="240" w:lineRule="auto"/>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hideMark/>
          </w:tcPr>
          <w:p w14:paraId="584CD026" w14:textId="77777777" w:rsidR="000B407B" w:rsidRPr="00F50694" w:rsidRDefault="000B407B" w:rsidP="000B407B">
            <w:pPr>
              <w:spacing w:after="0" w:line="240" w:lineRule="auto"/>
              <w:contextualSpacing/>
              <w:rPr>
                <w:rFonts w:ascii="Times New Roman" w:hAnsi="Times New Roman" w:cs="Times New Roman"/>
              </w:rPr>
            </w:pPr>
            <w:r w:rsidRPr="00F50694">
              <w:rPr>
                <w:rFonts w:ascii="Times New Roman" w:hAnsi="Times New Roman" w:cs="Times New Roman"/>
              </w:rPr>
              <w:t>Итого</w:t>
            </w:r>
          </w:p>
        </w:tc>
        <w:tc>
          <w:tcPr>
            <w:tcW w:w="1099" w:type="dxa"/>
            <w:tcBorders>
              <w:top w:val="single" w:sz="4" w:space="0" w:color="auto"/>
              <w:left w:val="single" w:sz="4" w:space="0" w:color="auto"/>
              <w:bottom w:val="single" w:sz="4" w:space="0" w:color="auto"/>
              <w:right w:val="single" w:sz="4" w:space="0" w:color="auto"/>
            </w:tcBorders>
            <w:hideMark/>
          </w:tcPr>
          <w:p w14:paraId="15DA2649"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24 068,90</w:t>
            </w:r>
          </w:p>
        </w:tc>
        <w:tc>
          <w:tcPr>
            <w:tcW w:w="1100" w:type="dxa"/>
            <w:tcBorders>
              <w:top w:val="single" w:sz="4" w:space="0" w:color="auto"/>
              <w:left w:val="single" w:sz="4" w:space="0" w:color="auto"/>
              <w:bottom w:val="single" w:sz="4" w:space="0" w:color="auto"/>
              <w:right w:val="single" w:sz="4" w:space="0" w:color="auto"/>
            </w:tcBorders>
            <w:hideMark/>
          </w:tcPr>
          <w:p w14:paraId="6CFB883F" w14:textId="77777777" w:rsidR="000B407B" w:rsidRPr="00F50694" w:rsidRDefault="000B407B" w:rsidP="000B407B">
            <w:pPr>
              <w:spacing w:after="0" w:line="240" w:lineRule="auto"/>
              <w:contextualSpacing/>
              <w:jc w:val="center"/>
              <w:rPr>
                <w:rFonts w:ascii="Times New Roman" w:hAnsi="Times New Roman" w:cs="Times New Roman"/>
              </w:rPr>
            </w:pPr>
            <w:r w:rsidRPr="00F50694">
              <w:rPr>
                <w:rFonts w:ascii="Times New Roman" w:hAnsi="Times New Roman" w:cs="Times New Roman"/>
              </w:rPr>
              <w:t>23 998,29</w:t>
            </w:r>
          </w:p>
        </w:tc>
        <w:tc>
          <w:tcPr>
            <w:tcW w:w="605" w:type="dxa"/>
            <w:tcBorders>
              <w:top w:val="single" w:sz="4" w:space="0" w:color="auto"/>
              <w:left w:val="single" w:sz="4" w:space="0" w:color="auto"/>
              <w:bottom w:val="single" w:sz="4" w:space="0" w:color="auto"/>
              <w:right w:val="single" w:sz="4" w:space="0" w:color="auto"/>
            </w:tcBorders>
            <w:hideMark/>
          </w:tcPr>
          <w:p w14:paraId="08A6CEE7" w14:textId="77777777" w:rsidR="000B407B" w:rsidRDefault="000B407B" w:rsidP="000B407B">
            <w:pPr>
              <w:spacing w:after="0" w:line="240" w:lineRule="auto"/>
              <w:contextualSpacing/>
              <w:jc w:val="center"/>
              <w:rPr>
                <w:rFonts w:ascii="Times New Roman" w:hAnsi="Times New Roman" w:cs="Times New Roman"/>
                <w:b/>
              </w:rPr>
            </w:pPr>
            <w:r w:rsidRPr="00F50694">
              <w:rPr>
                <w:rFonts w:ascii="Times New Roman" w:hAnsi="Times New Roman" w:cs="Times New Roman"/>
              </w:rPr>
              <w:t>99,7</w:t>
            </w:r>
          </w:p>
        </w:tc>
        <w:tc>
          <w:tcPr>
            <w:tcW w:w="6977" w:type="dxa"/>
            <w:vMerge/>
            <w:tcBorders>
              <w:top w:val="single" w:sz="4" w:space="0" w:color="auto"/>
              <w:left w:val="single" w:sz="4" w:space="0" w:color="auto"/>
              <w:bottom w:val="single" w:sz="4" w:space="0" w:color="auto"/>
              <w:right w:val="single" w:sz="4" w:space="0" w:color="auto"/>
            </w:tcBorders>
            <w:vAlign w:val="center"/>
            <w:hideMark/>
          </w:tcPr>
          <w:p w14:paraId="025C2AB2" w14:textId="77777777" w:rsidR="000B407B" w:rsidRDefault="000B407B" w:rsidP="000B407B">
            <w:pPr>
              <w:spacing w:after="0" w:line="240" w:lineRule="auto"/>
              <w:rPr>
                <w:rFonts w:ascii="Times New Roman" w:hAnsi="Times New Roman" w:cs="Times New Roman"/>
                <w:bCs/>
              </w:rPr>
            </w:pPr>
          </w:p>
        </w:tc>
      </w:tr>
      <w:tr w:rsidR="000B407B" w14:paraId="256BFDED" w14:textId="77777777" w:rsidTr="003419B2">
        <w:trPr>
          <w:trHeight w:val="380"/>
        </w:trPr>
        <w:tc>
          <w:tcPr>
            <w:tcW w:w="567" w:type="dxa"/>
            <w:tcBorders>
              <w:top w:val="single" w:sz="4" w:space="0" w:color="auto"/>
              <w:left w:val="single" w:sz="4" w:space="0" w:color="auto"/>
              <w:bottom w:val="single" w:sz="4" w:space="0" w:color="auto"/>
              <w:right w:val="single" w:sz="4" w:space="0" w:color="auto"/>
            </w:tcBorders>
          </w:tcPr>
          <w:p w14:paraId="0ABA3F5F" w14:textId="77777777" w:rsidR="000B407B" w:rsidRDefault="000B407B" w:rsidP="000B407B">
            <w:pPr>
              <w:spacing w:after="0" w:line="240" w:lineRule="auto"/>
              <w:jc w:val="both"/>
              <w:rPr>
                <w:rFonts w:ascii="Times New Roman" w:eastAsia="Times New Roman" w:hAnsi="Times New Roman" w:cs="Times New Roman"/>
                <w:i/>
              </w:rPr>
            </w:pPr>
          </w:p>
        </w:tc>
        <w:tc>
          <w:tcPr>
            <w:tcW w:w="2691" w:type="dxa"/>
            <w:tcBorders>
              <w:top w:val="single" w:sz="4" w:space="0" w:color="auto"/>
              <w:left w:val="single" w:sz="4" w:space="0" w:color="auto"/>
              <w:bottom w:val="single" w:sz="4" w:space="0" w:color="auto"/>
              <w:right w:val="single" w:sz="4" w:space="0" w:color="auto"/>
            </w:tcBorders>
            <w:vAlign w:val="center"/>
          </w:tcPr>
          <w:p w14:paraId="261DC880" w14:textId="77777777" w:rsidR="000B407B" w:rsidRDefault="000B407B" w:rsidP="000B407B">
            <w:pPr>
              <w:spacing w:after="0" w:line="240" w:lineRule="auto"/>
              <w:jc w:val="both"/>
              <w:rPr>
                <w:rFonts w:ascii="Times New Roman" w:eastAsia="Times New Roman" w:hAnsi="Times New Roman" w:cs="Times New Roman"/>
                <w:i/>
              </w:rPr>
            </w:pPr>
          </w:p>
        </w:tc>
        <w:tc>
          <w:tcPr>
            <w:tcW w:w="1278" w:type="dxa"/>
            <w:tcBorders>
              <w:top w:val="single" w:sz="4" w:space="0" w:color="auto"/>
              <w:left w:val="single" w:sz="4" w:space="0" w:color="auto"/>
              <w:bottom w:val="single" w:sz="4" w:space="0" w:color="auto"/>
              <w:right w:val="single" w:sz="4" w:space="0" w:color="auto"/>
            </w:tcBorders>
          </w:tcPr>
          <w:p w14:paraId="5FA197B0" w14:textId="77777777" w:rsidR="000B407B" w:rsidRDefault="000B407B" w:rsidP="000B407B">
            <w:pPr>
              <w:spacing w:after="0" w:line="240" w:lineRule="auto"/>
              <w:contextualSpacing/>
              <w:jc w:val="cente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14:paraId="554515D3" w14:textId="77777777" w:rsidR="000B407B" w:rsidRDefault="000B407B" w:rsidP="000B407B">
            <w:pPr>
              <w:spacing w:after="0" w:line="240" w:lineRule="auto"/>
              <w:contextualSpacing/>
              <w:jc w:val="center"/>
              <w:rPr>
                <w:rFonts w:ascii="Times New Roman" w:hAnsi="Times New Roman" w:cs="Times New Roman"/>
              </w:rPr>
            </w:pPr>
          </w:p>
        </w:tc>
        <w:tc>
          <w:tcPr>
            <w:tcW w:w="1100" w:type="dxa"/>
            <w:tcBorders>
              <w:top w:val="single" w:sz="4" w:space="0" w:color="auto"/>
              <w:left w:val="single" w:sz="4" w:space="0" w:color="auto"/>
              <w:bottom w:val="single" w:sz="4" w:space="0" w:color="auto"/>
              <w:right w:val="single" w:sz="4" w:space="0" w:color="auto"/>
            </w:tcBorders>
          </w:tcPr>
          <w:p w14:paraId="56632627" w14:textId="77777777" w:rsidR="000B407B" w:rsidRDefault="000B407B" w:rsidP="000B407B">
            <w:pPr>
              <w:spacing w:after="0" w:line="240" w:lineRule="auto"/>
              <w:contextualSpacing/>
              <w:jc w:val="center"/>
              <w:rPr>
                <w:rFonts w:ascii="Times New Roman" w:hAnsi="Times New Roman" w:cs="Times New Roman"/>
              </w:rPr>
            </w:pPr>
          </w:p>
        </w:tc>
        <w:tc>
          <w:tcPr>
            <w:tcW w:w="605" w:type="dxa"/>
            <w:tcBorders>
              <w:top w:val="single" w:sz="4" w:space="0" w:color="auto"/>
              <w:left w:val="single" w:sz="4" w:space="0" w:color="auto"/>
              <w:bottom w:val="single" w:sz="4" w:space="0" w:color="auto"/>
              <w:right w:val="single" w:sz="4" w:space="0" w:color="auto"/>
            </w:tcBorders>
          </w:tcPr>
          <w:p w14:paraId="34BB9297" w14:textId="77777777" w:rsidR="000B407B" w:rsidRDefault="000B407B" w:rsidP="000B407B">
            <w:pPr>
              <w:spacing w:after="0" w:line="240" w:lineRule="auto"/>
              <w:contextualSpacing/>
              <w:jc w:val="center"/>
              <w:rPr>
                <w:rFonts w:ascii="Times New Roman" w:hAnsi="Times New Roman" w:cs="Times New Roman"/>
              </w:rPr>
            </w:pPr>
          </w:p>
        </w:tc>
        <w:tc>
          <w:tcPr>
            <w:tcW w:w="6977" w:type="dxa"/>
            <w:tcBorders>
              <w:top w:val="single" w:sz="4" w:space="0" w:color="auto"/>
              <w:left w:val="single" w:sz="4" w:space="0" w:color="auto"/>
              <w:bottom w:val="single" w:sz="4" w:space="0" w:color="auto"/>
              <w:right w:val="single" w:sz="4" w:space="0" w:color="auto"/>
            </w:tcBorders>
            <w:vAlign w:val="center"/>
          </w:tcPr>
          <w:p w14:paraId="1AF37E54" w14:textId="77777777" w:rsidR="000B407B" w:rsidRDefault="000B407B" w:rsidP="000B407B">
            <w:pPr>
              <w:spacing w:after="0" w:line="240" w:lineRule="auto"/>
              <w:jc w:val="both"/>
              <w:rPr>
                <w:rFonts w:ascii="Times New Roman" w:hAnsi="Times New Roman" w:cs="Times New Roman"/>
                <w:bCs/>
              </w:rPr>
            </w:pPr>
          </w:p>
          <w:p w14:paraId="0A421D55" w14:textId="77777777" w:rsidR="000B407B" w:rsidRDefault="000B407B" w:rsidP="000B407B">
            <w:pPr>
              <w:spacing w:after="0" w:line="240" w:lineRule="auto"/>
              <w:jc w:val="both"/>
              <w:rPr>
                <w:rFonts w:ascii="Times New Roman" w:hAnsi="Times New Roman" w:cs="Times New Roman"/>
                <w:bCs/>
              </w:rPr>
            </w:pPr>
          </w:p>
        </w:tc>
      </w:tr>
    </w:tbl>
    <w:p w14:paraId="778EED31" w14:textId="77777777" w:rsidR="000B407B" w:rsidRPr="00F65CB0" w:rsidRDefault="000B407B" w:rsidP="003F0E5A">
      <w:pPr>
        <w:rPr>
          <w:rFonts w:ascii="Times New Roman" w:hAnsi="Times New Roman" w:cs="Times New Roman"/>
        </w:rPr>
      </w:pPr>
    </w:p>
    <w:sectPr w:rsidR="000B407B" w:rsidRPr="00F65CB0" w:rsidSect="001126AB">
      <w:footerReference w:type="default" r:id="rId12"/>
      <w:pgSz w:w="16838" w:h="11906" w:orient="landscape"/>
      <w:pgMar w:top="1560" w:right="1134" w:bottom="1560" w:left="993" w:header="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1D853" w14:textId="77777777" w:rsidR="00CA11F7" w:rsidRDefault="00CA11F7" w:rsidP="00A73555">
      <w:pPr>
        <w:spacing w:after="0" w:line="240" w:lineRule="auto"/>
      </w:pPr>
      <w:r>
        <w:separator/>
      </w:r>
    </w:p>
  </w:endnote>
  <w:endnote w:type="continuationSeparator" w:id="0">
    <w:p w14:paraId="318484A3" w14:textId="77777777" w:rsidR="00CA11F7" w:rsidRDefault="00CA11F7" w:rsidP="00A73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MS Gothic"/>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830138"/>
      <w:docPartObj>
        <w:docPartGallery w:val="Page Numbers (Bottom of Page)"/>
        <w:docPartUnique/>
      </w:docPartObj>
    </w:sdtPr>
    <w:sdtContent>
      <w:p w14:paraId="0917A36C" w14:textId="2A9CDF12" w:rsidR="00CA11F7" w:rsidRDefault="00CA11F7" w:rsidP="00E74E07">
        <w:pPr>
          <w:pStyle w:val="a9"/>
          <w:jc w:val="right"/>
        </w:pPr>
        <w:r>
          <w:fldChar w:fldCharType="begin"/>
        </w:r>
        <w:r>
          <w:instrText>PAGE   \* MERGEFORMAT</w:instrText>
        </w:r>
        <w:r>
          <w:fldChar w:fldCharType="separate"/>
        </w:r>
        <w:r w:rsidR="003419B2">
          <w:rPr>
            <w:noProof/>
          </w:rPr>
          <w:t>378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6D405" w14:textId="77777777" w:rsidR="00CA11F7" w:rsidRDefault="00CA11F7" w:rsidP="00A73555">
      <w:pPr>
        <w:spacing w:after="0" w:line="240" w:lineRule="auto"/>
      </w:pPr>
      <w:r>
        <w:separator/>
      </w:r>
    </w:p>
  </w:footnote>
  <w:footnote w:type="continuationSeparator" w:id="0">
    <w:p w14:paraId="24AF03A0" w14:textId="77777777" w:rsidR="00CA11F7" w:rsidRDefault="00CA11F7" w:rsidP="00A73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DBE"/>
    <w:multiLevelType w:val="hybridMultilevel"/>
    <w:tmpl w:val="5B1A7100"/>
    <w:lvl w:ilvl="0" w:tplc="04190011">
      <w:start w:val="1"/>
      <w:numFmt w:val="decimal"/>
      <w:lvlText w:val="%1)"/>
      <w:lvlJc w:val="left"/>
      <w:pPr>
        <w:ind w:left="799" w:hanging="360"/>
      </w:pPr>
    </w:lvl>
    <w:lvl w:ilvl="1" w:tplc="04190019">
      <w:start w:val="1"/>
      <w:numFmt w:val="lowerLetter"/>
      <w:lvlText w:val="%2."/>
      <w:lvlJc w:val="left"/>
      <w:pPr>
        <w:ind w:left="1519" w:hanging="360"/>
      </w:pPr>
    </w:lvl>
    <w:lvl w:ilvl="2" w:tplc="0419001B">
      <w:start w:val="1"/>
      <w:numFmt w:val="lowerRoman"/>
      <w:lvlText w:val="%3."/>
      <w:lvlJc w:val="right"/>
      <w:pPr>
        <w:ind w:left="2239" w:hanging="180"/>
      </w:pPr>
    </w:lvl>
    <w:lvl w:ilvl="3" w:tplc="0419000F">
      <w:start w:val="1"/>
      <w:numFmt w:val="decimal"/>
      <w:lvlText w:val="%4."/>
      <w:lvlJc w:val="left"/>
      <w:pPr>
        <w:ind w:left="2959" w:hanging="360"/>
      </w:pPr>
    </w:lvl>
    <w:lvl w:ilvl="4" w:tplc="04190019">
      <w:start w:val="1"/>
      <w:numFmt w:val="lowerLetter"/>
      <w:lvlText w:val="%5."/>
      <w:lvlJc w:val="left"/>
      <w:pPr>
        <w:ind w:left="3679" w:hanging="360"/>
      </w:pPr>
    </w:lvl>
    <w:lvl w:ilvl="5" w:tplc="0419001B">
      <w:start w:val="1"/>
      <w:numFmt w:val="lowerRoman"/>
      <w:lvlText w:val="%6."/>
      <w:lvlJc w:val="right"/>
      <w:pPr>
        <w:ind w:left="4399" w:hanging="180"/>
      </w:pPr>
    </w:lvl>
    <w:lvl w:ilvl="6" w:tplc="0419000F">
      <w:start w:val="1"/>
      <w:numFmt w:val="decimal"/>
      <w:lvlText w:val="%7."/>
      <w:lvlJc w:val="left"/>
      <w:pPr>
        <w:ind w:left="5119" w:hanging="360"/>
      </w:pPr>
    </w:lvl>
    <w:lvl w:ilvl="7" w:tplc="04190019">
      <w:start w:val="1"/>
      <w:numFmt w:val="lowerLetter"/>
      <w:lvlText w:val="%8."/>
      <w:lvlJc w:val="left"/>
      <w:pPr>
        <w:ind w:left="5839" w:hanging="360"/>
      </w:pPr>
    </w:lvl>
    <w:lvl w:ilvl="8" w:tplc="0419001B">
      <w:start w:val="1"/>
      <w:numFmt w:val="lowerRoman"/>
      <w:lvlText w:val="%9."/>
      <w:lvlJc w:val="right"/>
      <w:pPr>
        <w:ind w:left="6559" w:hanging="180"/>
      </w:pPr>
    </w:lvl>
  </w:abstractNum>
  <w:abstractNum w:abstractNumId="1">
    <w:nsid w:val="0AD77CA6"/>
    <w:multiLevelType w:val="hybridMultilevel"/>
    <w:tmpl w:val="77B250C8"/>
    <w:lvl w:ilvl="0" w:tplc="34A0685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0E67C3B"/>
    <w:multiLevelType w:val="hybridMultilevel"/>
    <w:tmpl w:val="162E39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94FB7"/>
    <w:multiLevelType w:val="multilevel"/>
    <w:tmpl w:val="B7D85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4C543BE"/>
    <w:multiLevelType w:val="hybridMultilevel"/>
    <w:tmpl w:val="EEE46358"/>
    <w:lvl w:ilvl="0" w:tplc="04190001">
      <w:start w:val="1"/>
      <w:numFmt w:val="bullet"/>
      <w:lvlText w:val=""/>
      <w:lvlJc w:val="left"/>
      <w:pPr>
        <w:ind w:left="1428" w:hanging="360"/>
      </w:pPr>
      <w:rPr>
        <w:rFonts w:ascii="Symbol" w:hAnsi="Symbol" w:hint="default"/>
        <w:sz w:val="22"/>
        <w:szCs w:val="22"/>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2F7F5CA6"/>
    <w:multiLevelType w:val="hybridMultilevel"/>
    <w:tmpl w:val="1AF0E244"/>
    <w:lvl w:ilvl="0" w:tplc="0C6A927A">
      <w:start w:val="1"/>
      <w:numFmt w:val="decimal"/>
      <w:lvlText w:val="%1."/>
      <w:lvlJc w:val="left"/>
      <w:pPr>
        <w:tabs>
          <w:tab w:val="num" w:pos="720"/>
        </w:tabs>
        <w:ind w:left="720" w:hanging="360"/>
      </w:pPr>
    </w:lvl>
    <w:lvl w:ilvl="1" w:tplc="F432B4F4">
      <w:start w:val="1"/>
      <w:numFmt w:val="decimal"/>
      <w:lvlText w:val="%2."/>
      <w:lvlJc w:val="left"/>
      <w:pPr>
        <w:tabs>
          <w:tab w:val="num" w:pos="1440"/>
        </w:tabs>
        <w:ind w:left="1440" w:hanging="360"/>
      </w:pPr>
    </w:lvl>
    <w:lvl w:ilvl="2" w:tplc="A1721408">
      <w:start w:val="1"/>
      <w:numFmt w:val="decimal"/>
      <w:lvlText w:val="%3."/>
      <w:lvlJc w:val="left"/>
      <w:pPr>
        <w:tabs>
          <w:tab w:val="num" w:pos="2160"/>
        </w:tabs>
        <w:ind w:left="2160" w:hanging="360"/>
      </w:pPr>
    </w:lvl>
    <w:lvl w:ilvl="3" w:tplc="F1607116">
      <w:start w:val="1"/>
      <w:numFmt w:val="decimal"/>
      <w:lvlText w:val="%4."/>
      <w:lvlJc w:val="left"/>
      <w:pPr>
        <w:tabs>
          <w:tab w:val="num" w:pos="2880"/>
        </w:tabs>
        <w:ind w:left="2880" w:hanging="360"/>
      </w:pPr>
    </w:lvl>
    <w:lvl w:ilvl="4" w:tplc="EE12EF14">
      <w:start w:val="1"/>
      <w:numFmt w:val="decimal"/>
      <w:lvlText w:val="%5."/>
      <w:lvlJc w:val="left"/>
      <w:pPr>
        <w:tabs>
          <w:tab w:val="num" w:pos="3600"/>
        </w:tabs>
        <w:ind w:left="3600" w:hanging="360"/>
      </w:pPr>
    </w:lvl>
    <w:lvl w:ilvl="5" w:tplc="76BA1E34">
      <w:start w:val="1"/>
      <w:numFmt w:val="decimal"/>
      <w:lvlText w:val="%6."/>
      <w:lvlJc w:val="left"/>
      <w:pPr>
        <w:tabs>
          <w:tab w:val="num" w:pos="4320"/>
        </w:tabs>
        <w:ind w:left="4320" w:hanging="360"/>
      </w:pPr>
    </w:lvl>
    <w:lvl w:ilvl="6" w:tplc="20420742">
      <w:start w:val="1"/>
      <w:numFmt w:val="decimal"/>
      <w:lvlText w:val="%7."/>
      <w:lvlJc w:val="left"/>
      <w:pPr>
        <w:tabs>
          <w:tab w:val="num" w:pos="5040"/>
        </w:tabs>
        <w:ind w:left="5040" w:hanging="360"/>
      </w:pPr>
    </w:lvl>
    <w:lvl w:ilvl="7" w:tplc="EE68BD0C">
      <w:start w:val="1"/>
      <w:numFmt w:val="decimal"/>
      <w:lvlText w:val="%8."/>
      <w:lvlJc w:val="left"/>
      <w:pPr>
        <w:tabs>
          <w:tab w:val="num" w:pos="5760"/>
        </w:tabs>
        <w:ind w:left="5760" w:hanging="360"/>
      </w:pPr>
    </w:lvl>
    <w:lvl w:ilvl="8" w:tplc="FA1A3C66">
      <w:start w:val="1"/>
      <w:numFmt w:val="decimal"/>
      <w:lvlText w:val="%9."/>
      <w:lvlJc w:val="left"/>
      <w:pPr>
        <w:tabs>
          <w:tab w:val="num" w:pos="6480"/>
        </w:tabs>
        <w:ind w:left="6480" w:hanging="360"/>
      </w:pPr>
    </w:lvl>
  </w:abstractNum>
  <w:abstractNum w:abstractNumId="6">
    <w:nsid w:val="2FF34C6C"/>
    <w:multiLevelType w:val="hybridMultilevel"/>
    <w:tmpl w:val="DD686D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0FF727A"/>
    <w:multiLevelType w:val="hybridMultilevel"/>
    <w:tmpl w:val="62E8B912"/>
    <w:lvl w:ilvl="0" w:tplc="82BE4460">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5A520A"/>
    <w:multiLevelType w:val="hybridMultilevel"/>
    <w:tmpl w:val="E466C2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FD457D"/>
    <w:multiLevelType w:val="hybridMultilevel"/>
    <w:tmpl w:val="BFB4F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FD11AC"/>
    <w:multiLevelType w:val="multilevel"/>
    <w:tmpl w:val="40288A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B32788"/>
    <w:multiLevelType w:val="hybridMultilevel"/>
    <w:tmpl w:val="16B2F8E6"/>
    <w:lvl w:ilvl="0" w:tplc="381E4B66">
      <w:start w:val="1"/>
      <w:numFmt w:val="decimal"/>
      <w:lvlText w:val="%1)"/>
      <w:lvlJc w:val="left"/>
      <w:pPr>
        <w:ind w:left="431" w:hanging="360"/>
      </w:pPr>
      <w:rPr>
        <w:rFonts w:hint="default"/>
        <w:b w:val="0"/>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12">
    <w:nsid w:val="4DC07EFD"/>
    <w:multiLevelType w:val="hybridMultilevel"/>
    <w:tmpl w:val="E8BE4F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6AC4A32"/>
    <w:multiLevelType w:val="hybridMultilevel"/>
    <w:tmpl w:val="33849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C82AF5"/>
    <w:multiLevelType w:val="hybridMultilevel"/>
    <w:tmpl w:val="6C8A88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126341F"/>
    <w:multiLevelType w:val="hybridMultilevel"/>
    <w:tmpl w:val="A8763E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3F45EB"/>
    <w:multiLevelType w:val="hybridMultilevel"/>
    <w:tmpl w:val="6A4C6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FA5C9C"/>
    <w:multiLevelType w:val="hybridMultilevel"/>
    <w:tmpl w:val="41945D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
  </w:num>
  <w:num w:numId="8">
    <w:abstractNumId w:val="9"/>
  </w:num>
  <w:num w:numId="9">
    <w:abstractNumId w:val="13"/>
  </w:num>
  <w:num w:numId="10">
    <w:abstractNumId w:val="10"/>
  </w:num>
  <w:num w:numId="11">
    <w:abstractNumId w:val="16"/>
  </w:num>
  <w:num w:numId="12">
    <w:abstractNumId w:val="8"/>
  </w:num>
  <w:num w:numId="13">
    <w:abstractNumId w:val="17"/>
  </w:num>
  <w:num w:numId="14">
    <w:abstractNumId w:val="4"/>
  </w:num>
  <w:num w:numId="15">
    <w:abstractNumId w:val="4"/>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E1A"/>
    <w:rsid w:val="0000040D"/>
    <w:rsid w:val="000004EE"/>
    <w:rsid w:val="000005B4"/>
    <w:rsid w:val="00000A79"/>
    <w:rsid w:val="00001D2D"/>
    <w:rsid w:val="00001F70"/>
    <w:rsid w:val="00002A3C"/>
    <w:rsid w:val="000034A9"/>
    <w:rsid w:val="000039B1"/>
    <w:rsid w:val="00004003"/>
    <w:rsid w:val="00004873"/>
    <w:rsid w:val="000059F9"/>
    <w:rsid w:val="00007FEB"/>
    <w:rsid w:val="00010052"/>
    <w:rsid w:val="00010BAE"/>
    <w:rsid w:val="00010CFE"/>
    <w:rsid w:val="00011969"/>
    <w:rsid w:val="00012647"/>
    <w:rsid w:val="00012C8E"/>
    <w:rsid w:val="000130C0"/>
    <w:rsid w:val="00013100"/>
    <w:rsid w:val="00013C5B"/>
    <w:rsid w:val="00013FE6"/>
    <w:rsid w:val="00014DF4"/>
    <w:rsid w:val="00016840"/>
    <w:rsid w:val="0001750A"/>
    <w:rsid w:val="000175D3"/>
    <w:rsid w:val="00017808"/>
    <w:rsid w:val="00017880"/>
    <w:rsid w:val="00017BE1"/>
    <w:rsid w:val="00017EC9"/>
    <w:rsid w:val="00020454"/>
    <w:rsid w:val="00020EC1"/>
    <w:rsid w:val="000210CA"/>
    <w:rsid w:val="0002164E"/>
    <w:rsid w:val="0002221C"/>
    <w:rsid w:val="00022F83"/>
    <w:rsid w:val="00023223"/>
    <w:rsid w:val="000233DD"/>
    <w:rsid w:val="00023F65"/>
    <w:rsid w:val="0002481C"/>
    <w:rsid w:val="000257F1"/>
    <w:rsid w:val="00025A1D"/>
    <w:rsid w:val="00025A34"/>
    <w:rsid w:val="000266FC"/>
    <w:rsid w:val="00027219"/>
    <w:rsid w:val="0003000C"/>
    <w:rsid w:val="00030114"/>
    <w:rsid w:val="000301FC"/>
    <w:rsid w:val="000313DA"/>
    <w:rsid w:val="00031DEA"/>
    <w:rsid w:val="00032AD7"/>
    <w:rsid w:val="000331B4"/>
    <w:rsid w:val="0003362D"/>
    <w:rsid w:val="00033A05"/>
    <w:rsid w:val="00034D6A"/>
    <w:rsid w:val="0003552B"/>
    <w:rsid w:val="0003646A"/>
    <w:rsid w:val="00037344"/>
    <w:rsid w:val="00037C82"/>
    <w:rsid w:val="000403EF"/>
    <w:rsid w:val="0004050F"/>
    <w:rsid w:val="00040B0C"/>
    <w:rsid w:val="00040C1C"/>
    <w:rsid w:val="000413F6"/>
    <w:rsid w:val="0004199C"/>
    <w:rsid w:val="00042373"/>
    <w:rsid w:val="00042C21"/>
    <w:rsid w:val="00043017"/>
    <w:rsid w:val="00043343"/>
    <w:rsid w:val="000436EB"/>
    <w:rsid w:val="00043939"/>
    <w:rsid w:val="00044D8B"/>
    <w:rsid w:val="00045F80"/>
    <w:rsid w:val="0004723D"/>
    <w:rsid w:val="00047353"/>
    <w:rsid w:val="00050094"/>
    <w:rsid w:val="000503FE"/>
    <w:rsid w:val="000506F9"/>
    <w:rsid w:val="00050F2C"/>
    <w:rsid w:val="00051788"/>
    <w:rsid w:val="0005263D"/>
    <w:rsid w:val="00052901"/>
    <w:rsid w:val="00052BB1"/>
    <w:rsid w:val="00054F39"/>
    <w:rsid w:val="00055896"/>
    <w:rsid w:val="00056771"/>
    <w:rsid w:val="00057B40"/>
    <w:rsid w:val="00057BB8"/>
    <w:rsid w:val="00057C94"/>
    <w:rsid w:val="00057C9E"/>
    <w:rsid w:val="0006040D"/>
    <w:rsid w:val="00061A54"/>
    <w:rsid w:val="00061B08"/>
    <w:rsid w:val="00061BC1"/>
    <w:rsid w:val="00061BCF"/>
    <w:rsid w:val="00063059"/>
    <w:rsid w:val="0006336C"/>
    <w:rsid w:val="00064573"/>
    <w:rsid w:val="00064716"/>
    <w:rsid w:val="000661FF"/>
    <w:rsid w:val="00066986"/>
    <w:rsid w:val="00066B75"/>
    <w:rsid w:val="00066F6B"/>
    <w:rsid w:val="00070AF5"/>
    <w:rsid w:val="00071CC4"/>
    <w:rsid w:val="00071D3B"/>
    <w:rsid w:val="000720E5"/>
    <w:rsid w:val="0007263E"/>
    <w:rsid w:val="000735D2"/>
    <w:rsid w:val="00073F73"/>
    <w:rsid w:val="0007450E"/>
    <w:rsid w:val="000764B3"/>
    <w:rsid w:val="00076F65"/>
    <w:rsid w:val="000774C2"/>
    <w:rsid w:val="00077598"/>
    <w:rsid w:val="0008016D"/>
    <w:rsid w:val="00080F1A"/>
    <w:rsid w:val="000814D1"/>
    <w:rsid w:val="00082974"/>
    <w:rsid w:val="00082E23"/>
    <w:rsid w:val="00082ED6"/>
    <w:rsid w:val="00083122"/>
    <w:rsid w:val="00083AE9"/>
    <w:rsid w:val="0008492D"/>
    <w:rsid w:val="00086243"/>
    <w:rsid w:val="000864FD"/>
    <w:rsid w:val="00086704"/>
    <w:rsid w:val="00087F80"/>
    <w:rsid w:val="00090EF6"/>
    <w:rsid w:val="0009133B"/>
    <w:rsid w:val="000914E9"/>
    <w:rsid w:val="00091775"/>
    <w:rsid w:val="00091CDA"/>
    <w:rsid w:val="00092A20"/>
    <w:rsid w:val="00093764"/>
    <w:rsid w:val="000937C4"/>
    <w:rsid w:val="00093A7C"/>
    <w:rsid w:val="000940A0"/>
    <w:rsid w:val="0009750E"/>
    <w:rsid w:val="000975C9"/>
    <w:rsid w:val="000A00E9"/>
    <w:rsid w:val="000A0E4B"/>
    <w:rsid w:val="000A150C"/>
    <w:rsid w:val="000A178F"/>
    <w:rsid w:val="000A1F23"/>
    <w:rsid w:val="000A3494"/>
    <w:rsid w:val="000A365F"/>
    <w:rsid w:val="000A3BF3"/>
    <w:rsid w:val="000A3D9D"/>
    <w:rsid w:val="000A5FD9"/>
    <w:rsid w:val="000A6109"/>
    <w:rsid w:val="000A6E81"/>
    <w:rsid w:val="000A7606"/>
    <w:rsid w:val="000B0101"/>
    <w:rsid w:val="000B0177"/>
    <w:rsid w:val="000B099E"/>
    <w:rsid w:val="000B0F97"/>
    <w:rsid w:val="000B0FB0"/>
    <w:rsid w:val="000B1BD8"/>
    <w:rsid w:val="000B1F42"/>
    <w:rsid w:val="000B407B"/>
    <w:rsid w:val="000B4507"/>
    <w:rsid w:val="000B5ADD"/>
    <w:rsid w:val="000B6DA8"/>
    <w:rsid w:val="000B717D"/>
    <w:rsid w:val="000B7374"/>
    <w:rsid w:val="000B75AB"/>
    <w:rsid w:val="000B7AE3"/>
    <w:rsid w:val="000B7CF4"/>
    <w:rsid w:val="000B7E5C"/>
    <w:rsid w:val="000C0012"/>
    <w:rsid w:val="000C0426"/>
    <w:rsid w:val="000C0EFA"/>
    <w:rsid w:val="000C2411"/>
    <w:rsid w:val="000C2967"/>
    <w:rsid w:val="000C30F3"/>
    <w:rsid w:val="000C32FF"/>
    <w:rsid w:val="000C34B8"/>
    <w:rsid w:val="000C3B39"/>
    <w:rsid w:val="000C3E52"/>
    <w:rsid w:val="000C40E2"/>
    <w:rsid w:val="000C4FA6"/>
    <w:rsid w:val="000C5119"/>
    <w:rsid w:val="000C59D0"/>
    <w:rsid w:val="000C68CE"/>
    <w:rsid w:val="000C70B9"/>
    <w:rsid w:val="000C714F"/>
    <w:rsid w:val="000C7E99"/>
    <w:rsid w:val="000D01F2"/>
    <w:rsid w:val="000D0A59"/>
    <w:rsid w:val="000D0BF3"/>
    <w:rsid w:val="000D1697"/>
    <w:rsid w:val="000D1959"/>
    <w:rsid w:val="000D1A12"/>
    <w:rsid w:val="000D2461"/>
    <w:rsid w:val="000D2BFE"/>
    <w:rsid w:val="000D2C47"/>
    <w:rsid w:val="000D39FC"/>
    <w:rsid w:val="000D43AC"/>
    <w:rsid w:val="000D47DF"/>
    <w:rsid w:val="000D50E3"/>
    <w:rsid w:val="000D53BA"/>
    <w:rsid w:val="000D5476"/>
    <w:rsid w:val="000D556F"/>
    <w:rsid w:val="000D59AA"/>
    <w:rsid w:val="000D5BA8"/>
    <w:rsid w:val="000D6808"/>
    <w:rsid w:val="000D6CE2"/>
    <w:rsid w:val="000D705E"/>
    <w:rsid w:val="000D74C4"/>
    <w:rsid w:val="000D7652"/>
    <w:rsid w:val="000E0158"/>
    <w:rsid w:val="000E090B"/>
    <w:rsid w:val="000E1094"/>
    <w:rsid w:val="000E1A69"/>
    <w:rsid w:val="000E3828"/>
    <w:rsid w:val="000E4866"/>
    <w:rsid w:val="000E486A"/>
    <w:rsid w:val="000E602C"/>
    <w:rsid w:val="000E723D"/>
    <w:rsid w:val="000E7CA7"/>
    <w:rsid w:val="000F0309"/>
    <w:rsid w:val="000F0F36"/>
    <w:rsid w:val="000F1553"/>
    <w:rsid w:val="000F1972"/>
    <w:rsid w:val="000F1B4B"/>
    <w:rsid w:val="000F33F5"/>
    <w:rsid w:val="000F35D5"/>
    <w:rsid w:val="000F3BE1"/>
    <w:rsid w:val="000F3C8B"/>
    <w:rsid w:val="000F58BB"/>
    <w:rsid w:val="000F5B22"/>
    <w:rsid w:val="000F682F"/>
    <w:rsid w:val="000F78C2"/>
    <w:rsid w:val="00100A43"/>
    <w:rsid w:val="00100C42"/>
    <w:rsid w:val="00102E13"/>
    <w:rsid w:val="001031B5"/>
    <w:rsid w:val="00103228"/>
    <w:rsid w:val="00103D23"/>
    <w:rsid w:val="00104583"/>
    <w:rsid w:val="00104832"/>
    <w:rsid w:val="0010587B"/>
    <w:rsid w:val="001060C7"/>
    <w:rsid w:val="00106AD7"/>
    <w:rsid w:val="00106F36"/>
    <w:rsid w:val="00107C5C"/>
    <w:rsid w:val="0011032E"/>
    <w:rsid w:val="00110B6C"/>
    <w:rsid w:val="001111BE"/>
    <w:rsid w:val="00111B60"/>
    <w:rsid w:val="00111DFC"/>
    <w:rsid w:val="00111FE3"/>
    <w:rsid w:val="001126AB"/>
    <w:rsid w:val="00112AA2"/>
    <w:rsid w:val="00112D8B"/>
    <w:rsid w:val="00113028"/>
    <w:rsid w:val="00113642"/>
    <w:rsid w:val="0011369A"/>
    <w:rsid w:val="001140F6"/>
    <w:rsid w:val="001149C4"/>
    <w:rsid w:val="00114A34"/>
    <w:rsid w:val="001164CD"/>
    <w:rsid w:val="00117012"/>
    <w:rsid w:val="00117A90"/>
    <w:rsid w:val="00117C8B"/>
    <w:rsid w:val="00120705"/>
    <w:rsid w:val="001207D5"/>
    <w:rsid w:val="00120BC8"/>
    <w:rsid w:val="00120BEB"/>
    <w:rsid w:val="00120C47"/>
    <w:rsid w:val="00120ECB"/>
    <w:rsid w:val="00121296"/>
    <w:rsid w:val="00121777"/>
    <w:rsid w:val="00121BAA"/>
    <w:rsid w:val="00121D3C"/>
    <w:rsid w:val="0012228E"/>
    <w:rsid w:val="00122A93"/>
    <w:rsid w:val="00123202"/>
    <w:rsid w:val="0012475E"/>
    <w:rsid w:val="001248ED"/>
    <w:rsid w:val="00125F52"/>
    <w:rsid w:val="00126374"/>
    <w:rsid w:val="001267A8"/>
    <w:rsid w:val="001269D8"/>
    <w:rsid w:val="00130425"/>
    <w:rsid w:val="0013090A"/>
    <w:rsid w:val="001316D6"/>
    <w:rsid w:val="00132DD0"/>
    <w:rsid w:val="00133019"/>
    <w:rsid w:val="001330A6"/>
    <w:rsid w:val="00134756"/>
    <w:rsid w:val="00135139"/>
    <w:rsid w:val="0013514D"/>
    <w:rsid w:val="0013521B"/>
    <w:rsid w:val="001352BC"/>
    <w:rsid w:val="00135364"/>
    <w:rsid w:val="00135E47"/>
    <w:rsid w:val="00136B51"/>
    <w:rsid w:val="001376AD"/>
    <w:rsid w:val="00137AA1"/>
    <w:rsid w:val="00137C0B"/>
    <w:rsid w:val="00137C0C"/>
    <w:rsid w:val="00140387"/>
    <w:rsid w:val="0014078B"/>
    <w:rsid w:val="00140E10"/>
    <w:rsid w:val="0014117E"/>
    <w:rsid w:val="001423AA"/>
    <w:rsid w:val="00142C4E"/>
    <w:rsid w:val="00142DAE"/>
    <w:rsid w:val="001431C6"/>
    <w:rsid w:val="0014321E"/>
    <w:rsid w:val="00143C31"/>
    <w:rsid w:val="00144077"/>
    <w:rsid w:val="001450E0"/>
    <w:rsid w:val="00145D72"/>
    <w:rsid w:val="00145F39"/>
    <w:rsid w:val="00145FE6"/>
    <w:rsid w:val="001465F2"/>
    <w:rsid w:val="00146D3B"/>
    <w:rsid w:val="00147930"/>
    <w:rsid w:val="00147B3C"/>
    <w:rsid w:val="00147C00"/>
    <w:rsid w:val="0015041F"/>
    <w:rsid w:val="00150CBC"/>
    <w:rsid w:val="00152B43"/>
    <w:rsid w:val="00152E8A"/>
    <w:rsid w:val="00152F51"/>
    <w:rsid w:val="001546D3"/>
    <w:rsid w:val="00154D6C"/>
    <w:rsid w:val="001551D9"/>
    <w:rsid w:val="00155EC7"/>
    <w:rsid w:val="0015606D"/>
    <w:rsid w:val="001561FD"/>
    <w:rsid w:val="00156679"/>
    <w:rsid w:val="001571EC"/>
    <w:rsid w:val="00157409"/>
    <w:rsid w:val="001576EE"/>
    <w:rsid w:val="00160BA1"/>
    <w:rsid w:val="001616AF"/>
    <w:rsid w:val="0016248F"/>
    <w:rsid w:val="001633D2"/>
    <w:rsid w:val="00163910"/>
    <w:rsid w:val="00163978"/>
    <w:rsid w:val="00164A3B"/>
    <w:rsid w:val="00166122"/>
    <w:rsid w:val="001661A5"/>
    <w:rsid w:val="001661BA"/>
    <w:rsid w:val="001666FB"/>
    <w:rsid w:val="00166E92"/>
    <w:rsid w:val="00167B41"/>
    <w:rsid w:val="00170C9E"/>
    <w:rsid w:val="0017114C"/>
    <w:rsid w:val="00173C9A"/>
    <w:rsid w:val="00174046"/>
    <w:rsid w:val="00174F94"/>
    <w:rsid w:val="0017566C"/>
    <w:rsid w:val="0017581D"/>
    <w:rsid w:val="00176211"/>
    <w:rsid w:val="001769A1"/>
    <w:rsid w:val="00176F6A"/>
    <w:rsid w:val="001807A8"/>
    <w:rsid w:val="001807C8"/>
    <w:rsid w:val="00183027"/>
    <w:rsid w:val="001833DC"/>
    <w:rsid w:val="00183B93"/>
    <w:rsid w:val="00184487"/>
    <w:rsid w:val="00185385"/>
    <w:rsid w:val="00185A9E"/>
    <w:rsid w:val="00185F1F"/>
    <w:rsid w:val="00186A09"/>
    <w:rsid w:val="00187A79"/>
    <w:rsid w:val="00190C4C"/>
    <w:rsid w:val="0019105F"/>
    <w:rsid w:val="00191316"/>
    <w:rsid w:val="00191445"/>
    <w:rsid w:val="00191DFC"/>
    <w:rsid w:val="001926CE"/>
    <w:rsid w:val="0019303C"/>
    <w:rsid w:val="001932C2"/>
    <w:rsid w:val="00193D6F"/>
    <w:rsid w:val="001945F1"/>
    <w:rsid w:val="0019678C"/>
    <w:rsid w:val="001A0B83"/>
    <w:rsid w:val="001A0BCC"/>
    <w:rsid w:val="001A0EE9"/>
    <w:rsid w:val="001A2564"/>
    <w:rsid w:val="001A2BD3"/>
    <w:rsid w:val="001A2F8F"/>
    <w:rsid w:val="001A3919"/>
    <w:rsid w:val="001A3BFF"/>
    <w:rsid w:val="001A4211"/>
    <w:rsid w:val="001A4401"/>
    <w:rsid w:val="001A4B33"/>
    <w:rsid w:val="001A5FAD"/>
    <w:rsid w:val="001A68F5"/>
    <w:rsid w:val="001A7716"/>
    <w:rsid w:val="001B19F1"/>
    <w:rsid w:val="001B19F2"/>
    <w:rsid w:val="001B1BF7"/>
    <w:rsid w:val="001B1E2C"/>
    <w:rsid w:val="001B25AD"/>
    <w:rsid w:val="001B3220"/>
    <w:rsid w:val="001B3332"/>
    <w:rsid w:val="001B4224"/>
    <w:rsid w:val="001B5039"/>
    <w:rsid w:val="001B54C0"/>
    <w:rsid w:val="001B64E0"/>
    <w:rsid w:val="001B7BDD"/>
    <w:rsid w:val="001B7D76"/>
    <w:rsid w:val="001C26D8"/>
    <w:rsid w:val="001C3191"/>
    <w:rsid w:val="001C36DF"/>
    <w:rsid w:val="001C3E66"/>
    <w:rsid w:val="001C3F4C"/>
    <w:rsid w:val="001C5FF0"/>
    <w:rsid w:val="001C72EB"/>
    <w:rsid w:val="001C7D51"/>
    <w:rsid w:val="001D0CB6"/>
    <w:rsid w:val="001D12CE"/>
    <w:rsid w:val="001D1EE9"/>
    <w:rsid w:val="001D2AA0"/>
    <w:rsid w:val="001D2C62"/>
    <w:rsid w:val="001D4DF3"/>
    <w:rsid w:val="001D4F0B"/>
    <w:rsid w:val="001D5306"/>
    <w:rsid w:val="001D5523"/>
    <w:rsid w:val="001D6300"/>
    <w:rsid w:val="001D64B6"/>
    <w:rsid w:val="001D6C70"/>
    <w:rsid w:val="001D731D"/>
    <w:rsid w:val="001E02A4"/>
    <w:rsid w:val="001E1657"/>
    <w:rsid w:val="001E280C"/>
    <w:rsid w:val="001E34F0"/>
    <w:rsid w:val="001E3908"/>
    <w:rsid w:val="001E3C51"/>
    <w:rsid w:val="001E57A1"/>
    <w:rsid w:val="001E5F4D"/>
    <w:rsid w:val="001E69EA"/>
    <w:rsid w:val="001E768A"/>
    <w:rsid w:val="001E77FF"/>
    <w:rsid w:val="001E7FD7"/>
    <w:rsid w:val="001F0D18"/>
    <w:rsid w:val="001F1571"/>
    <w:rsid w:val="001F18E8"/>
    <w:rsid w:val="001F1D64"/>
    <w:rsid w:val="001F1FEC"/>
    <w:rsid w:val="001F232E"/>
    <w:rsid w:val="001F2AE0"/>
    <w:rsid w:val="001F35EA"/>
    <w:rsid w:val="001F51C3"/>
    <w:rsid w:val="001F55E5"/>
    <w:rsid w:val="001F666D"/>
    <w:rsid w:val="001F6902"/>
    <w:rsid w:val="001F71B0"/>
    <w:rsid w:val="001F7868"/>
    <w:rsid w:val="001F7EAF"/>
    <w:rsid w:val="00200003"/>
    <w:rsid w:val="00200ACB"/>
    <w:rsid w:val="00201C5C"/>
    <w:rsid w:val="00202610"/>
    <w:rsid w:val="0020271F"/>
    <w:rsid w:val="00202D8D"/>
    <w:rsid w:val="00204663"/>
    <w:rsid w:val="0020521C"/>
    <w:rsid w:val="00205E28"/>
    <w:rsid w:val="0020718E"/>
    <w:rsid w:val="00207459"/>
    <w:rsid w:val="002075F0"/>
    <w:rsid w:val="00210833"/>
    <w:rsid w:val="00210FFF"/>
    <w:rsid w:val="00211021"/>
    <w:rsid w:val="00211E9E"/>
    <w:rsid w:val="00211EF5"/>
    <w:rsid w:val="00212148"/>
    <w:rsid w:val="002122E6"/>
    <w:rsid w:val="00213674"/>
    <w:rsid w:val="00214003"/>
    <w:rsid w:val="00214764"/>
    <w:rsid w:val="00214921"/>
    <w:rsid w:val="00215714"/>
    <w:rsid w:val="00216649"/>
    <w:rsid w:val="002169BE"/>
    <w:rsid w:val="00216F04"/>
    <w:rsid w:val="00217C91"/>
    <w:rsid w:val="00217D2A"/>
    <w:rsid w:val="00217FAD"/>
    <w:rsid w:val="002207FE"/>
    <w:rsid w:val="00220C29"/>
    <w:rsid w:val="00220C64"/>
    <w:rsid w:val="0022205E"/>
    <w:rsid w:val="002220BD"/>
    <w:rsid w:val="00223109"/>
    <w:rsid w:val="00223D2D"/>
    <w:rsid w:val="00224B24"/>
    <w:rsid w:val="002257B5"/>
    <w:rsid w:val="002259F5"/>
    <w:rsid w:val="00225F88"/>
    <w:rsid w:val="0022613C"/>
    <w:rsid w:val="002267CE"/>
    <w:rsid w:val="00226DA3"/>
    <w:rsid w:val="002273C0"/>
    <w:rsid w:val="00227B07"/>
    <w:rsid w:val="00227C38"/>
    <w:rsid w:val="00231933"/>
    <w:rsid w:val="002326CD"/>
    <w:rsid w:val="00232D62"/>
    <w:rsid w:val="002330F5"/>
    <w:rsid w:val="00233958"/>
    <w:rsid w:val="00233AA9"/>
    <w:rsid w:val="0023480E"/>
    <w:rsid w:val="00234C7D"/>
    <w:rsid w:val="00234CA0"/>
    <w:rsid w:val="00235677"/>
    <w:rsid w:val="00236069"/>
    <w:rsid w:val="002363A7"/>
    <w:rsid w:val="00237A22"/>
    <w:rsid w:val="00237DE1"/>
    <w:rsid w:val="00240675"/>
    <w:rsid w:val="002410EA"/>
    <w:rsid w:val="00241284"/>
    <w:rsid w:val="002426F1"/>
    <w:rsid w:val="002429FA"/>
    <w:rsid w:val="00243D7A"/>
    <w:rsid w:val="00244629"/>
    <w:rsid w:val="002456CB"/>
    <w:rsid w:val="00245C4B"/>
    <w:rsid w:val="002460EB"/>
    <w:rsid w:val="00246566"/>
    <w:rsid w:val="0024680B"/>
    <w:rsid w:val="00246ABD"/>
    <w:rsid w:val="00246CAF"/>
    <w:rsid w:val="0024793E"/>
    <w:rsid w:val="002500DB"/>
    <w:rsid w:val="0025019F"/>
    <w:rsid w:val="00251435"/>
    <w:rsid w:val="002516DC"/>
    <w:rsid w:val="00251C3E"/>
    <w:rsid w:val="002528F1"/>
    <w:rsid w:val="00252B2C"/>
    <w:rsid w:val="00254882"/>
    <w:rsid w:val="00255604"/>
    <w:rsid w:val="00255E74"/>
    <w:rsid w:val="0025624B"/>
    <w:rsid w:val="0025655C"/>
    <w:rsid w:val="00256617"/>
    <w:rsid w:val="0025680E"/>
    <w:rsid w:val="00256B9E"/>
    <w:rsid w:val="002571A0"/>
    <w:rsid w:val="0026144C"/>
    <w:rsid w:val="002615B1"/>
    <w:rsid w:val="00261C0D"/>
    <w:rsid w:val="00261E4D"/>
    <w:rsid w:val="00262A53"/>
    <w:rsid w:val="00262BE7"/>
    <w:rsid w:val="00263306"/>
    <w:rsid w:val="002638BD"/>
    <w:rsid w:val="002649B5"/>
    <w:rsid w:val="00265470"/>
    <w:rsid w:val="00266766"/>
    <w:rsid w:val="00266CAB"/>
    <w:rsid w:val="002674BA"/>
    <w:rsid w:val="00270DDF"/>
    <w:rsid w:val="00270EDD"/>
    <w:rsid w:val="002710AC"/>
    <w:rsid w:val="002712D5"/>
    <w:rsid w:val="002713C6"/>
    <w:rsid w:val="00273897"/>
    <w:rsid w:val="002741F4"/>
    <w:rsid w:val="00274599"/>
    <w:rsid w:val="00274A7B"/>
    <w:rsid w:val="002750B8"/>
    <w:rsid w:val="002753A4"/>
    <w:rsid w:val="00275C8A"/>
    <w:rsid w:val="00275EAF"/>
    <w:rsid w:val="0027657C"/>
    <w:rsid w:val="00276699"/>
    <w:rsid w:val="00276C54"/>
    <w:rsid w:val="0028008D"/>
    <w:rsid w:val="0028056B"/>
    <w:rsid w:val="00281182"/>
    <w:rsid w:val="0028124A"/>
    <w:rsid w:val="002816F6"/>
    <w:rsid w:val="002822E7"/>
    <w:rsid w:val="0028232C"/>
    <w:rsid w:val="00282562"/>
    <w:rsid w:val="00282B61"/>
    <w:rsid w:val="00286FCD"/>
    <w:rsid w:val="00287C4E"/>
    <w:rsid w:val="00287FAD"/>
    <w:rsid w:val="002908CC"/>
    <w:rsid w:val="002919AF"/>
    <w:rsid w:val="0029285B"/>
    <w:rsid w:val="00292933"/>
    <w:rsid w:val="00292EC3"/>
    <w:rsid w:val="00293020"/>
    <w:rsid w:val="00293475"/>
    <w:rsid w:val="00293D3B"/>
    <w:rsid w:val="00294721"/>
    <w:rsid w:val="002954B6"/>
    <w:rsid w:val="002955F1"/>
    <w:rsid w:val="002A0ABE"/>
    <w:rsid w:val="002A1A54"/>
    <w:rsid w:val="002A3CD5"/>
    <w:rsid w:val="002A3F6B"/>
    <w:rsid w:val="002A44EC"/>
    <w:rsid w:val="002A491B"/>
    <w:rsid w:val="002A4CF1"/>
    <w:rsid w:val="002A54B0"/>
    <w:rsid w:val="002A5526"/>
    <w:rsid w:val="002A5952"/>
    <w:rsid w:val="002A5F53"/>
    <w:rsid w:val="002A610C"/>
    <w:rsid w:val="002A698B"/>
    <w:rsid w:val="002A7266"/>
    <w:rsid w:val="002A72C6"/>
    <w:rsid w:val="002A7687"/>
    <w:rsid w:val="002A7CF1"/>
    <w:rsid w:val="002B147B"/>
    <w:rsid w:val="002B17F6"/>
    <w:rsid w:val="002B1C28"/>
    <w:rsid w:val="002B244B"/>
    <w:rsid w:val="002B2869"/>
    <w:rsid w:val="002B2E71"/>
    <w:rsid w:val="002B3488"/>
    <w:rsid w:val="002B384E"/>
    <w:rsid w:val="002B3AD9"/>
    <w:rsid w:val="002B45FC"/>
    <w:rsid w:val="002B67DF"/>
    <w:rsid w:val="002B7999"/>
    <w:rsid w:val="002C0BC4"/>
    <w:rsid w:val="002C197A"/>
    <w:rsid w:val="002C39AA"/>
    <w:rsid w:val="002C497B"/>
    <w:rsid w:val="002C5C2A"/>
    <w:rsid w:val="002C6666"/>
    <w:rsid w:val="002C7441"/>
    <w:rsid w:val="002D02E5"/>
    <w:rsid w:val="002D0AD4"/>
    <w:rsid w:val="002D0AFC"/>
    <w:rsid w:val="002D115A"/>
    <w:rsid w:val="002D179D"/>
    <w:rsid w:val="002D1EED"/>
    <w:rsid w:val="002D2864"/>
    <w:rsid w:val="002D2EB2"/>
    <w:rsid w:val="002D3416"/>
    <w:rsid w:val="002D345E"/>
    <w:rsid w:val="002D434C"/>
    <w:rsid w:val="002D4CEA"/>
    <w:rsid w:val="002D5AF3"/>
    <w:rsid w:val="002D6629"/>
    <w:rsid w:val="002D73D7"/>
    <w:rsid w:val="002E0261"/>
    <w:rsid w:val="002E166E"/>
    <w:rsid w:val="002E2326"/>
    <w:rsid w:val="002E2F03"/>
    <w:rsid w:val="002E3939"/>
    <w:rsid w:val="002E5267"/>
    <w:rsid w:val="002E557A"/>
    <w:rsid w:val="002E7B17"/>
    <w:rsid w:val="002F0BA2"/>
    <w:rsid w:val="002F1E5D"/>
    <w:rsid w:val="002F241F"/>
    <w:rsid w:val="002F2A94"/>
    <w:rsid w:val="002F35A4"/>
    <w:rsid w:val="002F379F"/>
    <w:rsid w:val="002F5553"/>
    <w:rsid w:val="002F6B32"/>
    <w:rsid w:val="002F7C06"/>
    <w:rsid w:val="002F7D0E"/>
    <w:rsid w:val="00300480"/>
    <w:rsid w:val="0030053E"/>
    <w:rsid w:val="00300812"/>
    <w:rsid w:val="00300E08"/>
    <w:rsid w:val="003018FE"/>
    <w:rsid w:val="00302B3E"/>
    <w:rsid w:val="00302FF2"/>
    <w:rsid w:val="0030339F"/>
    <w:rsid w:val="00304841"/>
    <w:rsid w:val="0030532F"/>
    <w:rsid w:val="0030533D"/>
    <w:rsid w:val="0030567C"/>
    <w:rsid w:val="00305F69"/>
    <w:rsid w:val="003066AD"/>
    <w:rsid w:val="00306E94"/>
    <w:rsid w:val="00306FC1"/>
    <w:rsid w:val="00307011"/>
    <w:rsid w:val="0030774A"/>
    <w:rsid w:val="00307A65"/>
    <w:rsid w:val="003108A8"/>
    <w:rsid w:val="00311BFE"/>
    <w:rsid w:val="00311DF1"/>
    <w:rsid w:val="00311FBB"/>
    <w:rsid w:val="00312599"/>
    <w:rsid w:val="003134C2"/>
    <w:rsid w:val="00314D6C"/>
    <w:rsid w:val="00314DA0"/>
    <w:rsid w:val="003178C7"/>
    <w:rsid w:val="00320679"/>
    <w:rsid w:val="00320DB6"/>
    <w:rsid w:val="00321116"/>
    <w:rsid w:val="003212F2"/>
    <w:rsid w:val="00323490"/>
    <w:rsid w:val="00323B9D"/>
    <w:rsid w:val="003241C7"/>
    <w:rsid w:val="00325813"/>
    <w:rsid w:val="003266CF"/>
    <w:rsid w:val="00326781"/>
    <w:rsid w:val="0032721A"/>
    <w:rsid w:val="003275D9"/>
    <w:rsid w:val="00327DD3"/>
    <w:rsid w:val="00330025"/>
    <w:rsid w:val="00330DE4"/>
    <w:rsid w:val="00332464"/>
    <w:rsid w:val="00332D48"/>
    <w:rsid w:val="00333885"/>
    <w:rsid w:val="003340FB"/>
    <w:rsid w:val="00334790"/>
    <w:rsid w:val="003348B2"/>
    <w:rsid w:val="00335F1E"/>
    <w:rsid w:val="00335FAC"/>
    <w:rsid w:val="0033625B"/>
    <w:rsid w:val="00336E20"/>
    <w:rsid w:val="00336E57"/>
    <w:rsid w:val="003371C7"/>
    <w:rsid w:val="003371CC"/>
    <w:rsid w:val="0033763C"/>
    <w:rsid w:val="0033772B"/>
    <w:rsid w:val="00337CF6"/>
    <w:rsid w:val="003419B2"/>
    <w:rsid w:val="00341BD6"/>
    <w:rsid w:val="003424AE"/>
    <w:rsid w:val="0034257C"/>
    <w:rsid w:val="00342F49"/>
    <w:rsid w:val="00343813"/>
    <w:rsid w:val="00344A22"/>
    <w:rsid w:val="00345415"/>
    <w:rsid w:val="003463A8"/>
    <w:rsid w:val="003467C0"/>
    <w:rsid w:val="00346A39"/>
    <w:rsid w:val="003476D3"/>
    <w:rsid w:val="0034785F"/>
    <w:rsid w:val="00347C8C"/>
    <w:rsid w:val="00350538"/>
    <w:rsid w:val="00350E6A"/>
    <w:rsid w:val="003510D3"/>
    <w:rsid w:val="00351260"/>
    <w:rsid w:val="003513EF"/>
    <w:rsid w:val="00351433"/>
    <w:rsid w:val="00352651"/>
    <w:rsid w:val="00352A8B"/>
    <w:rsid w:val="00352CF6"/>
    <w:rsid w:val="00352E88"/>
    <w:rsid w:val="003535F9"/>
    <w:rsid w:val="003542E9"/>
    <w:rsid w:val="003549BD"/>
    <w:rsid w:val="00354F19"/>
    <w:rsid w:val="0035621D"/>
    <w:rsid w:val="00356292"/>
    <w:rsid w:val="00356878"/>
    <w:rsid w:val="0035711C"/>
    <w:rsid w:val="00357317"/>
    <w:rsid w:val="00360EE2"/>
    <w:rsid w:val="00361FFA"/>
    <w:rsid w:val="00362ACB"/>
    <w:rsid w:val="00362C23"/>
    <w:rsid w:val="00363388"/>
    <w:rsid w:val="00363511"/>
    <w:rsid w:val="003640AF"/>
    <w:rsid w:val="00364CE3"/>
    <w:rsid w:val="00364F13"/>
    <w:rsid w:val="00365068"/>
    <w:rsid w:val="0036545E"/>
    <w:rsid w:val="00365836"/>
    <w:rsid w:val="0036594C"/>
    <w:rsid w:val="00365A3A"/>
    <w:rsid w:val="00366DD1"/>
    <w:rsid w:val="003676DB"/>
    <w:rsid w:val="00367F7E"/>
    <w:rsid w:val="003709BF"/>
    <w:rsid w:val="00370C59"/>
    <w:rsid w:val="00372A4C"/>
    <w:rsid w:val="00373225"/>
    <w:rsid w:val="003737EA"/>
    <w:rsid w:val="003738C6"/>
    <w:rsid w:val="00373CCF"/>
    <w:rsid w:val="00374391"/>
    <w:rsid w:val="003743B9"/>
    <w:rsid w:val="0037486F"/>
    <w:rsid w:val="00374DA8"/>
    <w:rsid w:val="00374EF9"/>
    <w:rsid w:val="003760FF"/>
    <w:rsid w:val="00377CEF"/>
    <w:rsid w:val="00377F3D"/>
    <w:rsid w:val="0038062D"/>
    <w:rsid w:val="003817A0"/>
    <w:rsid w:val="0038209D"/>
    <w:rsid w:val="0038210F"/>
    <w:rsid w:val="00382B76"/>
    <w:rsid w:val="003835DC"/>
    <w:rsid w:val="00383778"/>
    <w:rsid w:val="0038393C"/>
    <w:rsid w:val="00383AF0"/>
    <w:rsid w:val="00383F31"/>
    <w:rsid w:val="0038422E"/>
    <w:rsid w:val="00384389"/>
    <w:rsid w:val="003844A5"/>
    <w:rsid w:val="00384F0A"/>
    <w:rsid w:val="00385361"/>
    <w:rsid w:val="00386FCD"/>
    <w:rsid w:val="003873E0"/>
    <w:rsid w:val="00387A70"/>
    <w:rsid w:val="00390569"/>
    <w:rsid w:val="003911AF"/>
    <w:rsid w:val="003914C5"/>
    <w:rsid w:val="00391B11"/>
    <w:rsid w:val="00391E03"/>
    <w:rsid w:val="003933A6"/>
    <w:rsid w:val="00393F74"/>
    <w:rsid w:val="0039448D"/>
    <w:rsid w:val="003944C2"/>
    <w:rsid w:val="00395B15"/>
    <w:rsid w:val="00395B30"/>
    <w:rsid w:val="00395F63"/>
    <w:rsid w:val="00395FCE"/>
    <w:rsid w:val="0039669C"/>
    <w:rsid w:val="00396838"/>
    <w:rsid w:val="0039705B"/>
    <w:rsid w:val="00397A1E"/>
    <w:rsid w:val="00397E25"/>
    <w:rsid w:val="00397E5B"/>
    <w:rsid w:val="003A0564"/>
    <w:rsid w:val="003A50C3"/>
    <w:rsid w:val="003A5141"/>
    <w:rsid w:val="003A5BC3"/>
    <w:rsid w:val="003A5C09"/>
    <w:rsid w:val="003A7689"/>
    <w:rsid w:val="003A774C"/>
    <w:rsid w:val="003A7A5E"/>
    <w:rsid w:val="003B0054"/>
    <w:rsid w:val="003B0520"/>
    <w:rsid w:val="003B06F2"/>
    <w:rsid w:val="003B0987"/>
    <w:rsid w:val="003B0CD5"/>
    <w:rsid w:val="003B1F8A"/>
    <w:rsid w:val="003B2135"/>
    <w:rsid w:val="003B2272"/>
    <w:rsid w:val="003B2BCD"/>
    <w:rsid w:val="003B2FB0"/>
    <w:rsid w:val="003B3ADF"/>
    <w:rsid w:val="003B3DB4"/>
    <w:rsid w:val="003B3F21"/>
    <w:rsid w:val="003B4095"/>
    <w:rsid w:val="003B414E"/>
    <w:rsid w:val="003B432F"/>
    <w:rsid w:val="003B444E"/>
    <w:rsid w:val="003B4F0E"/>
    <w:rsid w:val="003B5003"/>
    <w:rsid w:val="003B5465"/>
    <w:rsid w:val="003B56A4"/>
    <w:rsid w:val="003B6070"/>
    <w:rsid w:val="003B6782"/>
    <w:rsid w:val="003B6EB8"/>
    <w:rsid w:val="003C0BBC"/>
    <w:rsid w:val="003C0FBC"/>
    <w:rsid w:val="003C1EAC"/>
    <w:rsid w:val="003C2A4D"/>
    <w:rsid w:val="003C2CE1"/>
    <w:rsid w:val="003C383F"/>
    <w:rsid w:val="003C4127"/>
    <w:rsid w:val="003C5E7A"/>
    <w:rsid w:val="003C618E"/>
    <w:rsid w:val="003C6EDA"/>
    <w:rsid w:val="003C6F72"/>
    <w:rsid w:val="003C7B1B"/>
    <w:rsid w:val="003C7F10"/>
    <w:rsid w:val="003C7F27"/>
    <w:rsid w:val="003D1527"/>
    <w:rsid w:val="003D209B"/>
    <w:rsid w:val="003D24D1"/>
    <w:rsid w:val="003D3839"/>
    <w:rsid w:val="003D3BE8"/>
    <w:rsid w:val="003D3C8A"/>
    <w:rsid w:val="003D4471"/>
    <w:rsid w:val="003D4DC4"/>
    <w:rsid w:val="003D55EF"/>
    <w:rsid w:val="003D6DE5"/>
    <w:rsid w:val="003D7C9D"/>
    <w:rsid w:val="003E0786"/>
    <w:rsid w:val="003E0C7C"/>
    <w:rsid w:val="003E12FF"/>
    <w:rsid w:val="003E1481"/>
    <w:rsid w:val="003E16AF"/>
    <w:rsid w:val="003E176C"/>
    <w:rsid w:val="003E17F2"/>
    <w:rsid w:val="003E2765"/>
    <w:rsid w:val="003E3C5D"/>
    <w:rsid w:val="003E4E8A"/>
    <w:rsid w:val="003E5313"/>
    <w:rsid w:val="003E586A"/>
    <w:rsid w:val="003E598D"/>
    <w:rsid w:val="003E5BEA"/>
    <w:rsid w:val="003E6796"/>
    <w:rsid w:val="003E69F0"/>
    <w:rsid w:val="003E6B55"/>
    <w:rsid w:val="003E6E87"/>
    <w:rsid w:val="003E762F"/>
    <w:rsid w:val="003F029F"/>
    <w:rsid w:val="003F0581"/>
    <w:rsid w:val="003F0E5A"/>
    <w:rsid w:val="003F153B"/>
    <w:rsid w:val="003F1D45"/>
    <w:rsid w:val="003F3345"/>
    <w:rsid w:val="003F3460"/>
    <w:rsid w:val="003F442B"/>
    <w:rsid w:val="003F4437"/>
    <w:rsid w:val="004004EE"/>
    <w:rsid w:val="00400697"/>
    <w:rsid w:val="00400A4D"/>
    <w:rsid w:val="004014C7"/>
    <w:rsid w:val="0040303E"/>
    <w:rsid w:val="0040398F"/>
    <w:rsid w:val="00404668"/>
    <w:rsid w:val="00405355"/>
    <w:rsid w:val="00405531"/>
    <w:rsid w:val="0040619A"/>
    <w:rsid w:val="00410439"/>
    <w:rsid w:val="00410E02"/>
    <w:rsid w:val="00411772"/>
    <w:rsid w:val="004122D2"/>
    <w:rsid w:val="004122DD"/>
    <w:rsid w:val="00413250"/>
    <w:rsid w:val="004147FC"/>
    <w:rsid w:val="00415817"/>
    <w:rsid w:val="00416B55"/>
    <w:rsid w:val="00416E02"/>
    <w:rsid w:val="00416F29"/>
    <w:rsid w:val="00417416"/>
    <w:rsid w:val="00417ADA"/>
    <w:rsid w:val="0042033A"/>
    <w:rsid w:val="004204AF"/>
    <w:rsid w:val="004206B9"/>
    <w:rsid w:val="0042180E"/>
    <w:rsid w:val="00421C6F"/>
    <w:rsid w:val="00422247"/>
    <w:rsid w:val="00422C0A"/>
    <w:rsid w:val="00422D24"/>
    <w:rsid w:val="0042341A"/>
    <w:rsid w:val="00423667"/>
    <w:rsid w:val="00423D3E"/>
    <w:rsid w:val="00424662"/>
    <w:rsid w:val="00424BDD"/>
    <w:rsid w:val="00426607"/>
    <w:rsid w:val="0042660C"/>
    <w:rsid w:val="00426D9A"/>
    <w:rsid w:val="00427802"/>
    <w:rsid w:val="00427A7E"/>
    <w:rsid w:val="004319A3"/>
    <w:rsid w:val="00431E1D"/>
    <w:rsid w:val="00433579"/>
    <w:rsid w:val="00435108"/>
    <w:rsid w:val="004354D8"/>
    <w:rsid w:val="00435E2D"/>
    <w:rsid w:val="00435F7C"/>
    <w:rsid w:val="00436259"/>
    <w:rsid w:val="0043642B"/>
    <w:rsid w:val="00437B28"/>
    <w:rsid w:val="004408D3"/>
    <w:rsid w:val="00441E61"/>
    <w:rsid w:val="00442CF7"/>
    <w:rsid w:val="00442F98"/>
    <w:rsid w:val="00444349"/>
    <w:rsid w:val="004445FC"/>
    <w:rsid w:val="00444633"/>
    <w:rsid w:val="00444E7E"/>
    <w:rsid w:val="0044528C"/>
    <w:rsid w:val="004459E7"/>
    <w:rsid w:val="00445AE6"/>
    <w:rsid w:val="00445C79"/>
    <w:rsid w:val="0044627A"/>
    <w:rsid w:val="004479FA"/>
    <w:rsid w:val="00447D5D"/>
    <w:rsid w:val="00450738"/>
    <w:rsid w:val="00450C17"/>
    <w:rsid w:val="0045101C"/>
    <w:rsid w:val="00451A57"/>
    <w:rsid w:val="00452D8C"/>
    <w:rsid w:val="00453B32"/>
    <w:rsid w:val="00453F88"/>
    <w:rsid w:val="00454674"/>
    <w:rsid w:val="00455890"/>
    <w:rsid w:val="00456295"/>
    <w:rsid w:val="0045658B"/>
    <w:rsid w:val="00456EBD"/>
    <w:rsid w:val="00456EE3"/>
    <w:rsid w:val="00456F61"/>
    <w:rsid w:val="00457291"/>
    <w:rsid w:val="0045745F"/>
    <w:rsid w:val="004578DF"/>
    <w:rsid w:val="0046057D"/>
    <w:rsid w:val="00460750"/>
    <w:rsid w:val="00460C75"/>
    <w:rsid w:val="00460ECC"/>
    <w:rsid w:val="00462068"/>
    <w:rsid w:val="00463CA5"/>
    <w:rsid w:val="00463DB8"/>
    <w:rsid w:val="00463E02"/>
    <w:rsid w:val="00463F1F"/>
    <w:rsid w:val="004644EA"/>
    <w:rsid w:val="004652B8"/>
    <w:rsid w:val="00465690"/>
    <w:rsid w:val="00466063"/>
    <w:rsid w:val="0046688F"/>
    <w:rsid w:val="00467222"/>
    <w:rsid w:val="0046791E"/>
    <w:rsid w:val="004679A2"/>
    <w:rsid w:val="00467CCD"/>
    <w:rsid w:val="00470219"/>
    <w:rsid w:val="0047046B"/>
    <w:rsid w:val="00470A78"/>
    <w:rsid w:val="00471C09"/>
    <w:rsid w:val="00471EEC"/>
    <w:rsid w:val="00472075"/>
    <w:rsid w:val="0047267D"/>
    <w:rsid w:val="004727A6"/>
    <w:rsid w:val="00472921"/>
    <w:rsid w:val="00472922"/>
    <w:rsid w:val="0047327A"/>
    <w:rsid w:val="00473D06"/>
    <w:rsid w:val="00473EC7"/>
    <w:rsid w:val="004740F2"/>
    <w:rsid w:val="004741A7"/>
    <w:rsid w:val="00474794"/>
    <w:rsid w:val="00474F5F"/>
    <w:rsid w:val="00476F68"/>
    <w:rsid w:val="00477694"/>
    <w:rsid w:val="00477799"/>
    <w:rsid w:val="00477AF9"/>
    <w:rsid w:val="00480511"/>
    <w:rsid w:val="00480697"/>
    <w:rsid w:val="00480BAC"/>
    <w:rsid w:val="00480E82"/>
    <w:rsid w:val="0048122A"/>
    <w:rsid w:val="004812FC"/>
    <w:rsid w:val="00481EBE"/>
    <w:rsid w:val="00482702"/>
    <w:rsid w:val="00482721"/>
    <w:rsid w:val="004828D7"/>
    <w:rsid w:val="00482FED"/>
    <w:rsid w:val="0048484D"/>
    <w:rsid w:val="0048521D"/>
    <w:rsid w:val="00486775"/>
    <w:rsid w:val="00486AA4"/>
    <w:rsid w:val="00486EBD"/>
    <w:rsid w:val="00487198"/>
    <w:rsid w:val="00487DBF"/>
    <w:rsid w:val="00490322"/>
    <w:rsid w:val="00491AE5"/>
    <w:rsid w:val="00491F15"/>
    <w:rsid w:val="00492526"/>
    <w:rsid w:val="0049286C"/>
    <w:rsid w:val="0049347D"/>
    <w:rsid w:val="00495288"/>
    <w:rsid w:val="004955C8"/>
    <w:rsid w:val="0049675A"/>
    <w:rsid w:val="00496F08"/>
    <w:rsid w:val="004A0933"/>
    <w:rsid w:val="004A112C"/>
    <w:rsid w:val="004A1784"/>
    <w:rsid w:val="004A1F85"/>
    <w:rsid w:val="004A3396"/>
    <w:rsid w:val="004A371A"/>
    <w:rsid w:val="004A4222"/>
    <w:rsid w:val="004A4978"/>
    <w:rsid w:val="004A4B58"/>
    <w:rsid w:val="004A51DB"/>
    <w:rsid w:val="004A6AC3"/>
    <w:rsid w:val="004A6D04"/>
    <w:rsid w:val="004A7D4F"/>
    <w:rsid w:val="004B0750"/>
    <w:rsid w:val="004B0D99"/>
    <w:rsid w:val="004B15B1"/>
    <w:rsid w:val="004B1C9E"/>
    <w:rsid w:val="004B2141"/>
    <w:rsid w:val="004B2477"/>
    <w:rsid w:val="004B28FA"/>
    <w:rsid w:val="004B3236"/>
    <w:rsid w:val="004B3482"/>
    <w:rsid w:val="004B3DB7"/>
    <w:rsid w:val="004B4580"/>
    <w:rsid w:val="004B4668"/>
    <w:rsid w:val="004B4959"/>
    <w:rsid w:val="004B545E"/>
    <w:rsid w:val="004B54DF"/>
    <w:rsid w:val="004B559C"/>
    <w:rsid w:val="004B5E42"/>
    <w:rsid w:val="004B6EBA"/>
    <w:rsid w:val="004B7B12"/>
    <w:rsid w:val="004C0180"/>
    <w:rsid w:val="004C11BA"/>
    <w:rsid w:val="004C1790"/>
    <w:rsid w:val="004C210B"/>
    <w:rsid w:val="004C247E"/>
    <w:rsid w:val="004C2BA8"/>
    <w:rsid w:val="004C31E0"/>
    <w:rsid w:val="004C574A"/>
    <w:rsid w:val="004C5EC9"/>
    <w:rsid w:val="004C659C"/>
    <w:rsid w:val="004C6F60"/>
    <w:rsid w:val="004C7F97"/>
    <w:rsid w:val="004D07AE"/>
    <w:rsid w:val="004D0948"/>
    <w:rsid w:val="004D0B7B"/>
    <w:rsid w:val="004D0E5E"/>
    <w:rsid w:val="004D157B"/>
    <w:rsid w:val="004D2BFE"/>
    <w:rsid w:val="004D4498"/>
    <w:rsid w:val="004D4AF3"/>
    <w:rsid w:val="004D58EA"/>
    <w:rsid w:val="004D5B68"/>
    <w:rsid w:val="004D6828"/>
    <w:rsid w:val="004D6B0B"/>
    <w:rsid w:val="004D7942"/>
    <w:rsid w:val="004E06B2"/>
    <w:rsid w:val="004E0A21"/>
    <w:rsid w:val="004E1C2E"/>
    <w:rsid w:val="004E1ED3"/>
    <w:rsid w:val="004E1F80"/>
    <w:rsid w:val="004E363E"/>
    <w:rsid w:val="004E3652"/>
    <w:rsid w:val="004E3869"/>
    <w:rsid w:val="004E511C"/>
    <w:rsid w:val="004E550F"/>
    <w:rsid w:val="004E578A"/>
    <w:rsid w:val="004E5C83"/>
    <w:rsid w:val="004E5F74"/>
    <w:rsid w:val="004E65F1"/>
    <w:rsid w:val="004E7186"/>
    <w:rsid w:val="004E732F"/>
    <w:rsid w:val="004E78DA"/>
    <w:rsid w:val="004F06BE"/>
    <w:rsid w:val="004F156E"/>
    <w:rsid w:val="004F30C1"/>
    <w:rsid w:val="004F32BD"/>
    <w:rsid w:val="004F34E0"/>
    <w:rsid w:val="004F3638"/>
    <w:rsid w:val="004F3A11"/>
    <w:rsid w:val="004F3A76"/>
    <w:rsid w:val="004F448C"/>
    <w:rsid w:val="004F4A1C"/>
    <w:rsid w:val="004F4C20"/>
    <w:rsid w:val="004F549E"/>
    <w:rsid w:val="004F5F91"/>
    <w:rsid w:val="004F77E2"/>
    <w:rsid w:val="004F79D0"/>
    <w:rsid w:val="00500439"/>
    <w:rsid w:val="00500B17"/>
    <w:rsid w:val="005010EB"/>
    <w:rsid w:val="005024F0"/>
    <w:rsid w:val="005026F1"/>
    <w:rsid w:val="00503229"/>
    <w:rsid w:val="00504A46"/>
    <w:rsid w:val="005050F1"/>
    <w:rsid w:val="0050566F"/>
    <w:rsid w:val="00506EC9"/>
    <w:rsid w:val="0050709F"/>
    <w:rsid w:val="005071B5"/>
    <w:rsid w:val="00510D43"/>
    <w:rsid w:val="005110A2"/>
    <w:rsid w:val="00511A61"/>
    <w:rsid w:val="00511CB3"/>
    <w:rsid w:val="00511DB4"/>
    <w:rsid w:val="00512218"/>
    <w:rsid w:val="00513752"/>
    <w:rsid w:val="00513DF3"/>
    <w:rsid w:val="00513E32"/>
    <w:rsid w:val="00514458"/>
    <w:rsid w:val="00514600"/>
    <w:rsid w:val="00514624"/>
    <w:rsid w:val="00515438"/>
    <w:rsid w:val="005158BB"/>
    <w:rsid w:val="00515B56"/>
    <w:rsid w:val="005167DA"/>
    <w:rsid w:val="005168F3"/>
    <w:rsid w:val="00516BEA"/>
    <w:rsid w:val="0052009F"/>
    <w:rsid w:val="00520548"/>
    <w:rsid w:val="00520945"/>
    <w:rsid w:val="00520CCE"/>
    <w:rsid w:val="00521E21"/>
    <w:rsid w:val="005226A6"/>
    <w:rsid w:val="00522860"/>
    <w:rsid w:val="00522DA3"/>
    <w:rsid w:val="0052366B"/>
    <w:rsid w:val="00523A55"/>
    <w:rsid w:val="00523D27"/>
    <w:rsid w:val="00523EB4"/>
    <w:rsid w:val="00524136"/>
    <w:rsid w:val="005244A7"/>
    <w:rsid w:val="00525101"/>
    <w:rsid w:val="00526DCA"/>
    <w:rsid w:val="00526E44"/>
    <w:rsid w:val="005275C7"/>
    <w:rsid w:val="00527762"/>
    <w:rsid w:val="00527FB0"/>
    <w:rsid w:val="00531507"/>
    <w:rsid w:val="00532003"/>
    <w:rsid w:val="0053213D"/>
    <w:rsid w:val="00534497"/>
    <w:rsid w:val="00535DEC"/>
    <w:rsid w:val="005364E4"/>
    <w:rsid w:val="00536866"/>
    <w:rsid w:val="00537D44"/>
    <w:rsid w:val="005403C2"/>
    <w:rsid w:val="00540898"/>
    <w:rsid w:val="0054155E"/>
    <w:rsid w:val="005424A6"/>
    <w:rsid w:val="0054250A"/>
    <w:rsid w:val="00542525"/>
    <w:rsid w:val="00542B34"/>
    <w:rsid w:val="00542EF5"/>
    <w:rsid w:val="005430E9"/>
    <w:rsid w:val="0054392A"/>
    <w:rsid w:val="00544757"/>
    <w:rsid w:val="0054484B"/>
    <w:rsid w:val="00544A70"/>
    <w:rsid w:val="00544BF7"/>
    <w:rsid w:val="00547692"/>
    <w:rsid w:val="0055067C"/>
    <w:rsid w:val="00551104"/>
    <w:rsid w:val="00551345"/>
    <w:rsid w:val="00551457"/>
    <w:rsid w:val="00551EF2"/>
    <w:rsid w:val="00552E2B"/>
    <w:rsid w:val="00553158"/>
    <w:rsid w:val="005552E5"/>
    <w:rsid w:val="00555BEB"/>
    <w:rsid w:val="005561D0"/>
    <w:rsid w:val="005564D2"/>
    <w:rsid w:val="00560EEC"/>
    <w:rsid w:val="00561A9E"/>
    <w:rsid w:val="005628EB"/>
    <w:rsid w:val="0056378A"/>
    <w:rsid w:val="00563F0B"/>
    <w:rsid w:val="00564642"/>
    <w:rsid w:val="005655E3"/>
    <w:rsid w:val="00565DE7"/>
    <w:rsid w:val="00566AC7"/>
    <w:rsid w:val="00567655"/>
    <w:rsid w:val="00567909"/>
    <w:rsid w:val="00567972"/>
    <w:rsid w:val="00570419"/>
    <w:rsid w:val="0057108D"/>
    <w:rsid w:val="00571F8F"/>
    <w:rsid w:val="0057214F"/>
    <w:rsid w:val="00572DEB"/>
    <w:rsid w:val="0057434C"/>
    <w:rsid w:val="0057525B"/>
    <w:rsid w:val="005755F9"/>
    <w:rsid w:val="0057591E"/>
    <w:rsid w:val="00575A0D"/>
    <w:rsid w:val="005766CD"/>
    <w:rsid w:val="0057782B"/>
    <w:rsid w:val="00577D05"/>
    <w:rsid w:val="0058008C"/>
    <w:rsid w:val="005814B5"/>
    <w:rsid w:val="00581B3A"/>
    <w:rsid w:val="00581C4B"/>
    <w:rsid w:val="00583296"/>
    <w:rsid w:val="00583AA9"/>
    <w:rsid w:val="00583C70"/>
    <w:rsid w:val="00583F99"/>
    <w:rsid w:val="005846C2"/>
    <w:rsid w:val="005846CC"/>
    <w:rsid w:val="005853C8"/>
    <w:rsid w:val="00585C38"/>
    <w:rsid w:val="0058678B"/>
    <w:rsid w:val="00586FF9"/>
    <w:rsid w:val="00587268"/>
    <w:rsid w:val="0058752A"/>
    <w:rsid w:val="00587AFD"/>
    <w:rsid w:val="00587BA1"/>
    <w:rsid w:val="00587DA1"/>
    <w:rsid w:val="00587FB0"/>
    <w:rsid w:val="00590A45"/>
    <w:rsid w:val="005916E0"/>
    <w:rsid w:val="00591775"/>
    <w:rsid w:val="0059186E"/>
    <w:rsid w:val="0059205C"/>
    <w:rsid w:val="00592818"/>
    <w:rsid w:val="005937A0"/>
    <w:rsid w:val="00593C3F"/>
    <w:rsid w:val="0059445F"/>
    <w:rsid w:val="0059452D"/>
    <w:rsid w:val="00594C1E"/>
    <w:rsid w:val="00595D4B"/>
    <w:rsid w:val="00596137"/>
    <w:rsid w:val="005962F6"/>
    <w:rsid w:val="005968CB"/>
    <w:rsid w:val="005A0876"/>
    <w:rsid w:val="005A0893"/>
    <w:rsid w:val="005A1739"/>
    <w:rsid w:val="005A18D0"/>
    <w:rsid w:val="005A2C4F"/>
    <w:rsid w:val="005A2E8A"/>
    <w:rsid w:val="005A3137"/>
    <w:rsid w:val="005A3E78"/>
    <w:rsid w:val="005A442D"/>
    <w:rsid w:val="005A4B07"/>
    <w:rsid w:val="005A4DB0"/>
    <w:rsid w:val="005A5D07"/>
    <w:rsid w:val="005A70B5"/>
    <w:rsid w:val="005A70ED"/>
    <w:rsid w:val="005A7216"/>
    <w:rsid w:val="005A7D99"/>
    <w:rsid w:val="005A7DF2"/>
    <w:rsid w:val="005B0BC0"/>
    <w:rsid w:val="005B1589"/>
    <w:rsid w:val="005B17A1"/>
    <w:rsid w:val="005B1A7A"/>
    <w:rsid w:val="005B1B9C"/>
    <w:rsid w:val="005B1FDC"/>
    <w:rsid w:val="005B201F"/>
    <w:rsid w:val="005B26AC"/>
    <w:rsid w:val="005B46AD"/>
    <w:rsid w:val="005B4D1B"/>
    <w:rsid w:val="005B4D7B"/>
    <w:rsid w:val="005B514A"/>
    <w:rsid w:val="005B5623"/>
    <w:rsid w:val="005B5E59"/>
    <w:rsid w:val="005B62C9"/>
    <w:rsid w:val="005B67B5"/>
    <w:rsid w:val="005B7BB5"/>
    <w:rsid w:val="005B7C3B"/>
    <w:rsid w:val="005C0297"/>
    <w:rsid w:val="005C05A3"/>
    <w:rsid w:val="005C0BD2"/>
    <w:rsid w:val="005C23D8"/>
    <w:rsid w:val="005C3596"/>
    <w:rsid w:val="005C39D4"/>
    <w:rsid w:val="005C3DDF"/>
    <w:rsid w:val="005C64B4"/>
    <w:rsid w:val="005C68AD"/>
    <w:rsid w:val="005C76E8"/>
    <w:rsid w:val="005D069A"/>
    <w:rsid w:val="005D0B44"/>
    <w:rsid w:val="005D14DC"/>
    <w:rsid w:val="005D26F5"/>
    <w:rsid w:val="005D2752"/>
    <w:rsid w:val="005D2D30"/>
    <w:rsid w:val="005D47C9"/>
    <w:rsid w:val="005D53C0"/>
    <w:rsid w:val="005D6224"/>
    <w:rsid w:val="005D657C"/>
    <w:rsid w:val="005D6704"/>
    <w:rsid w:val="005D6AA1"/>
    <w:rsid w:val="005D6BE0"/>
    <w:rsid w:val="005D76CB"/>
    <w:rsid w:val="005E007D"/>
    <w:rsid w:val="005E00CE"/>
    <w:rsid w:val="005E09B9"/>
    <w:rsid w:val="005E0B78"/>
    <w:rsid w:val="005E0E2B"/>
    <w:rsid w:val="005E0FCC"/>
    <w:rsid w:val="005E119B"/>
    <w:rsid w:val="005E2EDD"/>
    <w:rsid w:val="005E32AD"/>
    <w:rsid w:val="005E3484"/>
    <w:rsid w:val="005E3EBC"/>
    <w:rsid w:val="005E42E1"/>
    <w:rsid w:val="005E4607"/>
    <w:rsid w:val="005E4741"/>
    <w:rsid w:val="005E4A53"/>
    <w:rsid w:val="005E5005"/>
    <w:rsid w:val="005E6937"/>
    <w:rsid w:val="005E7E09"/>
    <w:rsid w:val="005E7F74"/>
    <w:rsid w:val="005F1DA4"/>
    <w:rsid w:val="005F2222"/>
    <w:rsid w:val="005F25E1"/>
    <w:rsid w:val="005F2B2C"/>
    <w:rsid w:val="005F37D7"/>
    <w:rsid w:val="005F42C7"/>
    <w:rsid w:val="005F498D"/>
    <w:rsid w:val="005F5597"/>
    <w:rsid w:val="005F6394"/>
    <w:rsid w:val="005F659D"/>
    <w:rsid w:val="005F74B4"/>
    <w:rsid w:val="005F7558"/>
    <w:rsid w:val="005F7DBF"/>
    <w:rsid w:val="006005DD"/>
    <w:rsid w:val="006007B9"/>
    <w:rsid w:val="006009C7"/>
    <w:rsid w:val="0060255B"/>
    <w:rsid w:val="00602964"/>
    <w:rsid w:val="00604D6D"/>
    <w:rsid w:val="00604EC4"/>
    <w:rsid w:val="006057B0"/>
    <w:rsid w:val="00605CBC"/>
    <w:rsid w:val="00605EC6"/>
    <w:rsid w:val="0060682A"/>
    <w:rsid w:val="00606A10"/>
    <w:rsid w:val="006070FF"/>
    <w:rsid w:val="006077B1"/>
    <w:rsid w:val="006103B0"/>
    <w:rsid w:val="006103B2"/>
    <w:rsid w:val="0061347A"/>
    <w:rsid w:val="00613973"/>
    <w:rsid w:val="006141B7"/>
    <w:rsid w:val="00614732"/>
    <w:rsid w:val="00614E90"/>
    <w:rsid w:val="006174E8"/>
    <w:rsid w:val="006177C7"/>
    <w:rsid w:val="0062021E"/>
    <w:rsid w:val="0062061A"/>
    <w:rsid w:val="00621302"/>
    <w:rsid w:val="00621DA8"/>
    <w:rsid w:val="00621F2C"/>
    <w:rsid w:val="00622984"/>
    <w:rsid w:val="00622AA5"/>
    <w:rsid w:val="00622B2C"/>
    <w:rsid w:val="00623083"/>
    <w:rsid w:val="00624295"/>
    <w:rsid w:val="00624693"/>
    <w:rsid w:val="00624A21"/>
    <w:rsid w:val="00625816"/>
    <w:rsid w:val="006259AD"/>
    <w:rsid w:val="00625CE5"/>
    <w:rsid w:val="006265FA"/>
    <w:rsid w:val="00626AE6"/>
    <w:rsid w:val="00626DA8"/>
    <w:rsid w:val="006271D2"/>
    <w:rsid w:val="006273DF"/>
    <w:rsid w:val="00630E6F"/>
    <w:rsid w:val="00632AA9"/>
    <w:rsid w:val="00632C05"/>
    <w:rsid w:val="00633943"/>
    <w:rsid w:val="0063398E"/>
    <w:rsid w:val="00634312"/>
    <w:rsid w:val="00635440"/>
    <w:rsid w:val="00635D98"/>
    <w:rsid w:val="00636A06"/>
    <w:rsid w:val="00636D1A"/>
    <w:rsid w:val="00637301"/>
    <w:rsid w:val="006374CF"/>
    <w:rsid w:val="006377EE"/>
    <w:rsid w:val="00637C8D"/>
    <w:rsid w:val="00637EDF"/>
    <w:rsid w:val="006407AA"/>
    <w:rsid w:val="0064133E"/>
    <w:rsid w:val="00641EA0"/>
    <w:rsid w:val="00641FD1"/>
    <w:rsid w:val="006423DD"/>
    <w:rsid w:val="00642FE2"/>
    <w:rsid w:val="0064345A"/>
    <w:rsid w:val="00643A9E"/>
    <w:rsid w:val="00643FC4"/>
    <w:rsid w:val="0064405F"/>
    <w:rsid w:val="006448F9"/>
    <w:rsid w:val="006450D4"/>
    <w:rsid w:val="00645839"/>
    <w:rsid w:val="006459EE"/>
    <w:rsid w:val="00645E1C"/>
    <w:rsid w:val="00646629"/>
    <w:rsid w:val="00646D8D"/>
    <w:rsid w:val="0064706C"/>
    <w:rsid w:val="0064769C"/>
    <w:rsid w:val="00647DBF"/>
    <w:rsid w:val="00647F52"/>
    <w:rsid w:val="0065164A"/>
    <w:rsid w:val="00651B2E"/>
    <w:rsid w:val="006534A0"/>
    <w:rsid w:val="00653647"/>
    <w:rsid w:val="006543D2"/>
    <w:rsid w:val="0065448B"/>
    <w:rsid w:val="00654B89"/>
    <w:rsid w:val="0065526B"/>
    <w:rsid w:val="00655BF9"/>
    <w:rsid w:val="0065727C"/>
    <w:rsid w:val="00657B47"/>
    <w:rsid w:val="00657D44"/>
    <w:rsid w:val="00660A60"/>
    <w:rsid w:val="00660AE2"/>
    <w:rsid w:val="00660C6D"/>
    <w:rsid w:val="0066148C"/>
    <w:rsid w:val="0066237B"/>
    <w:rsid w:val="006634AE"/>
    <w:rsid w:val="00663F70"/>
    <w:rsid w:val="0066450E"/>
    <w:rsid w:val="00664B1B"/>
    <w:rsid w:val="006652B1"/>
    <w:rsid w:val="006656B7"/>
    <w:rsid w:val="0066591E"/>
    <w:rsid w:val="00665E36"/>
    <w:rsid w:val="00665E4E"/>
    <w:rsid w:val="0066726A"/>
    <w:rsid w:val="00667443"/>
    <w:rsid w:val="006700B7"/>
    <w:rsid w:val="00670A90"/>
    <w:rsid w:val="0067101A"/>
    <w:rsid w:val="0067165F"/>
    <w:rsid w:val="00672684"/>
    <w:rsid w:val="006729EB"/>
    <w:rsid w:val="00674426"/>
    <w:rsid w:val="0067495B"/>
    <w:rsid w:val="00674A6E"/>
    <w:rsid w:val="00674A98"/>
    <w:rsid w:val="00674B90"/>
    <w:rsid w:val="006757F7"/>
    <w:rsid w:val="00675FB7"/>
    <w:rsid w:val="0067624B"/>
    <w:rsid w:val="00676BBD"/>
    <w:rsid w:val="006809F6"/>
    <w:rsid w:val="00680BB6"/>
    <w:rsid w:val="006810C3"/>
    <w:rsid w:val="00681157"/>
    <w:rsid w:val="006820B5"/>
    <w:rsid w:val="0068220F"/>
    <w:rsid w:val="00682DC8"/>
    <w:rsid w:val="0068364D"/>
    <w:rsid w:val="00683F96"/>
    <w:rsid w:val="006848DC"/>
    <w:rsid w:val="00685417"/>
    <w:rsid w:val="00685A60"/>
    <w:rsid w:val="006867A6"/>
    <w:rsid w:val="00686DD1"/>
    <w:rsid w:val="00686EC0"/>
    <w:rsid w:val="0069122E"/>
    <w:rsid w:val="006915CC"/>
    <w:rsid w:val="0069203F"/>
    <w:rsid w:val="0069273A"/>
    <w:rsid w:val="00692BC2"/>
    <w:rsid w:val="0069303D"/>
    <w:rsid w:val="0069383A"/>
    <w:rsid w:val="00693FD2"/>
    <w:rsid w:val="006955B8"/>
    <w:rsid w:val="0069688A"/>
    <w:rsid w:val="006A02EE"/>
    <w:rsid w:val="006A0A7B"/>
    <w:rsid w:val="006A16E5"/>
    <w:rsid w:val="006A1E37"/>
    <w:rsid w:val="006A3851"/>
    <w:rsid w:val="006A5783"/>
    <w:rsid w:val="006A72B8"/>
    <w:rsid w:val="006A72E7"/>
    <w:rsid w:val="006A7BFA"/>
    <w:rsid w:val="006B07F2"/>
    <w:rsid w:val="006B2257"/>
    <w:rsid w:val="006B2977"/>
    <w:rsid w:val="006B2F73"/>
    <w:rsid w:val="006B35F9"/>
    <w:rsid w:val="006B36B1"/>
    <w:rsid w:val="006B3896"/>
    <w:rsid w:val="006B3981"/>
    <w:rsid w:val="006B3A59"/>
    <w:rsid w:val="006B4642"/>
    <w:rsid w:val="006B4D77"/>
    <w:rsid w:val="006B6631"/>
    <w:rsid w:val="006B6D4C"/>
    <w:rsid w:val="006B79AC"/>
    <w:rsid w:val="006B7BFF"/>
    <w:rsid w:val="006B7D48"/>
    <w:rsid w:val="006B7E34"/>
    <w:rsid w:val="006C0323"/>
    <w:rsid w:val="006C07AB"/>
    <w:rsid w:val="006C09E8"/>
    <w:rsid w:val="006C0A00"/>
    <w:rsid w:val="006C0E8E"/>
    <w:rsid w:val="006C11C7"/>
    <w:rsid w:val="006C14C3"/>
    <w:rsid w:val="006C15F9"/>
    <w:rsid w:val="006C182B"/>
    <w:rsid w:val="006C1967"/>
    <w:rsid w:val="006C1C1B"/>
    <w:rsid w:val="006C20F8"/>
    <w:rsid w:val="006C2E55"/>
    <w:rsid w:val="006C31F1"/>
    <w:rsid w:val="006C3320"/>
    <w:rsid w:val="006C3325"/>
    <w:rsid w:val="006C339D"/>
    <w:rsid w:val="006C35CD"/>
    <w:rsid w:val="006C46AD"/>
    <w:rsid w:val="006C516D"/>
    <w:rsid w:val="006C52BD"/>
    <w:rsid w:val="006C553D"/>
    <w:rsid w:val="006C6DEA"/>
    <w:rsid w:val="006C706B"/>
    <w:rsid w:val="006D127A"/>
    <w:rsid w:val="006D2062"/>
    <w:rsid w:val="006D24CE"/>
    <w:rsid w:val="006D2D54"/>
    <w:rsid w:val="006D30C8"/>
    <w:rsid w:val="006D3243"/>
    <w:rsid w:val="006D48F3"/>
    <w:rsid w:val="006D4DF5"/>
    <w:rsid w:val="006D58E8"/>
    <w:rsid w:val="006D6C0B"/>
    <w:rsid w:val="006E05CF"/>
    <w:rsid w:val="006E05E3"/>
    <w:rsid w:val="006E09CA"/>
    <w:rsid w:val="006E0D40"/>
    <w:rsid w:val="006E0FE5"/>
    <w:rsid w:val="006E3238"/>
    <w:rsid w:val="006E32AB"/>
    <w:rsid w:val="006E3F6F"/>
    <w:rsid w:val="006E4101"/>
    <w:rsid w:val="006E4590"/>
    <w:rsid w:val="006E4F3F"/>
    <w:rsid w:val="006E534A"/>
    <w:rsid w:val="006E58BA"/>
    <w:rsid w:val="006E779F"/>
    <w:rsid w:val="006E77F0"/>
    <w:rsid w:val="006E7D9F"/>
    <w:rsid w:val="006F04C9"/>
    <w:rsid w:val="006F0561"/>
    <w:rsid w:val="006F12D4"/>
    <w:rsid w:val="006F12FB"/>
    <w:rsid w:val="006F31F3"/>
    <w:rsid w:val="006F408D"/>
    <w:rsid w:val="006F465D"/>
    <w:rsid w:val="006F46D5"/>
    <w:rsid w:val="006F75AD"/>
    <w:rsid w:val="006F7EB4"/>
    <w:rsid w:val="006F7EE5"/>
    <w:rsid w:val="007016D2"/>
    <w:rsid w:val="00702184"/>
    <w:rsid w:val="00702498"/>
    <w:rsid w:val="00702C28"/>
    <w:rsid w:val="00702CD8"/>
    <w:rsid w:val="007036A2"/>
    <w:rsid w:val="00704002"/>
    <w:rsid w:val="0070470F"/>
    <w:rsid w:val="00705527"/>
    <w:rsid w:val="00705EC7"/>
    <w:rsid w:val="00706517"/>
    <w:rsid w:val="00706DDC"/>
    <w:rsid w:val="0070702D"/>
    <w:rsid w:val="00707BDB"/>
    <w:rsid w:val="0071025E"/>
    <w:rsid w:val="00710744"/>
    <w:rsid w:val="00710D53"/>
    <w:rsid w:val="00711488"/>
    <w:rsid w:val="00712E14"/>
    <w:rsid w:val="00714A8D"/>
    <w:rsid w:val="0071521F"/>
    <w:rsid w:val="0071532D"/>
    <w:rsid w:val="00716A27"/>
    <w:rsid w:val="007174B6"/>
    <w:rsid w:val="007174E6"/>
    <w:rsid w:val="00717D47"/>
    <w:rsid w:val="00721238"/>
    <w:rsid w:val="00721687"/>
    <w:rsid w:val="00721E37"/>
    <w:rsid w:val="00721F39"/>
    <w:rsid w:val="007221C7"/>
    <w:rsid w:val="007229CD"/>
    <w:rsid w:val="00722E79"/>
    <w:rsid w:val="007238D6"/>
    <w:rsid w:val="00724ABD"/>
    <w:rsid w:val="00724B0D"/>
    <w:rsid w:val="00724FAD"/>
    <w:rsid w:val="007258EE"/>
    <w:rsid w:val="00725BF8"/>
    <w:rsid w:val="00725CBC"/>
    <w:rsid w:val="00726253"/>
    <w:rsid w:val="00726599"/>
    <w:rsid w:val="00726895"/>
    <w:rsid w:val="00726B2F"/>
    <w:rsid w:val="0072794B"/>
    <w:rsid w:val="00727FD5"/>
    <w:rsid w:val="00730224"/>
    <w:rsid w:val="0073077F"/>
    <w:rsid w:val="00730E96"/>
    <w:rsid w:val="00730F17"/>
    <w:rsid w:val="0073160D"/>
    <w:rsid w:val="00732EFA"/>
    <w:rsid w:val="007340E6"/>
    <w:rsid w:val="00736D1D"/>
    <w:rsid w:val="00736D43"/>
    <w:rsid w:val="00736FB2"/>
    <w:rsid w:val="00737712"/>
    <w:rsid w:val="007405B8"/>
    <w:rsid w:val="007418C5"/>
    <w:rsid w:val="00743DA4"/>
    <w:rsid w:val="00744331"/>
    <w:rsid w:val="007443C8"/>
    <w:rsid w:val="00744617"/>
    <w:rsid w:val="00745E5C"/>
    <w:rsid w:val="0074613C"/>
    <w:rsid w:val="00747F35"/>
    <w:rsid w:val="0075082B"/>
    <w:rsid w:val="00750A19"/>
    <w:rsid w:val="00750A55"/>
    <w:rsid w:val="00750A7A"/>
    <w:rsid w:val="007513B5"/>
    <w:rsid w:val="00751C31"/>
    <w:rsid w:val="007520B8"/>
    <w:rsid w:val="007534D4"/>
    <w:rsid w:val="0075426B"/>
    <w:rsid w:val="0075455F"/>
    <w:rsid w:val="00754975"/>
    <w:rsid w:val="00754BCD"/>
    <w:rsid w:val="00755635"/>
    <w:rsid w:val="0075594F"/>
    <w:rsid w:val="00755DCF"/>
    <w:rsid w:val="00755F42"/>
    <w:rsid w:val="00755F4A"/>
    <w:rsid w:val="007562A0"/>
    <w:rsid w:val="00756926"/>
    <w:rsid w:val="00756DA7"/>
    <w:rsid w:val="007573B8"/>
    <w:rsid w:val="00757897"/>
    <w:rsid w:val="00757EEE"/>
    <w:rsid w:val="00757F2A"/>
    <w:rsid w:val="00760614"/>
    <w:rsid w:val="00760BE7"/>
    <w:rsid w:val="00760DE1"/>
    <w:rsid w:val="00760F4C"/>
    <w:rsid w:val="00762183"/>
    <w:rsid w:val="0076263B"/>
    <w:rsid w:val="00762CE8"/>
    <w:rsid w:val="00763696"/>
    <w:rsid w:val="00763A4E"/>
    <w:rsid w:val="00763C2C"/>
    <w:rsid w:val="00764A9A"/>
    <w:rsid w:val="0076521F"/>
    <w:rsid w:val="007659AB"/>
    <w:rsid w:val="00765C1F"/>
    <w:rsid w:val="0076725C"/>
    <w:rsid w:val="007673B3"/>
    <w:rsid w:val="00770F69"/>
    <w:rsid w:val="007715D6"/>
    <w:rsid w:val="00771C80"/>
    <w:rsid w:val="00773180"/>
    <w:rsid w:val="00773BAB"/>
    <w:rsid w:val="00773BB3"/>
    <w:rsid w:val="00774776"/>
    <w:rsid w:val="0077483A"/>
    <w:rsid w:val="00775609"/>
    <w:rsid w:val="00775E8A"/>
    <w:rsid w:val="007763DF"/>
    <w:rsid w:val="00776BF9"/>
    <w:rsid w:val="007771FB"/>
    <w:rsid w:val="0077783F"/>
    <w:rsid w:val="00777B08"/>
    <w:rsid w:val="00777E05"/>
    <w:rsid w:val="0078253C"/>
    <w:rsid w:val="00782845"/>
    <w:rsid w:val="00782A9A"/>
    <w:rsid w:val="0078308B"/>
    <w:rsid w:val="00783307"/>
    <w:rsid w:val="00783365"/>
    <w:rsid w:val="00783681"/>
    <w:rsid w:val="00783851"/>
    <w:rsid w:val="00783A31"/>
    <w:rsid w:val="00784250"/>
    <w:rsid w:val="0078452E"/>
    <w:rsid w:val="00784990"/>
    <w:rsid w:val="00784F14"/>
    <w:rsid w:val="00784F9E"/>
    <w:rsid w:val="007853A2"/>
    <w:rsid w:val="00785545"/>
    <w:rsid w:val="007859DC"/>
    <w:rsid w:val="00785F79"/>
    <w:rsid w:val="00786779"/>
    <w:rsid w:val="007875E7"/>
    <w:rsid w:val="0079012D"/>
    <w:rsid w:val="00790CE3"/>
    <w:rsid w:val="007910E8"/>
    <w:rsid w:val="007910F9"/>
    <w:rsid w:val="00791219"/>
    <w:rsid w:val="00791C30"/>
    <w:rsid w:val="00791D72"/>
    <w:rsid w:val="00792147"/>
    <w:rsid w:val="00792646"/>
    <w:rsid w:val="00792BB0"/>
    <w:rsid w:val="0079398D"/>
    <w:rsid w:val="00793AC0"/>
    <w:rsid w:val="00794224"/>
    <w:rsid w:val="007944A2"/>
    <w:rsid w:val="00794ADD"/>
    <w:rsid w:val="00795592"/>
    <w:rsid w:val="00795A1D"/>
    <w:rsid w:val="007972DA"/>
    <w:rsid w:val="007A0932"/>
    <w:rsid w:val="007A0C64"/>
    <w:rsid w:val="007A0EFE"/>
    <w:rsid w:val="007A14CE"/>
    <w:rsid w:val="007A1708"/>
    <w:rsid w:val="007A2B43"/>
    <w:rsid w:val="007A3074"/>
    <w:rsid w:val="007A3B07"/>
    <w:rsid w:val="007A3C2F"/>
    <w:rsid w:val="007A4169"/>
    <w:rsid w:val="007A4B0B"/>
    <w:rsid w:val="007A55D8"/>
    <w:rsid w:val="007A5619"/>
    <w:rsid w:val="007A6276"/>
    <w:rsid w:val="007A652D"/>
    <w:rsid w:val="007A65E4"/>
    <w:rsid w:val="007A677B"/>
    <w:rsid w:val="007A6A53"/>
    <w:rsid w:val="007A723E"/>
    <w:rsid w:val="007A76CD"/>
    <w:rsid w:val="007A797E"/>
    <w:rsid w:val="007B05CF"/>
    <w:rsid w:val="007B165B"/>
    <w:rsid w:val="007B1E73"/>
    <w:rsid w:val="007B222C"/>
    <w:rsid w:val="007B2268"/>
    <w:rsid w:val="007B3610"/>
    <w:rsid w:val="007B36E4"/>
    <w:rsid w:val="007B48B9"/>
    <w:rsid w:val="007B5B6E"/>
    <w:rsid w:val="007B5F2A"/>
    <w:rsid w:val="007B6115"/>
    <w:rsid w:val="007B6935"/>
    <w:rsid w:val="007B709E"/>
    <w:rsid w:val="007B7481"/>
    <w:rsid w:val="007C08ED"/>
    <w:rsid w:val="007C17E8"/>
    <w:rsid w:val="007C1A10"/>
    <w:rsid w:val="007C292C"/>
    <w:rsid w:val="007C2A83"/>
    <w:rsid w:val="007C2B57"/>
    <w:rsid w:val="007C307A"/>
    <w:rsid w:val="007C3EFC"/>
    <w:rsid w:val="007C4138"/>
    <w:rsid w:val="007C4673"/>
    <w:rsid w:val="007C53B7"/>
    <w:rsid w:val="007C5FE0"/>
    <w:rsid w:val="007C7B39"/>
    <w:rsid w:val="007D01DE"/>
    <w:rsid w:val="007D1C27"/>
    <w:rsid w:val="007D222D"/>
    <w:rsid w:val="007D26AB"/>
    <w:rsid w:val="007D28A5"/>
    <w:rsid w:val="007D3169"/>
    <w:rsid w:val="007D4878"/>
    <w:rsid w:val="007D5109"/>
    <w:rsid w:val="007D643B"/>
    <w:rsid w:val="007D760F"/>
    <w:rsid w:val="007D7779"/>
    <w:rsid w:val="007D7A3F"/>
    <w:rsid w:val="007E0956"/>
    <w:rsid w:val="007E0FD5"/>
    <w:rsid w:val="007E1615"/>
    <w:rsid w:val="007E2066"/>
    <w:rsid w:val="007E23FB"/>
    <w:rsid w:val="007E2540"/>
    <w:rsid w:val="007E2556"/>
    <w:rsid w:val="007E405A"/>
    <w:rsid w:val="007E41F7"/>
    <w:rsid w:val="007E4248"/>
    <w:rsid w:val="007E43A1"/>
    <w:rsid w:val="007E4B6B"/>
    <w:rsid w:val="007E5BB3"/>
    <w:rsid w:val="007E77DA"/>
    <w:rsid w:val="007E7BF8"/>
    <w:rsid w:val="007F00BA"/>
    <w:rsid w:val="007F0A62"/>
    <w:rsid w:val="007F0E53"/>
    <w:rsid w:val="007F179B"/>
    <w:rsid w:val="007F1831"/>
    <w:rsid w:val="007F1B71"/>
    <w:rsid w:val="007F1DD5"/>
    <w:rsid w:val="007F268A"/>
    <w:rsid w:val="007F2BDE"/>
    <w:rsid w:val="007F36D7"/>
    <w:rsid w:val="007F395F"/>
    <w:rsid w:val="007F3960"/>
    <w:rsid w:val="007F3BDE"/>
    <w:rsid w:val="007F51AC"/>
    <w:rsid w:val="007F63A2"/>
    <w:rsid w:val="007F6CFC"/>
    <w:rsid w:val="007F70AD"/>
    <w:rsid w:val="007F76BF"/>
    <w:rsid w:val="007F7EE3"/>
    <w:rsid w:val="00800372"/>
    <w:rsid w:val="00800646"/>
    <w:rsid w:val="00801941"/>
    <w:rsid w:val="008019E3"/>
    <w:rsid w:val="00801BF9"/>
    <w:rsid w:val="00802210"/>
    <w:rsid w:val="00802750"/>
    <w:rsid w:val="0080359E"/>
    <w:rsid w:val="00803E36"/>
    <w:rsid w:val="00804282"/>
    <w:rsid w:val="0080432C"/>
    <w:rsid w:val="008046C2"/>
    <w:rsid w:val="008047BF"/>
    <w:rsid w:val="00804D7C"/>
    <w:rsid w:val="00806EC3"/>
    <w:rsid w:val="00807396"/>
    <w:rsid w:val="00807666"/>
    <w:rsid w:val="008078E2"/>
    <w:rsid w:val="008078FB"/>
    <w:rsid w:val="00807D5C"/>
    <w:rsid w:val="008104BC"/>
    <w:rsid w:val="008107D9"/>
    <w:rsid w:val="00810BB0"/>
    <w:rsid w:val="00810BBA"/>
    <w:rsid w:val="00811D85"/>
    <w:rsid w:val="008121E7"/>
    <w:rsid w:val="0081259C"/>
    <w:rsid w:val="00812B4B"/>
    <w:rsid w:val="00812EA4"/>
    <w:rsid w:val="0081367C"/>
    <w:rsid w:val="00814AD5"/>
    <w:rsid w:val="00814D8A"/>
    <w:rsid w:val="00814E5B"/>
    <w:rsid w:val="00814F8A"/>
    <w:rsid w:val="00815C25"/>
    <w:rsid w:val="00815FC8"/>
    <w:rsid w:val="0081797B"/>
    <w:rsid w:val="00817A92"/>
    <w:rsid w:val="00822495"/>
    <w:rsid w:val="00823961"/>
    <w:rsid w:val="00824103"/>
    <w:rsid w:val="00824810"/>
    <w:rsid w:val="00825232"/>
    <w:rsid w:val="00825609"/>
    <w:rsid w:val="00825898"/>
    <w:rsid w:val="00825B37"/>
    <w:rsid w:val="008261AF"/>
    <w:rsid w:val="0082624E"/>
    <w:rsid w:val="00826337"/>
    <w:rsid w:val="00826DDD"/>
    <w:rsid w:val="00830238"/>
    <w:rsid w:val="00830326"/>
    <w:rsid w:val="008306E3"/>
    <w:rsid w:val="008307F9"/>
    <w:rsid w:val="00831973"/>
    <w:rsid w:val="00831DE2"/>
    <w:rsid w:val="00832829"/>
    <w:rsid w:val="00832C9D"/>
    <w:rsid w:val="0083311C"/>
    <w:rsid w:val="00833D9D"/>
    <w:rsid w:val="00833F8A"/>
    <w:rsid w:val="00834314"/>
    <w:rsid w:val="00834D33"/>
    <w:rsid w:val="008350FE"/>
    <w:rsid w:val="00835E97"/>
    <w:rsid w:val="0083667D"/>
    <w:rsid w:val="008366D6"/>
    <w:rsid w:val="00836A70"/>
    <w:rsid w:val="008371AD"/>
    <w:rsid w:val="00837693"/>
    <w:rsid w:val="00837A48"/>
    <w:rsid w:val="00837A6B"/>
    <w:rsid w:val="00837A84"/>
    <w:rsid w:val="008406B1"/>
    <w:rsid w:val="00840705"/>
    <w:rsid w:val="008408C3"/>
    <w:rsid w:val="0084151D"/>
    <w:rsid w:val="00841AD2"/>
    <w:rsid w:val="00841D74"/>
    <w:rsid w:val="00842100"/>
    <w:rsid w:val="0084263C"/>
    <w:rsid w:val="00842AF3"/>
    <w:rsid w:val="008437B0"/>
    <w:rsid w:val="00843F36"/>
    <w:rsid w:val="00844AD3"/>
    <w:rsid w:val="0084596B"/>
    <w:rsid w:val="00845BA6"/>
    <w:rsid w:val="00845D5B"/>
    <w:rsid w:val="00845F61"/>
    <w:rsid w:val="00846551"/>
    <w:rsid w:val="00847393"/>
    <w:rsid w:val="008474C8"/>
    <w:rsid w:val="0085021E"/>
    <w:rsid w:val="008511AA"/>
    <w:rsid w:val="00852A0B"/>
    <w:rsid w:val="00853019"/>
    <w:rsid w:val="0085402F"/>
    <w:rsid w:val="00854BC7"/>
    <w:rsid w:val="00855069"/>
    <w:rsid w:val="0085555D"/>
    <w:rsid w:val="00855940"/>
    <w:rsid w:val="008567A8"/>
    <w:rsid w:val="00857026"/>
    <w:rsid w:val="008571E7"/>
    <w:rsid w:val="00857CA4"/>
    <w:rsid w:val="00857FE4"/>
    <w:rsid w:val="008608F8"/>
    <w:rsid w:val="00860B72"/>
    <w:rsid w:val="00860CB6"/>
    <w:rsid w:val="008616D1"/>
    <w:rsid w:val="00861822"/>
    <w:rsid w:val="00862419"/>
    <w:rsid w:val="00862EA6"/>
    <w:rsid w:val="008632AB"/>
    <w:rsid w:val="00863B0F"/>
    <w:rsid w:val="00863BFF"/>
    <w:rsid w:val="00863E3D"/>
    <w:rsid w:val="008640C8"/>
    <w:rsid w:val="00864BA6"/>
    <w:rsid w:val="00864BC2"/>
    <w:rsid w:val="00865A8E"/>
    <w:rsid w:val="008667AE"/>
    <w:rsid w:val="00866A54"/>
    <w:rsid w:val="00866B04"/>
    <w:rsid w:val="00866CB1"/>
    <w:rsid w:val="0087111D"/>
    <w:rsid w:val="008713DD"/>
    <w:rsid w:val="00871D84"/>
    <w:rsid w:val="00871EB7"/>
    <w:rsid w:val="008722AB"/>
    <w:rsid w:val="008726C5"/>
    <w:rsid w:val="008739B1"/>
    <w:rsid w:val="00873A1D"/>
    <w:rsid w:val="00874139"/>
    <w:rsid w:val="008743DE"/>
    <w:rsid w:val="00874502"/>
    <w:rsid w:val="008747F8"/>
    <w:rsid w:val="00874C37"/>
    <w:rsid w:val="00875875"/>
    <w:rsid w:val="00876406"/>
    <w:rsid w:val="0087647A"/>
    <w:rsid w:val="00877984"/>
    <w:rsid w:val="00877BFB"/>
    <w:rsid w:val="00880CB1"/>
    <w:rsid w:val="00880E0E"/>
    <w:rsid w:val="0088108D"/>
    <w:rsid w:val="008812C7"/>
    <w:rsid w:val="00881605"/>
    <w:rsid w:val="008818BE"/>
    <w:rsid w:val="00882329"/>
    <w:rsid w:val="0088309C"/>
    <w:rsid w:val="00884936"/>
    <w:rsid w:val="00885245"/>
    <w:rsid w:val="0088628E"/>
    <w:rsid w:val="008878C4"/>
    <w:rsid w:val="00887A41"/>
    <w:rsid w:val="00887F19"/>
    <w:rsid w:val="00890118"/>
    <w:rsid w:val="0089055F"/>
    <w:rsid w:val="00890B9B"/>
    <w:rsid w:val="00890D1C"/>
    <w:rsid w:val="00890DE3"/>
    <w:rsid w:val="00891215"/>
    <w:rsid w:val="00891483"/>
    <w:rsid w:val="0089151F"/>
    <w:rsid w:val="008923D5"/>
    <w:rsid w:val="008926F2"/>
    <w:rsid w:val="00892718"/>
    <w:rsid w:val="00892EB4"/>
    <w:rsid w:val="008932EE"/>
    <w:rsid w:val="00893972"/>
    <w:rsid w:val="008945B0"/>
    <w:rsid w:val="00894903"/>
    <w:rsid w:val="00894F07"/>
    <w:rsid w:val="00895CAE"/>
    <w:rsid w:val="008965C3"/>
    <w:rsid w:val="00897DE1"/>
    <w:rsid w:val="008A120A"/>
    <w:rsid w:val="008A1B69"/>
    <w:rsid w:val="008A24F8"/>
    <w:rsid w:val="008A3143"/>
    <w:rsid w:val="008A31C7"/>
    <w:rsid w:val="008A3376"/>
    <w:rsid w:val="008A6034"/>
    <w:rsid w:val="008A6505"/>
    <w:rsid w:val="008A6C7B"/>
    <w:rsid w:val="008A6E75"/>
    <w:rsid w:val="008A72CB"/>
    <w:rsid w:val="008A7953"/>
    <w:rsid w:val="008A7B75"/>
    <w:rsid w:val="008A7DC0"/>
    <w:rsid w:val="008B019C"/>
    <w:rsid w:val="008B03AA"/>
    <w:rsid w:val="008B03FA"/>
    <w:rsid w:val="008B0CF4"/>
    <w:rsid w:val="008B1BA5"/>
    <w:rsid w:val="008B3236"/>
    <w:rsid w:val="008B3505"/>
    <w:rsid w:val="008B3ED2"/>
    <w:rsid w:val="008B4351"/>
    <w:rsid w:val="008B4E72"/>
    <w:rsid w:val="008B5267"/>
    <w:rsid w:val="008B6456"/>
    <w:rsid w:val="008B675E"/>
    <w:rsid w:val="008B6DFA"/>
    <w:rsid w:val="008B7185"/>
    <w:rsid w:val="008B7F43"/>
    <w:rsid w:val="008C07E1"/>
    <w:rsid w:val="008C0C72"/>
    <w:rsid w:val="008C0FF2"/>
    <w:rsid w:val="008C1273"/>
    <w:rsid w:val="008C12E1"/>
    <w:rsid w:val="008C18EA"/>
    <w:rsid w:val="008C206D"/>
    <w:rsid w:val="008C2D92"/>
    <w:rsid w:val="008C3372"/>
    <w:rsid w:val="008C3573"/>
    <w:rsid w:val="008C3C12"/>
    <w:rsid w:val="008C42DE"/>
    <w:rsid w:val="008C52C3"/>
    <w:rsid w:val="008C60C3"/>
    <w:rsid w:val="008C6505"/>
    <w:rsid w:val="008C65B2"/>
    <w:rsid w:val="008C6869"/>
    <w:rsid w:val="008C7BEB"/>
    <w:rsid w:val="008C7CA6"/>
    <w:rsid w:val="008D062C"/>
    <w:rsid w:val="008D08CA"/>
    <w:rsid w:val="008D0974"/>
    <w:rsid w:val="008D0990"/>
    <w:rsid w:val="008D1BA8"/>
    <w:rsid w:val="008D27C1"/>
    <w:rsid w:val="008D29DE"/>
    <w:rsid w:val="008D36BB"/>
    <w:rsid w:val="008D439E"/>
    <w:rsid w:val="008D4FB8"/>
    <w:rsid w:val="008D5D92"/>
    <w:rsid w:val="008D6998"/>
    <w:rsid w:val="008D6A14"/>
    <w:rsid w:val="008D6A98"/>
    <w:rsid w:val="008D6B7C"/>
    <w:rsid w:val="008D76B9"/>
    <w:rsid w:val="008D7D15"/>
    <w:rsid w:val="008E05CE"/>
    <w:rsid w:val="008E0937"/>
    <w:rsid w:val="008E0A40"/>
    <w:rsid w:val="008E0B47"/>
    <w:rsid w:val="008E0B51"/>
    <w:rsid w:val="008E16E3"/>
    <w:rsid w:val="008E2E9E"/>
    <w:rsid w:val="008E3F93"/>
    <w:rsid w:val="008E4180"/>
    <w:rsid w:val="008E74FF"/>
    <w:rsid w:val="008E79EE"/>
    <w:rsid w:val="008F0309"/>
    <w:rsid w:val="008F1081"/>
    <w:rsid w:val="008F198D"/>
    <w:rsid w:val="008F26C9"/>
    <w:rsid w:val="008F2F3C"/>
    <w:rsid w:val="008F3435"/>
    <w:rsid w:val="008F388A"/>
    <w:rsid w:val="008F4E0E"/>
    <w:rsid w:val="008F5921"/>
    <w:rsid w:val="008F5BC4"/>
    <w:rsid w:val="008F6A6F"/>
    <w:rsid w:val="00900CE8"/>
    <w:rsid w:val="0090159C"/>
    <w:rsid w:val="0090263F"/>
    <w:rsid w:val="0090333D"/>
    <w:rsid w:val="0090368E"/>
    <w:rsid w:val="00903EFA"/>
    <w:rsid w:val="0090428E"/>
    <w:rsid w:val="00904522"/>
    <w:rsid w:val="00904685"/>
    <w:rsid w:val="009046F3"/>
    <w:rsid w:val="00904D60"/>
    <w:rsid w:val="009063C7"/>
    <w:rsid w:val="00906760"/>
    <w:rsid w:val="00907098"/>
    <w:rsid w:val="00907C35"/>
    <w:rsid w:val="009101D7"/>
    <w:rsid w:val="009101DC"/>
    <w:rsid w:val="009102FB"/>
    <w:rsid w:val="009106A2"/>
    <w:rsid w:val="0091078F"/>
    <w:rsid w:val="00910C24"/>
    <w:rsid w:val="00911154"/>
    <w:rsid w:val="00911401"/>
    <w:rsid w:val="009119F5"/>
    <w:rsid w:val="00912766"/>
    <w:rsid w:val="0091312A"/>
    <w:rsid w:val="009131B9"/>
    <w:rsid w:val="00913300"/>
    <w:rsid w:val="009134E7"/>
    <w:rsid w:val="00913969"/>
    <w:rsid w:val="00913F0A"/>
    <w:rsid w:val="009140BD"/>
    <w:rsid w:val="009145A4"/>
    <w:rsid w:val="0091480A"/>
    <w:rsid w:val="009153F3"/>
    <w:rsid w:val="009157E7"/>
    <w:rsid w:val="0091596C"/>
    <w:rsid w:val="0091666A"/>
    <w:rsid w:val="009175BA"/>
    <w:rsid w:val="00917714"/>
    <w:rsid w:val="00920F2A"/>
    <w:rsid w:val="009223C1"/>
    <w:rsid w:val="009226FE"/>
    <w:rsid w:val="00923649"/>
    <w:rsid w:val="009238DC"/>
    <w:rsid w:val="00923A0F"/>
    <w:rsid w:val="0092416C"/>
    <w:rsid w:val="009246B4"/>
    <w:rsid w:val="00924A59"/>
    <w:rsid w:val="00924CB1"/>
    <w:rsid w:val="009250E5"/>
    <w:rsid w:val="00925103"/>
    <w:rsid w:val="0092583F"/>
    <w:rsid w:val="00925C64"/>
    <w:rsid w:val="00926030"/>
    <w:rsid w:val="00926892"/>
    <w:rsid w:val="009274F6"/>
    <w:rsid w:val="009301D1"/>
    <w:rsid w:val="00930235"/>
    <w:rsid w:val="0093160D"/>
    <w:rsid w:val="009316ED"/>
    <w:rsid w:val="00931DB2"/>
    <w:rsid w:val="0093241F"/>
    <w:rsid w:val="00932F73"/>
    <w:rsid w:val="0093317F"/>
    <w:rsid w:val="00933D25"/>
    <w:rsid w:val="00934157"/>
    <w:rsid w:val="00934C09"/>
    <w:rsid w:val="0093610C"/>
    <w:rsid w:val="009369B2"/>
    <w:rsid w:val="00936BDD"/>
    <w:rsid w:val="00936EE4"/>
    <w:rsid w:val="00936F21"/>
    <w:rsid w:val="00937535"/>
    <w:rsid w:val="00937A97"/>
    <w:rsid w:val="00940000"/>
    <w:rsid w:val="00940022"/>
    <w:rsid w:val="009408D4"/>
    <w:rsid w:val="00940AC7"/>
    <w:rsid w:val="00942166"/>
    <w:rsid w:val="009425D4"/>
    <w:rsid w:val="00942DC7"/>
    <w:rsid w:val="00942E9A"/>
    <w:rsid w:val="009430D1"/>
    <w:rsid w:val="009431C6"/>
    <w:rsid w:val="009434B6"/>
    <w:rsid w:val="00944EC8"/>
    <w:rsid w:val="0094502C"/>
    <w:rsid w:val="009452A8"/>
    <w:rsid w:val="00945689"/>
    <w:rsid w:val="00946CD1"/>
    <w:rsid w:val="00947C2E"/>
    <w:rsid w:val="009506D2"/>
    <w:rsid w:val="00950A9E"/>
    <w:rsid w:val="00950D23"/>
    <w:rsid w:val="00950E9A"/>
    <w:rsid w:val="009510E3"/>
    <w:rsid w:val="0095190B"/>
    <w:rsid w:val="00951B0D"/>
    <w:rsid w:val="009526DF"/>
    <w:rsid w:val="00953F54"/>
    <w:rsid w:val="009545CF"/>
    <w:rsid w:val="009549A1"/>
    <w:rsid w:val="00954DDF"/>
    <w:rsid w:val="00955833"/>
    <w:rsid w:val="00955E6C"/>
    <w:rsid w:val="00956D14"/>
    <w:rsid w:val="00957429"/>
    <w:rsid w:val="00957493"/>
    <w:rsid w:val="009600B3"/>
    <w:rsid w:val="009600D9"/>
    <w:rsid w:val="009609C1"/>
    <w:rsid w:val="00961793"/>
    <w:rsid w:val="009617F7"/>
    <w:rsid w:val="00961987"/>
    <w:rsid w:val="0096198C"/>
    <w:rsid w:val="00961F9A"/>
    <w:rsid w:val="00962BED"/>
    <w:rsid w:val="00962E1D"/>
    <w:rsid w:val="00965B91"/>
    <w:rsid w:val="00965BFE"/>
    <w:rsid w:val="00967311"/>
    <w:rsid w:val="009674BB"/>
    <w:rsid w:val="009676B3"/>
    <w:rsid w:val="00967A58"/>
    <w:rsid w:val="0097051D"/>
    <w:rsid w:val="009709CB"/>
    <w:rsid w:val="00970C1C"/>
    <w:rsid w:val="00971735"/>
    <w:rsid w:val="0097224F"/>
    <w:rsid w:val="0097243C"/>
    <w:rsid w:val="00972DE9"/>
    <w:rsid w:val="009735A4"/>
    <w:rsid w:val="009739CF"/>
    <w:rsid w:val="0097445E"/>
    <w:rsid w:val="00975C4A"/>
    <w:rsid w:val="009761FB"/>
    <w:rsid w:val="009763FD"/>
    <w:rsid w:val="00976958"/>
    <w:rsid w:val="00976F7D"/>
    <w:rsid w:val="00977F2D"/>
    <w:rsid w:val="00980193"/>
    <w:rsid w:val="009803ED"/>
    <w:rsid w:val="00980851"/>
    <w:rsid w:val="0098144D"/>
    <w:rsid w:val="0098198E"/>
    <w:rsid w:val="00981AAB"/>
    <w:rsid w:val="00981D1F"/>
    <w:rsid w:val="00982239"/>
    <w:rsid w:val="0098241C"/>
    <w:rsid w:val="00982642"/>
    <w:rsid w:val="00982ADD"/>
    <w:rsid w:val="00984368"/>
    <w:rsid w:val="00984C3F"/>
    <w:rsid w:val="0098591E"/>
    <w:rsid w:val="00985A4D"/>
    <w:rsid w:val="00985DE9"/>
    <w:rsid w:val="0098661C"/>
    <w:rsid w:val="00987079"/>
    <w:rsid w:val="00987174"/>
    <w:rsid w:val="00987CAA"/>
    <w:rsid w:val="00990A6A"/>
    <w:rsid w:val="00990B0B"/>
    <w:rsid w:val="00991023"/>
    <w:rsid w:val="00991504"/>
    <w:rsid w:val="00992F53"/>
    <w:rsid w:val="009930EC"/>
    <w:rsid w:val="0099311B"/>
    <w:rsid w:val="00993168"/>
    <w:rsid w:val="00993432"/>
    <w:rsid w:val="009948D8"/>
    <w:rsid w:val="00994976"/>
    <w:rsid w:val="00994CEC"/>
    <w:rsid w:val="0099516E"/>
    <w:rsid w:val="00996888"/>
    <w:rsid w:val="00996C1B"/>
    <w:rsid w:val="00997070"/>
    <w:rsid w:val="009974EB"/>
    <w:rsid w:val="0099785B"/>
    <w:rsid w:val="00997F8C"/>
    <w:rsid w:val="009A0240"/>
    <w:rsid w:val="009A0940"/>
    <w:rsid w:val="009A0BE8"/>
    <w:rsid w:val="009A1014"/>
    <w:rsid w:val="009A10F3"/>
    <w:rsid w:val="009A1972"/>
    <w:rsid w:val="009A1A2F"/>
    <w:rsid w:val="009A25E4"/>
    <w:rsid w:val="009A2822"/>
    <w:rsid w:val="009A3D04"/>
    <w:rsid w:val="009A3D94"/>
    <w:rsid w:val="009A3E03"/>
    <w:rsid w:val="009A3FB8"/>
    <w:rsid w:val="009A53C0"/>
    <w:rsid w:val="009A560A"/>
    <w:rsid w:val="009A6661"/>
    <w:rsid w:val="009A74DA"/>
    <w:rsid w:val="009A7E57"/>
    <w:rsid w:val="009B05B2"/>
    <w:rsid w:val="009B156B"/>
    <w:rsid w:val="009B23CA"/>
    <w:rsid w:val="009B3D8A"/>
    <w:rsid w:val="009B3F16"/>
    <w:rsid w:val="009B4A09"/>
    <w:rsid w:val="009B5641"/>
    <w:rsid w:val="009B5B90"/>
    <w:rsid w:val="009B61BA"/>
    <w:rsid w:val="009B670E"/>
    <w:rsid w:val="009B74E7"/>
    <w:rsid w:val="009B7789"/>
    <w:rsid w:val="009B7B5F"/>
    <w:rsid w:val="009B7C82"/>
    <w:rsid w:val="009B7E92"/>
    <w:rsid w:val="009C0131"/>
    <w:rsid w:val="009C052B"/>
    <w:rsid w:val="009C0B61"/>
    <w:rsid w:val="009C18DE"/>
    <w:rsid w:val="009C1A48"/>
    <w:rsid w:val="009C250F"/>
    <w:rsid w:val="009C269A"/>
    <w:rsid w:val="009C2E0C"/>
    <w:rsid w:val="009C3025"/>
    <w:rsid w:val="009C3707"/>
    <w:rsid w:val="009C46BE"/>
    <w:rsid w:val="009C4795"/>
    <w:rsid w:val="009C4BA4"/>
    <w:rsid w:val="009C4BB3"/>
    <w:rsid w:val="009C68B8"/>
    <w:rsid w:val="009C68BF"/>
    <w:rsid w:val="009C68DF"/>
    <w:rsid w:val="009C77B3"/>
    <w:rsid w:val="009C790D"/>
    <w:rsid w:val="009D0841"/>
    <w:rsid w:val="009D1936"/>
    <w:rsid w:val="009D25F2"/>
    <w:rsid w:val="009D38B1"/>
    <w:rsid w:val="009D44E8"/>
    <w:rsid w:val="009D4716"/>
    <w:rsid w:val="009D5796"/>
    <w:rsid w:val="009D57CD"/>
    <w:rsid w:val="009D5921"/>
    <w:rsid w:val="009D5F3C"/>
    <w:rsid w:val="009D72B5"/>
    <w:rsid w:val="009D72BF"/>
    <w:rsid w:val="009D7947"/>
    <w:rsid w:val="009E070F"/>
    <w:rsid w:val="009E0889"/>
    <w:rsid w:val="009E16DC"/>
    <w:rsid w:val="009E2022"/>
    <w:rsid w:val="009E253C"/>
    <w:rsid w:val="009E29DA"/>
    <w:rsid w:val="009E42B3"/>
    <w:rsid w:val="009E4EBB"/>
    <w:rsid w:val="009E53A2"/>
    <w:rsid w:val="009E74A9"/>
    <w:rsid w:val="009E7FF9"/>
    <w:rsid w:val="009F19B6"/>
    <w:rsid w:val="009F1E61"/>
    <w:rsid w:val="009F24C7"/>
    <w:rsid w:val="009F2566"/>
    <w:rsid w:val="009F28A8"/>
    <w:rsid w:val="009F2EFD"/>
    <w:rsid w:val="009F39DB"/>
    <w:rsid w:val="009F3D7E"/>
    <w:rsid w:val="009F4BE5"/>
    <w:rsid w:val="009F53A1"/>
    <w:rsid w:val="009F54A8"/>
    <w:rsid w:val="009F61A9"/>
    <w:rsid w:val="009F6DA1"/>
    <w:rsid w:val="00A00480"/>
    <w:rsid w:val="00A00AAE"/>
    <w:rsid w:val="00A01044"/>
    <w:rsid w:val="00A01A9C"/>
    <w:rsid w:val="00A037A6"/>
    <w:rsid w:val="00A0727C"/>
    <w:rsid w:val="00A1026F"/>
    <w:rsid w:val="00A109FD"/>
    <w:rsid w:val="00A10AC8"/>
    <w:rsid w:val="00A11116"/>
    <w:rsid w:val="00A111D7"/>
    <w:rsid w:val="00A116AB"/>
    <w:rsid w:val="00A11778"/>
    <w:rsid w:val="00A13792"/>
    <w:rsid w:val="00A1402B"/>
    <w:rsid w:val="00A14E1D"/>
    <w:rsid w:val="00A14ECD"/>
    <w:rsid w:val="00A151D0"/>
    <w:rsid w:val="00A167C1"/>
    <w:rsid w:val="00A16C9A"/>
    <w:rsid w:val="00A17FC1"/>
    <w:rsid w:val="00A2033B"/>
    <w:rsid w:val="00A21253"/>
    <w:rsid w:val="00A21A74"/>
    <w:rsid w:val="00A223D9"/>
    <w:rsid w:val="00A23211"/>
    <w:rsid w:val="00A2375B"/>
    <w:rsid w:val="00A24CFA"/>
    <w:rsid w:val="00A252C0"/>
    <w:rsid w:val="00A26975"/>
    <w:rsid w:val="00A26F08"/>
    <w:rsid w:val="00A27981"/>
    <w:rsid w:val="00A27B18"/>
    <w:rsid w:val="00A27E99"/>
    <w:rsid w:val="00A306BD"/>
    <w:rsid w:val="00A30946"/>
    <w:rsid w:val="00A30B2E"/>
    <w:rsid w:val="00A3104C"/>
    <w:rsid w:val="00A310D3"/>
    <w:rsid w:val="00A3139F"/>
    <w:rsid w:val="00A317EC"/>
    <w:rsid w:val="00A31D58"/>
    <w:rsid w:val="00A32012"/>
    <w:rsid w:val="00A32938"/>
    <w:rsid w:val="00A33CDE"/>
    <w:rsid w:val="00A3425A"/>
    <w:rsid w:val="00A351D6"/>
    <w:rsid w:val="00A354CC"/>
    <w:rsid w:val="00A357AF"/>
    <w:rsid w:val="00A364D6"/>
    <w:rsid w:val="00A36B18"/>
    <w:rsid w:val="00A36DBA"/>
    <w:rsid w:val="00A403C4"/>
    <w:rsid w:val="00A4074B"/>
    <w:rsid w:val="00A4075D"/>
    <w:rsid w:val="00A414CB"/>
    <w:rsid w:val="00A4168C"/>
    <w:rsid w:val="00A4168D"/>
    <w:rsid w:val="00A42CE3"/>
    <w:rsid w:val="00A437A7"/>
    <w:rsid w:val="00A43B18"/>
    <w:rsid w:val="00A44376"/>
    <w:rsid w:val="00A44478"/>
    <w:rsid w:val="00A450D1"/>
    <w:rsid w:val="00A4648A"/>
    <w:rsid w:val="00A4660D"/>
    <w:rsid w:val="00A46DB3"/>
    <w:rsid w:val="00A46F26"/>
    <w:rsid w:val="00A46F89"/>
    <w:rsid w:val="00A47E4B"/>
    <w:rsid w:val="00A47F44"/>
    <w:rsid w:val="00A510A4"/>
    <w:rsid w:val="00A518AA"/>
    <w:rsid w:val="00A5210E"/>
    <w:rsid w:val="00A546E0"/>
    <w:rsid w:val="00A5596B"/>
    <w:rsid w:val="00A56477"/>
    <w:rsid w:val="00A56724"/>
    <w:rsid w:val="00A56E60"/>
    <w:rsid w:val="00A57A7C"/>
    <w:rsid w:val="00A57B8C"/>
    <w:rsid w:val="00A607F8"/>
    <w:rsid w:val="00A613EB"/>
    <w:rsid w:val="00A614C5"/>
    <w:rsid w:val="00A622FB"/>
    <w:rsid w:val="00A63873"/>
    <w:rsid w:val="00A63A49"/>
    <w:rsid w:val="00A64E8B"/>
    <w:rsid w:val="00A653D8"/>
    <w:rsid w:val="00A65C23"/>
    <w:rsid w:val="00A664CE"/>
    <w:rsid w:val="00A66791"/>
    <w:rsid w:val="00A66804"/>
    <w:rsid w:val="00A66E32"/>
    <w:rsid w:val="00A6765E"/>
    <w:rsid w:val="00A71419"/>
    <w:rsid w:val="00A71A41"/>
    <w:rsid w:val="00A72703"/>
    <w:rsid w:val="00A72B60"/>
    <w:rsid w:val="00A734DC"/>
    <w:rsid w:val="00A73555"/>
    <w:rsid w:val="00A73CE7"/>
    <w:rsid w:val="00A73E16"/>
    <w:rsid w:val="00A74003"/>
    <w:rsid w:val="00A74259"/>
    <w:rsid w:val="00A743F0"/>
    <w:rsid w:val="00A7486E"/>
    <w:rsid w:val="00A74D1D"/>
    <w:rsid w:val="00A75885"/>
    <w:rsid w:val="00A759E1"/>
    <w:rsid w:val="00A75CD0"/>
    <w:rsid w:val="00A75E99"/>
    <w:rsid w:val="00A77399"/>
    <w:rsid w:val="00A779C5"/>
    <w:rsid w:val="00A80AA6"/>
    <w:rsid w:val="00A8127A"/>
    <w:rsid w:val="00A816A1"/>
    <w:rsid w:val="00A81B3C"/>
    <w:rsid w:val="00A82347"/>
    <w:rsid w:val="00A824C2"/>
    <w:rsid w:val="00A828D0"/>
    <w:rsid w:val="00A829A3"/>
    <w:rsid w:val="00A831D3"/>
    <w:rsid w:val="00A83838"/>
    <w:rsid w:val="00A83D17"/>
    <w:rsid w:val="00A83D3F"/>
    <w:rsid w:val="00A846FE"/>
    <w:rsid w:val="00A84A7B"/>
    <w:rsid w:val="00A84B7B"/>
    <w:rsid w:val="00A854AB"/>
    <w:rsid w:val="00A857A6"/>
    <w:rsid w:val="00A867A5"/>
    <w:rsid w:val="00A86C85"/>
    <w:rsid w:val="00A86DE9"/>
    <w:rsid w:val="00A87CF0"/>
    <w:rsid w:val="00A90FFE"/>
    <w:rsid w:val="00A91364"/>
    <w:rsid w:val="00A918CC"/>
    <w:rsid w:val="00A92330"/>
    <w:rsid w:val="00A92D79"/>
    <w:rsid w:val="00A9349F"/>
    <w:rsid w:val="00A9484D"/>
    <w:rsid w:val="00A957C3"/>
    <w:rsid w:val="00A95F5D"/>
    <w:rsid w:val="00A960B8"/>
    <w:rsid w:val="00A96627"/>
    <w:rsid w:val="00A9778C"/>
    <w:rsid w:val="00A97A7F"/>
    <w:rsid w:val="00A97B7E"/>
    <w:rsid w:val="00AA01B3"/>
    <w:rsid w:val="00AA045A"/>
    <w:rsid w:val="00AA04E2"/>
    <w:rsid w:val="00AA1A17"/>
    <w:rsid w:val="00AA2166"/>
    <w:rsid w:val="00AA259E"/>
    <w:rsid w:val="00AA271F"/>
    <w:rsid w:val="00AA2EB6"/>
    <w:rsid w:val="00AA2F29"/>
    <w:rsid w:val="00AA3260"/>
    <w:rsid w:val="00AA3761"/>
    <w:rsid w:val="00AA3B14"/>
    <w:rsid w:val="00AA49F1"/>
    <w:rsid w:val="00AA4A6A"/>
    <w:rsid w:val="00AA50C3"/>
    <w:rsid w:val="00AA5B0A"/>
    <w:rsid w:val="00AA64C4"/>
    <w:rsid w:val="00AA6508"/>
    <w:rsid w:val="00AA76E4"/>
    <w:rsid w:val="00AB048B"/>
    <w:rsid w:val="00AB0AE2"/>
    <w:rsid w:val="00AB0F68"/>
    <w:rsid w:val="00AB1D3B"/>
    <w:rsid w:val="00AB2196"/>
    <w:rsid w:val="00AB3AF9"/>
    <w:rsid w:val="00AB4080"/>
    <w:rsid w:val="00AB43C1"/>
    <w:rsid w:val="00AB4510"/>
    <w:rsid w:val="00AB45A1"/>
    <w:rsid w:val="00AB51B0"/>
    <w:rsid w:val="00AB5793"/>
    <w:rsid w:val="00AB5AAE"/>
    <w:rsid w:val="00AB5EFE"/>
    <w:rsid w:val="00AB6372"/>
    <w:rsid w:val="00AB7127"/>
    <w:rsid w:val="00AB7A9E"/>
    <w:rsid w:val="00AC0024"/>
    <w:rsid w:val="00AC0629"/>
    <w:rsid w:val="00AC0B20"/>
    <w:rsid w:val="00AC0DB7"/>
    <w:rsid w:val="00AC1F8B"/>
    <w:rsid w:val="00AC23DC"/>
    <w:rsid w:val="00AC252F"/>
    <w:rsid w:val="00AC2BCD"/>
    <w:rsid w:val="00AC30C4"/>
    <w:rsid w:val="00AC3E1A"/>
    <w:rsid w:val="00AC4533"/>
    <w:rsid w:val="00AC487D"/>
    <w:rsid w:val="00AC4C71"/>
    <w:rsid w:val="00AC4FBF"/>
    <w:rsid w:val="00AC524A"/>
    <w:rsid w:val="00AC5AA4"/>
    <w:rsid w:val="00AC62F9"/>
    <w:rsid w:val="00AC63DD"/>
    <w:rsid w:val="00AC6512"/>
    <w:rsid w:val="00AC7DA6"/>
    <w:rsid w:val="00AD0383"/>
    <w:rsid w:val="00AD0B44"/>
    <w:rsid w:val="00AD1CA9"/>
    <w:rsid w:val="00AD23A8"/>
    <w:rsid w:val="00AD2431"/>
    <w:rsid w:val="00AD2D7E"/>
    <w:rsid w:val="00AD2E60"/>
    <w:rsid w:val="00AD435F"/>
    <w:rsid w:val="00AD43A7"/>
    <w:rsid w:val="00AD4D47"/>
    <w:rsid w:val="00AD4DF5"/>
    <w:rsid w:val="00AD4F96"/>
    <w:rsid w:val="00AD6479"/>
    <w:rsid w:val="00AE021F"/>
    <w:rsid w:val="00AE090C"/>
    <w:rsid w:val="00AE300C"/>
    <w:rsid w:val="00AE3D4F"/>
    <w:rsid w:val="00AE3FEF"/>
    <w:rsid w:val="00AE409D"/>
    <w:rsid w:val="00AE48A8"/>
    <w:rsid w:val="00AE4D95"/>
    <w:rsid w:val="00AE6447"/>
    <w:rsid w:val="00AE644A"/>
    <w:rsid w:val="00AE6600"/>
    <w:rsid w:val="00AE6B34"/>
    <w:rsid w:val="00AE71FC"/>
    <w:rsid w:val="00AF0444"/>
    <w:rsid w:val="00AF0D0C"/>
    <w:rsid w:val="00AF124E"/>
    <w:rsid w:val="00AF12FD"/>
    <w:rsid w:val="00AF1830"/>
    <w:rsid w:val="00AF22BE"/>
    <w:rsid w:val="00AF2B07"/>
    <w:rsid w:val="00AF2C65"/>
    <w:rsid w:val="00AF414C"/>
    <w:rsid w:val="00AF421F"/>
    <w:rsid w:val="00AF4C72"/>
    <w:rsid w:val="00AF503B"/>
    <w:rsid w:val="00AF53D3"/>
    <w:rsid w:val="00AF5652"/>
    <w:rsid w:val="00AF5E18"/>
    <w:rsid w:val="00AF79C2"/>
    <w:rsid w:val="00B000A1"/>
    <w:rsid w:val="00B017D1"/>
    <w:rsid w:val="00B045B9"/>
    <w:rsid w:val="00B04746"/>
    <w:rsid w:val="00B05109"/>
    <w:rsid w:val="00B070CF"/>
    <w:rsid w:val="00B11D66"/>
    <w:rsid w:val="00B13275"/>
    <w:rsid w:val="00B132BE"/>
    <w:rsid w:val="00B1364A"/>
    <w:rsid w:val="00B14674"/>
    <w:rsid w:val="00B14CCF"/>
    <w:rsid w:val="00B14CE1"/>
    <w:rsid w:val="00B14F41"/>
    <w:rsid w:val="00B15766"/>
    <w:rsid w:val="00B15883"/>
    <w:rsid w:val="00B159B3"/>
    <w:rsid w:val="00B159FF"/>
    <w:rsid w:val="00B161A5"/>
    <w:rsid w:val="00B2054D"/>
    <w:rsid w:val="00B20608"/>
    <w:rsid w:val="00B20995"/>
    <w:rsid w:val="00B21CFA"/>
    <w:rsid w:val="00B2264D"/>
    <w:rsid w:val="00B22C23"/>
    <w:rsid w:val="00B238EB"/>
    <w:rsid w:val="00B255D3"/>
    <w:rsid w:val="00B256CA"/>
    <w:rsid w:val="00B26640"/>
    <w:rsid w:val="00B272F4"/>
    <w:rsid w:val="00B27D2C"/>
    <w:rsid w:val="00B302FA"/>
    <w:rsid w:val="00B30B7A"/>
    <w:rsid w:val="00B30B83"/>
    <w:rsid w:val="00B30F84"/>
    <w:rsid w:val="00B31F3C"/>
    <w:rsid w:val="00B3217B"/>
    <w:rsid w:val="00B324BB"/>
    <w:rsid w:val="00B336B3"/>
    <w:rsid w:val="00B338B7"/>
    <w:rsid w:val="00B338E4"/>
    <w:rsid w:val="00B33B0A"/>
    <w:rsid w:val="00B346B7"/>
    <w:rsid w:val="00B34774"/>
    <w:rsid w:val="00B34AEB"/>
    <w:rsid w:val="00B34B82"/>
    <w:rsid w:val="00B35BA1"/>
    <w:rsid w:val="00B364C1"/>
    <w:rsid w:val="00B369E4"/>
    <w:rsid w:val="00B370A7"/>
    <w:rsid w:val="00B37113"/>
    <w:rsid w:val="00B3737D"/>
    <w:rsid w:val="00B41826"/>
    <w:rsid w:val="00B4186D"/>
    <w:rsid w:val="00B4207D"/>
    <w:rsid w:val="00B42A05"/>
    <w:rsid w:val="00B437D6"/>
    <w:rsid w:val="00B43B0A"/>
    <w:rsid w:val="00B446DE"/>
    <w:rsid w:val="00B45416"/>
    <w:rsid w:val="00B45919"/>
    <w:rsid w:val="00B45996"/>
    <w:rsid w:val="00B45B40"/>
    <w:rsid w:val="00B47343"/>
    <w:rsid w:val="00B47D3F"/>
    <w:rsid w:val="00B50A33"/>
    <w:rsid w:val="00B50E2B"/>
    <w:rsid w:val="00B51659"/>
    <w:rsid w:val="00B5170C"/>
    <w:rsid w:val="00B51A22"/>
    <w:rsid w:val="00B51AF9"/>
    <w:rsid w:val="00B5250A"/>
    <w:rsid w:val="00B53AF4"/>
    <w:rsid w:val="00B54007"/>
    <w:rsid w:val="00B5438E"/>
    <w:rsid w:val="00B55237"/>
    <w:rsid w:val="00B55660"/>
    <w:rsid w:val="00B55785"/>
    <w:rsid w:val="00B558C8"/>
    <w:rsid w:val="00B559EC"/>
    <w:rsid w:val="00B55FAC"/>
    <w:rsid w:val="00B56E5F"/>
    <w:rsid w:val="00B57606"/>
    <w:rsid w:val="00B57BE9"/>
    <w:rsid w:val="00B602EF"/>
    <w:rsid w:val="00B6046F"/>
    <w:rsid w:val="00B60877"/>
    <w:rsid w:val="00B60942"/>
    <w:rsid w:val="00B60B99"/>
    <w:rsid w:val="00B61359"/>
    <w:rsid w:val="00B614D5"/>
    <w:rsid w:val="00B62043"/>
    <w:rsid w:val="00B63387"/>
    <w:rsid w:val="00B635FD"/>
    <w:rsid w:val="00B63ECC"/>
    <w:rsid w:val="00B642E3"/>
    <w:rsid w:val="00B64D7C"/>
    <w:rsid w:val="00B64F00"/>
    <w:rsid w:val="00B65151"/>
    <w:rsid w:val="00B655CF"/>
    <w:rsid w:val="00B6575A"/>
    <w:rsid w:val="00B657A2"/>
    <w:rsid w:val="00B6624F"/>
    <w:rsid w:val="00B66548"/>
    <w:rsid w:val="00B66C87"/>
    <w:rsid w:val="00B67731"/>
    <w:rsid w:val="00B67B50"/>
    <w:rsid w:val="00B71A2F"/>
    <w:rsid w:val="00B72CFA"/>
    <w:rsid w:val="00B732A1"/>
    <w:rsid w:val="00B73B96"/>
    <w:rsid w:val="00B73E5C"/>
    <w:rsid w:val="00B749FF"/>
    <w:rsid w:val="00B74A06"/>
    <w:rsid w:val="00B74F96"/>
    <w:rsid w:val="00B755CD"/>
    <w:rsid w:val="00B75D17"/>
    <w:rsid w:val="00B763B2"/>
    <w:rsid w:val="00B764D5"/>
    <w:rsid w:val="00B779FD"/>
    <w:rsid w:val="00B80663"/>
    <w:rsid w:val="00B8095A"/>
    <w:rsid w:val="00B8156F"/>
    <w:rsid w:val="00B816F6"/>
    <w:rsid w:val="00B8315D"/>
    <w:rsid w:val="00B87A6B"/>
    <w:rsid w:val="00B87DB9"/>
    <w:rsid w:val="00B91313"/>
    <w:rsid w:val="00B9181D"/>
    <w:rsid w:val="00B91A1D"/>
    <w:rsid w:val="00B91F44"/>
    <w:rsid w:val="00B9202A"/>
    <w:rsid w:val="00B920C6"/>
    <w:rsid w:val="00B932EF"/>
    <w:rsid w:val="00B934BC"/>
    <w:rsid w:val="00B93638"/>
    <w:rsid w:val="00B93A89"/>
    <w:rsid w:val="00B94BAB"/>
    <w:rsid w:val="00B94C6D"/>
    <w:rsid w:val="00B94CF8"/>
    <w:rsid w:val="00B94DEC"/>
    <w:rsid w:val="00B95FCC"/>
    <w:rsid w:val="00B96022"/>
    <w:rsid w:val="00B96E6A"/>
    <w:rsid w:val="00B96F69"/>
    <w:rsid w:val="00B97BBE"/>
    <w:rsid w:val="00B97CCD"/>
    <w:rsid w:val="00BA05C5"/>
    <w:rsid w:val="00BA1021"/>
    <w:rsid w:val="00BA19F1"/>
    <w:rsid w:val="00BA2AD5"/>
    <w:rsid w:val="00BA3BA2"/>
    <w:rsid w:val="00BA44CF"/>
    <w:rsid w:val="00BA44E8"/>
    <w:rsid w:val="00BA5454"/>
    <w:rsid w:val="00BA5EA5"/>
    <w:rsid w:val="00BA7456"/>
    <w:rsid w:val="00BB07DD"/>
    <w:rsid w:val="00BB1508"/>
    <w:rsid w:val="00BB1760"/>
    <w:rsid w:val="00BB2192"/>
    <w:rsid w:val="00BB33A2"/>
    <w:rsid w:val="00BB33E3"/>
    <w:rsid w:val="00BB52E8"/>
    <w:rsid w:val="00BB536A"/>
    <w:rsid w:val="00BB57D9"/>
    <w:rsid w:val="00BB7098"/>
    <w:rsid w:val="00BB70AC"/>
    <w:rsid w:val="00BB725A"/>
    <w:rsid w:val="00BC09E5"/>
    <w:rsid w:val="00BC0A0E"/>
    <w:rsid w:val="00BC0FBF"/>
    <w:rsid w:val="00BC2C91"/>
    <w:rsid w:val="00BC33CD"/>
    <w:rsid w:val="00BC357C"/>
    <w:rsid w:val="00BC3A4C"/>
    <w:rsid w:val="00BC3A7E"/>
    <w:rsid w:val="00BC3AFF"/>
    <w:rsid w:val="00BC4459"/>
    <w:rsid w:val="00BC4B07"/>
    <w:rsid w:val="00BC54A4"/>
    <w:rsid w:val="00BC5797"/>
    <w:rsid w:val="00BC6D40"/>
    <w:rsid w:val="00BC6E51"/>
    <w:rsid w:val="00BC774C"/>
    <w:rsid w:val="00BD0A00"/>
    <w:rsid w:val="00BD200F"/>
    <w:rsid w:val="00BD23DF"/>
    <w:rsid w:val="00BD2B2D"/>
    <w:rsid w:val="00BD3BBE"/>
    <w:rsid w:val="00BD4BF7"/>
    <w:rsid w:val="00BD5A70"/>
    <w:rsid w:val="00BD5B29"/>
    <w:rsid w:val="00BD5D7E"/>
    <w:rsid w:val="00BD63EF"/>
    <w:rsid w:val="00BD6A84"/>
    <w:rsid w:val="00BD6CCD"/>
    <w:rsid w:val="00BE0D27"/>
    <w:rsid w:val="00BE1B2B"/>
    <w:rsid w:val="00BE1E13"/>
    <w:rsid w:val="00BE1EFB"/>
    <w:rsid w:val="00BE1F0E"/>
    <w:rsid w:val="00BE28E3"/>
    <w:rsid w:val="00BE2C77"/>
    <w:rsid w:val="00BE31A4"/>
    <w:rsid w:val="00BE3B80"/>
    <w:rsid w:val="00BE3E68"/>
    <w:rsid w:val="00BE3F41"/>
    <w:rsid w:val="00BE469D"/>
    <w:rsid w:val="00BE482E"/>
    <w:rsid w:val="00BE48AF"/>
    <w:rsid w:val="00BE5B0E"/>
    <w:rsid w:val="00BE5CC2"/>
    <w:rsid w:val="00BE5FCE"/>
    <w:rsid w:val="00BE6959"/>
    <w:rsid w:val="00BF00EA"/>
    <w:rsid w:val="00BF074E"/>
    <w:rsid w:val="00BF098E"/>
    <w:rsid w:val="00BF10BD"/>
    <w:rsid w:val="00BF11B0"/>
    <w:rsid w:val="00BF13C1"/>
    <w:rsid w:val="00BF2233"/>
    <w:rsid w:val="00BF23E8"/>
    <w:rsid w:val="00BF29C7"/>
    <w:rsid w:val="00BF368B"/>
    <w:rsid w:val="00BF39F0"/>
    <w:rsid w:val="00BF42A8"/>
    <w:rsid w:val="00BF5824"/>
    <w:rsid w:val="00BF596A"/>
    <w:rsid w:val="00BF5A96"/>
    <w:rsid w:val="00BF5C42"/>
    <w:rsid w:val="00BF5FB5"/>
    <w:rsid w:val="00BF7371"/>
    <w:rsid w:val="00BF7E35"/>
    <w:rsid w:val="00C00598"/>
    <w:rsid w:val="00C014F2"/>
    <w:rsid w:val="00C0232D"/>
    <w:rsid w:val="00C02547"/>
    <w:rsid w:val="00C03053"/>
    <w:rsid w:val="00C031A7"/>
    <w:rsid w:val="00C03894"/>
    <w:rsid w:val="00C03BCF"/>
    <w:rsid w:val="00C03E26"/>
    <w:rsid w:val="00C042CD"/>
    <w:rsid w:val="00C049AD"/>
    <w:rsid w:val="00C04D33"/>
    <w:rsid w:val="00C056AD"/>
    <w:rsid w:val="00C06515"/>
    <w:rsid w:val="00C074A3"/>
    <w:rsid w:val="00C075D2"/>
    <w:rsid w:val="00C07966"/>
    <w:rsid w:val="00C1165C"/>
    <w:rsid w:val="00C11730"/>
    <w:rsid w:val="00C12613"/>
    <w:rsid w:val="00C12C7C"/>
    <w:rsid w:val="00C12FA5"/>
    <w:rsid w:val="00C134D1"/>
    <w:rsid w:val="00C1359B"/>
    <w:rsid w:val="00C135FD"/>
    <w:rsid w:val="00C136A3"/>
    <w:rsid w:val="00C13F6E"/>
    <w:rsid w:val="00C144A2"/>
    <w:rsid w:val="00C14966"/>
    <w:rsid w:val="00C14B0F"/>
    <w:rsid w:val="00C14DF3"/>
    <w:rsid w:val="00C14F85"/>
    <w:rsid w:val="00C15233"/>
    <w:rsid w:val="00C153FF"/>
    <w:rsid w:val="00C16123"/>
    <w:rsid w:val="00C16E53"/>
    <w:rsid w:val="00C17FB5"/>
    <w:rsid w:val="00C20D70"/>
    <w:rsid w:val="00C20FB4"/>
    <w:rsid w:val="00C217B6"/>
    <w:rsid w:val="00C22C44"/>
    <w:rsid w:val="00C22E86"/>
    <w:rsid w:val="00C22F08"/>
    <w:rsid w:val="00C23411"/>
    <w:rsid w:val="00C23B80"/>
    <w:rsid w:val="00C25D59"/>
    <w:rsid w:val="00C261C9"/>
    <w:rsid w:val="00C26D87"/>
    <w:rsid w:val="00C276D8"/>
    <w:rsid w:val="00C3051F"/>
    <w:rsid w:val="00C3109F"/>
    <w:rsid w:val="00C31140"/>
    <w:rsid w:val="00C311F1"/>
    <w:rsid w:val="00C31D0B"/>
    <w:rsid w:val="00C323C2"/>
    <w:rsid w:val="00C329BA"/>
    <w:rsid w:val="00C33503"/>
    <w:rsid w:val="00C33981"/>
    <w:rsid w:val="00C34A42"/>
    <w:rsid w:val="00C34D93"/>
    <w:rsid w:val="00C34DAF"/>
    <w:rsid w:val="00C354D2"/>
    <w:rsid w:val="00C356DF"/>
    <w:rsid w:val="00C357DF"/>
    <w:rsid w:val="00C35CEC"/>
    <w:rsid w:val="00C35DF6"/>
    <w:rsid w:val="00C36573"/>
    <w:rsid w:val="00C36FD6"/>
    <w:rsid w:val="00C3784A"/>
    <w:rsid w:val="00C378F3"/>
    <w:rsid w:val="00C40376"/>
    <w:rsid w:val="00C40A3C"/>
    <w:rsid w:val="00C41847"/>
    <w:rsid w:val="00C4214E"/>
    <w:rsid w:val="00C421D5"/>
    <w:rsid w:val="00C42DB6"/>
    <w:rsid w:val="00C43285"/>
    <w:rsid w:val="00C432C3"/>
    <w:rsid w:val="00C4349A"/>
    <w:rsid w:val="00C43699"/>
    <w:rsid w:val="00C43715"/>
    <w:rsid w:val="00C443A1"/>
    <w:rsid w:val="00C44C02"/>
    <w:rsid w:val="00C44D14"/>
    <w:rsid w:val="00C456D8"/>
    <w:rsid w:val="00C456E5"/>
    <w:rsid w:val="00C45786"/>
    <w:rsid w:val="00C463A0"/>
    <w:rsid w:val="00C46C10"/>
    <w:rsid w:val="00C474FA"/>
    <w:rsid w:val="00C4766A"/>
    <w:rsid w:val="00C47866"/>
    <w:rsid w:val="00C501FE"/>
    <w:rsid w:val="00C5023D"/>
    <w:rsid w:val="00C502D4"/>
    <w:rsid w:val="00C5049A"/>
    <w:rsid w:val="00C50587"/>
    <w:rsid w:val="00C51349"/>
    <w:rsid w:val="00C524E9"/>
    <w:rsid w:val="00C528D0"/>
    <w:rsid w:val="00C52FC5"/>
    <w:rsid w:val="00C54603"/>
    <w:rsid w:val="00C546DC"/>
    <w:rsid w:val="00C55077"/>
    <w:rsid w:val="00C57377"/>
    <w:rsid w:val="00C575DB"/>
    <w:rsid w:val="00C60520"/>
    <w:rsid w:val="00C6053A"/>
    <w:rsid w:val="00C606DD"/>
    <w:rsid w:val="00C61AED"/>
    <w:rsid w:val="00C62EC6"/>
    <w:rsid w:val="00C636AD"/>
    <w:rsid w:val="00C638DE"/>
    <w:rsid w:val="00C63D07"/>
    <w:rsid w:val="00C6485E"/>
    <w:rsid w:val="00C64CD2"/>
    <w:rsid w:val="00C65363"/>
    <w:rsid w:val="00C65C14"/>
    <w:rsid w:val="00C664B9"/>
    <w:rsid w:val="00C673C3"/>
    <w:rsid w:val="00C675FF"/>
    <w:rsid w:val="00C67D48"/>
    <w:rsid w:val="00C705D8"/>
    <w:rsid w:val="00C70814"/>
    <w:rsid w:val="00C7085A"/>
    <w:rsid w:val="00C71D96"/>
    <w:rsid w:val="00C72D20"/>
    <w:rsid w:val="00C731EA"/>
    <w:rsid w:val="00C7321A"/>
    <w:rsid w:val="00C737C9"/>
    <w:rsid w:val="00C73BAA"/>
    <w:rsid w:val="00C74010"/>
    <w:rsid w:val="00C741D1"/>
    <w:rsid w:val="00C74E2B"/>
    <w:rsid w:val="00C7519D"/>
    <w:rsid w:val="00C75639"/>
    <w:rsid w:val="00C7616B"/>
    <w:rsid w:val="00C768AF"/>
    <w:rsid w:val="00C76F53"/>
    <w:rsid w:val="00C77062"/>
    <w:rsid w:val="00C77A62"/>
    <w:rsid w:val="00C77F4E"/>
    <w:rsid w:val="00C77FD1"/>
    <w:rsid w:val="00C801AB"/>
    <w:rsid w:val="00C816BA"/>
    <w:rsid w:val="00C82724"/>
    <w:rsid w:val="00C82C52"/>
    <w:rsid w:val="00C83023"/>
    <w:rsid w:val="00C830DF"/>
    <w:rsid w:val="00C8383F"/>
    <w:rsid w:val="00C8397B"/>
    <w:rsid w:val="00C83D60"/>
    <w:rsid w:val="00C83D78"/>
    <w:rsid w:val="00C848CA"/>
    <w:rsid w:val="00C84EB2"/>
    <w:rsid w:val="00C85AE0"/>
    <w:rsid w:val="00C85B1A"/>
    <w:rsid w:val="00C85E1A"/>
    <w:rsid w:val="00C86260"/>
    <w:rsid w:val="00C8643D"/>
    <w:rsid w:val="00C86743"/>
    <w:rsid w:val="00C86FF7"/>
    <w:rsid w:val="00C87246"/>
    <w:rsid w:val="00C873B1"/>
    <w:rsid w:val="00C87BD3"/>
    <w:rsid w:val="00C87C9B"/>
    <w:rsid w:val="00C90D70"/>
    <w:rsid w:val="00C9126A"/>
    <w:rsid w:val="00C914C9"/>
    <w:rsid w:val="00C91D1A"/>
    <w:rsid w:val="00C92733"/>
    <w:rsid w:val="00C9277C"/>
    <w:rsid w:val="00C92DAD"/>
    <w:rsid w:val="00C92ED9"/>
    <w:rsid w:val="00C92FFE"/>
    <w:rsid w:val="00C93B77"/>
    <w:rsid w:val="00C946C4"/>
    <w:rsid w:val="00C95707"/>
    <w:rsid w:val="00C95875"/>
    <w:rsid w:val="00C95B55"/>
    <w:rsid w:val="00C95DC9"/>
    <w:rsid w:val="00C961FA"/>
    <w:rsid w:val="00C9626F"/>
    <w:rsid w:val="00C9670C"/>
    <w:rsid w:val="00C96777"/>
    <w:rsid w:val="00CA01AD"/>
    <w:rsid w:val="00CA01E1"/>
    <w:rsid w:val="00CA0D7A"/>
    <w:rsid w:val="00CA0F75"/>
    <w:rsid w:val="00CA0FA9"/>
    <w:rsid w:val="00CA11F7"/>
    <w:rsid w:val="00CA12E0"/>
    <w:rsid w:val="00CA1882"/>
    <w:rsid w:val="00CA209D"/>
    <w:rsid w:val="00CA25F4"/>
    <w:rsid w:val="00CA2CC7"/>
    <w:rsid w:val="00CA355A"/>
    <w:rsid w:val="00CA4867"/>
    <w:rsid w:val="00CA4C72"/>
    <w:rsid w:val="00CA560E"/>
    <w:rsid w:val="00CA5709"/>
    <w:rsid w:val="00CA6289"/>
    <w:rsid w:val="00CA62A9"/>
    <w:rsid w:val="00CA690B"/>
    <w:rsid w:val="00CA6A9F"/>
    <w:rsid w:val="00CA7C8B"/>
    <w:rsid w:val="00CA7DB2"/>
    <w:rsid w:val="00CB04CF"/>
    <w:rsid w:val="00CB1D4A"/>
    <w:rsid w:val="00CB2357"/>
    <w:rsid w:val="00CB2829"/>
    <w:rsid w:val="00CB3309"/>
    <w:rsid w:val="00CB407E"/>
    <w:rsid w:val="00CB494D"/>
    <w:rsid w:val="00CB4F1B"/>
    <w:rsid w:val="00CB5BAD"/>
    <w:rsid w:val="00CB6737"/>
    <w:rsid w:val="00CB6C4F"/>
    <w:rsid w:val="00CB72A7"/>
    <w:rsid w:val="00CB7E67"/>
    <w:rsid w:val="00CC0E8C"/>
    <w:rsid w:val="00CC1024"/>
    <w:rsid w:val="00CC10FE"/>
    <w:rsid w:val="00CC1AB1"/>
    <w:rsid w:val="00CC23BC"/>
    <w:rsid w:val="00CC23CD"/>
    <w:rsid w:val="00CC3ABF"/>
    <w:rsid w:val="00CC4926"/>
    <w:rsid w:val="00CC5184"/>
    <w:rsid w:val="00CC56F2"/>
    <w:rsid w:val="00CC7373"/>
    <w:rsid w:val="00CC7C23"/>
    <w:rsid w:val="00CD0128"/>
    <w:rsid w:val="00CD03C8"/>
    <w:rsid w:val="00CD04E7"/>
    <w:rsid w:val="00CD0652"/>
    <w:rsid w:val="00CD12A2"/>
    <w:rsid w:val="00CD1BF7"/>
    <w:rsid w:val="00CD2EDA"/>
    <w:rsid w:val="00CD2EEF"/>
    <w:rsid w:val="00CD2FF1"/>
    <w:rsid w:val="00CD3240"/>
    <w:rsid w:val="00CD60CC"/>
    <w:rsid w:val="00CD62B9"/>
    <w:rsid w:val="00CD672A"/>
    <w:rsid w:val="00CD6944"/>
    <w:rsid w:val="00CD6E07"/>
    <w:rsid w:val="00CD6E8B"/>
    <w:rsid w:val="00CD7527"/>
    <w:rsid w:val="00CD7886"/>
    <w:rsid w:val="00CD7F16"/>
    <w:rsid w:val="00CD7FD5"/>
    <w:rsid w:val="00CE0953"/>
    <w:rsid w:val="00CE30DD"/>
    <w:rsid w:val="00CE35E1"/>
    <w:rsid w:val="00CE3E4D"/>
    <w:rsid w:val="00CE40BB"/>
    <w:rsid w:val="00CE5A9F"/>
    <w:rsid w:val="00CE733D"/>
    <w:rsid w:val="00CF0454"/>
    <w:rsid w:val="00CF05FA"/>
    <w:rsid w:val="00CF0EA8"/>
    <w:rsid w:val="00CF191C"/>
    <w:rsid w:val="00CF192E"/>
    <w:rsid w:val="00CF1A1D"/>
    <w:rsid w:val="00CF2124"/>
    <w:rsid w:val="00CF26E8"/>
    <w:rsid w:val="00CF42AF"/>
    <w:rsid w:val="00CF4A49"/>
    <w:rsid w:val="00CF5155"/>
    <w:rsid w:val="00CF527C"/>
    <w:rsid w:val="00CF58EC"/>
    <w:rsid w:val="00CF5E27"/>
    <w:rsid w:val="00CF6BD6"/>
    <w:rsid w:val="00CF7002"/>
    <w:rsid w:val="00D01111"/>
    <w:rsid w:val="00D018D3"/>
    <w:rsid w:val="00D02386"/>
    <w:rsid w:val="00D03616"/>
    <w:rsid w:val="00D0375C"/>
    <w:rsid w:val="00D03A8A"/>
    <w:rsid w:val="00D0458B"/>
    <w:rsid w:val="00D04A1F"/>
    <w:rsid w:val="00D05189"/>
    <w:rsid w:val="00D06DEE"/>
    <w:rsid w:val="00D077E1"/>
    <w:rsid w:val="00D10613"/>
    <w:rsid w:val="00D10E63"/>
    <w:rsid w:val="00D112ED"/>
    <w:rsid w:val="00D11880"/>
    <w:rsid w:val="00D12112"/>
    <w:rsid w:val="00D13060"/>
    <w:rsid w:val="00D13218"/>
    <w:rsid w:val="00D133C4"/>
    <w:rsid w:val="00D13867"/>
    <w:rsid w:val="00D13C97"/>
    <w:rsid w:val="00D14D6F"/>
    <w:rsid w:val="00D15938"/>
    <w:rsid w:val="00D173F3"/>
    <w:rsid w:val="00D17D03"/>
    <w:rsid w:val="00D17DBD"/>
    <w:rsid w:val="00D20859"/>
    <w:rsid w:val="00D214DD"/>
    <w:rsid w:val="00D22003"/>
    <w:rsid w:val="00D22188"/>
    <w:rsid w:val="00D228CE"/>
    <w:rsid w:val="00D22941"/>
    <w:rsid w:val="00D22B40"/>
    <w:rsid w:val="00D22FF2"/>
    <w:rsid w:val="00D23F81"/>
    <w:rsid w:val="00D244A1"/>
    <w:rsid w:val="00D244D8"/>
    <w:rsid w:val="00D24D2F"/>
    <w:rsid w:val="00D25918"/>
    <w:rsid w:val="00D26DC3"/>
    <w:rsid w:val="00D27922"/>
    <w:rsid w:val="00D30D0C"/>
    <w:rsid w:val="00D30F95"/>
    <w:rsid w:val="00D31093"/>
    <w:rsid w:val="00D311E5"/>
    <w:rsid w:val="00D32A34"/>
    <w:rsid w:val="00D32B66"/>
    <w:rsid w:val="00D330AC"/>
    <w:rsid w:val="00D337D4"/>
    <w:rsid w:val="00D33BB6"/>
    <w:rsid w:val="00D35CD5"/>
    <w:rsid w:val="00D362F2"/>
    <w:rsid w:val="00D36660"/>
    <w:rsid w:val="00D37CD1"/>
    <w:rsid w:val="00D41099"/>
    <w:rsid w:val="00D41875"/>
    <w:rsid w:val="00D41936"/>
    <w:rsid w:val="00D41AEA"/>
    <w:rsid w:val="00D41ED1"/>
    <w:rsid w:val="00D42376"/>
    <w:rsid w:val="00D455A9"/>
    <w:rsid w:val="00D457C0"/>
    <w:rsid w:val="00D45ACA"/>
    <w:rsid w:val="00D463C6"/>
    <w:rsid w:val="00D46E5C"/>
    <w:rsid w:val="00D478DC"/>
    <w:rsid w:val="00D47BDE"/>
    <w:rsid w:val="00D501BE"/>
    <w:rsid w:val="00D50C1C"/>
    <w:rsid w:val="00D512CB"/>
    <w:rsid w:val="00D51A1E"/>
    <w:rsid w:val="00D51BDD"/>
    <w:rsid w:val="00D52228"/>
    <w:rsid w:val="00D52B63"/>
    <w:rsid w:val="00D53289"/>
    <w:rsid w:val="00D548DB"/>
    <w:rsid w:val="00D54B89"/>
    <w:rsid w:val="00D55E15"/>
    <w:rsid w:val="00D56225"/>
    <w:rsid w:val="00D56D3D"/>
    <w:rsid w:val="00D57277"/>
    <w:rsid w:val="00D60424"/>
    <w:rsid w:val="00D60992"/>
    <w:rsid w:val="00D60CDF"/>
    <w:rsid w:val="00D611C1"/>
    <w:rsid w:val="00D6177D"/>
    <w:rsid w:val="00D625D3"/>
    <w:rsid w:val="00D62A89"/>
    <w:rsid w:val="00D6350C"/>
    <w:rsid w:val="00D63702"/>
    <w:rsid w:val="00D6373F"/>
    <w:rsid w:val="00D64141"/>
    <w:rsid w:val="00D64A89"/>
    <w:rsid w:val="00D650CB"/>
    <w:rsid w:val="00D65DE5"/>
    <w:rsid w:val="00D65F16"/>
    <w:rsid w:val="00D66480"/>
    <w:rsid w:val="00D669E2"/>
    <w:rsid w:val="00D66B69"/>
    <w:rsid w:val="00D70190"/>
    <w:rsid w:val="00D70AE4"/>
    <w:rsid w:val="00D70D68"/>
    <w:rsid w:val="00D70EA6"/>
    <w:rsid w:val="00D711FD"/>
    <w:rsid w:val="00D73108"/>
    <w:rsid w:val="00D74472"/>
    <w:rsid w:val="00D749B6"/>
    <w:rsid w:val="00D74A42"/>
    <w:rsid w:val="00D7520B"/>
    <w:rsid w:val="00D7561C"/>
    <w:rsid w:val="00D75941"/>
    <w:rsid w:val="00D75B83"/>
    <w:rsid w:val="00D76548"/>
    <w:rsid w:val="00D77645"/>
    <w:rsid w:val="00D8030C"/>
    <w:rsid w:val="00D804EA"/>
    <w:rsid w:val="00D80AA0"/>
    <w:rsid w:val="00D820AA"/>
    <w:rsid w:val="00D82615"/>
    <w:rsid w:val="00D82676"/>
    <w:rsid w:val="00D826A0"/>
    <w:rsid w:val="00D827D0"/>
    <w:rsid w:val="00D82CCC"/>
    <w:rsid w:val="00D83150"/>
    <w:rsid w:val="00D84671"/>
    <w:rsid w:val="00D854B4"/>
    <w:rsid w:val="00D8558C"/>
    <w:rsid w:val="00D86043"/>
    <w:rsid w:val="00D8626B"/>
    <w:rsid w:val="00D872BD"/>
    <w:rsid w:val="00D8777E"/>
    <w:rsid w:val="00D87E6C"/>
    <w:rsid w:val="00D909EC"/>
    <w:rsid w:val="00D9195F"/>
    <w:rsid w:val="00D922E5"/>
    <w:rsid w:val="00D92330"/>
    <w:rsid w:val="00D927B1"/>
    <w:rsid w:val="00D92A2D"/>
    <w:rsid w:val="00D92ABA"/>
    <w:rsid w:val="00D934EA"/>
    <w:rsid w:val="00D936C0"/>
    <w:rsid w:val="00D94567"/>
    <w:rsid w:val="00D951EB"/>
    <w:rsid w:val="00D95F5D"/>
    <w:rsid w:val="00D966F9"/>
    <w:rsid w:val="00D96967"/>
    <w:rsid w:val="00D96C6E"/>
    <w:rsid w:val="00D96E6E"/>
    <w:rsid w:val="00D96FE4"/>
    <w:rsid w:val="00D97D2B"/>
    <w:rsid w:val="00DA00F7"/>
    <w:rsid w:val="00DA0C5B"/>
    <w:rsid w:val="00DA0CDD"/>
    <w:rsid w:val="00DA3030"/>
    <w:rsid w:val="00DA3AEE"/>
    <w:rsid w:val="00DA3C26"/>
    <w:rsid w:val="00DA3FAD"/>
    <w:rsid w:val="00DA4A7D"/>
    <w:rsid w:val="00DA536B"/>
    <w:rsid w:val="00DA5D1B"/>
    <w:rsid w:val="00DA5D9F"/>
    <w:rsid w:val="00DA74CE"/>
    <w:rsid w:val="00DA784B"/>
    <w:rsid w:val="00DB046D"/>
    <w:rsid w:val="00DB0597"/>
    <w:rsid w:val="00DB06A5"/>
    <w:rsid w:val="00DB0DA3"/>
    <w:rsid w:val="00DB1CDE"/>
    <w:rsid w:val="00DB212A"/>
    <w:rsid w:val="00DB3659"/>
    <w:rsid w:val="00DB3BA9"/>
    <w:rsid w:val="00DB401D"/>
    <w:rsid w:val="00DB4134"/>
    <w:rsid w:val="00DB4A42"/>
    <w:rsid w:val="00DB5142"/>
    <w:rsid w:val="00DB51B4"/>
    <w:rsid w:val="00DB5678"/>
    <w:rsid w:val="00DB5D16"/>
    <w:rsid w:val="00DB7087"/>
    <w:rsid w:val="00DB7981"/>
    <w:rsid w:val="00DC08FB"/>
    <w:rsid w:val="00DC14C4"/>
    <w:rsid w:val="00DC1A06"/>
    <w:rsid w:val="00DC1DF6"/>
    <w:rsid w:val="00DC2657"/>
    <w:rsid w:val="00DC27BC"/>
    <w:rsid w:val="00DC2C3E"/>
    <w:rsid w:val="00DC3D8B"/>
    <w:rsid w:val="00DC42D2"/>
    <w:rsid w:val="00DC4D92"/>
    <w:rsid w:val="00DC52B4"/>
    <w:rsid w:val="00DC6351"/>
    <w:rsid w:val="00DC659E"/>
    <w:rsid w:val="00DC671C"/>
    <w:rsid w:val="00DC698E"/>
    <w:rsid w:val="00DC7217"/>
    <w:rsid w:val="00DC7B9B"/>
    <w:rsid w:val="00DD001E"/>
    <w:rsid w:val="00DD03F9"/>
    <w:rsid w:val="00DD04A6"/>
    <w:rsid w:val="00DD05E7"/>
    <w:rsid w:val="00DD0C43"/>
    <w:rsid w:val="00DD1E7B"/>
    <w:rsid w:val="00DD2C44"/>
    <w:rsid w:val="00DD3240"/>
    <w:rsid w:val="00DD33F9"/>
    <w:rsid w:val="00DD3D27"/>
    <w:rsid w:val="00DD3F25"/>
    <w:rsid w:val="00DD4313"/>
    <w:rsid w:val="00DD4B95"/>
    <w:rsid w:val="00DD5120"/>
    <w:rsid w:val="00DD6114"/>
    <w:rsid w:val="00DD63D4"/>
    <w:rsid w:val="00DD693C"/>
    <w:rsid w:val="00DD71E8"/>
    <w:rsid w:val="00DD7BC7"/>
    <w:rsid w:val="00DD7C7E"/>
    <w:rsid w:val="00DD7F50"/>
    <w:rsid w:val="00DE0914"/>
    <w:rsid w:val="00DE14AE"/>
    <w:rsid w:val="00DE1CE0"/>
    <w:rsid w:val="00DE2036"/>
    <w:rsid w:val="00DE28D8"/>
    <w:rsid w:val="00DE2EBF"/>
    <w:rsid w:val="00DE4AEE"/>
    <w:rsid w:val="00DE5F03"/>
    <w:rsid w:val="00DE6392"/>
    <w:rsid w:val="00DE642A"/>
    <w:rsid w:val="00DE7C35"/>
    <w:rsid w:val="00DE7E87"/>
    <w:rsid w:val="00DF050B"/>
    <w:rsid w:val="00DF0983"/>
    <w:rsid w:val="00DF0ADA"/>
    <w:rsid w:val="00DF0B02"/>
    <w:rsid w:val="00DF10C4"/>
    <w:rsid w:val="00DF17F2"/>
    <w:rsid w:val="00DF1D43"/>
    <w:rsid w:val="00DF1E2A"/>
    <w:rsid w:val="00DF1F8C"/>
    <w:rsid w:val="00DF218E"/>
    <w:rsid w:val="00DF3186"/>
    <w:rsid w:val="00DF32CD"/>
    <w:rsid w:val="00DF3985"/>
    <w:rsid w:val="00DF4099"/>
    <w:rsid w:val="00DF4919"/>
    <w:rsid w:val="00DF4D9C"/>
    <w:rsid w:val="00DF6070"/>
    <w:rsid w:val="00DF640E"/>
    <w:rsid w:val="00DF6F88"/>
    <w:rsid w:val="00E01F59"/>
    <w:rsid w:val="00E034B1"/>
    <w:rsid w:val="00E035A0"/>
    <w:rsid w:val="00E03785"/>
    <w:rsid w:val="00E0398C"/>
    <w:rsid w:val="00E03A0D"/>
    <w:rsid w:val="00E0449A"/>
    <w:rsid w:val="00E049C5"/>
    <w:rsid w:val="00E04E8E"/>
    <w:rsid w:val="00E05DAB"/>
    <w:rsid w:val="00E064E4"/>
    <w:rsid w:val="00E06783"/>
    <w:rsid w:val="00E07512"/>
    <w:rsid w:val="00E07E6E"/>
    <w:rsid w:val="00E10286"/>
    <w:rsid w:val="00E102B7"/>
    <w:rsid w:val="00E10D13"/>
    <w:rsid w:val="00E1120A"/>
    <w:rsid w:val="00E13477"/>
    <w:rsid w:val="00E140A3"/>
    <w:rsid w:val="00E14E0F"/>
    <w:rsid w:val="00E15FBA"/>
    <w:rsid w:val="00E16200"/>
    <w:rsid w:val="00E17225"/>
    <w:rsid w:val="00E17780"/>
    <w:rsid w:val="00E17CBF"/>
    <w:rsid w:val="00E17DCA"/>
    <w:rsid w:val="00E17F57"/>
    <w:rsid w:val="00E20091"/>
    <w:rsid w:val="00E20775"/>
    <w:rsid w:val="00E2181A"/>
    <w:rsid w:val="00E21DC8"/>
    <w:rsid w:val="00E22169"/>
    <w:rsid w:val="00E2259D"/>
    <w:rsid w:val="00E22958"/>
    <w:rsid w:val="00E24597"/>
    <w:rsid w:val="00E25349"/>
    <w:rsid w:val="00E263BF"/>
    <w:rsid w:val="00E26A4A"/>
    <w:rsid w:val="00E2706B"/>
    <w:rsid w:val="00E27F88"/>
    <w:rsid w:val="00E300CD"/>
    <w:rsid w:val="00E3026C"/>
    <w:rsid w:val="00E303C9"/>
    <w:rsid w:val="00E30E5D"/>
    <w:rsid w:val="00E311D0"/>
    <w:rsid w:val="00E314A3"/>
    <w:rsid w:val="00E31932"/>
    <w:rsid w:val="00E32DF0"/>
    <w:rsid w:val="00E32EEB"/>
    <w:rsid w:val="00E3382D"/>
    <w:rsid w:val="00E360DA"/>
    <w:rsid w:val="00E363C2"/>
    <w:rsid w:val="00E37476"/>
    <w:rsid w:val="00E3769E"/>
    <w:rsid w:val="00E3776E"/>
    <w:rsid w:val="00E37916"/>
    <w:rsid w:val="00E37ADE"/>
    <w:rsid w:val="00E407CA"/>
    <w:rsid w:val="00E40CF4"/>
    <w:rsid w:val="00E410E0"/>
    <w:rsid w:val="00E41245"/>
    <w:rsid w:val="00E4147B"/>
    <w:rsid w:val="00E4299C"/>
    <w:rsid w:val="00E42A47"/>
    <w:rsid w:val="00E43481"/>
    <w:rsid w:val="00E43BAB"/>
    <w:rsid w:val="00E44413"/>
    <w:rsid w:val="00E4457F"/>
    <w:rsid w:val="00E44EFB"/>
    <w:rsid w:val="00E45025"/>
    <w:rsid w:val="00E45991"/>
    <w:rsid w:val="00E46EB5"/>
    <w:rsid w:val="00E46FB2"/>
    <w:rsid w:val="00E508DF"/>
    <w:rsid w:val="00E50CA7"/>
    <w:rsid w:val="00E529B0"/>
    <w:rsid w:val="00E532A2"/>
    <w:rsid w:val="00E53460"/>
    <w:rsid w:val="00E53688"/>
    <w:rsid w:val="00E53D83"/>
    <w:rsid w:val="00E55312"/>
    <w:rsid w:val="00E55325"/>
    <w:rsid w:val="00E55E6B"/>
    <w:rsid w:val="00E5665C"/>
    <w:rsid w:val="00E56DEF"/>
    <w:rsid w:val="00E56E18"/>
    <w:rsid w:val="00E57329"/>
    <w:rsid w:val="00E57728"/>
    <w:rsid w:val="00E5785D"/>
    <w:rsid w:val="00E6040C"/>
    <w:rsid w:val="00E6044D"/>
    <w:rsid w:val="00E6065B"/>
    <w:rsid w:val="00E6146A"/>
    <w:rsid w:val="00E61CD8"/>
    <w:rsid w:val="00E622EB"/>
    <w:rsid w:val="00E624EB"/>
    <w:rsid w:val="00E62645"/>
    <w:rsid w:val="00E6317F"/>
    <w:rsid w:val="00E648EF"/>
    <w:rsid w:val="00E6491F"/>
    <w:rsid w:val="00E64EA0"/>
    <w:rsid w:val="00E65271"/>
    <w:rsid w:val="00E6614F"/>
    <w:rsid w:val="00E66F8E"/>
    <w:rsid w:val="00E6725D"/>
    <w:rsid w:val="00E67F7A"/>
    <w:rsid w:val="00E701F0"/>
    <w:rsid w:val="00E70EE9"/>
    <w:rsid w:val="00E7183F"/>
    <w:rsid w:val="00E72041"/>
    <w:rsid w:val="00E72151"/>
    <w:rsid w:val="00E73623"/>
    <w:rsid w:val="00E74234"/>
    <w:rsid w:val="00E7496D"/>
    <w:rsid w:val="00E74E07"/>
    <w:rsid w:val="00E755D5"/>
    <w:rsid w:val="00E762AA"/>
    <w:rsid w:val="00E76812"/>
    <w:rsid w:val="00E76B4C"/>
    <w:rsid w:val="00E7715A"/>
    <w:rsid w:val="00E77CFA"/>
    <w:rsid w:val="00E77E26"/>
    <w:rsid w:val="00E77E43"/>
    <w:rsid w:val="00E80081"/>
    <w:rsid w:val="00E80532"/>
    <w:rsid w:val="00E80747"/>
    <w:rsid w:val="00E81137"/>
    <w:rsid w:val="00E81A53"/>
    <w:rsid w:val="00E82A5D"/>
    <w:rsid w:val="00E82DAC"/>
    <w:rsid w:val="00E8371B"/>
    <w:rsid w:val="00E83D1C"/>
    <w:rsid w:val="00E85094"/>
    <w:rsid w:val="00E85551"/>
    <w:rsid w:val="00E87127"/>
    <w:rsid w:val="00E8739B"/>
    <w:rsid w:val="00E87725"/>
    <w:rsid w:val="00E87FBC"/>
    <w:rsid w:val="00E917FE"/>
    <w:rsid w:val="00E9189E"/>
    <w:rsid w:val="00E91AB0"/>
    <w:rsid w:val="00E91F6A"/>
    <w:rsid w:val="00E924C0"/>
    <w:rsid w:val="00E93138"/>
    <w:rsid w:val="00E937CE"/>
    <w:rsid w:val="00E95751"/>
    <w:rsid w:val="00E95A79"/>
    <w:rsid w:val="00E965C9"/>
    <w:rsid w:val="00E96CBA"/>
    <w:rsid w:val="00E96D44"/>
    <w:rsid w:val="00E97304"/>
    <w:rsid w:val="00E97397"/>
    <w:rsid w:val="00E97AE3"/>
    <w:rsid w:val="00EA0987"/>
    <w:rsid w:val="00EA205E"/>
    <w:rsid w:val="00EA22D1"/>
    <w:rsid w:val="00EA2E91"/>
    <w:rsid w:val="00EA3447"/>
    <w:rsid w:val="00EA3878"/>
    <w:rsid w:val="00EA44C8"/>
    <w:rsid w:val="00EA734A"/>
    <w:rsid w:val="00EA74AD"/>
    <w:rsid w:val="00EB03E3"/>
    <w:rsid w:val="00EB09B7"/>
    <w:rsid w:val="00EB103D"/>
    <w:rsid w:val="00EB148D"/>
    <w:rsid w:val="00EB195E"/>
    <w:rsid w:val="00EB2153"/>
    <w:rsid w:val="00EB22CD"/>
    <w:rsid w:val="00EB3380"/>
    <w:rsid w:val="00EB39F6"/>
    <w:rsid w:val="00EB3B4E"/>
    <w:rsid w:val="00EB415F"/>
    <w:rsid w:val="00EB4235"/>
    <w:rsid w:val="00EB48B1"/>
    <w:rsid w:val="00EB4C60"/>
    <w:rsid w:val="00EB5896"/>
    <w:rsid w:val="00EB602F"/>
    <w:rsid w:val="00EB61AB"/>
    <w:rsid w:val="00EB685A"/>
    <w:rsid w:val="00EB7186"/>
    <w:rsid w:val="00EB7E8E"/>
    <w:rsid w:val="00EB7FCE"/>
    <w:rsid w:val="00EC08DE"/>
    <w:rsid w:val="00EC0A45"/>
    <w:rsid w:val="00EC0D75"/>
    <w:rsid w:val="00EC0DC3"/>
    <w:rsid w:val="00EC151C"/>
    <w:rsid w:val="00EC2819"/>
    <w:rsid w:val="00EC308F"/>
    <w:rsid w:val="00EC3107"/>
    <w:rsid w:val="00EC38A8"/>
    <w:rsid w:val="00EC47F1"/>
    <w:rsid w:val="00EC49F4"/>
    <w:rsid w:val="00EC4A5D"/>
    <w:rsid w:val="00EC5CDC"/>
    <w:rsid w:val="00EC5D17"/>
    <w:rsid w:val="00EC6488"/>
    <w:rsid w:val="00EC6543"/>
    <w:rsid w:val="00EC6BF5"/>
    <w:rsid w:val="00EC6DCF"/>
    <w:rsid w:val="00EC74C3"/>
    <w:rsid w:val="00EC784B"/>
    <w:rsid w:val="00ED045E"/>
    <w:rsid w:val="00ED07E4"/>
    <w:rsid w:val="00ED0A8D"/>
    <w:rsid w:val="00ED0BF5"/>
    <w:rsid w:val="00ED120D"/>
    <w:rsid w:val="00ED15F7"/>
    <w:rsid w:val="00ED1664"/>
    <w:rsid w:val="00ED2ED6"/>
    <w:rsid w:val="00ED3466"/>
    <w:rsid w:val="00ED3B08"/>
    <w:rsid w:val="00ED3D02"/>
    <w:rsid w:val="00ED3F9E"/>
    <w:rsid w:val="00ED50A3"/>
    <w:rsid w:val="00ED542C"/>
    <w:rsid w:val="00ED575A"/>
    <w:rsid w:val="00ED58DD"/>
    <w:rsid w:val="00ED5F83"/>
    <w:rsid w:val="00ED6473"/>
    <w:rsid w:val="00ED682D"/>
    <w:rsid w:val="00ED699C"/>
    <w:rsid w:val="00ED6FB5"/>
    <w:rsid w:val="00ED7665"/>
    <w:rsid w:val="00ED7670"/>
    <w:rsid w:val="00ED792D"/>
    <w:rsid w:val="00ED7D05"/>
    <w:rsid w:val="00EE15B8"/>
    <w:rsid w:val="00EE1C48"/>
    <w:rsid w:val="00EE1C80"/>
    <w:rsid w:val="00EE20E2"/>
    <w:rsid w:val="00EE4526"/>
    <w:rsid w:val="00EE4915"/>
    <w:rsid w:val="00EE49D6"/>
    <w:rsid w:val="00EE511C"/>
    <w:rsid w:val="00EE5518"/>
    <w:rsid w:val="00EE5630"/>
    <w:rsid w:val="00EE5958"/>
    <w:rsid w:val="00EE5AFF"/>
    <w:rsid w:val="00EE61ED"/>
    <w:rsid w:val="00EE674E"/>
    <w:rsid w:val="00EE6F10"/>
    <w:rsid w:val="00EE78C8"/>
    <w:rsid w:val="00EF0AB8"/>
    <w:rsid w:val="00EF0FC8"/>
    <w:rsid w:val="00EF1625"/>
    <w:rsid w:val="00EF2F96"/>
    <w:rsid w:val="00EF31DC"/>
    <w:rsid w:val="00EF3E5C"/>
    <w:rsid w:val="00EF41A7"/>
    <w:rsid w:val="00EF4E55"/>
    <w:rsid w:val="00EF5BA6"/>
    <w:rsid w:val="00EF7014"/>
    <w:rsid w:val="00EF72DF"/>
    <w:rsid w:val="00F01755"/>
    <w:rsid w:val="00F01897"/>
    <w:rsid w:val="00F02404"/>
    <w:rsid w:val="00F024F1"/>
    <w:rsid w:val="00F028B3"/>
    <w:rsid w:val="00F02909"/>
    <w:rsid w:val="00F03342"/>
    <w:rsid w:val="00F0367F"/>
    <w:rsid w:val="00F039ED"/>
    <w:rsid w:val="00F04209"/>
    <w:rsid w:val="00F043A5"/>
    <w:rsid w:val="00F0462B"/>
    <w:rsid w:val="00F0468E"/>
    <w:rsid w:val="00F05849"/>
    <w:rsid w:val="00F06238"/>
    <w:rsid w:val="00F06318"/>
    <w:rsid w:val="00F06D93"/>
    <w:rsid w:val="00F102BC"/>
    <w:rsid w:val="00F10A2B"/>
    <w:rsid w:val="00F10BEF"/>
    <w:rsid w:val="00F111D6"/>
    <w:rsid w:val="00F111F4"/>
    <w:rsid w:val="00F11317"/>
    <w:rsid w:val="00F11B27"/>
    <w:rsid w:val="00F11D7F"/>
    <w:rsid w:val="00F120D3"/>
    <w:rsid w:val="00F1268C"/>
    <w:rsid w:val="00F12F26"/>
    <w:rsid w:val="00F13032"/>
    <w:rsid w:val="00F13349"/>
    <w:rsid w:val="00F1352B"/>
    <w:rsid w:val="00F136C0"/>
    <w:rsid w:val="00F13A98"/>
    <w:rsid w:val="00F14A50"/>
    <w:rsid w:val="00F156AF"/>
    <w:rsid w:val="00F15720"/>
    <w:rsid w:val="00F15726"/>
    <w:rsid w:val="00F16524"/>
    <w:rsid w:val="00F16FE2"/>
    <w:rsid w:val="00F17127"/>
    <w:rsid w:val="00F17E40"/>
    <w:rsid w:val="00F20839"/>
    <w:rsid w:val="00F21702"/>
    <w:rsid w:val="00F22284"/>
    <w:rsid w:val="00F22597"/>
    <w:rsid w:val="00F22B25"/>
    <w:rsid w:val="00F23363"/>
    <w:rsid w:val="00F23F3A"/>
    <w:rsid w:val="00F25269"/>
    <w:rsid w:val="00F25518"/>
    <w:rsid w:val="00F25CD8"/>
    <w:rsid w:val="00F2603F"/>
    <w:rsid w:val="00F262D9"/>
    <w:rsid w:val="00F26305"/>
    <w:rsid w:val="00F26735"/>
    <w:rsid w:val="00F27848"/>
    <w:rsid w:val="00F278FA"/>
    <w:rsid w:val="00F279A7"/>
    <w:rsid w:val="00F27BEB"/>
    <w:rsid w:val="00F3003B"/>
    <w:rsid w:val="00F301D7"/>
    <w:rsid w:val="00F30F91"/>
    <w:rsid w:val="00F31679"/>
    <w:rsid w:val="00F316CB"/>
    <w:rsid w:val="00F3208C"/>
    <w:rsid w:val="00F3244D"/>
    <w:rsid w:val="00F32692"/>
    <w:rsid w:val="00F32CBE"/>
    <w:rsid w:val="00F32D53"/>
    <w:rsid w:val="00F3316C"/>
    <w:rsid w:val="00F34C18"/>
    <w:rsid w:val="00F35367"/>
    <w:rsid w:val="00F35618"/>
    <w:rsid w:val="00F35A33"/>
    <w:rsid w:val="00F36557"/>
    <w:rsid w:val="00F36E83"/>
    <w:rsid w:val="00F37279"/>
    <w:rsid w:val="00F40B6E"/>
    <w:rsid w:val="00F412DB"/>
    <w:rsid w:val="00F42FD7"/>
    <w:rsid w:val="00F430D8"/>
    <w:rsid w:val="00F43296"/>
    <w:rsid w:val="00F43A2D"/>
    <w:rsid w:val="00F4429E"/>
    <w:rsid w:val="00F4518F"/>
    <w:rsid w:val="00F46866"/>
    <w:rsid w:val="00F47208"/>
    <w:rsid w:val="00F4763A"/>
    <w:rsid w:val="00F47661"/>
    <w:rsid w:val="00F47C61"/>
    <w:rsid w:val="00F47D5C"/>
    <w:rsid w:val="00F50163"/>
    <w:rsid w:val="00F505E2"/>
    <w:rsid w:val="00F50694"/>
    <w:rsid w:val="00F51227"/>
    <w:rsid w:val="00F51EEF"/>
    <w:rsid w:val="00F51F35"/>
    <w:rsid w:val="00F51F68"/>
    <w:rsid w:val="00F527AF"/>
    <w:rsid w:val="00F52BB5"/>
    <w:rsid w:val="00F531DC"/>
    <w:rsid w:val="00F539AA"/>
    <w:rsid w:val="00F54361"/>
    <w:rsid w:val="00F54BA4"/>
    <w:rsid w:val="00F5512D"/>
    <w:rsid w:val="00F566BE"/>
    <w:rsid w:val="00F56743"/>
    <w:rsid w:val="00F56999"/>
    <w:rsid w:val="00F56F1B"/>
    <w:rsid w:val="00F61EB3"/>
    <w:rsid w:val="00F62133"/>
    <w:rsid w:val="00F622C9"/>
    <w:rsid w:val="00F62483"/>
    <w:rsid w:val="00F6293E"/>
    <w:rsid w:val="00F62B78"/>
    <w:rsid w:val="00F63448"/>
    <w:rsid w:val="00F634CE"/>
    <w:rsid w:val="00F64A1D"/>
    <w:rsid w:val="00F64D71"/>
    <w:rsid w:val="00F6541C"/>
    <w:rsid w:val="00F65949"/>
    <w:rsid w:val="00F65CB0"/>
    <w:rsid w:val="00F65E0C"/>
    <w:rsid w:val="00F65E2D"/>
    <w:rsid w:val="00F66DEC"/>
    <w:rsid w:val="00F679D8"/>
    <w:rsid w:val="00F67F4D"/>
    <w:rsid w:val="00F70A01"/>
    <w:rsid w:val="00F70BBC"/>
    <w:rsid w:val="00F70F61"/>
    <w:rsid w:val="00F7204B"/>
    <w:rsid w:val="00F720E9"/>
    <w:rsid w:val="00F722B5"/>
    <w:rsid w:val="00F73206"/>
    <w:rsid w:val="00F7336F"/>
    <w:rsid w:val="00F734CC"/>
    <w:rsid w:val="00F7350F"/>
    <w:rsid w:val="00F74E3F"/>
    <w:rsid w:val="00F74F69"/>
    <w:rsid w:val="00F7578C"/>
    <w:rsid w:val="00F75F90"/>
    <w:rsid w:val="00F7677E"/>
    <w:rsid w:val="00F76AA9"/>
    <w:rsid w:val="00F80ADF"/>
    <w:rsid w:val="00F80CB0"/>
    <w:rsid w:val="00F81398"/>
    <w:rsid w:val="00F8179F"/>
    <w:rsid w:val="00F81C34"/>
    <w:rsid w:val="00F81D9A"/>
    <w:rsid w:val="00F82A02"/>
    <w:rsid w:val="00F82A9B"/>
    <w:rsid w:val="00F848EE"/>
    <w:rsid w:val="00F84E63"/>
    <w:rsid w:val="00F85183"/>
    <w:rsid w:val="00F85853"/>
    <w:rsid w:val="00F86403"/>
    <w:rsid w:val="00F864EC"/>
    <w:rsid w:val="00F87462"/>
    <w:rsid w:val="00F876DC"/>
    <w:rsid w:val="00F87BD8"/>
    <w:rsid w:val="00F90FE2"/>
    <w:rsid w:val="00F91639"/>
    <w:rsid w:val="00F91FA3"/>
    <w:rsid w:val="00F92118"/>
    <w:rsid w:val="00F934E8"/>
    <w:rsid w:val="00F93533"/>
    <w:rsid w:val="00F93F49"/>
    <w:rsid w:val="00F942EC"/>
    <w:rsid w:val="00F9481F"/>
    <w:rsid w:val="00F95BF9"/>
    <w:rsid w:val="00F974CB"/>
    <w:rsid w:val="00F97843"/>
    <w:rsid w:val="00FA0E0C"/>
    <w:rsid w:val="00FA13B5"/>
    <w:rsid w:val="00FA2283"/>
    <w:rsid w:val="00FA23FB"/>
    <w:rsid w:val="00FA271C"/>
    <w:rsid w:val="00FA2B95"/>
    <w:rsid w:val="00FA3264"/>
    <w:rsid w:val="00FA34D2"/>
    <w:rsid w:val="00FA34DF"/>
    <w:rsid w:val="00FA42B0"/>
    <w:rsid w:val="00FA4A20"/>
    <w:rsid w:val="00FA5C07"/>
    <w:rsid w:val="00FA68A8"/>
    <w:rsid w:val="00FA6B62"/>
    <w:rsid w:val="00FA75C7"/>
    <w:rsid w:val="00FB2018"/>
    <w:rsid w:val="00FB2501"/>
    <w:rsid w:val="00FB2C58"/>
    <w:rsid w:val="00FB2EF7"/>
    <w:rsid w:val="00FB304D"/>
    <w:rsid w:val="00FB4E22"/>
    <w:rsid w:val="00FB54EB"/>
    <w:rsid w:val="00FB5B9D"/>
    <w:rsid w:val="00FB5F40"/>
    <w:rsid w:val="00FB633F"/>
    <w:rsid w:val="00FC0359"/>
    <w:rsid w:val="00FC0A6A"/>
    <w:rsid w:val="00FC0A9B"/>
    <w:rsid w:val="00FC0D6E"/>
    <w:rsid w:val="00FC35C6"/>
    <w:rsid w:val="00FC3610"/>
    <w:rsid w:val="00FC55D5"/>
    <w:rsid w:val="00FC56F5"/>
    <w:rsid w:val="00FC5CBD"/>
    <w:rsid w:val="00FC7476"/>
    <w:rsid w:val="00FC7BCD"/>
    <w:rsid w:val="00FC7FA4"/>
    <w:rsid w:val="00FD0878"/>
    <w:rsid w:val="00FD1432"/>
    <w:rsid w:val="00FD1F7D"/>
    <w:rsid w:val="00FD235F"/>
    <w:rsid w:val="00FD270F"/>
    <w:rsid w:val="00FD27B2"/>
    <w:rsid w:val="00FD30D8"/>
    <w:rsid w:val="00FD376B"/>
    <w:rsid w:val="00FD376F"/>
    <w:rsid w:val="00FD40AD"/>
    <w:rsid w:val="00FD4683"/>
    <w:rsid w:val="00FD57A7"/>
    <w:rsid w:val="00FD5A99"/>
    <w:rsid w:val="00FD5BB4"/>
    <w:rsid w:val="00FD5F73"/>
    <w:rsid w:val="00FE061A"/>
    <w:rsid w:val="00FE08DF"/>
    <w:rsid w:val="00FE0D33"/>
    <w:rsid w:val="00FE1C1E"/>
    <w:rsid w:val="00FE22A2"/>
    <w:rsid w:val="00FE33E6"/>
    <w:rsid w:val="00FE3C0D"/>
    <w:rsid w:val="00FE4840"/>
    <w:rsid w:val="00FE4985"/>
    <w:rsid w:val="00FE5F8F"/>
    <w:rsid w:val="00FE6A10"/>
    <w:rsid w:val="00FE6BC7"/>
    <w:rsid w:val="00FE6DA1"/>
    <w:rsid w:val="00FE75F7"/>
    <w:rsid w:val="00FE7ED4"/>
    <w:rsid w:val="00FF282A"/>
    <w:rsid w:val="00FF352A"/>
    <w:rsid w:val="00FF397A"/>
    <w:rsid w:val="00FF5306"/>
    <w:rsid w:val="00FF58DB"/>
    <w:rsid w:val="00FF5F3C"/>
    <w:rsid w:val="00FF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07D"/>
  </w:style>
  <w:style w:type="paragraph" w:styleId="1">
    <w:name w:val="heading 1"/>
    <w:basedOn w:val="a0"/>
    <w:next w:val="a0"/>
    <w:link w:val="10"/>
    <w:uiPriority w:val="9"/>
    <w:qFormat/>
    <w:rsid w:val="00F65CB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F65CB0"/>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1"/>
    <w:uiPriority w:val="9"/>
    <w:semiHidden/>
    <w:unhideWhenUsed/>
    <w:qFormat/>
    <w:rsid w:val="00F65C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0"/>
    <w:next w:val="a0"/>
    <w:link w:val="50"/>
    <w:uiPriority w:val="9"/>
    <w:semiHidden/>
    <w:unhideWhenUsed/>
    <w:qFormat/>
    <w:rsid w:val="00F65CB0"/>
    <w:pPr>
      <w:keepNext/>
      <w:keepLines/>
      <w:spacing w:before="40" w:after="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65C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F65CB0"/>
    <w:rPr>
      <w:rFonts w:ascii="Cambria" w:eastAsia="Times New Roman" w:hAnsi="Cambria" w:cs="Times New Roman"/>
      <w:b/>
      <w:bCs/>
      <w:i/>
      <w:iCs/>
      <w:sz w:val="28"/>
      <w:szCs w:val="28"/>
      <w:lang w:eastAsia="ru-RU"/>
    </w:rPr>
  </w:style>
  <w:style w:type="character" w:customStyle="1" w:styleId="30">
    <w:name w:val="Заголовок 3 Знак"/>
    <w:basedOn w:val="a1"/>
    <w:link w:val="310"/>
    <w:uiPriority w:val="9"/>
    <w:semiHidden/>
    <w:rsid w:val="00F65CB0"/>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1"/>
    <w:link w:val="5"/>
    <w:uiPriority w:val="9"/>
    <w:semiHidden/>
    <w:rsid w:val="00F65CB0"/>
    <w:rPr>
      <w:rFonts w:ascii="Cambria" w:eastAsia="Times New Roman" w:hAnsi="Cambria" w:cs="Times New Roman"/>
      <w:color w:val="243F60"/>
    </w:rPr>
  </w:style>
  <w:style w:type="paragraph" w:customStyle="1" w:styleId="11">
    <w:name w:val="Заголовок 11"/>
    <w:basedOn w:val="a0"/>
    <w:next w:val="a0"/>
    <w:uiPriority w:val="9"/>
    <w:qFormat/>
    <w:rsid w:val="00F65CB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310">
    <w:name w:val="Заголовок 31"/>
    <w:basedOn w:val="a0"/>
    <w:next w:val="a0"/>
    <w:link w:val="30"/>
    <w:uiPriority w:val="9"/>
    <w:semiHidden/>
    <w:unhideWhenUsed/>
    <w:qFormat/>
    <w:rsid w:val="00F65CB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customStyle="1" w:styleId="51">
    <w:name w:val="Заголовок 51"/>
    <w:basedOn w:val="a0"/>
    <w:next w:val="a0"/>
    <w:uiPriority w:val="9"/>
    <w:semiHidden/>
    <w:unhideWhenUsed/>
    <w:qFormat/>
    <w:rsid w:val="00F65CB0"/>
    <w:pPr>
      <w:keepNext/>
      <w:keepLines/>
      <w:spacing w:before="200" w:after="0" w:line="276" w:lineRule="auto"/>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F65CB0"/>
  </w:style>
  <w:style w:type="paragraph" w:styleId="a4">
    <w:name w:val="footnote text"/>
    <w:aliases w:val="Знак,список,Footnote Text Char1,Footnote Text Char3 Char,Footnote Text Char2 Char Char,Footnote Text Char1 Char1 Char Char,ft Char1 Char Char Char,Footnote Text Char1 Char Char Char Char,Footnote Text Char Char1 Char Char Char Char Знак,ft"/>
    <w:basedOn w:val="a0"/>
    <w:link w:val="a5"/>
    <w:uiPriority w:val="99"/>
    <w:unhideWhenUsed/>
    <w:qFormat/>
    <w:rsid w:val="00F65CB0"/>
    <w:pPr>
      <w:spacing w:after="0" w:line="240" w:lineRule="auto"/>
    </w:pPr>
    <w:rPr>
      <w:sz w:val="20"/>
      <w:szCs w:val="20"/>
    </w:rPr>
  </w:style>
  <w:style w:type="character" w:customStyle="1" w:styleId="a5">
    <w:name w:val="Текст сноски Знак"/>
    <w:aliases w:val="Знак Знак,список Знак,Footnote Text Char1 Знак,Footnote Text Char3 Char Знак,Footnote Text Char2 Char Char Знак,Footnote Text Char1 Char1 Char Char Знак,ft Char1 Char Char Char Знак,Footnote Text Char1 Char Char Char Char Знак,ft Знак"/>
    <w:basedOn w:val="a1"/>
    <w:link w:val="a4"/>
    <w:uiPriority w:val="99"/>
    <w:rsid w:val="00F65CB0"/>
    <w:rPr>
      <w:sz w:val="20"/>
      <w:szCs w:val="20"/>
    </w:rPr>
  </w:style>
  <w:style w:type="character" w:styleId="a6">
    <w:name w:val="footnote reference"/>
    <w:aliases w:val="fr,Текст сновски,FZ,Знак сноски 1,Знак сноски-FN,Ciae niinee-FN,Referencia nota al pie,Appel note de bas de page,Ciae niinee I,Знак сноски Н"/>
    <w:basedOn w:val="a1"/>
    <w:unhideWhenUsed/>
    <w:rsid w:val="00F65CB0"/>
    <w:rPr>
      <w:vertAlign w:val="superscript"/>
    </w:rPr>
  </w:style>
  <w:style w:type="paragraph" w:styleId="a7">
    <w:name w:val="header"/>
    <w:basedOn w:val="a0"/>
    <w:link w:val="a8"/>
    <w:uiPriority w:val="99"/>
    <w:unhideWhenUsed/>
    <w:rsid w:val="00F65CB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65CB0"/>
  </w:style>
  <w:style w:type="paragraph" w:styleId="a9">
    <w:name w:val="footer"/>
    <w:basedOn w:val="a0"/>
    <w:link w:val="aa"/>
    <w:uiPriority w:val="99"/>
    <w:unhideWhenUsed/>
    <w:rsid w:val="00F65CB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65CB0"/>
  </w:style>
  <w:style w:type="paragraph" w:customStyle="1" w:styleId="13">
    <w:name w:val="Название объекта1"/>
    <w:basedOn w:val="a0"/>
    <w:next w:val="a0"/>
    <w:uiPriority w:val="99"/>
    <w:unhideWhenUsed/>
    <w:qFormat/>
    <w:rsid w:val="00F65CB0"/>
    <w:pPr>
      <w:spacing w:after="200" w:line="240" w:lineRule="auto"/>
    </w:pPr>
    <w:rPr>
      <w:b/>
      <w:bCs/>
      <w:color w:val="4F81BD"/>
      <w:sz w:val="18"/>
      <w:szCs w:val="18"/>
    </w:rPr>
  </w:style>
  <w:style w:type="paragraph" w:customStyle="1" w:styleId="ConsPlusNonformat">
    <w:name w:val="ConsPlusNonformat"/>
    <w:uiPriority w:val="99"/>
    <w:qFormat/>
    <w:rsid w:val="00F65C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0"/>
    <w:link w:val="ac"/>
    <w:uiPriority w:val="99"/>
    <w:semiHidden/>
    <w:unhideWhenUsed/>
    <w:rsid w:val="00F65CB0"/>
    <w:pPr>
      <w:spacing w:after="120" w:line="276" w:lineRule="auto"/>
      <w:ind w:left="283"/>
    </w:pPr>
    <w:rPr>
      <w:rFonts w:ascii="Calibri" w:eastAsia="Times New Roman" w:hAnsi="Calibri" w:cs="Times New Roman"/>
      <w:lang w:eastAsia="ru-RU"/>
    </w:rPr>
  </w:style>
  <w:style w:type="character" w:customStyle="1" w:styleId="ac">
    <w:name w:val="Основной текст с отступом Знак"/>
    <w:basedOn w:val="a1"/>
    <w:link w:val="ab"/>
    <w:uiPriority w:val="99"/>
    <w:semiHidden/>
    <w:rsid w:val="00F65CB0"/>
    <w:rPr>
      <w:rFonts w:ascii="Calibri" w:eastAsia="Times New Roman" w:hAnsi="Calibri" w:cs="Times New Roman"/>
      <w:lang w:eastAsia="ru-RU"/>
    </w:rPr>
  </w:style>
  <w:style w:type="character" w:customStyle="1" w:styleId="14">
    <w:name w:val="Гиперссылка1"/>
    <w:basedOn w:val="a1"/>
    <w:uiPriority w:val="99"/>
    <w:unhideWhenUsed/>
    <w:rsid w:val="00F65CB0"/>
    <w:rPr>
      <w:color w:val="0000FF"/>
      <w:u w:val="single"/>
    </w:rPr>
  </w:style>
  <w:style w:type="paragraph" w:styleId="ad">
    <w:name w:val="Balloon Text"/>
    <w:basedOn w:val="a0"/>
    <w:link w:val="ae"/>
    <w:uiPriority w:val="99"/>
    <w:semiHidden/>
    <w:unhideWhenUsed/>
    <w:rsid w:val="00F65CB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F65CB0"/>
    <w:rPr>
      <w:rFonts w:ascii="Tahoma" w:hAnsi="Tahoma" w:cs="Tahoma"/>
      <w:sz w:val="16"/>
      <w:szCs w:val="16"/>
    </w:rPr>
  </w:style>
  <w:style w:type="paragraph" w:customStyle="1" w:styleId="15">
    <w:name w:val="СИСМИ1"/>
    <w:next w:val="af"/>
    <w:link w:val="af0"/>
    <w:uiPriority w:val="1"/>
    <w:qFormat/>
    <w:rsid w:val="00F65CB0"/>
    <w:pPr>
      <w:spacing w:after="0" w:line="240" w:lineRule="auto"/>
    </w:pPr>
    <w:rPr>
      <w:rFonts w:eastAsia="Times New Roman"/>
      <w:lang w:eastAsia="ru-RU"/>
    </w:rPr>
  </w:style>
  <w:style w:type="character" w:customStyle="1" w:styleId="af0">
    <w:name w:val="Без интервала Знак"/>
    <w:aliases w:val="СИСМИ Знак"/>
    <w:link w:val="15"/>
    <w:uiPriority w:val="1"/>
    <w:locked/>
    <w:rsid w:val="00F65CB0"/>
    <w:rPr>
      <w:rFonts w:eastAsia="Times New Roman"/>
      <w:lang w:eastAsia="ru-RU"/>
    </w:rPr>
  </w:style>
  <w:style w:type="character" w:styleId="af1">
    <w:name w:val="Strong"/>
    <w:basedOn w:val="a1"/>
    <w:uiPriority w:val="22"/>
    <w:qFormat/>
    <w:rsid w:val="00F65CB0"/>
    <w:rPr>
      <w:b/>
      <w:bCs/>
    </w:rPr>
  </w:style>
  <w:style w:type="paragraph" w:styleId="af2">
    <w:name w:val="Body Text"/>
    <w:basedOn w:val="a0"/>
    <w:link w:val="af3"/>
    <w:uiPriority w:val="99"/>
    <w:unhideWhenUsed/>
    <w:rsid w:val="00F65CB0"/>
    <w:pPr>
      <w:spacing w:after="120" w:line="276" w:lineRule="auto"/>
    </w:pPr>
  </w:style>
  <w:style w:type="character" w:customStyle="1" w:styleId="af3">
    <w:name w:val="Основной текст Знак"/>
    <w:basedOn w:val="a1"/>
    <w:link w:val="af2"/>
    <w:uiPriority w:val="99"/>
    <w:rsid w:val="00F65CB0"/>
  </w:style>
  <w:style w:type="paragraph" w:styleId="32">
    <w:name w:val="Body Text 3"/>
    <w:basedOn w:val="a0"/>
    <w:link w:val="33"/>
    <w:uiPriority w:val="99"/>
    <w:semiHidden/>
    <w:unhideWhenUsed/>
    <w:rsid w:val="00F65CB0"/>
    <w:pPr>
      <w:spacing w:after="120" w:line="276" w:lineRule="auto"/>
    </w:pPr>
    <w:rPr>
      <w:sz w:val="16"/>
      <w:szCs w:val="16"/>
    </w:rPr>
  </w:style>
  <w:style w:type="character" w:customStyle="1" w:styleId="33">
    <w:name w:val="Основной текст 3 Знак"/>
    <w:basedOn w:val="a1"/>
    <w:link w:val="32"/>
    <w:uiPriority w:val="99"/>
    <w:semiHidden/>
    <w:rsid w:val="00F65CB0"/>
    <w:rPr>
      <w:sz w:val="16"/>
      <w:szCs w:val="16"/>
    </w:rPr>
  </w:style>
  <w:style w:type="paragraph" w:styleId="af4">
    <w:name w:val="List Paragraph"/>
    <w:aliases w:val="ПАРАГРАФ,Выделеный,Текст с номером,Абзац списка для документа,Абзац списка4,Абзац списка основной,Маркер,Нумерованый список"/>
    <w:basedOn w:val="a0"/>
    <w:link w:val="af5"/>
    <w:uiPriority w:val="34"/>
    <w:qFormat/>
    <w:rsid w:val="00F65CB0"/>
    <w:pPr>
      <w:spacing w:after="200" w:line="276" w:lineRule="auto"/>
      <w:ind w:left="720"/>
      <w:contextualSpacing/>
    </w:pPr>
  </w:style>
  <w:style w:type="paragraph" w:styleId="af6">
    <w:name w:val="endnote text"/>
    <w:basedOn w:val="a0"/>
    <w:link w:val="af7"/>
    <w:uiPriority w:val="99"/>
    <w:semiHidden/>
    <w:unhideWhenUsed/>
    <w:rsid w:val="00F65CB0"/>
    <w:pPr>
      <w:spacing w:after="0" w:line="240" w:lineRule="auto"/>
    </w:pPr>
    <w:rPr>
      <w:sz w:val="20"/>
      <w:szCs w:val="20"/>
    </w:rPr>
  </w:style>
  <w:style w:type="character" w:customStyle="1" w:styleId="af7">
    <w:name w:val="Текст концевой сноски Знак"/>
    <w:basedOn w:val="a1"/>
    <w:link w:val="af6"/>
    <w:uiPriority w:val="99"/>
    <w:semiHidden/>
    <w:rsid w:val="00F65CB0"/>
    <w:rPr>
      <w:sz w:val="20"/>
      <w:szCs w:val="20"/>
    </w:rPr>
  </w:style>
  <w:style w:type="character" w:styleId="af8">
    <w:name w:val="endnote reference"/>
    <w:basedOn w:val="a1"/>
    <w:uiPriority w:val="99"/>
    <w:semiHidden/>
    <w:unhideWhenUsed/>
    <w:rsid w:val="00F65CB0"/>
    <w:rPr>
      <w:vertAlign w:val="superscript"/>
    </w:rPr>
  </w:style>
  <w:style w:type="paragraph" w:customStyle="1" w:styleId="ConsPlusCell">
    <w:name w:val="ConsPlusCell"/>
    <w:uiPriority w:val="99"/>
    <w:qFormat/>
    <w:rsid w:val="00F65CB0"/>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sgword1">
    <w:name w:val="sgword1"/>
    <w:uiPriority w:val="99"/>
    <w:rsid w:val="00F65CB0"/>
    <w:rPr>
      <w:rFonts w:ascii="Verdana" w:hAnsi="Verdana" w:hint="default"/>
      <w:b/>
      <w:bCs/>
      <w:color w:val="CC3300"/>
      <w:sz w:val="20"/>
      <w:szCs w:val="20"/>
    </w:rPr>
  </w:style>
  <w:style w:type="paragraph" w:styleId="af9">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Обычный (веб)1,Знак Знак3 Знак"/>
    <w:basedOn w:val="a0"/>
    <w:link w:val="afa"/>
    <w:uiPriority w:val="99"/>
    <w:unhideWhenUsed/>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
    <w:name w:val="Основной текст4"/>
    <w:basedOn w:val="a1"/>
    <w:rsid w:val="00F65CB0"/>
    <w:rPr>
      <w:sz w:val="27"/>
      <w:szCs w:val="27"/>
      <w:shd w:val="clear" w:color="auto" w:fill="FFFFFF"/>
    </w:rPr>
  </w:style>
  <w:style w:type="paragraph" w:customStyle="1" w:styleId="a">
    <w:name w:val="Нумерация обычная"/>
    <w:basedOn w:val="af4"/>
    <w:link w:val="afb"/>
    <w:qFormat/>
    <w:rsid w:val="00F65CB0"/>
    <w:pPr>
      <w:numPr>
        <w:numId w:val="1"/>
      </w:numPr>
      <w:spacing w:after="0" w:line="240" w:lineRule="auto"/>
      <w:ind w:left="0" w:firstLine="0"/>
      <w:jc w:val="both"/>
    </w:pPr>
    <w:rPr>
      <w:rFonts w:ascii="Times New Roman" w:eastAsia="Times New Roman" w:hAnsi="Times New Roman" w:cs="Times New Roman"/>
      <w:color w:val="000000"/>
      <w:sz w:val="24"/>
      <w:szCs w:val="24"/>
      <w:lang w:eastAsia="ru-RU"/>
    </w:rPr>
  </w:style>
  <w:style w:type="character" w:customStyle="1" w:styleId="afb">
    <w:name w:val="Нумерация обычная Знак"/>
    <w:basedOn w:val="a1"/>
    <w:link w:val="a"/>
    <w:rsid w:val="00F65CB0"/>
    <w:rPr>
      <w:rFonts w:ascii="Times New Roman" w:eastAsia="Times New Roman" w:hAnsi="Times New Roman" w:cs="Times New Roman"/>
      <w:color w:val="000000"/>
      <w:sz w:val="24"/>
      <w:szCs w:val="24"/>
      <w:lang w:eastAsia="ru-RU"/>
    </w:rPr>
  </w:style>
  <w:style w:type="paragraph" w:customStyle="1" w:styleId="afc">
    <w:name w:val="Знак Знак Знак Знак"/>
    <w:basedOn w:val="a0"/>
    <w:uiPriority w:val="99"/>
    <w:qFormat/>
    <w:rsid w:val="00F65CB0"/>
    <w:pPr>
      <w:widowControl w:val="0"/>
      <w:autoSpaceDE w:val="0"/>
      <w:autoSpaceDN w:val="0"/>
      <w:adjustRightInd w:val="0"/>
      <w:spacing w:line="240" w:lineRule="exact"/>
    </w:pPr>
    <w:rPr>
      <w:rFonts w:ascii="Verdana" w:eastAsia="Times New Roman" w:hAnsi="Verdana" w:cs="Verdana"/>
      <w:sz w:val="20"/>
      <w:szCs w:val="20"/>
      <w:lang w:val="en-US"/>
    </w:rPr>
  </w:style>
  <w:style w:type="paragraph" w:styleId="HTML">
    <w:name w:val="HTML Preformatted"/>
    <w:basedOn w:val="a0"/>
    <w:link w:val="HTML0"/>
    <w:rsid w:val="00F65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65CB0"/>
    <w:rPr>
      <w:rFonts w:ascii="Courier New" w:eastAsia="Times New Roman" w:hAnsi="Courier New" w:cs="Courier New"/>
      <w:sz w:val="20"/>
      <w:szCs w:val="20"/>
      <w:lang w:eastAsia="ru-RU"/>
    </w:rPr>
  </w:style>
  <w:style w:type="paragraph" w:customStyle="1" w:styleId="Textbody">
    <w:name w:val="Text body"/>
    <w:basedOn w:val="a0"/>
    <w:uiPriority w:val="99"/>
    <w:qFormat/>
    <w:rsid w:val="00F65CB0"/>
    <w:pPr>
      <w:suppressAutoHyphens/>
      <w:autoSpaceDN w:val="0"/>
      <w:spacing w:after="0" w:line="240" w:lineRule="auto"/>
      <w:textAlignment w:val="baseline"/>
    </w:pPr>
    <w:rPr>
      <w:rFonts w:ascii="Times New Roman" w:eastAsia="Times New Roman" w:hAnsi="Times New Roman" w:cs="Times New Roman"/>
      <w:kern w:val="3"/>
      <w:sz w:val="28"/>
      <w:szCs w:val="24"/>
      <w:lang w:eastAsia="zh-CN"/>
    </w:rPr>
  </w:style>
  <w:style w:type="character" w:customStyle="1" w:styleId="apple-converted-space">
    <w:name w:val="apple-converted-space"/>
    <w:basedOn w:val="a1"/>
    <w:rsid w:val="00F65CB0"/>
  </w:style>
  <w:style w:type="character" w:customStyle="1" w:styleId="FontStyle181">
    <w:name w:val="Font Style181"/>
    <w:uiPriority w:val="99"/>
    <w:rsid w:val="00F65CB0"/>
    <w:rPr>
      <w:rFonts w:ascii="Segoe UI" w:hAnsi="Segoe UI"/>
      <w:sz w:val="18"/>
    </w:rPr>
  </w:style>
  <w:style w:type="paragraph" w:customStyle="1" w:styleId="16">
    <w:name w:val="Без интервала1"/>
    <w:uiPriority w:val="99"/>
    <w:qFormat/>
    <w:rsid w:val="00F65CB0"/>
    <w:pPr>
      <w:spacing w:after="0" w:line="240" w:lineRule="auto"/>
    </w:pPr>
    <w:rPr>
      <w:rFonts w:ascii="Calibri" w:eastAsia="Times New Roman" w:hAnsi="Calibri" w:cs="Times New Roman"/>
      <w:lang w:eastAsia="ru-RU"/>
    </w:rPr>
  </w:style>
  <w:style w:type="paragraph" w:customStyle="1" w:styleId="afd">
    <w:name w:val="ПланПроспект"/>
    <w:basedOn w:val="a0"/>
    <w:uiPriority w:val="99"/>
    <w:qFormat/>
    <w:rsid w:val="00F65CB0"/>
    <w:pPr>
      <w:widowControl w:val="0"/>
      <w:suppressAutoHyphens/>
      <w:spacing w:after="0" w:line="240" w:lineRule="auto"/>
      <w:jc w:val="both"/>
    </w:pPr>
    <w:rPr>
      <w:rFonts w:ascii="Arial" w:eastAsia="Andale Sans UI" w:hAnsi="Arial" w:cs="Times New Roman"/>
      <w:color w:val="000000"/>
      <w:kern w:val="1"/>
      <w:sz w:val="16"/>
      <w:szCs w:val="24"/>
      <w:lang w:eastAsia="ru-RU"/>
    </w:rPr>
  </w:style>
  <w:style w:type="paragraph" w:customStyle="1" w:styleId="17">
    <w:name w:val="Абзац списка1"/>
    <w:basedOn w:val="a0"/>
    <w:uiPriority w:val="99"/>
    <w:qFormat/>
    <w:rsid w:val="00F65CB0"/>
    <w:pPr>
      <w:spacing w:after="200" w:line="276" w:lineRule="auto"/>
      <w:ind w:left="720"/>
    </w:pPr>
    <w:rPr>
      <w:rFonts w:ascii="Calibri" w:eastAsia="Times New Roman" w:hAnsi="Calibri" w:cs="Calibri"/>
    </w:rPr>
  </w:style>
  <w:style w:type="paragraph" w:customStyle="1" w:styleId="ConsPlusNormal">
    <w:name w:val="ConsPlusNormal"/>
    <w:uiPriority w:val="99"/>
    <w:qFormat/>
    <w:rsid w:val="00F65CB0"/>
    <w:pPr>
      <w:autoSpaceDE w:val="0"/>
      <w:autoSpaceDN w:val="0"/>
      <w:adjustRightInd w:val="0"/>
      <w:spacing w:after="0" w:line="240" w:lineRule="auto"/>
    </w:pPr>
    <w:rPr>
      <w:rFonts w:ascii="Times New Roman" w:hAnsi="Times New Roman" w:cs="Times New Roman"/>
    </w:rPr>
  </w:style>
  <w:style w:type="character" w:customStyle="1" w:styleId="18">
    <w:name w:val="Просмотренная гиперссылка1"/>
    <w:basedOn w:val="a1"/>
    <w:uiPriority w:val="99"/>
    <w:semiHidden/>
    <w:unhideWhenUsed/>
    <w:rsid w:val="00F65CB0"/>
    <w:rPr>
      <w:color w:val="800080"/>
      <w:u w:val="single"/>
    </w:rPr>
  </w:style>
  <w:style w:type="character" w:customStyle="1" w:styleId="19">
    <w:name w:val="Текст сноски Знак1"/>
    <w:aliases w:val="Знак Знак1,список Знак1,Footnote Text Char1 Знак1,Footnote Text Char3 Char Знак1,Footnote Text Char2 Char Char Знак1,Footnote Text Char1 Char1 Char Char Знак1,ft Char1 Char Char Char Знак1,Footnote Text Char1 Char Char Char Char Знак1"/>
    <w:basedOn w:val="a1"/>
    <w:uiPriority w:val="99"/>
    <w:semiHidden/>
    <w:rsid w:val="00F65CB0"/>
    <w:rPr>
      <w:sz w:val="20"/>
      <w:szCs w:val="20"/>
    </w:rPr>
  </w:style>
  <w:style w:type="character" w:customStyle="1" w:styleId="1a">
    <w:name w:val="Верхний колонтитул Знак1"/>
    <w:basedOn w:val="a1"/>
    <w:uiPriority w:val="99"/>
    <w:semiHidden/>
    <w:rsid w:val="00F65CB0"/>
  </w:style>
  <w:style w:type="character" w:customStyle="1" w:styleId="1b">
    <w:name w:val="Нижний колонтитул Знак1"/>
    <w:basedOn w:val="a1"/>
    <w:uiPriority w:val="99"/>
    <w:semiHidden/>
    <w:rsid w:val="00F65CB0"/>
  </w:style>
  <w:style w:type="character" w:customStyle="1" w:styleId="1c">
    <w:name w:val="Основной текст с отступом Знак1"/>
    <w:basedOn w:val="a1"/>
    <w:uiPriority w:val="99"/>
    <w:semiHidden/>
    <w:rsid w:val="00F65CB0"/>
  </w:style>
  <w:style w:type="character" w:customStyle="1" w:styleId="1d">
    <w:name w:val="Текст выноски Знак1"/>
    <w:basedOn w:val="a1"/>
    <w:uiPriority w:val="99"/>
    <w:semiHidden/>
    <w:rsid w:val="00F65CB0"/>
    <w:rPr>
      <w:rFonts w:ascii="Tahoma" w:hAnsi="Tahoma" w:cs="Tahoma"/>
      <w:sz w:val="16"/>
      <w:szCs w:val="16"/>
    </w:rPr>
  </w:style>
  <w:style w:type="character" w:customStyle="1" w:styleId="1e">
    <w:name w:val="Основной текст Знак1"/>
    <w:basedOn w:val="a1"/>
    <w:uiPriority w:val="99"/>
    <w:rsid w:val="00F65CB0"/>
  </w:style>
  <w:style w:type="character" w:customStyle="1" w:styleId="311">
    <w:name w:val="Основной текст 3 Знак1"/>
    <w:basedOn w:val="a1"/>
    <w:uiPriority w:val="99"/>
    <w:semiHidden/>
    <w:rsid w:val="00F65CB0"/>
    <w:rPr>
      <w:sz w:val="16"/>
      <w:szCs w:val="16"/>
    </w:rPr>
  </w:style>
  <w:style w:type="character" w:customStyle="1" w:styleId="1f">
    <w:name w:val="Текст концевой сноски Знак1"/>
    <w:basedOn w:val="a1"/>
    <w:uiPriority w:val="99"/>
    <w:semiHidden/>
    <w:rsid w:val="00F65CB0"/>
    <w:rPr>
      <w:sz w:val="20"/>
      <w:szCs w:val="20"/>
    </w:rPr>
  </w:style>
  <w:style w:type="character" w:customStyle="1" w:styleId="afe">
    <w:name w:val="Основной текст + Полужирный"/>
    <w:basedOn w:val="1e"/>
    <w:uiPriority w:val="99"/>
    <w:rsid w:val="00F65CB0"/>
    <w:rPr>
      <w:rFonts w:ascii="Times New Roman" w:hAnsi="Times New Roman" w:cs="Times New Roman"/>
      <w:b/>
      <w:bCs/>
      <w:sz w:val="26"/>
      <w:szCs w:val="26"/>
      <w:u w:val="none"/>
    </w:rPr>
  </w:style>
  <w:style w:type="paragraph" w:customStyle="1" w:styleId="Default">
    <w:name w:val="Default"/>
    <w:uiPriority w:val="99"/>
    <w:qFormat/>
    <w:rsid w:val="00F65C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a1"/>
    <w:rsid w:val="00F65CB0"/>
  </w:style>
  <w:style w:type="paragraph" w:customStyle="1" w:styleId="312">
    <w:name w:val="Основной текст с отступом 31"/>
    <w:basedOn w:val="a0"/>
    <w:next w:val="34"/>
    <w:link w:val="35"/>
    <w:uiPriority w:val="99"/>
    <w:unhideWhenUsed/>
    <w:qFormat/>
    <w:rsid w:val="00F65CB0"/>
    <w:pPr>
      <w:spacing w:after="120" w:line="276" w:lineRule="auto"/>
      <w:ind w:left="283"/>
    </w:pPr>
    <w:rPr>
      <w:rFonts w:eastAsia="Times New Roman"/>
      <w:sz w:val="16"/>
      <w:szCs w:val="16"/>
      <w:lang w:eastAsia="ru-RU"/>
    </w:rPr>
  </w:style>
  <w:style w:type="character" w:customStyle="1" w:styleId="35">
    <w:name w:val="Основной текст с отступом 3 Знак"/>
    <w:basedOn w:val="a1"/>
    <w:link w:val="312"/>
    <w:uiPriority w:val="99"/>
    <w:rsid w:val="00F65CB0"/>
    <w:rPr>
      <w:rFonts w:eastAsia="Times New Roman"/>
      <w:sz w:val="16"/>
      <w:szCs w:val="16"/>
      <w:lang w:eastAsia="ru-RU"/>
    </w:rPr>
  </w:style>
  <w:style w:type="character" w:styleId="aff">
    <w:name w:val="annotation reference"/>
    <w:rsid w:val="00F65CB0"/>
    <w:rPr>
      <w:sz w:val="16"/>
      <w:szCs w:val="16"/>
    </w:rPr>
  </w:style>
  <w:style w:type="paragraph" w:styleId="aff0">
    <w:name w:val="annotation text"/>
    <w:basedOn w:val="a0"/>
    <w:link w:val="aff1"/>
    <w:rsid w:val="00F65CB0"/>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1"/>
    <w:link w:val="aff0"/>
    <w:rsid w:val="00F65CB0"/>
    <w:rPr>
      <w:rFonts w:ascii="Times New Roman" w:eastAsia="Times New Roman" w:hAnsi="Times New Roman" w:cs="Times New Roman"/>
      <w:sz w:val="20"/>
      <w:szCs w:val="20"/>
      <w:lang w:eastAsia="ru-RU"/>
    </w:rPr>
  </w:style>
  <w:style w:type="paragraph" w:customStyle="1" w:styleId="paragraph">
    <w:name w:val="paragraph"/>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65CB0"/>
  </w:style>
  <w:style w:type="character" w:customStyle="1" w:styleId="eop">
    <w:name w:val="eop"/>
    <w:basedOn w:val="a1"/>
    <w:rsid w:val="00F65CB0"/>
  </w:style>
  <w:style w:type="character" w:customStyle="1" w:styleId="spellingerror">
    <w:name w:val="spellingerror"/>
    <w:basedOn w:val="a1"/>
    <w:rsid w:val="00F65CB0"/>
  </w:style>
  <w:style w:type="paragraph" w:customStyle="1" w:styleId="1f0">
    <w:name w:val="ОбыЧ1Ч"/>
    <w:basedOn w:val="a0"/>
    <w:uiPriority w:val="99"/>
    <w:qFormat/>
    <w:rsid w:val="00F65CB0"/>
    <w:pPr>
      <w:kinsoku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13">
    <w:name w:val="Основной текст с отступом 3 Знак1"/>
    <w:basedOn w:val="a1"/>
    <w:uiPriority w:val="99"/>
    <w:semiHidden/>
    <w:rsid w:val="00F65CB0"/>
    <w:rPr>
      <w:sz w:val="16"/>
      <w:szCs w:val="16"/>
    </w:rPr>
  </w:style>
  <w:style w:type="paragraph" w:customStyle="1" w:styleId="ConsPlusTitle">
    <w:name w:val="ConsPlusTitle"/>
    <w:uiPriority w:val="99"/>
    <w:qFormat/>
    <w:rsid w:val="00F65CB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5">
    <w:name w:val="Font Style15"/>
    <w:rsid w:val="00F65CB0"/>
    <w:rPr>
      <w:rFonts w:ascii="Times New Roman" w:hAnsi="Times New Roman"/>
      <w:sz w:val="26"/>
    </w:rPr>
  </w:style>
  <w:style w:type="character" w:customStyle="1" w:styleId="Bodytext11">
    <w:name w:val="Body text + 11"/>
    <w:aliases w:val="5 pt,Основной текст + 9"/>
    <w:basedOn w:val="1e"/>
    <w:uiPriority w:val="99"/>
    <w:rsid w:val="00F65CB0"/>
    <w:rPr>
      <w:rFonts w:ascii="Times New Roman" w:hAnsi="Times New Roman" w:cs="Times New Roman"/>
      <w:sz w:val="23"/>
      <w:szCs w:val="23"/>
      <w:u w:val="none"/>
      <w:shd w:val="clear" w:color="auto" w:fill="FFFFFF"/>
    </w:rPr>
  </w:style>
  <w:style w:type="character" w:customStyle="1" w:styleId="BodytextTimesNewRoman">
    <w:name w:val="Body text + Times New Roman"/>
    <w:aliases w:val="11 pt,8 pt"/>
    <w:basedOn w:val="1e"/>
    <w:uiPriority w:val="99"/>
    <w:rsid w:val="00F65CB0"/>
    <w:rPr>
      <w:rFonts w:ascii="Times New Roman" w:hAnsi="Times New Roman" w:cs="Times New Roman"/>
      <w:sz w:val="22"/>
      <w:szCs w:val="22"/>
      <w:u w:val="none"/>
      <w:shd w:val="clear" w:color="auto" w:fill="FFFFFF"/>
    </w:rPr>
  </w:style>
  <w:style w:type="character" w:customStyle="1" w:styleId="BodytextTimesNewRoman1">
    <w:name w:val="Body text + Times New Roman1"/>
    <w:aliases w:val="11 pt1,Italic1"/>
    <w:basedOn w:val="1e"/>
    <w:uiPriority w:val="99"/>
    <w:rsid w:val="00F65CB0"/>
    <w:rPr>
      <w:rFonts w:ascii="Times New Roman" w:hAnsi="Times New Roman" w:cs="Times New Roman"/>
      <w:i/>
      <w:iCs/>
      <w:sz w:val="22"/>
      <w:szCs w:val="22"/>
      <w:u w:val="none"/>
      <w:shd w:val="clear" w:color="auto" w:fill="FFFFFF"/>
    </w:rPr>
  </w:style>
  <w:style w:type="character" w:customStyle="1" w:styleId="BodytextTimesNewRoman3">
    <w:name w:val="Body text + Times New Roman3"/>
    <w:aliases w:val="112,5 pt2,Body text + 6,Spacing -1 pt1,Body text + Italic"/>
    <w:basedOn w:val="1e"/>
    <w:uiPriority w:val="99"/>
    <w:rsid w:val="00F65CB0"/>
    <w:rPr>
      <w:rFonts w:ascii="Times New Roman" w:hAnsi="Times New Roman" w:cs="Times New Roman"/>
      <w:sz w:val="23"/>
      <w:szCs w:val="23"/>
      <w:u w:val="none"/>
      <w:shd w:val="clear" w:color="auto" w:fill="FFFFFF"/>
    </w:rPr>
  </w:style>
  <w:style w:type="character" w:customStyle="1" w:styleId="BodytextSpacing0pt">
    <w:name w:val="Body text + Spacing 0 pt"/>
    <w:uiPriority w:val="99"/>
    <w:rsid w:val="00F65CB0"/>
    <w:rPr>
      <w:rFonts w:ascii="Lucida Sans Unicode" w:hAnsi="Lucida Sans Unicode" w:cs="Lucida Sans Unicode"/>
      <w:spacing w:val="0"/>
      <w:sz w:val="23"/>
      <w:szCs w:val="23"/>
      <w:u w:val="none"/>
      <w:shd w:val="clear" w:color="auto" w:fill="FFFFFF"/>
    </w:rPr>
  </w:style>
  <w:style w:type="character" w:customStyle="1" w:styleId="Bodytext11pt">
    <w:name w:val="Body text + 11 pt"/>
    <w:uiPriority w:val="99"/>
    <w:rsid w:val="00F65CB0"/>
  </w:style>
  <w:style w:type="character" w:customStyle="1" w:styleId="Bodytext10pt1">
    <w:name w:val="Body text + 10 pt1"/>
    <w:uiPriority w:val="99"/>
    <w:rsid w:val="00F65CB0"/>
    <w:rPr>
      <w:rFonts w:ascii="Lucida Sans Unicode" w:hAnsi="Lucida Sans Unicode" w:cs="Lucida Sans Unicode"/>
      <w:spacing w:val="-10"/>
      <w:sz w:val="20"/>
      <w:szCs w:val="20"/>
      <w:u w:val="none"/>
      <w:shd w:val="clear" w:color="auto" w:fill="FFFFFF"/>
    </w:rPr>
  </w:style>
  <w:style w:type="character" w:customStyle="1" w:styleId="afa">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1"/>
    <w:link w:val="af9"/>
    <w:uiPriority w:val="99"/>
    <w:locked/>
    <w:rsid w:val="00F65CB0"/>
    <w:rPr>
      <w:rFonts w:ascii="Times New Roman" w:eastAsia="Times New Roman" w:hAnsi="Times New Roman" w:cs="Times New Roman"/>
      <w:sz w:val="24"/>
      <w:szCs w:val="24"/>
      <w:lang w:eastAsia="ru-RU"/>
    </w:rPr>
  </w:style>
  <w:style w:type="character" w:customStyle="1" w:styleId="textexposedshow">
    <w:name w:val="text_exposed_show"/>
    <w:basedOn w:val="a1"/>
    <w:rsid w:val="00F65CB0"/>
  </w:style>
  <w:style w:type="character" w:customStyle="1" w:styleId="aff2">
    <w:name w:val="Основной текст_"/>
    <w:link w:val="21"/>
    <w:rsid w:val="00F65CB0"/>
    <w:rPr>
      <w:sz w:val="27"/>
      <w:szCs w:val="27"/>
      <w:shd w:val="clear" w:color="auto" w:fill="FFFFFF"/>
    </w:rPr>
  </w:style>
  <w:style w:type="paragraph" w:customStyle="1" w:styleId="21">
    <w:name w:val="Основной текст2"/>
    <w:basedOn w:val="a0"/>
    <w:link w:val="aff2"/>
    <w:qFormat/>
    <w:rsid w:val="00F65CB0"/>
    <w:pPr>
      <w:widowControl w:val="0"/>
      <w:shd w:val="clear" w:color="auto" w:fill="FFFFFF"/>
      <w:spacing w:after="0" w:line="312" w:lineRule="exact"/>
      <w:jc w:val="both"/>
    </w:pPr>
    <w:rPr>
      <w:sz w:val="27"/>
      <w:szCs w:val="27"/>
    </w:rPr>
  </w:style>
  <w:style w:type="character" w:customStyle="1" w:styleId="af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
    <w:link w:val="af4"/>
    <w:uiPriority w:val="34"/>
    <w:qFormat/>
    <w:locked/>
    <w:rsid w:val="00F65CB0"/>
  </w:style>
  <w:style w:type="character" w:customStyle="1" w:styleId="Bodytext12pt3">
    <w:name w:val="Body text + 12 pt3"/>
    <w:basedOn w:val="1e"/>
    <w:uiPriority w:val="99"/>
    <w:rsid w:val="00F65CB0"/>
    <w:rPr>
      <w:rFonts w:ascii="Times New Roman" w:hAnsi="Times New Roman" w:cs="Times New Roman"/>
      <w:sz w:val="24"/>
      <w:szCs w:val="24"/>
      <w:u w:val="none"/>
      <w:shd w:val="clear" w:color="auto" w:fill="FFFFFF"/>
    </w:rPr>
  </w:style>
  <w:style w:type="numbering" w:customStyle="1" w:styleId="110">
    <w:name w:val="Нет списка11"/>
    <w:next w:val="a3"/>
    <w:uiPriority w:val="99"/>
    <w:semiHidden/>
    <w:unhideWhenUsed/>
    <w:rsid w:val="00F65CB0"/>
  </w:style>
  <w:style w:type="character" w:customStyle="1" w:styleId="22">
    <w:name w:val="Основной текст (2)_"/>
    <w:basedOn w:val="a1"/>
    <w:link w:val="23"/>
    <w:uiPriority w:val="99"/>
    <w:locked/>
    <w:rsid w:val="00F65CB0"/>
    <w:rPr>
      <w:rFonts w:ascii="Times New Roman" w:hAnsi="Times New Roman" w:cs="Times New Roman"/>
      <w:b/>
      <w:bCs/>
      <w:sz w:val="26"/>
      <w:szCs w:val="26"/>
      <w:shd w:val="clear" w:color="auto" w:fill="FFFFFF"/>
    </w:rPr>
  </w:style>
  <w:style w:type="paragraph" w:customStyle="1" w:styleId="23">
    <w:name w:val="Основной текст (2)"/>
    <w:basedOn w:val="a0"/>
    <w:link w:val="22"/>
    <w:uiPriority w:val="99"/>
    <w:qFormat/>
    <w:rsid w:val="00F65CB0"/>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NoSpacingChar">
    <w:name w:val="No Spacing Char"/>
    <w:link w:val="24"/>
    <w:locked/>
    <w:rsid w:val="00F65CB0"/>
    <w:rPr>
      <w:rFonts w:cs="Calibri"/>
    </w:rPr>
  </w:style>
  <w:style w:type="paragraph" w:customStyle="1" w:styleId="24">
    <w:name w:val="Без интервала2"/>
    <w:link w:val="NoSpacingChar"/>
    <w:qFormat/>
    <w:rsid w:val="00F65CB0"/>
    <w:pPr>
      <w:spacing w:after="0" w:line="240" w:lineRule="auto"/>
    </w:pPr>
    <w:rPr>
      <w:rFonts w:cs="Calibri"/>
    </w:rPr>
  </w:style>
  <w:style w:type="table" w:styleId="aff3">
    <w:name w:val="Table Grid"/>
    <w:basedOn w:val="a2"/>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1"/>
    <w:uiPriority w:val="20"/>
    <w:qFormat/>
    <w:rsid w:val="00F65CB0"/>
    <w:rPr>
      <w:i/>
      <w:iCs/>
    </w:rPr>
  </w:style>
  <w:style w:type="character" w:customStyle="1" w:styleId="1f1">
    <w:name w:val="Текст примечания Знак1"/>
    <w:basedOn w:val="a1"/>
    <w:semiHidden/>
    <w:rsid w:val="00F65CB0"/>
    <w:rPr>
      <w:sz w:val="20"/>
      <w:szCs w:val="20"/>
    </w:rPr>
  </w:style>
  <w:style w:type="character" w:customStyle="1" w:styleId="nvxolhm">
    <w:name w:val="nvxolhm"/>
    <w:basedOn w:val="a1"/>
    <w:rsid w:val="00F65CB0"/>
  </w:style>
  <w:style w:type="character" w:customStyle="1" w:styleId="1f2">
    <w:name w:val="Слабое выделение1"/>
    <w:basedOn w:val="a1"/>
    <w:uiPriority w:val="19"/>
    <w:qFormat/>
    <w:rsid w:val="00F65CB0"/>
    <w:rPr>
      <w:i/>
      <w:iCs/>
      <w:color w:val="404040"/>
    </w:rPr>
  </w:style>
  <w:style w:type="character" w:customStyle="1" w:styleId="1f3">
    <w:name w:val="Дата1"/>
    <w:basedOn w:val="a1"/>
    <w:rsid w:val="00F65CB0"/>
  </w:style>
  <w:style w:type="paragraph" w:customStyle="1" w:styleId="1f4">
    <w:name w:val="Стиль1"/>
    <w:basedOn w:val="3"/>
    <w:link w:val="1f5"/>
    <w:qFormat/>
    <w:rsid w:val="00F65CB0"/>
    <w:pPr>
      <w:spacing w:line="276" w:lineRule="auto"/>
    </w:pPr>
    <w:rPr>
      <w:rFonts w:ascii="Times New Roman" w:hAnsi="Times New Roman"/>
      <w:b/>
      <w:lang w:eastAsia="ru-RU"/>
    </w:rPr>
  </w:style>
  <w:style w:type="character" w:customStyle="1" w:styleId="1f5">
    <w:name w:val="Стиль1 Знак"/>
    <w:basedOn w:val="30"/>
    <w:link w:val="1f4"/>
    <w:rsid w:val="00F65CB0"/>
    <w:rPr>
      <w:rFonts w:ascii="Times New Roman" w:eastAsiaTheme="majorEastAsia" w:hAnsi="Times New Roman" w:cstheme="majorBidi"/>
      <w:b/>
      <w:color w:val="1F4D78" w:themeColor="accent1" w:themeShade="7F"/>
      <w:sz w:val="24"/>
      <w:szCs w:val="24"/>
      <w:lang w:eastAsia="ru-RU"/>
    </w:rPr>
  </w:style>
  <w:style w:type="character" w:styleId="aff5">
    <w:name w:val="Hyperlink"/>
    <w:basedOn w:val="a1"/>
    <w:uiPriority w:val="99"/>
    <w:unhideWhenUsed/>
    <w:rsid w:val="00F65CB0"/>
    <w:rPr>
      <w:color w:val="0563C1" w:themeColor="hyperlink"/>
      <w:u w:val="single"/>
    </w:rPr>
  </w:style>
  <w:style w:type="paragraph" w:styleId="af">
    <w:name w:val="No Spacing"/>
    <w:aliases w:val="СИСМИ"/>
    <w:uiPriority w:val="1"/>
    <w:qFormat/>
    <w:rsid w:val="00F65CB0"/>
    <w:pPr>
      <w:spacing w:after="0" w:line="240" w:lineRule="auto"/>
    </w:pPr>
  </w:style>
  <w:style w:type="character" w:customStyle="1" w:styleId="510">
    <w:name w:val="Заголовок 5 Знак1"/>
    <w:basedOn w:val="a1"/>
    <w:uiPriority w:val="9"/>
    <w:semiHidden/>
    <w:rsid w:val="00F65CB0"/>
    <w:rPr>
      <w:rFonts w:asciiTheme="majorHAnsi" w:eastAsiaTheme="majorEastAsia" w:hAnsiTheme="majorHAnsi" w:cstheme="majorBidi"/>
      <w:color w:val="2E74B5" w:themeColor="accent1" w:themeShade="BF"/>
    </w:rPr>
  </w:style>
  <w:style w:type="character" w:styleId="aff6">
    <w:name w:val="FollowedHyperlink"/>
    <w:basedOn w:val="a1"/>
    <w:uiPriority w:val="99"/>
    <w:semiHidden/>
    <w:unhideWhenUsed/>
    <w:rsid w:val="00F65CB0"/>
    <w:rPr>
      <w:color w:val="954F72" w:themeColor="followedHyperlink"/>
      <w:u w:val="single"/>
    </w:rPr>
  </w:style>
  <w:style w:type="paragraph" w:styleId="34">
    <w:name w:val="Body Text Indent 3"/>
    <w:basedOn w:val="a0"/>
    <w:link w:val="320"/>
    <w:uiPriority w:val="99"/>
    <w:unhideWhenUsed/>
    <w:rsid w:val="00F65CB0"/>
    <w:pPr>
      <w:spacing w:after="120"/>
      <w:ind w:left="283"/>
    </w:pPr>
    <w:rPr>
      <w:sz w:val="16"/>
      <w:szCs w:val="16"/>
    </w:rPr>
  </w:style>
  <w:style w:type="character" w:customStyle="1" w:styleId="320">
    <w:name w:val="Основной текст с отступом 3 Знак2"/>
    <w:basedOn w:val="a1"/>
    <w:link w:val="34"/>
    <w:uiPriority w:val="99"/>
    <w:rsid w:val="00F65CB0"/>
    <w:rPr>
      <w:sz w:val="16"/>
      <w:szCs w:val="16"/>
    </w:rPr>
  </w:style>
  <w:style w:type="character" w:customStyle="1" w:styleId="111">
    <w:name w:val="Заголовок 1 Знак1"/>
    <w:basedOn w:val="a1"/>
    <w:uiPriority w:val="9"/>
    <w:rsid w:val="00F65CB0"/>
    <w:rPr>
      <w:rFonts w:asciiTheme="majorHAnsi" w:eastAsiaTheme="majorEastAsia" w:hAnsiTheme="majorHAnsi" w:cstheme="majorBidi"/>
      <w:color w:val="2E74B5" w:themeColor="accent1" w:themeShade="BF"/>
      <w:sz w:val="32"/>
      <w:szCs w:val="32"/>
    </w:rPr>
  </w:style>
  <w:style w:type="character" w:styleId="aff7">
    <w:name w:val="Subtle Emphasis"/>
    <w:basedOn w:val="a1"/>
    <w:uiPriority w:val="19"/>
    <w:qFormat/>
    <w:rsid w:val="00F65CB0"/>
    <w:rPr>
      <w:i/>
      <w:iCs/>
      <w:color w:val="404040" w:themeColor="text1" w:themeTint="BF"/>
    </w:rPr>
  </w:style>
  <w:style w:type="character" w:customStyle="1" w:styleId="31">
    <w:name w:val="Заголовок 3 Знак1"/>
    <w:basedOn w:val="a1"/>
    <w:link w:val="3"/>
    <w:uiPriority w:val="9"/>
    <w:semiHidden/>
    <w:rsid w:val="00F65CB0"/>
    <w:rPr>
      <w:rFonts w:asciiTheme="majorHAnsi" w:eastAsiaTheme="majorEastAsia" w:hAnsiTheme="majorHAnsi" w:cstheme="majorBidi"/>
      <w:color w:val="1F4D78" w:themeColor="accent1" w:themeShade="7F"/>
      <w:sz w:val="24"/>
      <w:szCs w:val="24"/>
    </w:rPr>
  </w:style>
  <w:style w:type="numbering" w:customStyle="1" w:styleId="25">
    <w:name w:val="Нет списка2"/>
    <w:next w:val="a3"/>
    <w:uiPriority w:val="99"/>
    <w:semiHidden/>
    <w:unhideWhenUsed/>
    <w:rsid w:val="00F65CB0"/>
  </w:style>
  <w:style w:type="numbering" w:customStyle="1" w:styleId="36">
    <w:name w:val="Нет списка3"/>
    <w:next w:val="a3"/>
    <w:uiPriority w:val="99"/>
    <w:semiHidden/>
    <w:unhideWhenUsed/>
    <w:rsid w:val="00F65CB0"/>
  </w:style>
  <w:style w:type="paragraph" w:styleId="aff8">
    <w:name w:val="caption"/>
    <w:basedOn w:val="a0"/>
    <w:next w:val="a0"/>
    <w:uiPriority w:val="99"/>
    <w:unhideWhenUsed/>
    <w:qFormat/>
    <w:rsid w:val="00F65CB0"/>
    <w:pPr>
      <w:spacing w:after="200" w:line="240" w:lineRule="auto"/>
    </w:pPr>
    <w:rPr>
      <w:b/>
      <w:bCs/>
      <w:color w:val="5B9BD5" w:themeColor="accent1"/>
      <w:sz w:val="18"/>
      <w:szCs w:val="18"/>
    </w:rPr>
  </w:style>
  <w:style w:type="numbering" w:customStyle="1" w:styleId="120">
    <w:name w:val="Нет списка12"/>
    <w:next w:val="a3"/>
    <w:uiPriority w:val="99"/>
    <w:semiHidden/>
    <w:unhideWhenUsed/>
    <w:rsid w:val="00F65CB0"/>
  </w:style>
  <w:style w:type="table" w:customStyle="1" w:styleId="1f6">
    <w:name w:val="Сетка таблицы1"/>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65CB0"/>
  </w:style>
  <w:style w:type="numbering" w:customStyle="1" w:styleId="130">
    <w:name w:val="Нет списка13"/>
    <w:next w:val="a3"/>
    <w:uiPriority w:val="99"/>
    <w:semiHidden/>
    <w:unhideWhenUsed/>
    <w:rsid w:val="00F65CB0"/>
  </w:style>
  <w:style w:type="table" w:customStyle="1" w:styleId="26">
    <w:name w:val="Сетка таблицы2"/>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F65CB0"/>
  </w:style>
  <w:style w:type="numbering" w:customStyle="1" w:styleId="140">
    <w:name w:val="Нет списка14"/>
    <w:next w:val="a3"/>
    <w:uiPriority w:val="99"/>
    <w:semiHidden/>
    <w:unhideWhenUsed/>
    <w:rsid w:val="00F65CB0"/>
  </w:style>
  <w:style w:type="table" w:customStyle="1" w:styleId="37">
    <w:name w:val="Сетка таблицы3"/>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3"/>
    <w:uiPriority w:val="99"/>
    <w:semiHidden/>
    <w:unhideWhenUsed/>
    <w:rsid w:val="00F65CB0"/>
  </w:style>
  <w:style w:type="numbering" w:customStyle="1" w:styleId="150">
    <w:name w:val="Нет списка15"/>
    <w:next w:val="a3"/>
    <w:uiPriority w:val="99"/>
    <w:semiHidden/>
    <w:unhideWhenUsed/>
    <w:rsid w:val="00F65CB0"/>
  </w:style>
  <w:style w:type="table" w:customStyle="1" w:styleId="41">
    <w:name w:val="Сетка таблицы4"/>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7910F9"/>
    <w:rPr>
      <w:rFonts w:ascii="TimesNewRomanPSMT" w:hAnsi="TimesNewRomanPSMT" w:hint="default"/>
      <w:b w:val="0"/>
      <w:bCs w:val="0"/>
      <w:i w:val="0"/>
      <w:iCs w:val="0"/>
      <w:color w:val="000000"/>
      <w:sz w:val="24"/>
      <w:szCs w:val="24"/>
    </w:rPr>
  </w:style>
  <w:style w:type="paragraph" w:customStyle="1" w:styleId="p1mrcssattrmrcssattr">
    <w:name w:val="p1mrcssattr_mr_css_attr"/>
    <w:basedOn w:val="a0"/>
    <w:uiPriority w:val="99"/>
    <w:qFormat/>
    <w:rsid w:val="00AA49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1431C6"/>
    <w:pPr>
      <w:widowControl w:val="0"/>
      <w:autoSpaceDE w:val="0"/>
      <w:autoSpaceDN w:val="0"/>
      <w:spacing w:after="0" w:line="240" w:lineRule="auto"/>
      <w:ind w:left="57"/>
    </w:pPr>
    <w:rPr>
      <w:rFonts w:ascii="Times New Roman" w:eastAsia="Times New Roman" w:hAnsi="Times New Roman" w:cs="Times New Roman"/>
    </w:rPr>
  </w:style>
  <w:style w:type="character" w:customStyle="1" w:styleId="organictitlecontentspan">
    <w:name w:val="organictitlecontentspan"/>
    <w:rsid w:val="00AF5E18"/>
  </w:style>
  <w:style w:type="paragraph" w:customStyle="1" w:styleId="rtejustify">
    <w:name w:val="rtejustify"/>
    <w:basedOn w:val="a0"/>
    <w:uiPriority w:val="99"/>
    <w:qFormat/>
    <w:rsid w:val="00C339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annotation subject"/>
    <w:basedOn w:val="aff0"/>
    <w:next w:val="aff0"/>
    <w:link w:val="affa"/>
    <w:uiPriority w:val="99"/>
    <w:semiHidden/>
    <w:unhideWhenUsed/>
    <w:rsid w:val="009E7FF9"/>
    <w:pPr>
      <w:spacing w:after="160"/>
    </w:pPr>
    <w:rPr>
      <w:rFonts w:asciiTheme="minorHAnsi" w:eastAsiaTheme="minorHAnsi" w:hAnsiTheme="minorHAnsi" w:cstheme="minorBidi"/>
      <w:b/>
      <w:bCs/>
      <w:lang w:eastAsia="en-US"/>
    </w:rPr>
  </w:style>
  <w:style w:type="character" w:customStyle="1" w:styleId="affa">
    <w:name w:val="Тема примечания Знак"/>
    <w:basedOn w:val="aff1"/>
    <w:link w:val="aff9"/>
    <w:uiPriority w:val="99"/>
    <w:semiHidden/>
    <w:rsid w:val="009E7FF9"/>
    <w:rPr>
      <w:rFonts w:ascii="Times New Roman" w:eastAsia="Times New Roman" w:hAnsi="Times New Roman" w:cs="Times New Roman"/>
      <w:b/>
      <w:bCs/>
      <w:sz w:val="20"/>
      <w:szCs w:val="20"/>
      <w:lang w:eastAsia="ru-RU"/>
    </w:rPr>
  </w:style>
  <w:style w:type="character" w:customStyle="1" w:styleId="1f7">
    <w:name w:val="Тема примечания Знак1"/>
    <w:basedOn w:val="1f1"/>
    <w:uiPriority w:val="99"/>
    <w:semiHidden/>
    <w:rsid w:val="00E253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007D"/>
  </w:style>
  <w:style w:type="paragraph" w:styleId="1">
    <w:name w:val="heading 1"/>
    <w:basedOn w:val="a0"/>
    <w:next w:val="a0"/>
    <w:link w:val="10"/>
    <w:uiPriority w:val="9"/>
    <w:qFormat/>
    <w:rsid w:val="00F65CB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0"/>
    <w:next w:val="a0"/>
    <w:link w:val="20"/>
    <w:uiPriority w:val="99"/>
    <w:semiHidden/>
    <w:unhideWhenUsed/>
    <w:qFormat/>
    <w:rsid w:val="00F65CB0"/>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0"/>
    <w:next w:val="a0"/>
    <w:link w:val="31"/>
    <w:uiPriority w:val="9"/>
    <w:semiHidden/>
    <w:unhideWhenUsed/>
    <w:qFormat/>
    <w:rsid w:val="00F65C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0"/>
    <w:next w:val="a0"/>
    <w:link w:val="50"/>
    <w:uiPriority w:val="9"/>
    <w:semiHidden/>
    <w:unhideWhenUsed/>
    <w:qFormat/>
    <w:rsid w:val="00F65CB0"/>
    <w:pPr>
      <w:keepNext/>
      <w:keepLines/>
      <w:spacing w:before="40" w:after="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65CB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9"/>
    <w:semiHidden/>
    <w:rsid w:val="00F65CB0"/>
    <w:rPr>
      <w:rFonts w:ascii="Cambria" w:eastAsia="Times New Roman" w:hAnsi="Cambria" w:cs="Times New Roman"/>
      <w:b/>
      <w:bCs/>
      <w:i/>
      <w:iCs/>
      <w:sz w:val="28"/>
      <w:szCs w:val="28"/>
      <w:lang w:eastAsia="ru-RU"/>
    </w:rPr>
  </w:style>
  <w:style w:type="character" w:customStyle="1" w:styleId="30">
    <w:name w:val="Заголовок 3 Знак"/>
    <w:basedOn w:val="a1"/>
    <w:link w:val="310"/>
    <w:uiPriority w:val="9"/>
    <w:semiHidden/>
    <w:rsid w:val="00F65CB0"/>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1"/>
    <w:link w:val="5"/>
    <w:uiPriority w:val="9"/>
    <w:semiHidden/>
    <w:rsid w:val="00F65CB0"/>
    <w:rPr>
      <w:rFonts w:ascii="Cambria" w:eastAsia="Times New Roman" w:hAnsi="Cambria" w:cs="Times New Roman"/>
      <w:color w:val="243F60"/>
    </w:rPr>
  </w:style>
  <w:style w:type="paragraph" w:customStyle="1" w:styleId="11">
    <w:name w:val="Заголовок 11"/>
    <w:basedOn w:val="a0"/>
    <w:next w:val="a0"/>
    <w:uiPriority w:val="9"/>
    <w:qFormat/>
    <w:rsid w:val="00F65CB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310">
    <w:name w:val="Заголовок 31"/>
    <w:basedOn w:val="a0"/>
    <w:next w:val="a0"/>
    <w:link w:val="30"/>
    <w:uiPriority w:val="9"/>
    <w:semiHidden/>
    <w:unhideWhenUsed/>
    <w:qFormat/>
    <w:rsid w:val="00F65CB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customStyle="1" w:styleId="51">
    <w:name w:val="Заголовок 51"/>
    <w:basedOn w:val="a0"/>
    <w:next w:val="a0"/>
    <w:uiPriority w:val="9"/>
    <w:semiHidden/>
    <w:unhideWhenUsed/>
    <w:qFormat/>
    <w:rsid w:val="00F65CB0"/>
    <w:pPr>
      <w:keepNext/>
      <w:keepLines/>
      <w:spacing w:before="200" w:after="0" w:line="276" w:lineRule="auto"/>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F65CB0"/>
  </w:style>
  <w:style w:type="paragraph" w:styleId="a4">
    <w:name w:val="footnote text"/>
    <w:aliases w:val="Знак,список,Footnote Text Char1,Footnote Text Char3 Char,Footnote Text Char2 Char Char,Footnote Text Char1 Char1 Char Char,ft Char1 Char Char Char,Footnote Text Char1 Char Char Char Char,Footnote Text Char Char1 Char Char Char Char Знак,ft"/>
    <w:basedOn w:val="a0"/>
    <w:link w:val="a5"/>
    <w:uiPriority w:val="99"/>
    <w:unhideWhenUsed/>
    <w:qFormat/>
    <w:rsid w:val="00F65CB0"/>
    <w:pPr>
      <w:spacing w:after="0" w:line="240" w:lineRule="auto"/>
    </w:pPr>
    <w:rPr>
      <w:sz w:val="20"/>
      <w:szCs w:val="20"/>
    </w:rPr>
  </w:style>
  <w:style w:type="character" w:customStyle="1" w:styleId="a5">
    <w:name w:val="Текст сноски Знак"/>
    <w:aliases w:val="Знак Знак,список Знак,Footnote Text Char1 Знак,Footnote Text Char3 Char Знак,Footnote Text Char2 Char Char Знак,Footnote Text Char1 Char1 Char Char Знак,ft Char1 Char Char Char Знак,Footnote Text Char1 Char Char Char Char Знак,ft Знак"/>
    <w:basedOn w:val="a1"/>
    <w:link w:val="a4"/>
    <w:uiPriority w:val="99"/>
    <w:rsid w:val="00F65CB0"/>
    <w:rPr>
      <w:sz w:val="20"/>
      <w:szCs w:val="20"/>
    </w:rPr>
  </w:style>
  <w:style w:type="character" w:styleId="a6">
    <w:name w:val="footnote reference"/>
    <w:aliases w:val="fr,Текст сновски,FZ,Знак сноски 1,Знак сноски-FN,Ciae niinee-FN,Referencia nota al pie,Appel note de bas de page,Ciae niinee I,Знак сноски Н"/>
    <w:basedOn w:val="a1"/>
    <w:unhideWhenUsed/>
    <w:rsid w:val="00F65CB0"/>
    <w:rPr>
      <w:vertAlign w:val="superscript"/>
    </w:rPr>
  </w:style>
  <w:style w:type="paragraph" w:styleId="a7">
    <w:name w:val="header"/>
    <w:basedOn w:val="a0"/>
    <w:link w:val="a8"/>
    <w:uiPriority w:val="99"/>
    <w:unhideWhenUsed/>
    <w:rsid w:val="00F65CB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65CB0"/>
  </w:style>
  <w:style w:type="paragraph" w:styleId="a9">
    <w:name w:val="footer"/>
    <w:basedOn w:val="a0"/>
    <w:link w:val="aa"/>
    <w:uiPriority w:val="99"/>
    <w:unhideWhenUsed/>
    <w:rsid w:val="00F65CB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65CB0"/>
  </w:style>
  <w:style w:type="paragraph" w:customStyle="1" w:styleId="13">
    <w:name w:val="Название объекта1"/>
    <w:basedOn w:val="a0"/>
    <w:next w:val="a0"/>
    <w:uiPriority w:val="99"/>
    <w:unhideWhenUsed/>
    <w:qFormat/>
    <w:rsid w:val="00F65CB0"/>
    <w:pPr>
      <w:spacing w:after="200" w:line="240" w:lineRule="auto"/>
    </w:pPr>
    <w:rPr>
      <w:b/>
      <w:bCs/>
      <w:color w:val="4F81BD"/>
      <w:sz w:val="18"/>
      <w:szCs w:val="18"/>
    </w:rPr>
  </w:style>
  <w:style w:type="paragraph" w:customStyle="1" w:styleId="ConsPlusNonformat">
    <w:name w:val="ConsPlusNonformat"/>
    <w:uiPriority w:val="99"/>
    <w:qFormat/>
    <w:rsid w:val="00F65C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0"/>
    <w:link w:val="ac"/>
    <w:uiPriority w:val="99"/>
    <w:semiHidden/>
    <w:unhideWhenUsed/>
    <w:rsid w:val="00F65CB0"/>
    <w:pPr>
      <w:spacing w:after="120" w:line="276" w:lineRule="auto"/>
      <w:ind w:left="283"/>
    </w:pPr>
    <w:rPr>
      <w:rFonts w:ascii="Calibri" w:eastAsia="Times New Roman" w:hAnsi="Calibri" w:cs="Times New Roman"/>
      <w:lang w:eastAsia="ru-RU"/>
    </w:rPr>
  </w:style>
  <w:style w:type="character" w:customStyle="1" w:styleId="ac">
    <w:name w:val="Основной текст с отступом Знак"/>
    <w:basedOn w:val="a1"/>
    <w:link w:val="ab"/>
    <w:uiPriority w:val="99"/>
    <w:semiHidden/>
    <w:rsid w:val="00F65CB0"/>
    <w:rPr>
      <w:rFonts w:ascii="Calibri" w:eastAsia="Times New Roman" w:hAnsi="Calibri" w:cs="Times New Roman"/>
      <w:lang w:eastAsia="ru-RU"/>
    </w:rPr>
  </w:style>
  <w:style w:type="character" w:customStyle="1" w:styleId="14">
    <w:name w:val="Гиперссылка1"/>
    <w:basedOn w:val="a1"/>
    <w:uiPriority w:val="99"/>
    <w:unhideWhenUsed/>
    <w:rsid w:val="00F65CB0"/>
    <w:rPr>
      <w:color w:val="0000FF"/>
      <w:u w:val="single"/>
    </w:rPr>
  </w:style>
  <w:style w:type="paragraph" w:styleId="ad">
    <w:name w:val="Balloon Text"/>
    <w:basedOn w:val="a0"/>
    <w:link w:val="ae"/>
    <w:uiPriority w:val="99"/>
    <w:semiHidden/>
    <w:unhideWhenUsed/>
    <w:rsid w:val="00F65CB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F65CB0"/>
    <w:rPr>
      <w:rFonts w:ascii="Tahoma" w:hAnsi="Tahoma" w:cs="Tahoma"/>
      <w:sz w:val="16"/>
      <w:szCs w:val="16"/>
    </w:rPr>
  </w:style>
  <w:style w:type="paragraph" w:customStyle="1" w:styleId="15">
    <w:name w:val="СИСМИ1"/>
    <w:next w:val="af"/>
    <w:link w:val="af0"/>
    <w:uiPriority w:val="1"/>
    <w:qFormat/>
    <w:rsid w:val="00F65CB0"/>
    <w:pPr>
      <w:spacing w:after="0" w:line="240" w:lineRule="auto"/>
    </w:pPr>
    <w:rPr>
      <w:rFonts w:eastAsia="Times New Roman"/>
      <w:lang w:eastAsia="ru-RU"/>
    </w:rPr>
  </w:style>
  <w:style w:type="character" w:customStyle="1" w:styleId="af0">
    <w:name w:val="Без интервала Знак"/>
    <w:aliases w:val="СИСМИ Знак"/>
    <w:link w:val="15"/>
    <w:uiPriority w:val="1"/>
    <w:locked/>
    <w:rsid w:val="00F65CB0"/>
    <w:rPr>
      <w:rFonts w:eastAsia="Times New Roman"/>
      <w:lang w:eastAsia="ru-RU"/>
    </w:rPr>
  </w:style>
  <w:style w:type="character" w:styleId="af1">
    <w:name w:val="Strong"/>
    <w:basedOn w:val="a1"/>
    <w:uiPriority w:val="22"/>
    <w:qFormat/>
    <w:rsid w:val="00F65CB0"/>
    <w:rPr>
      <w:b/>
      <w:bCs/>
    </w:rPr>
  </w:style>
  <w:style w:type="paragraph" w:styleId="af2">
    <w:name w:val="Body Text"/>
    <w:basedOn w:val="a0"/>
    <w:link w:val="af3"/>
    <w:uiPriority w:val="99"/>
    <w:unhideWhenUsed/>
    <w:rsid w:val="00F65CB0"/>
    <w:pPr>
      <w:spacing w:after="120" w:line="276" w:lineRule="auto"/>
    </w:pPr>
  </w:style>
  <w:style w:type="character" w:customStyle="1" w:styleId="af3">
    <w:name w:val="Основной текст Знак"/>
    <w:basedOn w:val="a1"/>
    <w:link w:val="af2"/>
    <w:uiPriority w:val="99"/>
    <w:rsid w:val="00F65CB0"/>
  </w:style>
  <w:style w:type="paragraph" w:styleId="32">
    <w:name w:val="Body Text 3"/>
    <w:basedOn w:val="a0"/>
    <w:link w:val="33"/>
    <w:uiPriority w:val="99"/>
    <w:semiHidden/>
    <w:unhideWhenUsed/>
    <w:rsid w:val="00F65CB0"/>
    <w:pPr>
      <w:spacing w:after="120" w:line="276" w:lineRule="auto"/>
    </w:pPr>
    <w:rPr>
      <w:sz w:val="16"/>
      <w:szCs w:val="16"/>
    </w:rPr>
  </w:style>
  <w:style w:type="character" w:customStyle="1" w:styleId="33">
    <w:name w:val="Основной текст 3 Знак"/>
    <w:basedOn w:val="a1"/>
    <w:link w:val="32"/>
    <w:uiPriority w:val="99"/>
    <w:semiHidden/>
    <w:rsid w:val="00F65CB0"/>
    <w:rPr>
      <w:sz w:val="16"/>
      <w:szCs w:val="16"/>
    </w:rPr>
  </w:style>
  <w:style w:type="paragraph" w:styleId="af4">
    <w:name w:val="List Paragraph"/>
    <w:aliases w:val="ПАРАГРАФ,Выделеный,Текст с номером,Абзац списка для документа,Абзац списка4,Абзац списка основной,Маркер,Нумерованый список"/>
    <w:basedOn w:val="a0"/>
    <w:link w:val="af5"/>
    <w:uiPriority w:val="34"/>
    <w:qFormat/>
    <w:rsid w:val="00F65CB0"/>
    <w:pPr>
      <w:spacing w:after="200" w:line="276" w:lineRule="auto"/>
      <w:ind w:left="720"/>
      <w:contextualSpacing/>
    </w:pPr>
  </w:style>
  <w:style w:type="paragraph" w:styleId="af6">
    <w:name w:val="endnote text"/>
    <w:basedOn w:val="a0"/>
    <w:link w:val="af7"/>
    <w:uiPriority w:val="99"/>
    <w:semiHidden/>
    <w:unhideWhenUsed/>
    <w:rsid w:val="00F65CB0"/>
    <w:pPr>
      <w:spacing w:after="0" w:line="240" w:lineRule="auto"/>
    </w:pPr>
    <w:rPr>
      <w:sz w:val="20"/>
      <w:szCs w:val="20"/>
    </w:rPr>
  </w:style>
  <w:style w:type="character" w:customStyle="1" w:styleId="af7">
    <w:name w:val="Текст концевой сноски Знак"/>
    <w:basedOn w:val="a1"/>
    <w:link w:val="af6"/>
    <w:uiPriority w:val="99"/>
    <w:semiHidden/>
    <w:rsid w:val="00F65CB0"/>
    <w:rPr>
      <w:sz w:val="20"/>
      <w:szCs w:val="20"/>
    </w:rPr>
  </w:style>
  <w:style w:type="character" w:styleId="af8">
    <w:name w:val="endnote reference"/>
    <w:basedOn w:val="a1"/>
    <w:uiPriority w:val="99"/>
    <w:semiHidden/>
    <w:unhideWhenUsed/>
    <w:rsid w:val="00F65CB0"/>
    <w:rPr>
      <w:vertAlign w:val="superscript"/>
    </w:rPr>
  </w:style>
  <w:style w:type="paragraph" w:customStyle="1" w:styleId="ConsPlusCell">
    <w:name w:val="ConsPlusCell"/>
    <w:uiPriority w:val="99"/>
    <w:qFormat/>
    <w:rsid w:val="00F65CB0"/>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sgword1">
    <w:name w:val="sgword1"/>
    <w:uiPriority w:val="99"/>
    <w:rsid w:val="00F65CB0"/>
    <w:rPr>
      <w:rFonts w:ascii="Verdana" w:hAnsi="Verdana" w:hint="default"/>
      <w:b/>
      <w:bCs/>
      <w:color w:val="CC3300"/>
      <w:sz w:val="20"/>
      <w:szCs w:val="20"/>
    </w:rPr>
  </w:style>
  <w:style w:type="paragraph" w:styleId="af9">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Обычный (веб)1,Знак Знак3 Знак"/>
    <w:basedOn w:val="a0"/>
    <w:link w:val="afa"/>
    <w:uiPriority w:val="99"/>
    <w:unhideWhenUsed/>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
    <w:name w:val="Основной текст4"/>
    <w:basedOn w:val="a1"/>
    <w:rsid w:val="00F65CB0"/>
    <w:rPr>
      <w:sz w:val="27"/>
      <w:szCs w:val="27"/>
      <w:shd w:val="clear" w:color="auto" w:fill="FFFFFF"/>
    </w:rPr>
  </w:style>
  <w:style w:type="paragraph" w:customStyle="1" w:styleId="a">
    <w:name w:val="Нумерация обычная"/>
    <w:basedOn w:val="af4"/>
    <w:link w:val="afb"/>
    <w:qFormat/>
    <w:rsid w:val="00F65CB0"/>
    <w:pPr>
      <w:numPr>
        <w:numId w:val="1"/>
      </w:numPr>
      <w:spacing w:after="0" w:line="240" w:lineRule="auto"/>
      <w:ind w:left="0" w:firstLine="0"/>
      <w:jc w:val="both"/>
    </w:pPr>
    <w:rPr>
      <w:rFonts w:ascii="Times New Roman" w:eastAsia="Times New Roman" w:hAnsi="Times New Roman" w:cs="Times New Roman"/>
      <w:color w:val="000000"/>
      <w:sz w:val="24"/>
      <w:szCs w:val="24"/>
      <w:lang w:eastAsia="ru-RU"/>
    </w:rPr>
  </w:style>
  <w:style w:type="character" w:customStyle="1" w:styleId="afb">
    <w:name w:val="Нумерация обычная Знак"/>
    <w:basedOn w:val="a1"/>
    <w:link w:val="a"/>
    <w:rsid w:val="00F65CB0"/>
    <w:rPr>
      <w:rFonts w:ascii="Times New Roman" w:eastAsia="Times New Roman" w:hAnsi="Times New Roman" w:cs="Times New Roman"/>
      <w:color w:val="000000"/>
      <w:sz w:val="24"/>
      <w:szCs w:val="24"/>
      <w:lang w:eastAsia="ru-RU"/>
    </w:rPr>
  </w:style>
  <w:style w:type="paragraph" w:customStyle="1" w:styleId="afc">
    <w:name w:val="Знак Знак Знак Знак"/>
    <w:basedOn w:val="a0"/>
    <w:uiPriority w:val="99"/>
    <w:qFormat/>
    <w:rsid w:val="00F65CB0"/>
    <w:pPr>
      <w:widowControl w:val="0"/>
      <w:autoSpaceDE w:val="0"/>
      <w:autoSpaceDN w:val="0"/>
      <w:adjustRightInd w:val="0"/>
      <w:spacing w:line="240" w:lineRule="exact"/>
    </w:pPr>
    <w:rPr>
      <w:rFonts w:ascii="Verdana" w:eastAsia="Times New Roman" w:hAnsi="Verdana" w:cs="Verdana"/>
      <w:sz w:val="20"/>
      <w:szCs w:val="20"/>
      <w:lang w:val="en-US"/>
    </w:rPr>
  </w:style>
  <w:style w:type="paragraph" w:styleId="HTML">
    <w:name w:val="HTML Preformatted"/>
    <w:basedOn w:val="a0"/>
    <w:link w:val="HTML0"/>
    <w:rsid w:val="00F65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65CB0"/>
    <w:rPr>
      <w:rFonts w:ascii="Courier New" w:eastAsia="Times New Roman" w:hAnsi="Courier New" w:cs="Courier New"/>
      <w:sz w:val="20"/>
      <w:szCs w:val="20"/>
      <w:lang w:eastAsia="ru-RU"/>
    </w:rPr>
  </w:style>
  <w:style w:type="paragraph" w:customStyle="1" w:styleId="Textbody">
    <w:name w:val="Text body"/>
    <w:basedOn w:val="a0"/>
    <w:uiPriority w:val="99"/>
    <w:qFormat/>
    <w:rsid w:val="00F65CB0"/>
    <w:pPr>
      <w:suppressAutoHyphens/>
      <w:autoSpaceDN w:val="0"/>
      <w:spacing w:after="0" w:line="240" w:lineRule="auto"/>
      <w:textAlignment w:val="baseline"/>
    </w:pPr>
    <w:rPr>
      <w:rFonts w:ascii="Times New Roman" w:eastAsia="Times New Roman" w:hAnsi="Times New Roman" w:cs="Times New Roman"/>
      <w:kern w:val="3"/>
      <w:sz w:val="28"/>
      <w:szCs w:val="24"/>
      <w:lang w:eastAsia="zh-CN"/>
    </w:rPr>
  </w:style>
  <w:style w:type="character" w:customStyle="1" w:styleId="apple-converted-space">
    <w:name w:val="apple-converted-space"/>
    <w:basedOn w:val="a1"/>
    <w:rsid w:val="00F65CB0"/>
  </w:style>
  <w:style w:type="character" w:customStyle="1" w:styleId="FontStyle181">
    <w:name w:val="Font Style181"/>
    <w:uiPriority w:val="99"/>
    <w:rsid w:val="00F65CB0"/>
    <w:rPr>
      <w:rFonts w:ascii="Segoe UI" w:hAnsi="Segoe UI"/>
      <w:sz w:val="18"/>
    </w:rPr>
  </w:style>
  <w:style w:type="paragraph" w:customStyle="1" w:styleId="16">
    <w:name w:val="Без интервала1"/>
    <w:uiPriority w:val="99"/>
    <w:qFormat/>
    <w:rsid w:val="00F65CB0"/>
    <w:pPr>
      <w:spacing w:after="0" w:line="240" w:lineRule="auto"/>
    </w:pPr>
    <w:rPr>
      <w:rFonts w:ascii="Calibri" w:eastAsia="Times New Roman" w:hAnsi="Calibri" w:cs="Times New Roman"/>
      <w:lang w:eastAsia="ru-RU"/>
    </w:rPr>
  </w:style>
  <w:style w:type="paragraph" w:customStyle="1" w:styleId="afd">
    <w:name w:val="ПланПроспект"/>
    <w:basedOn w:val="a0"/>
    <w:uiPriority w:val="99"/>
    <w:qFormat/>
    <w:rsid w:val="00F65CB0"/>
    <w:pPr>
      <w:widowControl w:val="0"/>
      <w:suppressAutoHyphens/>
      <w:spacing w:after="0" w:line="240" w:lineRule="auto"/>
      <w:jc w:val="both"/>
    </w:pPr>
    <w:rPr>
      <w:rFonts w:ascii="Arial" w:eastAsia="Andale Sans UI" w:hAnsi="Arial" w:cs="Times New Roman"/>
      <w:color w:val="000000"/>
      <w:kern w:val="1"/>
      <w:sz w:val="16"/>
      <w:szCs w:val="24"/>
      <w:lang w:eastAsia="ru-RU"/>
    </w:rPr>
  </w:style>
  <w:style w:type="paragraph" w:customStyle="1" w:styleId="17">
    <w:name w:val="Абзац списка1"/>
    <w:basedOn w:val="a0"/>
    <w:uiPriority w:val="99"/>
    <w:qFormat/>
    <w:rsid w:val="00F65CB0"/>
    <w:pPr>
      <w:spacing w:after="200" w:line="276" w:lineRule="auto"/>
      <w:ind w:left="720"/>
    </w:pPr>
    <w:rPr>
      <w:rFonts w:ascii="Calibri" w:eastAsia="Times New Roman" w:hAnsi="Calibri" w:cs="Calibri"/>
    </w:rPr>
  </w:style>
  <w:style w:type="paragraph" w:customStyle="1" w:styleId="ConsPlusNormal">
    <w:name w:val="ConsPlusNormal"/>
    <w:uiPriority w:val="99"/>
    <w:qFormat/>
    <w:rsid w:val="00F65CB0"/>
    <w:pPr>
      <w:autoSpaceDE w:val="0"/>
      <w:autoSpaceDN w:val="0"/>
      <w:adjustRightInd w:val="0"/>
      <w:spacing w:after="0" w:line="240" w:lineRule="auto"/>
    </w:pPr>
    <w:rPr>
      <w:rFonts w:ascii="Times New Roman" w:hAnsi="Times New Roman" w:cs="Times New Roman"/>
    </w:rPr>
  </w:style>
  <w:style w:type="character" w:customStyle="1" w:styleId="18">
    <w:name w:val="Просмотренная гиперссылка1"/>
    <w:basedOn w:val="a1"/>
    <w:uiPriority w:val="99"/>
    <w:semiHidden/>
    <w:unhideWhenUsed/>
    <w:rsid w:val="00F65CB0"/>
    <w:rPr>
      <w:color w:val="800080"/>
      <w:u w:val="single"/>
    </w:rPr>
  </w:style>
  <w:style w:type="character" w:customStyle="1" w:styleId="19">
    <w:name w:val="Текст сноски Знак1"/>
    <w:aliases w:val="Знак Знак1,список Знак1,Footnote Text Char1 Знак1,Footnote Text Char3 Char Знак1,Footnote Text Char2 Char Char Знак1,Footnote Text Char1 Char1 Char Char Знак1,ft Char1 Char Char Char Знак1,Footnote Text Char1 Char Char Char Char Знак1"/>
    <w:basedOn w:val="a1"/>
    <w:uiPriority w:val="99"/>
    <w:semiHidden/>
    <w:rsid w:val="00F65CB0"/>
    <w:rPr>
      <w:sz w:val="20"/>
      <w:szCs w:val="20"/>
    </w:rPr>
  </w:style>
  <w:style w:type="character" w:customStyle="1" w:styleId="1a">
    <w:name w:val="Верхний колонтитул Знак1"/>
    <w:basedOn w:val="a1"/>
    <w:uiPriority w:val="99"/>
    <w:semiHidden/>
    <w:rsid w:val="00F65CB0"/>
  </w:style>
  <w:style w:type="character" w:customStyle="1" w:styleId="1b">
    <w:name w:val="Нижний колонтитул Знак1"/>
    <w:basedOn w:val="a1"/>
    <w:uiPriority w:val="99"/>
    <w:semiHidden/>
    <w:rsid w:val="00F65CB0"/>
  </w:style>
  <w:style w:type="character" w:customStyle="1" w:styleId="1c">
    <w:name w:val="Основной текст с отступом Знак1"/>
    <w:basedOn w:val="a1"/>
    <w:uiPriority w:val="99"/>
    <w:semiHidden/>
    <w:rsid w:val="00F65CB0"/>
  </w:style>
  <w:style w:type="character" w:customStyle="1" w:styleId="1d">
    <w:name w:val="Текст выноски Знак1"/>
    <w:basedOn w:val="a1"/>
    <w:uiPriority w:val="99"/>
    <w:semiHidden/>
    <w:rsid w:val="00F65CB0"/>
    <w:rPr>
      <w:rFonts w:ascii="Tahoma" w:hAnsi="Tahoma" w:cs="Tahoma"/>
      <w:sz w:val="16"/>
      <w:szCs w:val="16"/>
    </w:rPr>
  </w:style>
  <w:style w:type="character" w:customStyle="1" w:styleId="1e">
    <w:name w:val="Основной текст Знак1"/>
    <w:basedOn w:val="a1"/>
    <w:uiPriority w:val="99"/>
    <w:rsid w:val="00F65CB0"/>
  </w:style>
  <w:style w:type="character" w:customStyle="1" w:styleId="311">
    <w:name w:val="Основной текст 3 Знак1"/>
    <w:basedOn w:val="a1"/>
    <w:uiPriority w:val="99"/>
    <w:semiHidden/>
    <w:rsid w:val="00F65CB0"/>
    <w:rPr>
      <w:sz w:val="16"/>
      <w:szCs w:val="16"/>
    </w:rPr>
  </w:style>
  <w:style w:type="character" w:customStyle="1" w:styleId="1f">
    <w:name w:val="Текст концевой сноски Знак1"/>
    <w:basedOn w:val="a1"/>
    <w:uiPriority w:val="99"/>
    <w:semiHidden/>
    <w:rsid w:val="00F65CB0"/>
    <w:rPr>
      <w:sz w:val="20"/>
      <w:szCs w:val="20"/>
    </w:rPr>
  </w:style>
  <w:style w:type="character" w:customStyle="1" w:styleId="afe">
    <w:name w:val="Основной текст + Полужирный"/>
    <w:basedOn w:val="1e"/>
    <w:uiPriority w:val="99"/>
    <w:rsid w:val="00F65CB0"/>
    <w:rPr>
      <w:rFonts w:ascii="Times New Roman" w:hAnsi="Times New Roman" w:cs="Times New Roman"/>
      <w:b/>
      <w:bCs/>
      <w:sz w:val="26"/>
      <w:szCs w:val="26"/>
      <w:u w:val="none"/>
    </w:rPr>
  </w:style>
  <w:style w:type="paragraph" w:customStyle="1" w:styleId="Default">
    <w:name w:val="Default"/>
    <w:uiPriority w:val="99"/>
    <w:qFormat/>
    <w:rsid w:val="00F65CB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style-span">
    <w:name w:val="apple-style-span"/>
    <w:basedOn w:val="a1"/>
    <w:rsid w:val="00F65CB0"/>
  </w:style>
  <w:style w:type="paragraph" w:customStyle="1" w:styleId="312">
    <w:name w:val="Основной текст с отступом 31"/>
    <w:basedOn w:val="a0"/>
    <w:next w:val="34"/>
    <w:link w:val="35"/>
    <w:uiPriority w:val="99"/>
    <w:unhideWhenUsed/>
    <w:qFormat/>
    <w:rsid w:val="00F65CB0"/>
    <w:pPr>
      <w:spacing w:after="120" w:line="276" w:lineRule="auto"/>
      <w:ind w:left="283"/>
    </w:pPr>
    <w:rPr>
      <w:rFonts w:eastAsia="Times New Roman"/>
      <w:sz w:val="16"/>
      <w:szCs w:val="16"/>
      <w:lang w:eastAsia="ru-RU"/>
    </w:rPr>
  </w:style>
  <w:style w:type="character" w:customStyle="1" w:styleId="35">
    <w:name w:val="Основной текст с отступом 3 Знак"/>
    <w:basedOn w:val="a1"/>
    <w:link w:val="312"/>
    <w:uiPriority w:val="99"/>
    <w:rsid w:val="00F65CB0"/>
    <w:rPr>
      <w:rFonts w:eastAsia="Times New Roman"/>
      <w:sz w:val="16"/>
      <w:szCs w:val="16"/>
      <w:lang w:eastAsia="ru-RU"/>
    </w:rPr>
  </w:style>
  <w:style w:type="character" w:styleId="aff">
    <w:name w:val="annotation reference"/>
    <w:rsid w:val="00F65CB0"/>
    <w:rPr>
      <w:sz w:val="16"/>
      <w:szCs w:val="16"/>
    </w:rPr>
  </w:style>
  <w:style w:type="paragraph" w:styleId="aff0">
    <w:name w:val="annotation text"/>
    <w:basedOn w:val="a0"/>
    <w:link w:val="aff1"/>
    <w:rsid w:val="00F65CB0"/>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1"/>
    <w:link w:val="aff0"/>
    <w:rsid w:val="00F65CB0"/>
    <w:rPr>
      <w:rFonts w:ascii="Times New Roman" w:eastAsia="Times New Roman" w:hAnsi="Times New Roman" w:cs="Times New Roman"/>
      <w:sz w:val="20"/>
      <w:szCs w:val="20"/>
      <w:lang w:eastAsia="ru-RU"/>
    </w:rPr>
  </w:style>
  <w:style w:type="paragraph" w:customStyle="1" w:styleId="paragraph">
    <w:name w:val="paragraph"/>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F65CB0"/>
  </w:style>
  <w:style w:type="character" w:customStyle="1" w:styleId="eop">
    <w:name w:val="eop"/>
    <w:basedOn w:val="a1"/>
    <w:rsid w:val="00F65CB0"/>
  </w:style>
  <w:style w:type="character" w:customStyle="1" w:styleId="spellingerror">
    <w:name w:val="spellingerror"/>
    <w:basedOn w:val="a1"/>
    <w:rsid w:val="00F65CB0"/>
  </w:style>
  <w:style w:type="paragraph" w:customStyle="1" w:styleId="1f0">
    <w:name w:val="ОбыЧ1Ч"/>
    <w:basedOn w:val="a0"/>
    <w:uiPriority w:val="99"/>
    <w:qFormat/>
    <w:rsid w:val="00F65CB0"/>
    <w:pPr>
      <w:kinsoku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13">
    <w:name w:val="Основной текст с отступом 3 Знак1"/>
    <w:basedOn w:val="a1"/>
    <w:uiPriority w:val="99"/>
    <w:semiHidden/>
    <w:rsid w:val="00F65CB0"/>
    <w:rPr>
      <w:sz w:val="16"/>
      <w:szCs w:val="16"/>
    </w:rPr>
  </w:style>
  <w:style w:type="paragraph" w:customStyle="1" w:styleId="ConsPlusTitle">
    <w:name w:val="ConsPlusTitle"/>
    <w:uiPriority w:val="99"/>
    <w:qFormat/>
    <w:rsid w:val="00F65CB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5">
    <w:name w:val="Font Style15"/>
    <w:rsid w:val="00F65CB0"/>
    <w:rPr>
      <w:rFonts w:ascii="Times New Roman" w:hAnsi="Times New Roman"/>
      <w:sz w:val="26"/>
    </w:rPr>
  </w:style>
  <w:style w:type="character" w:customStyle="1" w:styleId="Bodytext11">
    <w:name w:val="Body text + 11"/>
    <w:aliases w:val="5 pt,Основной текст + 9"/>
    <w:basedOn w:val="1e"/>
    <w:uiPriority w:val="99"/>
    <w:rsid w:val="00F65CB0"/>
    <w:rPr>
      <w:rFonts w:ascii="Times New Roman" w:hAnsi="Times New Roman" w:cs="Times New Roman"/>
      <w:sz w:val="23"/>
      <w:szCs w:val="23"/>
      <w:u w:val="none"/>
      <w:shd w:val="clear" w:color="auto" w:fill="FFFFFF"/>
    </w:rPr>
  </w:style>
  <w:style w:type="character" w:customStyle="1" w:styleId="BodytextTimesNewRoman">
    <w:name w:val="Body text + Times New Roman"/>
    <w:aliases w:val="11 pt,8 pt"/>
    <w:basedOn w:val="1e"/>
    <w:uiPriority w:val="99"/>
    <w:rsid w:val="00F65CB0"/>
    <w:rPr>
      <w:rFonts w:ascii="Times New Roman" w:hAnsi="Times New Roman" w:cs="Times New Roman"/>
      <w:sz w:val="22"/>
      <w:szCs w:val="22"/>
      <w:u w:val="none"/>
      <w:shd w:val="clear" w:color="auto" w:fill="FFFFFF"/>
    </w:rPr>
  </w:style>
  <w:style w:type="character" w:customStyle="1" w:styleId="BodytextTimesNewRoman1">
    <w:name w:val="Body text + Times New Roman1"/>
    <w:aliases w:val="11 pt1,Italic1"/>
    <w:basedOn w:val="1e"/>
    <w:uiPriority w:val="99"/>
    <w:rsid w:val="00F65CB0"/>
    <w:rPr>
      <w:rFonts w:ascii="Times New Roman" w:hAnsi="Times New Roman" w:cs="Times New Roman"/>
      <w:i/>
      <w:iCs/>
      <w:sz w:val="22"/>
      <w:szCs w:val="22"/>
      <w:u w:val="none"/>
      <w:shd w:val="clear" w:color="auto" w:fill="FFFFFF"/>
    </w:rPr>
  </w:style>
  <w:style w:type="character" w:customStyle="1" w:styleId="BodytextTimesNewRoman3">
    <w:name w:val="Body text + Times New Roman3"/>
    <w:aliases w:val="112,5 pt2,Body text + 6,Spacing -1 pt1,Body text + Italic"/>
    <w:basedOn w:val="1e"/>
    <w:uiPriority w:val="99"/>
    <w:rsid w:val="00F65CB0"/>
    <w:rPr>
      <w:rFonts w:ascii="Times New Roman" w:hAnsi="Times New Roman" w:cs="Times New Roman"/>
      <w:sz w:val="23"/>
      <w:szCs w:val="23"/>
      <w:u w:val="none"/>
      <w:shd w:val="clear" w:color="auto" w:fill="FFFFFF"/>
    </w:rPr>
  </w:style>
  <w:style w:type="character" w:customStyle="1" w:styleId="BodytextSpacing0pt">
    <w:name w:val="Body text + Spacing 0 pt"/>
    <w:uiPriority w:val="99"/>
    <w:rsid w:val="00F65CB0"/>
    <w:rPr>
      <w:rFonts w:ascii="Lucida Sans Unicode" w:hAnsi="Lucida Sans Unicode" w:cs="Lucida Sans Unicode"/>
      <w:spacing w:val="0"/>
      <w:sz w:val="23"/>
      <w:szCs w:val="23"/>
      <w:u w:val="none"/>
      <w:shd w:val="clear" w:color="auto" w:fill="FFFFFF"/>
    </w:rPr>
  </w:style>
  <w:style w:type="character" w:customStyle="1" w:styleId="Bodytext11pt">
    <w:name w:val="Body text + 11 pt"/>
    <w:uiPriority w:val="99"/>
    <w:rsid w:val="00F65CB0"/>
  </w:style>
  <w:style w:type="character" w:customStyle="1" w:styleId="Bodytext10pt1">
    <w:name w:val="Body text + 10 pt1"/>
    <w:uiPriority w:val="99"/>
    <w:rsid w:val="00F65CB0"/>
    <w:rPr>
      <w:rFonts w:ascii="Lucida Sans Unicode" w:hAnsi="Lucida Sans Unicode" w:cs="Lucida Sans Unicode"/>
      <w:spacing w:val="-10"/>
      <w:sz w:val="20"/>
      <w:szCs w:val="20"/>
      <w:u w:val="none"/>
      <w:shd w:val="clear" w:color="auto" w:fill="FFFFFF"/>
    </w:rPr>
  </w:style>
  <w:style w:type="character" w:customStyle="1" w:styleId="afa">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1"/>
    <w:link w:val="af9"/>
    <w:uiPriority w:val="99"/>
    <w:locked/>
    <w:rsid w:val="00F65CB0"/>
    <w:rPr>
      <w:rFonts w:ascii="Times New Roman" w:eastAsia="Times New Roman" w:hAnsi="Times New Roman" w:cs="Times New Roman"/>
      <w:sz w:val="24"/>
      <w:szCs w:val="24"/>
      <w:lang w:eastAsia="ru-RU"/>
    </w:rPr>
  </w:style>
  <w:style w:type="character" w:customStyle="1" w:styleId="textexposedshow">
    <w:name w:val="text_exposed_show"/>
    <w:basedOn w:val="a1"/>
    <w:rsid w:val="00F65CB0"/>
  </w:style>
  <w:style w:type="character" w:customStyle="1" w:styleId="aff2">
    <w:name w:val="Основной текст_"/>
    <w:link w:val="21"/>
    <w:rsid w:val="00F65CB0"/>
    <w:rPr>
      <w:sz w:val="27"/>
      <w:szCs w:val="27"/>
      <w:shd w:val="clear" w:color="auto" w:fill="FFFFFF"/>
    </w:rPr>
  </w:style>
  <w:style w:type="paragraph" w:customStyle="1" w:styleId="21">
    <w:name w:val="Основной текст2"/>
    <w:basedOn w:val="a0"/>
    <w:link w:val="aff2"/>
    <w:qFormat/>
    <w:rsid w:val="00F65CB0"/>
    <w:pPr>
      <w:widowControl w:val="0"/>
      <w:shd w:val="clear" w:color="auto" w:fill="FFFFFF"/>
      <w:spacing w:after="0" w:line="312" w:lineRule="exact"/>
      <w:jc w:val="both"/>
    </w:pPr>
    <w:rPr>
      <w:sz w:val="27"/>
      <w:szCs w:val="27"/>
    </w:rPr>
  </w:style>
  <w:style w:type="character" w:customStyle="1" w:styleId="af5">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
    <w:link w:val="af4"/>
    <w:uiPriority w:val="34"/>
    <w:qFormat/>
    <w:locked/>
    <w:rsid w:val="00F65CB0"/>
  </w:style>
  <w:style w:type="character" w:customStyle="1" w:styleId="Bodytext12pt3">
    <w:name w:val="Body text + 12 pt3"/>
    <w:basedOn w:val="1e"/>
    <w:uiPriority w:val="99"/>
    <w:rsid w:val="00F65CB0"/>
    <w:rPr>
      <w:rFonts w:ascii="Times New Roman" w:hAnsi="Times New Roman" w:cs="Times New Roman"/>
      <w:sz w:val="24"/>
      <w:szCs w:val="24"/>
      <w:u w:val="none"/>
      <w:shd w:val="clear" w:color="auto" w:fill="FFFFFF"/>
    </w:rPr>
  </w:style>
  <w:style w:type="numbering" w:customStyle="1" w:styleId="110">
    <w:name w:val="Нет списка11"/>
    <w:next w:val="a3"/>
    <w:uiPriority w:val="99"/>
    <w:semiHidden/>
    <w:unhideWhenUsed/>
    <w:rsid w:val="00F65CB0"/>
  </w:style>
  <w:style w:type="character" w:customStyle="1" w:styleId="22">
    <w:name w:val="Основной текст (2)_"/>
    <w:basedOn w:val="a1"/>
    <w:link w:val="23"/>
    <w:uiPriority w:val="99"/>
    <w:locked/>
    <w:rsid w:val="00F65CB0"/>
    <w:rPr>
      <w:rFonts w:ascii="Times New Roman" w:hAnsi="Times New Roman" w:cs="Times New Roman"/>
      <w:b/>
      <w:bCs/>
      <w:sz w:val="26"/>
      <w:szCs w:val="26"/>
      <w:shd w:val="clear" w:color="auto" w:fill="FFFFFF"/>
    </w:rPr>
  </w:style>
  <w:style w:type="paragraph" w:customStyle="1" w:styleId="23">
    <w:name w:val="Основной текст (2)"/>
    <w:basedOn w:val="a0"/>
    <w:link w:val="22"/>
    <w:uiPriority w:val="99"/>
    <w:qFormat/>
    <w:rsid w:val="00F65CB0"/>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NoSpacingChar">
    <w:name w:val="No Spacing Char"/>
    <w:link w:val="24"/>
    <w:locked/>
    <w:rsid w:val="00F65CB0"/>
    <w:rPr>
      <w:rFonts w:cs="Calibri"/>
    </w:rPr>
  </w:style>
  <w:style w:type="paragraph" w:customStyle="1" w:styleId="24">
    <w:name w:val="Без интервала2"/>
    <w:link w:val="NoSpacingChar"/>
    <w:qFormat/>
    <w:rsid w:val="00F65CB0"/>
    <w:pPr>
      <w:spacing w:after="0" w:line="240" w:lineRule="auto"/>
    </w:pPr>
    <w:rPr>
      <w:rFonts w:cs="Calibri"/>
    </w:rPr>
  </w:style>
  <w:style w:type="table" w:styleId="aff3">
    <w:name w:val="Table Grid"/>
    <w:basedOn w:val="a2"/>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Emphasis"/>
    <w:basedOn w:val="a1"/>
    <w:uiPriority w:val="20"/>
    <w:qFormat/>
    <w:rsid w:val="00F65CB0"/>
    <w:rPr>
      <w:i/>
      <w:iCs/>
    </w:rPr>
  </w:style>
  <w:style w:type="character" w:customStyle="1" w:styleId="1f1">
    <w:name w:val="Текст примечания Знак1"/>
    <w:basedOn w:val="a1"/>
    <w:semiHidden/>
    <w:rsid w:val="00F65CB0"/>
    <w:rPr>
      <w:sz w:val="20"/>
      <w:szCs w:val="20"/>
    </w:rPr>
  </w:style>
  <w:style w:type="character" w:customStyle="1" w:styleId="nvxolhm">
    <w:name w:val="nvxolhm"/>
    <w:basedOn w:val="a1"/>
    <w:rsid w:val="00F65CB0"/>
  </w:style>
  <w:style w:type="character" w:customStyle="1" w:styleId="1f2">
    <w:name w:val="Слабое выделение1"/>
    <w:basedOn w:val="a1"/>
    <w:uiPriority w:val="19"/>
    <w:qFormat/>
    <w:rsid w:val="00F65CB0"/>
    <w:rPr>
      <w:i/>
      <w:iCs/>
      <w:color w:val="404040"/>
    </w:rPr>
  </w:style>
  <w:style w:type="character" w:customStyle="1" w:styleId="1f3">
    <w:name w:val="Дата1"/>
    <w:basedOn w:val="a1"/>
    <w:rsid w:val="00F65CB0"/>
  </w:style>
  <w:style w:type="paragraph" w:customStyle="1" w:styleId="1f4">
    <w:name w:val="Стиль1"/>
    <w:basedOn w:val="3"/>
    <w:link w:val="1f5"/>
    <w:qFormat/>
    <w:rsid w:val="00F65CB0"/>
    <w:pPr>
      <w:spacing w:line="276" w:lineRule="auto"/>
    </w:pPr>
    <w:rPr>
      <w:rFonts w:ascii="Times New Roman" w:hAnsi="Times New Roman"/>
      <w:b/>
      <w:lang w:eastAsia="ru-RU"/>
    </w:rPr>
  </w:style>
  <w:style w:type="character" w:customStyle="1" w:styleId="1f5">
    <w:name w:val="Стиль1 Знак"/>
    <w:basedOn w:val="30"/>
    <w:link w:val="1f4"/>
    <w:rsid w:val="00F65CB0"/>
    <w:rPr>
      <w:rFonts w:ascii="Times New Roman" w:eastAsiaTheme="majorEastAsia" w:hAnsi="Times New Roman" w:cstheme="majorBidi"/>
      <w:b/>
      <w:color w:val="1F4D78" w:themeColor="accent1" w:themeShade="7F"/>
      <w:sz w:val="24"/>
      <w:szCs w:val="24"/>
      <w:lang w:eastAsia="ru-RU"/>
    </w:rPr>
  </w:style>
  <w:style w:type="character" w:styleId="aff5">
    <w:name w:val="Hyperlink"/>
    <w:basedOn w:val="a1"/>
    <w:uiPriority w:val="99"/>
    <w:unhideWhenUsed/>
    <w:rsid w:val="00F65CB0"/>
    <w:rPr>
      <w:color w:val="0563C1" w:themeColor="hyperlink"/>
      <w:u w:val="single"/>
    </w:rPr>
  </w:style>
  <w:style w:type="paragraph" w:styleId="af">
    <w:name w:val="No Spacing"/>
    <w:aliases w:val="СИСМИ"/>
    <w:uiPriority w:val="1"/>
    <w:qFormat/>
    <w:rsid w:val="00F65CB0"/>
    <w:pPr>
      <w:spacing w:after="0" w:line="240" w:lineRule="auto"/>
    </w:pPr>
  </w:style>
  <w:style w:type="character" w:customStyle="1" w:styleId="510">
    <w:name w:val="Заголовок 5 Знак1"/>
    <w:basedOn w:val="a1"/>
    <w:uiPriority w:val="9"/>
    <w:semiHidden/>
    <w:rsid w:val="00F65CB0"/>
    <w:rPr>
      <w:rFonts w:asciiTheme="majorHAnsi" w:eastAsiaTheme="majorEastAsia" w:hAnsiTheme="majorHAnsi" w:cstheme="majorBidi"/>
      <w:color w:val="2E74B5" w:themeColor="accent1" w:themeShade="BF"/>
    </w:rPr>
  </w:style>
  <w:style w:type="character" w:styleId="aff6">
    <w:name w:val="FollowedHyperlink"/>
    <w:basedOn w:val="a1"/>
    <w:uiPriority w:val="99"/>
    <w:semiHidden/>
    <w:unhideWhenUsed/>
    <w:rsid w:val="00F65CB0"/>
    <w:rPr>
      <w:color w:val="954F72" w:themeColor="followedHyperlink"/>
      <w:u w:val="single"/>
    </w:rPr>
  </w:style>
  <w:style w:type="paragraph" w:styleId="34">
    <w:name w:val="Body Text Indent 3"/>
    <w:basedOn w:val="a0"/>
    <w:link w:val="320"/>
    <w:uiPriority w:val="99"/>
    <w:unhideWhenUsed/>
    <w:rsid w:val="00F65CB0"/>
    <w:pPr>
      <w:spacing w:after="120"/>
      <w:ind w:left="283"/>
    </w:pPr>
    <w:rPr>
      <w:sz w:val="16"/>
      <w:szCs w:val="16"/>
    </w:rPr>
  </w:style>
  <w:style w:type="character" w:customStyle="1" w:styleId="320">
    <w:name w:val="Основной текст с отступом 3 Знак2"/>
    <w:basedOn w:val="a1"/>
    <w:link w:val="34"/>
    <w:uiPriority w:val="99"/>
    <w:rsid w:val="00F65CB0"/>
    <w:rPr>
      <w:sz w:val="16"/>
      <w:szCs w:val="16"/>
    </w:rPr>
  </w:style>
  <w:style w:type="character" w:customStyle="1" w:styleId="111">
    <w:name w:val="Заголовок 1 Знак1"/>
    <w:basedOn w:val="a1"/>
    <w:uiPriority w:val="9"/>
    <w:rsid w:val="00F65CB0"/>
    <w:rPr>
      <w:rFonts w:asciiTheme="majorHAnsi" w:eastAsiaTheme="majorEastAsia" w:hAnsiTheme="majorHAnsi" w:cstheme="majorBidi"/>
      <w:color w:val="2E74B5" w:themeColor="accent1" w:themeShade="BF"/>
      <w:sz w:val="32"/>
      <w:szCs w:val="32"/>
    </w:rPr>
  </w:style>
  <w:style w:type="character" w:styleId="aff7">
    <w:name w:val="Subtle Emphasis"/>
    <w:basedOn w:val="a1"/>
    <w:uiPriority w:val="19"/>
    <w:qFormat/>
    <w:rsid w:val="00F65CB0"/>
    <w:rPr>
      <w:i/>
      <w:iCs/>
      <w:color w:val="404040" w:themeColor="text1" w:themeTint="BF"/>
    </w:rPr>
  </w:style>
  <w:style w:type="character" w:customStyle="1" w:styleId="31">
    <w:name w:val="Заголовок 3 Знак1"/>
    <w:basedOn w:val="a1"/>
    <w:link w:val="3"/>
    <w:uiPriority w:val="9"/>
    <w:semiHidden/>
    <w:rsid w:val="00F65CB0"/>
    <w:rPr>
      <w:rFonts w:asciiTheme="majorHAnsi" w:eastAsiaTheme="majorEastAsia" w:hAnsiTheme="majorHAnsi" w:cstheme="majorBidi"/>
      <w:color w:val="1F4D78" w:themeColor="accent1" w:themeShade="7F"/>
      <w:sz w:val="24"/>
      <w:szCs w:val="24"/>
    </w:rPr>
  </w:style>
  <w:style w:type="numbering" w:customStyle="1" w:styleId="25">
    <w:name w:val="Нет списка2"/>
    <w:next w:val="a3"/>
    <w:uiPriority w:val="99"/>
    <w:semiHidden/>
    <w:unhideWhenUsed/>
    <w:rsid w:val="00F65CB0"/>
  </w:style>
  <w:style w:type="numbering" w:customStyle="1" w:styleId="36">
    <w:name w:val="Нет списка3"/>
    <w:next w:val="a3"/>
    <w:uiPriority w:val="99"/>
    <w:semiHidden/>
    <w:unhideWhenUsed/>
    <w:rsid w:val="00F65CB0"/>
  </w:style>
  <w:style w:type="paragraph" w:styleId="aff8">
    <w:name w:val="caption"/>
    <w:basedOn w:val="a0"/>
    <w:next w:val="a0"/>
    <w:uiPriority w:val="99"/>
    <w:unhideWhenUsed/>
    <w:qFormat/>
    <w:rsid w:val="00F65CB0"/>
    <w:pPr>
      <w:spacing w:after="200" w:line="240" w:lineRule="auto"/>
    </w:pPr>
    <w:rPr>
      <w:b/>
      <w:bCs/>
      <w:color w:val="5B9BD5" w:themeColor="accent1"/>
      <w:sz w:val="18"/>
      <w:szCs w:val="18"/>
    </w:rPr>
  </w:style>
  <w:style w:type="numbering" w:customStyle="1" w:styleId="120">
    <w:name w:val="Нет списка12"/>
    <w:next w:val="a3"/>
    <w:uiPriority w:val="99"/>
    <w:semiHidden/>
    <w:unhideWhenUsed/>
    <w:rsid w:val="00F65CB0"/>
  </w:style>
  <w:style w:type="table" w:customStyle="1" w:styleId="1f6">
    <w:name w:val="Сетка таблицы1"/>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65CB0"/>
  </w:style>
  <w:style w:type="numbering" w:customStyle="1" w:styleId="130">
    <w:name w:val="Нет списка13"/>
    <w:next w:val="a3"/>
    <w:uiPriority w:val="99"/>
    <w:semiHidden/>
    <w:unhideWhenUsed/>
    <w:rsid w:val="00F65CB0"/>
  </w:style>
  <w:style w:type="table" w:customStyle="1" w:styleId="26">
    <w:name w:val="Сетка таблицы2"/>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F65CB0"/>
  </w:style>
  <w:style w:type="numbering" w:customStyle="1" w:styleId="140">
    <w:name w:val="Нет списка14"/>
    <w:next w:val="a3"/>
    <w:uiPriority w:val="99"/>
    <w:semiHidden/>
    <w:unhideWhenUsed/>
    <w:rsid w:val="00F65CB0"/>
  </w:style>
  <w:style w:type="table" w:customStyle="1" w:styleId="37">
    <w:name w:val="Сетка таблицы3"/>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3"/>
    <w:uiPriority w:val="99"/>
    <w:semiHidden/>
    <w:unhideWhenUsed/>
    <w:rsid w:val="00F65CB0"/>
  </w:style>
  <w:style w:type="numbering" w:customStyle="1" w:styleId="150">
    <w:name w:val="Нет списка15"/>
    <w:next w:val="a3"/>
    <w:uiPriority w:val="99"/>
    <w:semiHidden/>
    <w:unhideWhenUsed/>
    <w:rsid w:val="00F65CB0"/>
  </w:style>
  <w:style w:type="table" w:customStyle="1" w:styleId="41">
    <w:name w:val="Сетка таблицы4"/>
    <w:basedOn w:val="a2"/>
    <w:next w:val="aff3"/>
    <w:uiPriority w:val="59"/>
    <w:rsid w:val="00F65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uiPriority w:val="99"/>
    <w:qFormat/>
    <w:rsid w:val="00F6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7910F9"/>
    <w:rPr>
      <w:rFonts w:ascii="TimesNewRomanPSMT" w:hAnsi="TimesNewRomanPSMT" w:hint="default"/>
      <w:b w:val="0"/>
      <w:bCs w:val="0"/>
      <w:i w:val="0"/>
      <w:iCs w:val="0"/>
      <w:color w:val="000000"/>
      <w:sz w:val="24"/>
      <w:szCs w:val="24"/>
    </w:rPr>
  </w:style>
  <w:style w:type="paragraph" w:customStyle="1" w:styleId="p1mrcssattrmrcssattr">
    <w:name w:val="p1mrcssattr_mr_css_attr"/>
    <w:basedOn w:val="a0"/>
    <w:uiPriority w:val="99"/>
    <w:qFormat/>
    <w:rsid w:val="00AA49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1431C6"/>
    <w:pPr>
      <w:widowControl w:val="0"/>
      <w:autoSpaceDE w:val="0"/>
      <w:autoSpaceDN w:val="0"/>
      <w:spacing w:after="0" w:line="240" w:lineRule="auto"/>
      <w:ind w:left="57"/>
    </w:pPr>
    <w:rPr>
      <w:rFonts w:ascii="Times New Roman" w:eastAsia="Times New Roman" w:hAnsi="Times New Roman" w:cs="Times New Roman"/>
    </w:rPr>
  </w:style>
  <w:style w:type="character" w:customStyle="1" w:styleId="organictitlecontentspan">
    <w:name w:val="organictitlecontentspan"/>
    <w:rsid w:val="00AF5E18"/>
  </w:style>
  <w:style w:type="paragraph" w:customStyle="1" w:styleId="rtejustify">
    <w:name w:val="rtejustify"/>
    <w:basedOn w:val="a0"/>
    <w:uiPriority w:val="99"/>
    <w:qFormat/>
    <w:rsid w:val="00C339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annotation subject"/>
    <w:basedOn w:val="aff0"/>
    <w:next w:val="aff0"/>
    <w:link w:val="affa"/>
    <w:uiPriority w:val="99"/>
    <w:semiHidden/>
    <w:unhideWhenUsed/>
    <w:rsid w:val="009E7FF9"/>
    <w:pPr>
      <w:spacing w:after="160"/>
    </w:pPr>
    <w:rPr>
      <w:rFonts w:asciiTheme="minorHAnsi" w:eastAsiaTheme="minorHAnsi" w:hAnsiTheme="minorHAnsi" w:cstheme="minorBidi"/>
      <w:b/>
      <w:bCs/>
      <w:lang w:eastAsia="en-US"/>
    </w:rPr>
  </w:style>
  <w:style w:type="character" w:customStyle="1" w:styleId="affa">
    <w:name w:val="Тема примечания Знак"/>
    <w:basedOn w:val="aff1"/>
    <w:link w:val="aff9"/>
    <w:uiPriority w:val="99"/>
    <w:semiHidden/>
    <w:rsid w:val="009E7FF9"/>
    <w:rPr>
      <w:rFonts w:ascii="Times New Roman" w:eastAsia="Times New Roman" w:hAnsi="Times New Roman" w:cs="Times New Roman"/>
      <w:b/>
      <w:bCs/>
      <w:sz w:val="20"/>
      <w:szCs w:val="20"/>
      <w:lang w:eastAsia="ru-RU"/>
    </w:rPr>
  </w:style>
  <w:style w:type="character" w:customStyle="1" w:styleId="1f7">
    <w:name w:val="Тема примечания Знак1"/>
    <w:basedOn w:val="1f1"/>
    <w:uiPriority w:val="99"/>
    <w:semiHidden/>
    <w:rsid w:val="00E253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051">
      <w:bodyDiv w:val="1"/>
      <w:marLeft w:val="0"/>
      <w:marRight w:val="0"/>
      <w:marTop w:val="0"/>
      <w:marBottom w:val="0"/>
      <w:divBdr>
        <w:top w:val="none" w:sz="0" w:space="0" w:color="auto"/>
        <w:left w:val="none" w:sz="0" w:space="0" w:color="auto"/>
        <w:bottom w:val="none" w:sz="0" w:space="0" w:color="auto"/>
        <w:right w:val="none" w:sz="0" w:space="0" w:color="auto"/>
      </w:divBdr>
    </w:div>
    <w:div w:id="1906297">
      <w:bodyDiv w:val="1"/>
      <w:marLeft w:val="0"/>
      <w:marRight w:val="0"/>
      <w:marTop w:val="0"/>
      <w:marBottom w:val="0"/>
      <w:divBdr>
        <w:top w:val="none" w:sz="0" w:space="0" w:color="auto"/>
        <w:left w:val="none" w:sz="0" w:space="0" w:color="auto"/>
        <w:bottom w:val="none" w:sz="0" w:space="0" w:color="auto"/>
        <w:right w:val="none" w:sz="0" w:space="0" w:color="auto"/>
      </w:divBdr>
    </w:div>
    <w:div w:id="3827544">
      <w:bodyDiv w:val="1"/>
      <w:marLeft w:val="0"/>
      <w:marRight w:val="0"/>
      <w:marTop w:val="0"/>
      <w:marBottom w:val="0"/>
      <w:divBdr>
        <w:top w:val="none" w:sz="0" w:space="0" w:color="auto"/>
        <w:left w:val="none" w:sz="0" w:space="0" w:color="auto"/>
        <w:bottom w:val="none" w:sz="0" w:space="0" w:color="auto"/>
        <w:right w:val="none" w:sz="0" w:space="0" w:color="auto"/>
      </w:divBdr>
    </w:div>
    <w:div w:id="5064455">
      <w:bodyDiv w:val="1"/>
      <w:marLeft w:val="0"/>
      <w:marRight w:val="0"/>
      <w:marTop w:val="0"/>
      <w:marBottom w:val="0"/>
      <w:divBdr>
        <w:top w:val="none" w:sz="0" w:space="0" w:color="auto"/>
        <w:left w:val="none" w:sz="0" w:space="0" w:color="auto"/>
        <w:bottom w:val="none" w:sz="0" w:space="0" w:color="auto"/>
        <w:right w:val="none" w:sz="0" w:space="0" w:color="auto"/>
      </w:divBdr>
    </w:div>
    <w:div w:id="5636276">
      <w:bodyDiv w:val="1"/>
      <w:marLeft w:val="0"/>
      <w:marRight w:val="0"/>
      <w:marTop w:val="0"/>
      <w:marBottom w:val="0"/>
      <w:divBdr>
        <w:top w:val="none" w:sz="0" w:space="0" w:color="auto"/>
        <w:left w:val="none" w:sz="0" w:space="0" w:color="auto"/>
        <w:bottom w:val="none" w:sz="0" w:space="0" w:color="auto"/>
        <w:right w:val="none" w:sz="0" w:space="0" w:color="auto"/>
      </w:divBdr>
    </w:div>
    <w:div w:id="6061612">
      <w:bodyDiv w:val="1"/>
      <w:marLeft w:val="0"/>
      <w:marRight w:val="0"/>
      <w:marTop w:val="0"/>
      <w:marBottom w:val="0"/>
      <w:divBdr>
        <w:top w:val="none" w:sz="0" w:space="0" w:color="auto"/>
        <w:left w:val="none" w:sz="0" w:space="0" w:color="auto"/>
        <w:bottom w:val="none" w:sz="0" w:space="0" w:color="auto"/>
        <w:right w:val="none" w:sz="0" w:space="0" w:color="auto"/>
      </w:divBdr>
    </w:div>
    <w:div w:id="6906525">
      <w:bodyDiv w:val="1"/>
      <w:marLeft w:val="0"/>
      <w:marRight w:val="0"/>
      <w:marTop w:val="0"/>
      <w:marBottom w:val="0"/>
      <w:divBdr>
        <w:top w:val="none" w:sz="0" w:space="0" w:color="auto"/>
        <w:left w:val="none" w:sz="0" w:space="0" w:color="auto"/>
        <w:bottom w:val="none" w:sz="0" w:space="0" w:color="auto"/>
        <w:right w:val="none" w:sz="0" w:space="0" w:color="auto"/>
      </w:divBdr>
    </w:div>
    <w:div w:id="7565888">
      <w:bodyDiv w:val="1"/>
      <w:marLeft w:val="0"/>
      <w:marRight w:val="0"/>
      <w:marTop w:val="0"/>
      <w:marBottom w:val="0"/>
      <w:divBdr>
        <w:top w:val="none" w:sz="0" w:space="0" w:color="auto"/>
        <w:left w:val="none" w:sz="0" w:space="0" w:color="auto"/>
        <w:bottom w:val="none" w:sz="0" w:space="0" w:color="auto"/>
        <w:right w:val="none" w:sz="0" w:space="0" w:color="auto"/>
      </w:divBdr>
    </w:div>
    <w:div w:id="7568683">
      <w:bodyDiv w:val="1"/>
      <w:marLeft w:val="0"/>
      <w:marRight w:val="0"/>
      <w:marTop w:val="0"/>
      <w:marBottom w:val="0"/>
      <w:divBdr>
        <w:top w:val="none" w:sz="0" w:space="0" w:color="auto"/>
        <w:left w:val="none" w:sz="0" w:space="0" w:color="auto"/>
        <w:bottom w:val="none" w:sz="0" w:space="0" w:color="auto"/>
        <w:right w:val="none" w:sz="0" w:space="0" w:color="auto"/>
      </w:divBdr>
    </w:div>
    <w:div w:id="7678998">
      <w:bodyDiv w:val="1"/>
      <w:marLeft w:val="0"/>
      <w:marRight w:val="0"/>
      <w:marTop w:val="0"/>
      <w:marBottom w:val="0"/>
      <w:divBdr>
        <w:top w:val="none" w:sz="0" w:space="0" w:color="auto"/>
        <w:left w:val="none" w:sz="0" w:space="0" w:color="auto"/>
        <w:bottom w:val="none" w:sz="0" w:space="0" w:color="auto"/>
        <w:right w:val="none" w:sz="0" w:space="0" w:color="auto"/>
      </w:divBdr>
    </w:div>
    <w:div w:id="8603549">
      <w:bodyDiv w:val="1"/>
      <w:marLeft w:val="0"/>
      <w:marRight w:val="0"/>
      <w:marTop w:val="0"/>
      <w:marBottom w:val="0"/>
      <w:divBdr>
        <w:top w:val="none" w:sz="0" w:space="0" w:color="auto"/>
        <w:left w:val="none" w:sz="0" w:space="0" w:color="auto"/>
        <w:bottom w:val="none" w:sz="0" w:space="0" w:color="auto"/>
        <w:right w:val="none" w:sz="0" w:space="0" w:color="auto"/>
      </w:divBdr>
    </w:div>
    <w:div w:id="8651277">
      <w:bodyDiv w:val="1"/>
      <w:marLeft w:val="0"/>
      <w:marRight w:val="0"/>
      <w:marTop w:val="0"/>
      <w:marBottom w:val="0"/>
      <w:divBdr>
        <w:top w:val="none" w:sz="0" w:space="0" w:color="auto"/>
        <w:left w:val="none" w:sz="0" w:space="0" w:color="auto"/>
        <w:bottom w:val="none" w:sz="0" w:space="0" w:color="auto"/>
        <w:right w:val="none" w:sz="0" w:space="0" w:color="auto"/>
      </w:divBdr>
    </w:div>
    <w:div w:id="8877008">
      <w:bodyDiv w:val="1"/>
      <w:marLeft w:val="0"/>
      <w:marRight w:val="0"/>
      <w:marTop w:val="0"/>
      <w:marBottom w:val="0"/>
      <w:divBdr>
        <w:top w:val="none" w:sz="0" w:space="0" w:color="auto"/>
        <w:left w:val="none" w:sz="0" w:space="0" w:color="auto"/>
        <w:bottom w:val="none" w:sz="0" w:space="0" w:color="auto"/>
        <w:right w:val="none" w:sz="0" w:space="0" w:color="auto"/>
      </w:divBdr>
    </w:div>
    <w:div w:id="9068020">
      <w:bodyDiv w:val="1"/>
      <w:marLeft w:val="0"/>
      <w:marRight w:val="0"/>
      <w:marTop w:val="0"/>
      <w:marBottom w:val="0"/>
      <w:divBdr>
        <w:top w:val="none" w:sz="0" w:space="0" w:color="auto"/>
        <w:left w:val="none" w:sz="0" w:space="0" w:color="auto"/>
        <w:bottom w:val="none" w:sz="0" w:space="0" w:color="auto"/>
        <w:right w:val="none" w:sz="0" w:space="0" w:color="auto"/>
      </w:divBdr>
    </w:div>
    <w:div w:id="10647274">
      <w:bodyDiv w:val="1"/>
      <w:marLeft w:val="0"/>
      <w:marRight w:val="0"/>
      <w:marTop w:val="0"/>
      <w:marBottom w:val="0"/>
      <w:divBdr>
        <w:top w:val="none" w:sz="0" w:space="0" w:color="auto"/>
        <w:left w:val="none" w:sz="0" w:space="0" w:color="auto"/>
        <w:bottom w:val="none" w:sz="0" w:space="0" w:color="auto"/>
        <w:right w:val="none" w:sz="0" w:space="0" w:color="auto"/>
      </w:divBdr>
    </w:div>
    <w:div w:id="12196672">
      <w:bodyDiv w:val="1"/>
      <w:marLeft w:val="0"/>
      <w:marRight w:val="0"/>
      <w:marTop w:val="0"/>
      <w:marBottom w:val="0"/>
      <w:divBdr>
        <w:top w:val="none" w:sz="0" w:space="0" w:color="auto"/>
        <w:left w:val="none" w:sz="0" w:space="0" w:color="auto"/>
        <w:bottom w:val="none" w:sz="0" w:space="0" w:color="auto"/>
        <w:right w:val="none" w:sz="0" w:space="0" w:color="auto"/>
      </w:divBdr>
    </w:div>
    <w:div w:id="12999894">
      <w:bodyDiv w:val="1"/>
      <w:marLeft w:val="0"/>
      <w:marRight w:val="0"/>
      <w:marTop w:val="0"/>
      <w:marBottom w:val="0"/>
      <w:divBdr>
        <w:top w:val="none" w:sz="0" w:space="0" w:color="auto"/>
        <w:left w:val="none" w:sz="0" w:space="0" w:color="auto"/>
        <w:bottom w:val="none" w:sz="0" w:space="0" w:color="auto"/>
        <w:right w:val="none" w:sz="0" w:space="0" w:color="auto"/>
      </w:divBdr>
    </w:div>
    <w:div w:id="13195990">
      <w:bodyDiv w:val="1"/>
      <w:marLeft w:val="0"/>
      <w:marRight w:val="0"/>
      <w:marTop w:val="0"/>
      <w:marBottom w:val="0"/>
      <w:divBdr>
        <w:top w:val="none" w:sz="0" w:space="0" w:color="auto"/>
        <w:left w:val="none" w:sz="0" w:space="0" w:color="auto"/>
        <w:bottom w:val="none" w:sz="0" w:space="0" w:color="auto"/>
        <w:right w:val="none" w:sz="0" w:space="0" w:color="auto"/>
      </w:divBdr>
    </w:div>
    <w:div w:id="14236750">
      <w:bodyDiv w:val="1"/>
      <w:marLeft w:val="0"/>
      <w:marRight w:val="0"/>
      <w:marTop w:val="0"/>
      <w:marBottom w:val="0"/>
      <w:divBdr>
        <w:top w:val="none" w:sz="0" w:space="0" w:color="auto"/>
        <w:left w:val="none" w:sz="0" w:space="0" w:color="auto"/>
        <w:bottom w:val="none" w:sz="0" w:space="0" w:color="auto"/>
        <w:right w:val="none" w:sz="0" w:space="0" w:color="auto"/>
      </w:divBdr>
    </w:div>
    <w:div w:id="15473717">
      <w:bodyDiv w:val="1"/>
      <w:marLeft w:val="0"/>
      <w:marRight w:val="0"/>
      <w:marTop w:val="0"/>
      <w:marBottom w:val="0"/>
      <w:divBdr>
        <w:top w:val="none" w:sz="0" w:space="0" w:color="auto"/>
        <w:left w:val="none" w:sz="0" w:space="0" w:color="auto"/>
        <w:bottom w:val="none" w:sz="0" w:space="0" w:color="auto"/>
        <w:right w:val="none" w:sz="0" w:space="0" w:color="auto"/>
      </w:divBdr>
    </w:div>
    <w:div w:id="16346984">
      <w:bodyDiv w:val="1"/>
      <w:marLeft w:val="0"/>
      <w:marRight w:val="0"/>
      <w:marTop w:val="0"/>
      <w:marBottom w:val="0"/>
      <w:divBdr>
        <w:top w:val="none" w:sz="0" w:space="0" w:color="auto"/>
        <w:left w:val="none" w:sz="0" w:space="0" w:color="auto"/>
        <w:bottom w:val="none" w:sz="0" w:space="0" w:color="auto"/>
        <w:right w:val="none" w:sz="0" w:space="0" w:color="auto"/>
      </w:divBdr>
    </w:div>
    <w:div w:id="16583767">
      <w:bodyDiv w:val="1"/>
      <w:marLeft w:val="0"/>
      <w:marRight w:val="0"/>
      <w:marTop w:val="0"/>
      <w:marBottom w:val="0"/>
      <w:divBdr>
        <w:top w:val="none" w:sz="0" w:space="0" w:color="auto"/>
        <w:left w:val="none" w:sz="0" w:space="0" w:color="auto"/>
        <w:bottom w:val="none" w:sz="0" w:space="0" w:color="auto"/>
        <w:right w:val="none" w:sz="0" w:space="0" w:color="auto"/>
      </w:divBdr>
    </w:div>
    <w:div w:id="17050825">
      <w:bodyDiv w:val="1"/>
      <w:marLeft w:val="0"/>
      <w:marRight w:val="0"/>
      <w:marTop w:val="0"/>
      <w:marBottom w:val="0"/>
      <w:divBdr>
        <w:top w:val="none" w:sz="0" w:space="0" w:color="auto"/>
        <w:left w:val="none" w:sz="0" w:space="0" w:color="auto"/>
        <w:bottom w:val="none" w:sz="0" w:space="0" w:color="auto"/>
        <w:right w:val="none" w:sz="0" w:space="0" w:color="auto"/>
      </w:divBdr>
    </w:div>
    <w:div w:id="17240351">
      <w:bodyDiv w:val="1"/>
      <w:marLeft w:val="0"/>
      <w:marRight w:val="0"/>
      <w:marTop w:val="0"/>
      <w:marBottom w:val="0"/>
      <w:divBdr>
        <w:top w:val="none" w:sz="0" w:space="0" w:color="auto"/>
        <w:left w:val="none" w:sz="0" w:space="0" w:color="auto"/>
        <w:bottom w:val="none" w:sz="0" w:space="0" w:color="auto"/>
        <w:right w:val="none" w:sz="0" w:space="0" w:color="auto"/>
      </w:divBdr>
    </w:div>
    <w:div w:id="17393591">
      <w:bodyDiv w:val="1"/>
      <w:marLeft w:val="0"/>
      <w:marRight w:val="0"/>
      <w:marTop w:val="0"/>
      <w:marBottom w:val="0"/>
      <w:divBdr>
        <w:top w:val="none" w:sz="0" w:space="0" w:color="auto"/>
        <w:left w:val="none" w:sz="0" w:space="0" w:color="auto"/>
        <w:bottom w:val="none" w:sz="0" w:space="0" w:color="auto"/>
        <w:right w:val="none" w:sz="0" w:space="0" w:color="auto"/>
      </w:divBdr>
    </w:div>
    <w:div w:id="17508189">
      <w:bodyDiv w:val="1"/>
      <w:marLeft w:val="0"/>
      <w:marRight w:val="0"/>
      <w:marTop w:val="0"/>
      <w:marBottom w:val="0"/>
      <w:divBdr>
        <w:top w:val="none" w:sz="0" w:space="0" w:color="auto"/>
        <w:left w:val="none" w:sz="0" w:space="0" w:color="auto"/>
        <w:bottom w:val="none" w:sz="0" w:space="0" w:color="auto"/>
        <w:right w:val="none" w:sz="0" w:space="0" w:color="auto"/>
      </w:divBdr>
    </w:div>
    <w:div w:id="17586453">
      <w:bodyDiv w:val="1"/>
      <w:marLeft w:val="0"/>
      <w:marRight w:val="0"/>
      <w:marTop w:val="0"/>
      <w:marBottom w:val="0"/>
      <w:divBdr>
        <w:top w:val="none" w:sz="0" w:space="0" w:color="auto"/>
        <w:left w:val="none" w:sz="0" w:space="0" w:color="auto"/>
        <w:bottom w:val="none" w:sz="0" w:space="0" w:color="auto"/>
        <w:right w:val="none" w:sz="0" w:space="0" w:color="auto"/>
      </w:divBdr>
    </w:div>
    <w:div w:id="18704187">
      <w:bodyDiv w:val="1"/>
      <w:marLeft w:val="0"/>
      <w:marRight w:val="0"/>
      <w:marTop w:val="0"/>
      <w:marBottom w:val="0"/>
      <w:divBdr>
        <w:top w:val="none" w:sz="0" w:space="0" w:color="auto"/>
        <w:left w:val="none" w:sz="0" w:space="0" w:color="auto"/>
        <w:bottom w:val="none" w:sz="0" w:space="0" w:color="auto"/>
        <w:right w:val="none" w:sz="0" w:space="0" w:color="auto"/>
      </w:divBdr>
    </w:div>
    <w:div w:id="19552410">
      <w:bodyDiv w:val="1"/>
      <w:marLeft w:val="0"/>
      <w:marRight w:val="0"/>
      <w:marTop w:val="0"/>
      <w:marBottom w:val="0"/>
      <w:divBdr>
        <w:top w:val="none" w:sz="0" w:space="0" w:color="auto"/>
        <w:left w:val="none" w:sz="0" w:space="0" w:color="auto"/>
        <w:bottom w:val="none" w:sz="0" w:space="0" w:color="auto"/>
        <w:right w:val="none" w:sz="0" w:space="0" w:color="auto"/>
      </w:divBdr>
    </w:div>
    <w:div w:id="19674585">
      <w:bodyDiv w:val="1"/>
      <w:marLeft w:val="0"/>
      <w:marRight w:val="0"/>
      <w:marTop w:val="0"/>
      <w:marBottom w:val="0"/>
      <w:divBdr>
        <w:top w:val="none" w:sz="0" w:space="0" w:color="auto"/>
        <w:left w:val="none" w:sz="0" w:space="0" w:color="auto"/>
        <w:bottom w:val="none" w:sz="0" w:space="0" w:color="auto"/>
        <w:right w:val="none" w:sz="0" w:space="0" w:color="auto"/>
      </w:divBdr>
    </w:div>
    <w:div w:id="21517292">
      <w:bodyDiv w:val="1"/>
      <w:marLeft w:val="0"/>
      <w:marRight w:val="0"/>
      <w:marTop w:val="0"/>
      <w:marBottom w:val="0"/>
      <w:divBdr>
        <w:top w:val="none" w:sz="0" w:space="0" w:color="auto"/>
        <w:left w:val="none" w:sz="0" w:space="0" w:color="auto"/>
        <w:bottom w:val="none" w:sz="0" w:space="0" w:color="auto"/>
        <w:right w:val="none" w:sz="0" w:space="0" w:color="auto"/>
      </w:divBdr>
    </w:div>
    <w:div w:id="23337164">
      <w:bodyDiv w:val="1"/>
      <w:marLeft w:val="0"/>
      <w:marRight w:val="0"/>
      <w:marTop w:val="0"/>
      <w:marBottom w:val="0"/>
      <w:divBdr>
        <w:top w:val="none" w:sz="0" w:space="0" w:color="auto"/>
        <w:left w:val="none" w:sz="0" w:space="0" w:color="auto"/>
        <w:bottom w:val="none" w:sz="0" w:space="0" w:color="auto"/>
        <w:right w:val="none" w:sz="0" w:space="0" w:color="auto"/>
      </w:divBdr>
    </w:div>
    <w:div w:id="26107247">
      <w:bodyDiv w:val="1"/>
      <w:marLeft w:val="0"/>
      <w:marRight w:val="0"/>
      <w:marTop w:val="0"/>
      <w:marBottom w:val="0"/>
      <w:divBdr>
        <w:top w:val="none" w:sz="0" w:space="0" w:color="auto"/>
        <w:left w:val="none" w:sz="0" w:space="0" w:color="auto"/>
        <w:bottom w:val="none" w:sz="0" w:space="0" w:color="auto"/>
        <w:right w:val="none" w:sz="0" w:space="0" w:color="auto"/>
      </w:divBdr>
    </w:div>
    <w:div w:id="26684838">
      <w:bodyDiv w:val="1"/>
      <w:marLeft w:val="0"/>
      <w:marRight w:val="0"/>
      <w:marTop w:val="0"/>
      <w:marBottom w:val="0"/>
      <w:divBdr>
        <w:top w:val="none" w:sz="0" w:space="0" w:color="auto"/>
        <w:left w:val="none" w:sz="0" w:space="0" w:color="auto"/>
        <w:bottom w:val="none" w:sz="0" w:space="0" w:color="auto"/>
        <w:right w:val="none" w:sz="0" w:space="0" w:color="auto"/>
      </w:divBdr>
    </w:div>
    <w:div w:id="26688723">
      <w:bodyDiv w:val="1"/>
      <w:marLeft w:val="0"/>
      <w:marRight w:val="0"/>
      <w:marTop w:val="0"/>
      <w:marBottom w:val="0"/>
      <w:divBdr>
        <w:top w:val="none" w:sz="0" w:space="0" w:color="auto"/>
        <w:left w:val="none" w:sz="0" w:space="0" w:color="auto"/>
        <w:bottom w:val="none" w:sz="0" w:space="0" w:color="auto"/>
        <w:right w:val="none" w:sz="0" w:space="0" w:color="auto"/>
      </w:divBdr>
    </w:div>
    <w:div w:id="31078548">
      <w:bodyDiv w:val="1"/>
      <w:marLeft w:val="0"/>
      <w:marRight w:val="0"/>
      <w:marTop w:val="0"/>
      <w:marBottom w:val="0"/>
      <w:divBdr>
        <w:top w:val="none" w:sz="0" w:space="0" w:color="auto"/>
        <w:left w:val="none" w:sz="0" w:space="0" w:color="auto"/>
        <w:bottom w:val="none" w:sz="0" w:space="0" w:color="auto"/>
        <w:right w:val="none" w:sz="0" w:space="0" w:color="auto"/>
      </w:divBdr>
    </w:div>
    <w:div w:id="32122852">
      <w:bodyDiv w:val="1"/>
      <w:marLeft w:val="0"/>
      <w:marRight w:val="0"/>
      <w:marTop w:val="0"/>
      <w:marBottom w:val="0"/>
      <w:divBdr>
        <w:top w:val="none" w:sz="0" w:space="0" w:color="auto"/>
        <w:left w:val="none" w:sz="0" w:space="0" w:color="auto"/>
        <w:bottom w:val="none" w:sz="0" w:space="0" w:color="auto"/>
        <w:right w:val="none" w:sz="0" w:space="0" w:color="auto"/>
      </w:divBdr>
    </w:div>
    <w:div w:id="32772336">
      <w:bodyDiv w:val="1"/>
      <w:marLeft w:val="0"/>
      <w:marRight w:val="0"/>
      <w:marTop w:val="0"/>
      <w:marBottom w:val="0"/>
      <w:divBdr>
        <w:top w:val="none" w:sz="0" w:space="0" w:color="auto"/>
        <w:left w:val="none" w:sz="0" w:space="0" w:color="auto"/>
        <w:bottom w:val="none" w:sz="0" w:space="0" w:color="auto"/>
        <w:right w:val="none" w:sz="0" w:space="0" w:color="auto"/>
      </w:divBdr>
    </w:div>
    <w:div w:id="35089730">
      <w:bodyDiv w:val="1"/>
      <w:marLeft w:val="0"/>
      <w:marRight w:val="0"/>
      <w:marTop w:val="0"/>
      <w:marBottom w:val="0"/>
      <w:divBdr>
        <w:top w:val="none" w:sz="0" w:space="0" w:color="auto"/>
        <w:left w:val="none" w:sz="0" w:space="0" w:color="auto"/>
        <w:bottom w:val="none" w:sz="0" w:space="0" w:color="auto"/>
        <w:right w:val="none" w:sz="0" w:space="0" w:color="auto"/>
      </w:divBdr>
    </w:div>
    <w:div w:id="35861808">
      <w:bodyDiv w:val="1"/>
      <w:marLeft w:val="0"/>
      <w:marRight w:val="0"/>
      <w:marTop w:val="0"/>
      <w:marBottom w:val="0"/>
      <w:divBdr>
        <w:top w:val="none" w:sz="0" w:space="0" w:color="auto"/>
        <w:left w:val="none" w:sz="0" w:space="0" w:color="auto"/>
        <w:bottom w:val="none" w:sz="0" w:space="0" w:color="auto"/>
        <w:right w:val="none" w:sz="0" w:space="0" w:color="auto"/>
      </w:divBdr>
    </w:div>
    <w:div w:id="35931676">
      <w:bodyDiv w:val="1"/>
      <w:marLeft w:val="0"/>
      <w:marRight w:val="0"/>
      <w:marTop w:val="0"/>
      <w:marBottom w:val="0"/>
      <w:divBdr>
        <w:top w:val="none" w:sz="0" w:space="0" w:color="auto"/>
        <w:left w:val="none" w:sz="0" w:space="0" w:color="auto"/>
        <w:bottom w:val="none" w:sz="0" w:space="0" w:color="auto"/>
        <w:right w:val="none" w:sz="0" w:space="0" w:color="auto"/>
      </w:divBdr>
    </w:div>
    <w:div w:id="37241300">
      <w:bodyDiv w:val="1"/>
      <w:marLeft w:val="0"/>
      <w:marRight w:val="0"/>
      <w:marTop w:val="0"/>
      <w:marBottom w:val="0"/>
      <w:divBdr>
        <w:top w:val="none" w:sz="0" w:space="0" w:color="auto"/>
        <w:left w:val="none" w:sz="0" w:space="0" w:color="auto"/>
        <w:bottom w:val="none" w:sz="0" w:space="0" w:color="auto"/>
        <w:right w:val="none" w:sz="0" w:space="0" w:color="auto"/>
      </w:divBdr>
    </w:div>
    <w:div w:id="37515562">
      <w:bodyDiv w:val="1"/>
      <w:marLeft w:val="0"/>
      <w:marRight w:val="0"/>
      <w:marTop w:val="0"/>
      <w:marBottom w:val="0"/>
      <w:divBdr>
        <w:top w:val="none" w:sz="0" w:space="0" w:color="auto"/>
        <w:left w:val="none" w:sz="0" w:space="0" w:color="auto"/>
        <w:bottom w:val="none" w:sz="0" w:space="0" w:color="auto"/>
        <w:right w:val="none" w:sz="0" w:space="0" w:color="auto"/>
      </w:divBdr>
    </w:div>
    <w:div w:id="37552702">
      <w:bodyDiv w:val="1"/>
      <w:marLeft w:val="0"/>
      <w:marRight w:val="0"/>
      <w:marTop w:val="0"/>
      <w:marBottom w:val="0"/>
      <w:divBdr>
        <w:top w:val="none" w:sz="0" w:space="0" w:color="auto"/>
        <w:left w:val="none" w:sz="0" w:space="0" w:color="auto"/>
        <w:bottom w:val="none" w:sz="0" w:space="0" w:color="auto"/>
        <w:right w:val="none" w:sz="0" w:space="0" w:color="auto"/>
      </w:divBdr>
    </w:div>
    <w:div w:id="40712788">
      <w:bodyDiv w:val="1"/>
      <w:marLeft w:val="0"/>
      <w:marRight w:val="0"/>
      <w:marTop w:val="0"/>
      <w:marBottom w:val="0"/>
      <w:divBdr>
        <w:top w:val="none" w:sz="0" w:space="0" w:color="auto"/>
        <w:left w:val="none" w:sz="0" w:space="0" w:color="auto"/>
        <w:bottom w:val="none" w:sz="0" w:space="0" w:color="auto"/>
        <w:right w:val="none" w:sz="0" w:space="0" w:color="auto"/>
      </w:divBdr>
    </w:div>
    <w:div w:id="41489069">
      <w:bodyDiv w:val="1"/>
      <w:marLeft w:val="0"/>
      <w:marRight w:val="0"/>
      <w:marTop w:val="0"/>
      <w:marBottom w:val="0"/>
      <w:divBdr>
        <w:top w:val="none" w:sz="0" w:space="0" w:color="auto"/>
        <w:left w:val="none" w:sz="0" w:space="0" w:color="auto"/>
        <w:bottom w:val="none" w:sz="0" w:space="0" w:color="auto"/>
        <w:right w:val="none" w:sz="0" w:space="0" w:color="auto"/>
      </w:divBdr>
    </w:div>
    <w:div w:id="42170447">
      <w:bodyDiv w:val="1"/>
      <w:marLeft w:val="0"/>
      <w:marRight w:val="0"/>
      <w:marTop w:val="0"/>
      <w:marBottom w:val="0"/>
      <w:divBdr>
        <w:top w:val="none" w:sz="0" w:space="0" w:color="auto"/>
        <w:left w:val="none" w:sz="0" w:space="0" w:color="auto"/>
        <w:bottom w:val="none" w:sz="0" w:space="0" w:color="auto"/>
        <w:right w:val="none" w:sz="0" w:space="0" w:color="auto"/>
      </w:divBdr>
    </w:div>
    <w:div w:id="42482019">
      <w:bodyDiv w:val="1"/>
      <w:marLeft w:val="0"/>
      <w:marRight w:val="0"/>
      <w:marTop w:val="0"/>
      <w:marBottom w:val="0"/>
      <w:divBdr>
        <w:top w:val="none" w:sz="0" w:space="0" w:color="auto"/>
        <w:left w:val="none" w:sz="0" w:space="0" w:color="auto"/>
        <w:bottom w:val="none" w:sz="0" w:space="0" w:color="auto"/>
        <w:right w:val="none" w:sz="0" w:space="0" w:color="auto"/>
      </w:divBdr>
    </w:div>
    <w:div w:id="43069019">
      <w:bodyDiv w:val="1"/>
      <w:marLeft w:val="0"/>
      <w:marRight w:val="0"/>
      <w:marTop w:val="0"/>
      <w:marBottom w:val="0"/>
      <w:divBdr>
        <w:top w:val="none" w:sz="0" w:space="0" w:color="auto"/>
        <w:left w:val="none" w:sz="0" w:space="0" w:color="auto"/>
        <w:bottom w:val="none" w:sz="0" w:space="0" w:color="auto"/>
        <w:right w:val="none" w:sz="0" w:space="0" w:color="auto"/>
      </w:divBdr>
    </w:div>
    <w:div w:id="43676513">
      <w:bodyDiv w:val="1"/>
      <w:marLeft w:val="0"/>
      <w:marRight w:val="0"/>
      <w:marTop w:val="0"/>
      <w:marBottom w:val="0"/>
      <w:divBdr>
        <w:top w:val="none" w:sz="0" w:space="0" w:color="auto"/>
        <w:left w:val="none" w:sz="0" w:space="0" w:color="auto"/>
        <w:bottom w:val="none" w:sz="0" w:space="0" w:color="auto"/>
        <w:right w:val="none" w:sz="0" w:space="0" w:color="auto"/>
      </w:divBdr>
    </w:div>
    <w:div w:id="43720940">
      <w:bodyDiv w:val="1"/>
      <w:marLeft w:val="0"/>
      <w:marRight w:val="0"/>
      <w:marTop w:val="0"/>
      <w:marBottom w:val="0"/>
      <w:divBdr>
        <w:top w:val="none" w:sz="0" w:space="0" w:color="auto"/>
        <w:left w:val="none" w:sz="0" w:space="0" w:color="auto"/>
        <w:bottom w:val="none" w:sz="0" w:space="0" w:color="auto"/>
        <w:right w:val="none" w:sz="0" w:space="0" w:color="auto"/>
      </w:divBdr>
    </w:div>
    <w:div w:id="43723456">
      <w:bodyDiv w:val="1"/>
      <w:marLeft w:val="0"/>
      <w:marRight w:val="0"/>
      <w:marTop w:val="0"/>
      <w:marBottom w:val="0"/>
      <w:divBdr>
        <w:top w:val="none" w:sz="0" w:space="0" w:color="auto"/>
        <w:left w:val="none" w:sz="0" w:space="0" w:color="auto"/>
        <w:bottom w:val="none" w:sz="0" w:space="0" w:color="auto"/>
        <w:right w:val="none" w:sz="0" w:space="0" w:color="auto"/>
      </w:divBdr>
    </w:div>
    <w:div w:id="44256182">
      <w:bodyDiv w:val="1"/>
      <w:marLeft w:val="0"/>
      <w:marRight w:val="0"/>
      <w:marTop w:val="0"/>
      <w:marBottom w:val="0"/>
      <w:divBdr>
        <w:top w:val="none" w:sz="0" w:space="0" w:color="auto"/>
        <w:left w:val="none" w:sz="0" w:space="0" w:color="auto"/>
        <w:bottom w:val="none" w:sz="0" w:space="0" w:color="auto"/>
        <w:right w:val="none" w:sz="0" w:space="0" w:color="auto"/>
      </w:divBdr>
    </w:div>
    <w:div w:id="46533812">
      <w:bodyDiv w:val="1"/>
      <w:marLeft w:val="0"/>
      <w:marRight w:val="0"/>
      <w:marTop w:val="0"/>
      <w:marBottom w:val="0"/>
      <w:divBdr>
        <w:top w:val="none" w:sz="0" w:space="0" w:color="auto"/>
        <w:left w:val="none" w:sz="0" w:space="0" w:color="auto"/>
        <w:bottom w:val="none" w:sz="0" w:space="0" w:color="auto"/>
        <w:right w:val="none" w:sz="0" w:space="0" w:color="auto"/>
      </w:divBdr>
    </w:div>
    <w:div w:id="47069546">
      <w:bodyDiv w:val="1"/>
      <w:marLeft w:val="0"/>
      <w:marRight w:val="0"/>
      <w:marTop w:val="0"/>
      <w:marBottom w:val="0"/>
      <w:divBdr>
        <w:top w:val="none" w:sz="0" w:space="0" w:color="auto"/>
        <w:left w:val="none" w:sz="0" w:space="0" w:color="auto"/>
        <w:bottom w:val="none" w:sz="0" w:space="0" w:color="auto"/>
        <w:right w:val="none" w:sz="0" w:space="0" w:color="auto"/>
      </w:divBdr>
    </w:div>
    <w:div w:id="47149765">
      <w:bodyDiv w:val="1"/>
      <w:marLeft w:val="0"/>
      <w:marRight w:val="0"/>
      <w:marTop w:val="0"/>
      <w:marBottom w:val="0"/>
      <w:divBdr>
        <w:top w:val="none" w:sz="0" w:space="0" w:color="auto"/>
        <w:left w:val="none" w:sz="0" w:space="0" w:color="auto"/>
        <w:bottom w:val="none" w:sz="0" w:space="0" w:color="auto"/>
        <w:right w:val="none" w:sz="0" w:space="0" w:color="auto"/>
      </w:divBdr>
    </w:div>
    <w:div w:id="47190478">
      <w:bodyDiv w:val="1"/>
      <w:marLeft w:val="0"/>
      <w:marRight w:val="0"/>
      <w:marTop w:val="0"/>
      <w:marBottom w:val="0"/>
      <w:divBdr>
        <w:top w:val="none" w:sz="0" w:space="0" w:color="auto"/>
        <w:left w:val="none" w:sz="0" w:space="0" w:color="auto"/>
        <w:bottom w:val="none" w:sz="0" w:space="0" w:color="auto"/>
        <w:right w:val="none" w:sz="0" w:space="0" w:color="auto"/>
      </w:divBdr>
    </w:div>
    <w:div w:id="48922512">
      <w:bodyDiv w:val="1"/>
      <w:marLeft w:val="0"/>
      <w:marRight w:val="0"/>
      <w:marTop w:val="0"/>
      <w:marBottom w:val="0"/>
      <w:divBdr>
        <w:top w:val="none" w:sz="0" w:space="0" w:color="auto"/>
        <w:left w:val="none" w:sz="0" w:space="0" w:color="auto"/>
        <w:bottom w:val="none" w:sz="0" w:space="0" w:color="auto"/>
        <w:right w:val="none" w:sz="0" w:space="0" w:color="auto"/>
      </w:divBdr>
    </w:div>
    <w:div w:id="51467664">
      <w:bodyDiv w:val="1"/>
      <w:marLeft w:val="0"/>
      <w:marRight w:val="0"/>
      <w:marTop w:val="0"/>
      <w:marBottom w:val="0"/>
      <w:divBdr>
        <w:top w:val="none" w:sz="0" w:space="0" w:color="auto"/>
        <w:left w:val="none" w:sz="0" w:space="0" w:color="auto"/>
        <w:bottom w:val="none" w:sz="0" w:space="0" w:color="auto"/>
        <w:right w:val="none" w:sz="0" w:space="0" w:color="auto"/>
      </w:divBdr>
    </w:div>
    <w:div w:id="52507386">
      <w:bodyDiv w:val="1"/>
      <w:marLeft w:val="0"/>
      <w:marRight w:val="0"/>
      <w:marTop w:val="0"/>
      <w:marBottom w:val="0"/>
      <w:divBdr>
        <w:top w:val="none" w:sz="0" w:space="0" w:color="auto"/>
        <w:left w:val="none" w:sz="0" w:space="0" w:color="auto"/>
        <w:bottom w:val="none" w:sz="0" w:space="0" w:color="auto"/>
        <w:right w:val="none" w:sz="0" w:space="0" w:color="auto"/>
      </w:divBdr>
    </w:div>
    <w:div w:id="53428697">
      <w:bodyDiv w:val="1"/>
      <w:marLeft w:val="0"/>
      <w:marRight w:val="0"/>
      <w:marTop w:val="0"/>
      <w:marBottom w:val="0"/>
      <w:divBdr>
        <w:top w:val="none" w:sz="0" w:space="0" w:color="auto"/>
        <w:left w:val="none" w:sz="0" w:space="0" w:color="auto"/>
        <w:bottom w:val="none" w:sz="0" w:space="0" w:color="auto"/>
        <w:right w:val="none" w:sz="0" w:space="0" w:color="auto"/>
      </w:divBdr>
    </w:div>
    <w:div w:id="53553098">
      <w:bodyDiv w:val="1"/>
      <w:marLeft w:val="0"/>
      <w:marRight w:val="0"/>
      <w:marTop w:val="0"/>
      <w:marBottom w:val="0"/>
      <w:divBdr>
        <w:top w:val="none" w:sz="0" w:space="0" w:color="auto"/>
        <w:left w:val="none" w:sz="0" w:space="0" w:color="auto"/>
        <w:bottom w:val="none" w:sz="0" w:space="0" w:color="auto"/>
        <w:right w:val="none" w:sz="0" w:space="0" w:color="auto"/>
      </w:divBdr>
    </w:div>
    <w:div w:id="54820208">
      <w:bodyDiv w:val="1"/>
      <w:marLeft w:val="0"/>
      <w:marRight w:val="0"/>
      <w:marTop w:val="0"/>
      <w:marBottom w:val="0"/>
      <w:divBdr>
        <w:top w:val="none" w:sz="0" w:space="0" w:color="auto"/>
        <w:left w:val="none" w:sz="0" w:space="0" w:color="auto"/>
        <w:bottom w:val="none" w:sz="0" w:space="0" w:color="auto"/>
        <w:right w:val="none" w:sz="0" w:space="0" w:color="auto"/>
      </w:divBdr>
    </w:div>
    <w:div w:id="55133738">
      <w:bodyDiv w:val="1"/>
      <w:marLeft w:val="0"/>
      <w:marRight w:val="0"/>
      <w:marTop w:val="0"/>
      <w:marBottom w:val="0"/>
      <w:divBdr>
        <w:top w:val="none" w:sz="0" w:space="0" w:color="auto"/>
        <w:left w:val="none" w:sz="0" w:space="0" w:color="auto"/>
        <w:bottom w:val="none" w:sz="0" w:space="0" w:color="auto"/>
        <w:right w:val="none" w:sz="0" w:space="0" w:color="auto"/>
      </w:divBdr>
    </w:div>
    <w:div w:id="55473150">
      <w:bodyDiv w:val="1"/>
      <w:marLeft w:val="0"/>
      <w:marRight w:val="0"/>
      <w:marTop w:val="0"/>
      <w:marBottom w:val="0"/>
      <w:divBdr>
        <w:top w:val="none" w:sz="0" w:space="0" w:color="auto"/>
        <w:left w:val="none" w:sz="0" w:space="0" w:color="auto"/>
        <w:bottom w:val="none" w:sz="0" w:space="0" w:color="auto"/>
        <w:right w:val="none" w:sz="0" w:space="0" w:color="auto"/>
      </w:divBdr>
    </w:div>
    <w:div w:id="55789654">
      <w:bodyDiv w:val="1"/>
      <w:marLeft w:val="0"/>
      <w:marRight w:val="0"/>
      <w:marTop w:val="0"/>
      <w:marBottom w:val="0"/>
      <w:divBdr>
        <w:top w:val="none" w:sz="0" w:space="0" w:color="auto"/>
        <w:left w:val="none" w:sz="0" w:space="0" w:color="auto"/>
        <w:bottom w:val="none" w:sz="0" w:space="0" w:color="auto"/>
        <w:right w:val="none" w:sz="0" w:space="0" w:color="auto"/>
      </w:divBdr>
    </w:div>
    <w:div w:id="58018495">
      <w:bodyDiv w:val="1"/>
      <w:marLeft w:val="0"/>
      <w:marRight w:val="0"/>
      <w:marTop w:val="0"/>
      <w:marBottom w:val="0"/>
      <w:divBdr>
        <w:top w:val="none" w:sz="0" w:space="0" w:color="auto"/>
        <w:left w:val="none" w:sz="0" w:space="0" w:color="auto"/>
        <w:bottom w:val="none" w:sz="0" w:space="0" w:color="auto"/>
        <w:right w:val="none" w:sz="0" w:space="0" w:color="auto"/>
      </w:divBdr>
    </w:div>
    <w:div w:id="58096481">
      <w:bodyDiv w:val="1"/>
      <w:marLeft w:val="0"/>
      <w:marRight w:val="0"/>
      <w:marTop w:val="0"/>
      <w:marBottom w:val="0"/>
      <w:divBdr>
        <w:top w:val="none" w:sz="0" w:space="0" w:color="auto"/>
        <w:left w:val="none" w:sz="0" w:space="0" w:color="auto"/>
        <w:bottom w:val="none" w:sz="0" w:space="0" w:color="auto"/>
        <w:right w:val="none" w:sz="0" w:space="0" w:color="auto"/>
      </w:divBdr>
    </w:div>
    <w:div w:id="58482653">
      <w:bodyDiv w:val="1"/>
      <w:marLeft w:val="0"/>
      <w:marRight w:val="0"/>
      <w:marTop w:val="0"/>
      <w:marBottom w:val="0"/>
      <w:divBdr>
        <w:top w:val="none" w:sz="0" w:space="0" w:color="auto"/>
        <w:left w:val="none" w:sz="0" w:space="0" w:color="auto"/>
        <w:bottom w:val="none" w:sz="0" w:space="0" w:color="auto"/>
        <w:right w:val="none" w:sz="0" w:space="0" w:color="auto"/>
      </w:divBdr>
    </w:div>
    <w:div w:id="58599856">
      <w:bodyDiv w:val="1"/>
      <w:marLeft w:val="0"/>
      <w:marRight w:val="0"/>
      <w:marTop w:val="0"/>
      <w:marBottom w:val="0"/>
      <w:divBdr>
        <w:top w:val="none" w:sz="0" w:space="0" w:color="auto"/>
        <w:left w:val="none" w:sz="0" w:space="0" w:color="auto"/>
        <w:bottom w:val="none" w:sz="0" w:space="0" w:color="auto"/>
        <w:right w:val="none" w:sz="0" w:space="0" w:color="auto"/>
      </w:divBdr>
    </w:div>
    <w:div w:id="59179547">
      <w:bodyDiv w:val="1"/>
      <w:marLeft w:val="0"/>
      <w:marRight w:val="0"/>
      <w:marTop w:val="0"/>
      <w:marBottom w:val="0"/>
      <w:divBdr>
        <w:top w:val="none" w:sz="0" w:space="0" w:color="auto"/>
        <w:left w:val="none" w:sz="0" w:space="0" w:color="auto"/>
        <w:bottom w:val="none" w:sz="0" w:space="0" w:color="auto"/>
        <w:right w:val="none" w:sz="0" w:space="0" w:color="auto"/>
      </w:divBdr>
    </w:div>
    <w:div w:id="59641591">
      <w:bodyDiv w:val="1"/>
      <w:marLeft w:val="0"/>
      <w:marRight w:val="0"/>
      <w:marTop w:val="0"/>
      <w:marBottom w:val="0"/>
      <w:divBdr>
        <w:top w:val="none" w:sz="0" w:space="0" w:color="auto"/>
        <w:left w:val="none" w:sz="0" w:space="0" w:color="auto"/>
        <w:bottom w:val="none" w:sz="0" w:space="0" w:color="auto"/>
        <w:right w:val="none" w:sz="0" w:space="0" w:color="auto"/>
      </w:divBdr>
    </w:div>
    <w:div w:id="59866612">
      <w:bodyDiv w:val="1"/>
      <w:marLeft w:val="0"/>
      <w:marRight w:val="0"/>
      <w:marTop w:val="0"/>
      <w:marBottom w:val="0"/>
      <w:divBdr>
        <w:top w:val="none" w:sz="0" w:space="0" w:color="auto"/>
        <w:left w:val="none" w:sz="0" w:space="0" w:color="auto"/>
        <w:bottom w:val="none" w:sz="0" w:space="0" w:color="auto"/>
        <w:right w:val="none" w:sz="0" w:space="0" w:color="auto"/>
      </w:divBdr>
    </w:div>
    <w:div w:id="60562514">
      <w:bodyDiv w:val="1"/>
      <w:marLeft w:val="0"/>
      <w:marRight w:val="0"/>
      <w:marTop w:val="0"/>
      <w:marBottom w:val="0"/>
      <w:divBdr>
        <w:top w:val="none" w:sz="0" w:space="0" w:color="auto"/>
        <w:left w:val="none" w:sz="0" w:space="0" w:color="auto"/>
        <w:bottom w:val="none" w:sz="0" w:space="0" w:color="auto"/>
        <w:right w:val="none" w:sz="0" w:space="0" w:color="auto"/>
      </w:divBdr>
    </w:div>
    <w:div w:id="61683954">
      <w:bodyDiv w:val="1"/>
      <w:marLeft w:val="0"/>
      <w:marRight w:val="0"/>
      <w:marTop w:val="0"/>
      <w:marBottom w:val="0"/>
      <w:divBdr>
        <w:top w:val="none" w:sz="0" w:space="0" w:color="auto"/>
        <w:left w:val="none" w:sz="0" w:space="0" w:color="auto"/>
        <w:bottom w:val="none" w:sz="0" w:space="0" w:color="auto"/>
        <w:right w:val="none" w:sz="0" w:space="0" w:color="auto"/>
      </w:divBdr>
    </w:div>
    <w:div w:id="62992297">
      <w:bodyDiv w:val="1"/>
      <w:marLeft w:val="0"/>
      <w:marRight w:val="0"/>
      <w:marTop w:val="0"/>
      <w:marBottom w:val="0"/>
      <w:divBdr>
        <w:top w:val="none" w:sz="0" w:space="0" w:color="auto"/>
        <w:left w:val="none" w:sz="0" w:space="0" w:color="auto"/>
        <w:bottom w:val="none" w:sz="0" w:space="0" w:color="auto"/>
        <w:right w:val="none" w:sz="0" w:space="0" w:color="auto"/>
      </w:divBdr>
    </w:div>
    <w:div w:id="64495742">
      <w:bodyDiv w:val="1"/>
      <w:marLeft w:val="0"/>
      <w:marRight w:val="0"/>
      <w:marTop w:val="0"/>
      <w:marBottom w:val="0"/>
      <w:divBdr>
        <w:top w:val="none" w:sz="0" w:space="0" w:color="auto"/>
        <w:left w:val="none" w:sz="0" w:space="0" w:color="auto"/>
        <w:bottom w:val="none" w:sz="0" w:space="0" w:color="auto"/>
        <w:right w:val="none" w:sz="0" w:space="0" w:color="auto"/>
      </w:divBdr>
    </w:div>
    <w:div w:id="64767841">
      <w:bodyDiv w:val="1"/>
      <w:marLeft w:val="0"/>
      <w:marRight w:val="0"/>
      <w:marTop w:val="0"/>
      <w:marBottom w:val="0"/>
      <w:divBdr>
        <w:top w:val="none" w:sz="0" w:space="0" w:color="auto"/>
        <w:left w:val="none" w:sz="0" w:space="0" w:color="auto"/>
        <w:bottom w:val="none" w:sz="0" w:space="0" w:color="auto"/>
        <w:right w:val="none" w:sz="0" w:space="0" w:color="auto"/>
      </w:divBdr>
    </w:div>
    <w:div w:id="65684620">
      <w:bodyDiv w:val="1"/>
      <w:marLeft w:val="0"/>
      <w:marRight w:val="0"/>
      <w:marTop w:val="0"/>
      <w:marBottom w:val="0"/>
      <w:divBdr>
        <w:top w:val="none" w:sz="0" w:space="0" w:color="auto"/>
        <w:left w:val="none" w:sz="0" w:space="0" w:color="auto"/>
        <w:bottom w:val="none" w:sz="0" w:space="0" w:color="auto"/>
        <w:right w:val="none" w:sz="0" w:space="0" w:color="auto"/>
      </w:divBdr>
    </w:div>
    <w:div w:id="66005231">
      <w:bodyDiv w:val="1"/>
      <w:marLeft w:val="0"/>
      <w:marRight w:val="0"/>
      <w:marTop w:val="0"/>
      <w:marBottom w:val="0"/>
      <w:divBdr>
        <w:top w:val="none" w:sz="0" w:space="0" w:color="auto"/>
        <w:left w:val="none" w:sz="0" w:space="0" w:color="auto"/>
        <w:bottom w:val="none" w:sz="0" w:space="0" w:color="auto"/>
        <w:right w:val="none" w:sz="0" w:space="0" w:color="auto"/>
      </w:divBdr>
    </w:div>
    <w:div w:id="67121537">
      <w:bodyDiv w:val="1"/>
      <w:marLeft w:val="0"/>
      <w:marRight w:val="0"/>
      <w:marTop w:val="0"/>
      <w:marBottom w:val="0"/>
      <w:divBdr>
        <w:top w:val="none" w:sz="0" w:space="0" w:color="auto"/>
        <w:left w:val="none" w:sz="0" w:space="0" w:color="auto"/>
        <w:bottom w:val="none" w:sz="0" w:space="0" w:color="auto"/>
        <w:right w:val="none" w:sz="0" w:space="0" w:color="auto"/>
      </w:divBdr>
    </w:div>
    <w:div w:id="67580148">
      <w:bodyDiv w:val="1"/>
      <w:marLeft w:val="0"/>
      <w:marRight w:val="0"/>
      <w:marTop w:val="0"/>
      <w:marBottom w:val="0"/>
      <w:divBdr>
        <w:top w:val="none" w:sz="0" w:space="0" w:color="auto"/>
        <w:left w:val="none" w:sz="0" w:space="0" w:color="auto"/>
        <w:bottom w:val="none" w:sz="0" w:space="0" w:color="auto"/>
        <w:right w:val="none" w:sz="0" w:space="0" w:color="auto"/>
      </w:divBdr>
    </w:div>
    <w:div w:id="69206239">
      <w:bodyDiv w:val="1"/>
      <w:marLeft w:val="0"/>
      <w:marRight w:val="0"/>
      <w:marTop w:val="0"/>
      <w:marBottom w:val="0"/>
      <w:divBdr>
        <w:top w:val="none" w:sz="0" w:space="0" w:color="auto"/>
        <w:left w:val="none" w:sz="0" w:space="0" w:color="auto"/>
        <w:bottom w:val="none" w:sz="0" w:space="0" w:color="auto"/>
        <w:right w:val="none" w:sz="0" w:space="0" w:color="auto"/>
      </w:divBdr>
    </w:div>
    <w:div w:id="72166985">
      <w:bodyDiv w:val="1"/>
      <w:marLeft w:val="0"/>
      <w:marRight w:val="0"/>
      <w:marTop w:val="0"/>
      <w:marBottom w:val="0"/>
      <w:divBdr>
        <w:top w:val="none" w:sz="0" w:space="0" w:color="auto"/>
        <w:left w:val="none" w:sz="0" w:space="0" w:color="auto"/>
        <w:bottom w:val="none" w:sz="0" w:space="0" w:color="auto"/>
        <w:right w:val="none" w:sz="0" w:space="0" w:color="auto"/>
      </w:divBdr>
    </w:div>
    <w:div w:id="73018369">
      <w:bodyDiv w:val="1"/>
      <w:marLeft w:val="0"/>
      <w:marRight w:val="0"/>
      <w:marTop w:val="0"/>
      <w:marBottom w:val="0"/>
      <w:divBdr>
        <w:top w:val="none" w:sz="0" w:space="0" w:color="auto"/>
        <w:left w:val="none" w:sz="0" w:space="0" w:color="auto"/>
        <w:bottom w:val="none" w:sz="0" w:space="0" w:color="auto"/>
        <w:right w:val="none" w:sz="0" w:space="0" w:color="auto"/>
      </w:divBdr>
    </w:div>
    <w:div w:id="75053744">
      <w:bodyDiv w:val="1"/>
      <w:marLeft w:val="0"/>
      <w:marRight w:val="0"/>
      <w:marTop w:val="0"/>
      <w:marBottom w:val="0"/>
      <w:divBdr>
        <w:top w:val="none" w:sz="0" w:space="0" w:color="auto"/>
        <w:left w:val="none" w:sz="0" w:space="0" w:color="auto"/>
        <w:bottom w:val="none" w:sz="0" w:space="0" w:color="auto"/>
        <w:right w:val="none" w:sz="0" w:space="0" w:color="auto"/>
      </w:divBdr>
    </w:div>
    <w:div w:id="76365933">
      <w:bodyDiv w:val="1"/>
      <w:marLeft w:val="0"/>
      <w:marRight w:val="0"/>
      <w:marTop w:val="0"/>
      <w:marBottom w:val="0"/>
      <w:divBdr>
        <w:top w:val="none" w:sz="0" w:space="0" w:color="auto"/>
        <w:left w:val="none" w:sz="0" w:space="0" w:color="auto"/>
        <w:bottom w:val="none" w:sz="0" w:space="0" w:color="auto"/>
        <w:right w:val="none" w:sz="0" w:space="0" w:color="auto"/>
      </w:divBdr>
    </w:div>
    <w:div w:id="77137240">
      <w:bodyDiv w:val="1"/>
      <w:marLeft w:val="0"/>
      <w:marRight w:val="0"/>
      <w:marTop w:val="0"/>
      <w:marBottom w:val="0"/>
      <w:divBdr>
        <w:top w:val="none" w:sz="0" w:space="0" w:color="auto"/>
        <w:left w:val="none" w:sz="0" w:space="0" w:color="auto"/>
        <w:bottom w:val="none" w:sz="0" w:space="0" w:color="auto"/>
        <w:right w:val="none" w:sz="0" w:space="0" w:color="auto"/>
      </w:divBdr>
    </w:div>
    <w:div w:id="78525008">
      <w:bodyDiv w:val="1"/>
      <w:marLeft w:val="0"/>
      <w:marRight w:val="0"/>
      <w:marTop w:val="0"/>
      <w:marBottom w:val="0"/>
      <w:divBdr>
        <w:top w:val="none" w:sz="0" w:space="0" w:color="auto"/>
        <w:left w:val="none" w:sz="0" w:space="0" w:color="auto"/>
        <w:bottom w:val="none" w:sz="0" w:space="0" w:color="auto"/>
        <w:right w:val="none" w:sz="0" w:space="0" w:color="auto"/>
      </w:divBdr>
    </w:div>
    <w:div w:id="79299733">
      <w:bodyDiv w:val="1"/>
      <w:marLeft w:val="0"/>
      <w:marRight w:val="0"/>
      <w:marTop w:val="0"/>
      <w:marBottom w:val="0"/>
      <w:divBdr>
        <w:top w:val="none" w:sz="0" w:space="0" w:color="auto"/>
        <w:left w:val="none" w:sz="0" w:space="0" w:color="auto"/>
        <w:bottom w:val="none" w:sz="0" w:space="0" w:color="auto"/>
        <w:right w:val="none" w:sz="0" w:space="0" w:color="auto"/>
      </w:divBdr>
    </w:div>
    <w:div w:id="79757344">
      <w:bodyDiv w:val="1"/>
      <w:marLeft w:val="0"/>
      <w:marRight w:val="0"/>
      <w:marTop w:val="0"/>
      <w:marBottom w:val="0"/>
      <w:divBdr>
        <w:top w:val="none" w:sz="0" w:space="0" w:color="auto"/>
        <w:left w:val="none" w:sz="0" w:space="0" w:color="auto"/>
        <w:bottom w:val="none" w:sz="0" w:space="0" w:color="auto"/>
        <w:right w:val="none" w:sz="0" w:space="0" w:color="auto"/>
      </w:divBdr>
    </w:div>
    <w:div w:id="80683345">
      <w:bodyDiv w:val="1"/>
      <w:marLeft w:val="0"/>
      <w:marRight w:val="0"/>
      <w:marTop w:val="0"/>
      <w:marBottom w:val="0"/>
      <w:divBdr>
        <w:top w:val="none" w:sz="0" w:space="0" w:color="auto"/>
        <w:left w:val="none" w:sz="0" w:space="0" w:color="auto"/>
        <w:bottom w:val="none" w:sz="0" w:space="0" w:color="auto"/>
        <w:right w:val="none" w:sz="0" w:space="0" w:color="auto"/>
      </w:divBdr>
    </w:div>
    <w:div w:id="81606257">
      <w:bodyDiv w:val="1"/>
      <w:marLeft w:val="0"/>
      <w:marRight w:val="0"/>
      <w:marTop w:val="0"/>
      <w:marBottom w:val="0"/>
      <w:divBdr>
        <w:top w:val="none" w:sz="0" w:space="0" w:color="auto"/>
        <w:left w:val="none" w:sz="0" w:space="0" w:color="auto"/>
        <w:bottom w:val="none" w:sz="0" w:space="0" w:color="auto"/>
        <w:right w:val="none" w:sz="0" w:space="0" w:color="auto"/>
      </w:divBdr>
    </w:div>
    <w:div w:id="81802080">
      <w:bodyDiv w:val="1"/>
      <w:marLeft w:val="0"/>
      <w:marRight w:val="0"/>
      <w:marTop w:val="0"/>
      <w:marBottom w:val="0"/>
      <w:divBdr>
        <w:top w:val="none" w:sz="0" w:space="0" w:color="auto"/>
        <w:left w:val="none" w:sz="0" w:space="0" w:color="auto"/>
        <w:bottom w:val="none" w:sz="0" w:space="0" w:color="auto"/>
        <w:right w:val="none" w:sz="0" w:space="0" w:color="auto"/>
      </w:divBdr>
    </w:div>
    <w:div w:id="82457627">
      <w:bodyDiv w:val="1"/>
      <w:marLeft w:val="0"/>
      <w:marRight w:val="0"/>
      <w:marTop w:val="0"/>
      <w:marBottom w:val="0"/>
      <w:divBdr>
        <w:top w:val="none" w:sz="0" w:space="0" w:color="auto"/>
        <w:left w:val="none" w:sz="0" w:space="0" w:color="auto"/>
        <w:bottom w:val="none" w:sz="0" w:space="0" w:color="auto"/>
        <w:right w:val="none" w:sz="0" w:space="0" w:color="auto"/>
      </w:divBdr>
    </w:div>
    <w:div w:id="82922800">
      <w:bodyDiv w:val="1"/>
      <w:marLeft w:val="0"/>
      <w:marRight w:val="0"/>
      <w:marTop w:val="0"/>
      <w:marBottom w:val="0"/>
      <w:divBdr>
        <w:top w:val="none" w:sz="0" w:space="0" w:color="auto"/>
        <w:left w:val="none" w:sz="0" w:space="0" w:color="auto"/>
        <w:bottom w:val="none" w:sz="0" w:space="0" w:color="auto"/>
        <w:right w:val="none" w:sz="0" w:space="0" w:color="auto"/>
      </w:divBdr>
    </w:div>
    <w:div w:id="88891318">
      <w:bodyDiv w:val="1"/>
      <w:marLeft w:val="0"/>
      <w:marRight w:val="0"/>
      <w:marTop w:val="0"/>
      <w:marBottom w:val="0"/>
      <w:divBdr>
        <w:top w:val="none" w:sz="0" w:space="0" w:color="auto"/>
        <w:left w:val="none" w:sz="0" w:space="0" w:color="auto"/>
        <w:bottom w:val="none" w:sz="0" w:space="0" w:color="auto"/>
        <w:right w:val="none" w:sz="0" w:space="0" w:color="auto"/>
      </w:divBdr>
    </w:div>
    <w:div w:id="89814940">
      <w:bodyDiv w:val="1"/>
      <w:marLeft w:val="0"/>
      <w:marRight w:val="0"/>
      <w:marTop w:val="0"/>
      <w:marBottom w:val="0"/>
      <w:divBdr>
        <w:top w:val="none" w:sz="0" w:space="0" w:color="auto"/>
        <w:left w:val="none" w:sz="0" w:space="0" w:color="auto"/>
        <w:bottom w:val="none" w:sz="0" w:space="0" w:color="auto"/>
        <w:right w:val="none" w:sz="0" w:space="0" w:color="auto"/>
      </w:divBdr>
    </w:div>
    <w:div w:id="90130311">
      <w:bodyDiv w:val="1"/>
      <w:marLeft w:val="0"/>
      <w:marRight w:val="0"/>
      <w:marTop w:val="0"/>
      <w:marBottom w:val="0"/>
      <w:divBdr>
        <w:top w:val="none" w:sz="0" w:space="0" w:color="auto"/>
        <w:left w:val="none" w:sz="0" w:space="0" w:color="auto"/>
        <w:bottom w:val="none" w:sz="0" w:space="0" w:color="auto"/>
        <w:right w:val="none" w:sz="0" w:space="0" w:color="auto"/>
      </w:divBdr>
    </w:div>
    <w:div w:id="93938101">
      <w:bodyDiv w:val="1"/>
      <w:marLeft w:val="0"/>
      <w:marRight w:val="0"/>
      <w:marTop w:val="0"/>
      <w:marBottom w:val="0"/>
      <w:divBdr>
        <w:top w:val="none" w:sz="0" w:space="0" w:color="auto"/>
        <w:left w:val="none" w:sz="0" w:space="0" w:color="auto"/>
        <w:bottom w:val="none" w:sz="0" w:space="0" w:color="auto"/>
        <w:right w:val="none" w:sz="0" w:space="0" w:color="auto"/>
      </w:divBdr>
    </w:div>
    <w:div w:id="94518377">
      <w:bodyDiv w:val="1"/>
      <w:marLeft w:val="0"/>
      <w:marRight w:val="0"/>
      <w:marTop w:val="0"/>
      <w:marBottom w:val="0"/>
      <w:divBdr>
        <w:top w:val="none" w:sz="0" w:space="0" w:color="auto"/>
        <w:left w:val="none" w:sz="0" w:space="0" w:color="auto"/>
        <w:bottom w:val="none" w:sz="0" w:space="0" w:color="auto"/>
        <w:right w:val="none" w:sz="0" w:space="0" w:color="auto"/>
      </w:divBdr>
    </w:div>
    <w:div w:id="94519874">
      <w:bodyDiv w:val="1"/>
      <w:marLeft w:val="0"/>
      <w:marRight w:val="0"/>
      <w:marTop w:val="0"/>
      <w:marBottom w:val="0"/>
      <w:divBdr>
        <w:top w:val="none" w:sz="0" w:space="0" w:color="auto"/>
        <w:left w:val="none" w:sz="0" w:space="0" w:color="auto"/>
        <w:bottom w:val="none" w:sz="0" w:space="0" w:color="auto"/>
        <w:right w:val="none" w:sz="0" w:space="0" w:color="auto"/>
      </w:divBdr>
    </w:div>
    <w:div w:id="97062804">
      <w:bodyDiv w:val="1"/>
      <w:marLeft w:val="0"/>
      <w:marRight w:val="0"/>
      <w:marTop w:val="0"/>
      <w:marBottom w:val="0"/>
      <w:divBdr>
        <w:top w:val="none" w:sz="0" w:space="0" w:color="auto"/>
        <w:left w:val="none" w:sz="0" w:space="0" w:color="auto"/>
        <w:bottom w:val="none" w:sz="0" w:space="0" w:color="auto"/>
        <w:right w:val="none" w:sz="0" w:space="0" w:color="auto"/>
      </w:divBdr>
    </w:div>
    <w:div w:id="98718790">
      <w:bodyDiv w:val="1"/>
      <w:marLeft w:val="0"/>
      <w:marRight w:val="0"/>
      <w:marTop w:val="0"/>
      <w:marBottom w:val="0"/>
      <w:divBdr>
        <w:top w:val="none" w:sz="0" w:space="0" w:color="auto"/>
        <w:left w:val="none" w:sz="0" w:space="0" w:color="auto"/>
        <w:bottom w:val="none" w:sz="0" w:space="0" w:color="auto"/>
        <w:right w:val="none" w:sz="0" w:space="0" w:color="auto"/>
      </w:divBdr>
    </w:div>
    <w:div w:id="99763387">
      <w:bodyDiv w:val="1"/>
      <w:marLeft w:val="0"/>
      <w:marRight w:val="0"/>
      <w:marTop w:val="0"/>
      <w:marBottom w:val="0"/>
      <w:divBdr>
        <w:top w:val="none" w:sz="0" w:space="0" w:color="auto"/>
        <w:left w:val="none" w:sz="0" w:space="0" w:color="auto"/>
        <w:bottom w:val="none" w:sz="0" w:space="0" w:color="auto"/>
        <w:right w:val="none" w:sz="0" w:space="0" w:color="auto"/>
      </w:divBdr>
    </w:div>
    <w:div w:id="100415651">
      <w:bodyDiv w:val="1"/>
      <w:marLeft w:val="0"/>
      <w:marRight w:val="0"/>
      <w:marTop w:val="0"/>
      <w:marBottom w:val="0"/>
      <w:divBdr>
        <w:top w:val="none" w:sz="0" w:space="0" w:color="auto"/>
        <w:left w:val="none" w:sz="0" w:space="0" w:color="auto"/>
        <w:bottom w:val="none" w:sz="0" w:space="0" w:color="auto"/>
        <w:right w:val="none" w:sz="0" w:space="0" w:color="auto"/>
      </w:divBdr>
    </w:div>
    <w:div w:id="101919337">
      <w:bodyDiv w:val="1"/>
      <w:marLeft w:val="0"/>
      <w:marRight w:val="0"/>
      <w:marTop w:val="0"/>
      <w:marBottom w:val="0"/>
      <w:divBdr>
        <w:top w:val="none" w:sz="0" w:space="0" w:color="auto"/>
        <w:left w:val="none" w:sz="0" w:space="0" w:color="auto"/>
        <w:bottom w:val="none" w:sz="0" w:space="0" w:color="auto"/>
        <w:right w:val="none" w:sz="0" w:space="0" w:color="auto"/>
      </w:divBdr>
    </w:div>
    <w:div w:id="102919228">
      <w:bodyDiv w:val="1"/>
      <w:marLeft w:val="0"/>
      <w:marRight w:val="0"/>
      <w:marTop w:val="0"/>
      <w:marBottom w:val="0"/>
      <w:divBdr>
        <w:top w:val="none" w:sz="0" w:space="0" w:color="auto"/>
        <w:left w:val="none" w:sz="0" w:space="0" w:color="auto"/>
        <w:bottom w:val="none" w:sz="0" w:space="0" w:color="auto"/>
        <w:right w:val="none" w:sz="0" w:space="0" w:color="auto"/>
      </w:divBdr>
    </w:div>
    <w:div w:id="103765761">
      <w:bodyDiv w:val="1"/>
      <w:marLeft w:val="0"/>
      <w:marRight w:val="0"/>
      <w:marTop w:val="0"/>
      <w:marBottom w:val="0"/>
      <w:divBdr>
        <w:top w:val="none" w:sz="0" w:space="0" w:color="auto"/>
        <w:left w:val="none" w:sz="0" w:space="0" w:color="auto"/>
        <w:bottom w:val="none" w:sz="0" w:space="0" w:color="auto"/>
        <w:right w:val="none" w:sz="0" w:space="0" w:color="auto"/>
      </w:divBdr>
    </w:div>
    <w:div w:id="104932486">
      <w:bodyDiv w:val="1"/>
      <w:marLeft w:val="0"/>
      <w:marRight w:val="0"/>
      <w:marTop w:val="0"/>
      <w:marBottom w:val="0"/>
      <w:divBdr>
        <w:top w:val="none" w:sz="0" w:space="0" w:color="auto"/>
        <w:left w:val="none" w:sz="0" w:space="0" w:color="auto"/>
        <w:bottom w:val="none" w:sz="0" w:space="0" w:color="auto"/>
        <w:right w:val="none" w:sz="0" w:space="0" w:color="auto"/>
      </w:divBdr>
    </w:div>
    <w:div w:id="106119324">
      <w:bodyDiv w:val="1"/>
      <w:marLeft w:val="0"/>
      <w:marRight w:val="0"/>
      <w:marTop w:val="0"/>
      <w:marBottom w:val="0"/>
      <w:divBdr>
        <w:top w:val="none" w:sz="0" w:space="0" w:color="auto"/>
        <w:left w:val="none" w:sz="0" w:space="0" w:color="auto"/>
        <w:bottom w:val="none" w:sz="0" w:space="0" w:color="auto"/>
        <w:right w:val="none" w:sz="0" w:space="0" w:color="auto"/>
      </w:divBdr>
    </w:div>
    <w:div w:id="107623693">
      <w:bodyDiv w:val="1"/>
      <w:marLeft w:val="0"/>
      <w:marRight w:val="0"/>
      <w:marTop w:val="0"/>
      <w:marBottom w:val="0"/>
      <w:divBdr>
        <w:top w:val="none" w:sz="0" w:space="0" w:color="auto"/>
        <w:left w:val="none" w:sz="0" w:space="0" w:color="auto"/>
        <w:bottom w:val="none" w:sz="0" w:space="0" w:color="auto"/>
        <w:right w:val="none" w:sz="0" w:space="0" w:color="auto"/>
      </w:divBdr>
    </w:div>
    <w:div w:id="109983537">
      <w:bodyDiv w:val="1"/>
      <w:marLeft w:val="0"/>
      <w:marRight w:val="0"/>
      <w:marTop w:val="0"/>
      <w:marBottom w:val="0"/>
      <w:divBdr>
        <w:top w:val="none" w:sz="0" w:space="0" w:color="auto"/>
        <w:left w:val="none" w:sz="0" w:space="0" w:color="auto"/>
        <w:bottom w:val="none" w:sz="0" w:space="0" w:color="auto"/>
        <w:right w:val="none" w:sz="0" w:space="0" w:color="auto"/>
      </w:divBdr>
    </w:div>
    <w:div w:id="112336219">
      <w:bodyDiv w:val="1"/>
      <w:marLeft w:val="0"/>
      <w:marRight w:val="0"/>
      <w:marTop w:val="0"/>
      <w:marBottom w:val="0"/>
      <w:divBdr>
        <w:top w:val="none" w:sz="0" w:space="0" w:color="auto"/>
        <w:left w:val="none" w:sz="0" w:space="0" w:color="auto"/>
        <w:bottom w:val="none" w:sz="0" w:space="0" w:color="auto"/>
        <w:right w:val="none" w:sz="0" w:space="0" w:color="auto"/>
      </w:divBdr>
    </w:div>
    <w:div w:id="113982578">
      <w:bodyDiv w:val="1"/>
      <w:marLeft w:val="0"/>
      <w:marRight w:val="0"/>
      <w:marTop w:val="0"/>
      <w:marBottom w:val="0"/>
      <w:divBdr>
        <w:top w:val="none" w:sz="0" w:space="0" w:color="auto"/>
        <w:left w:val="none" w:sz="0" w:space="0" w:color="auto"/>
        <w:bottom w:val="none" w:sz="0" w:space="0" w:color="auto"/>
        <w:right w:val="none" w:sz="0" w:space="0" w:color="auto"/>
      </w:divBdr>
    </w:div>
    <w:div w:id="116222524">
      <w:bodyDiv w:val="1"/>
      <w:marLeft w:val="0"/>
      <w:marRight w:val="0"/>
      <w:marTop w:val="0"/>
      <w:marBottom w:val="0"/>
      <w:divBdr>
        <w:top w:val="none" w:sz="0" w:space="0" w:color="auto"/>
        <w:left w:val="none" w:sz="0" w:space="0" w:color="auto"/>
        <w:bottom w:val="none" w:sz="0" w:space="0" w:color="auto"/>
        <w:right w:val="none" w:sz="0" w:space="0" w:color="auto"/>
      </w:divBdr>
    </w:div>
    <w:div w:id="117184612">
      <w:bodyDiv w:val="1"/>
      <w:marLeft w:val="0"/>
      <w:marRight w:val="0"/>
      <w:marTop w:val="0"/>
      <w:marBottom w:val="0"/>
      <w:divBdr>
        <w:top w:val="none" w:sz="0" w:space="0" w:color="auto"/>
        <w:left w:val="none" w:sz="0" w:space="0" w:color="auto"/>
        <w:bottom w:val="none" w:sz="0" w:space="0" w:color="auto"/>
        <w:right w:val="none" w:sz="0" w:space="0" w:color="auto"/>
      </w:divBdr>
    </w:div>
    <w:div w:id="123354732">
      <w:bodyDiv w:val="1"/>
      <w:marLeft w:val="0"/>
      <w:marRight w:val="0"/>
      <w:marTop w:val="0"/>
      <w:marBottom w:val="0"/>
      <w:divBdr>
        <w:top w:val="none" w:sz="0" w:space="0" w:color="auto"/>
        <w:left w:val="none" w:sz="0" w:space="0" w:color="auto"/>
        <w:bottom w:val="none" w:sz="0" w:space="0" w:color="auto"/>
        <w:right w:val="none" w:sz="0" w:space="0" w:color="auto"/>
      </w:divBdr>
    </w:div>
    <w:div w:id="128404447">
      <w:bodyDiv w:val="1"/>
      <w:marLeft w:val="0"/>
      <w:marRight w:val="0"/>
      <w:marTop w:val="0"/>
      <w:marBottom w:val="0"/>
      <w:divBdr>
        <w:top w:val="none" w:sz="0" w:space="0" w:color="auto"/>
        <w:left w:val="none" w:sz="0" w:space="0" w:color="auto"/>
        <w:bottom w:val="none" w:sz="0" w:space="0" w:color="auto"/>
        <w:right w:val="none" w:sz="0" w:space="0" w:color="auto"/>
      </w:divBdr>
    </w:div>
    <w:div w:id="130831258">
      <w:bodyDiv w:val="1"/>
      <w:marLeft w:val="0"/>
      <w:marRight w:val="0"/>
      <w:marTop w:val="0"/>
      <w:marBottom w:val="0"/>
      <w:divBdr>
        <w:top w:val="none" w:sz="0" w:space="0" w:color="auto"/>
        <w:left w:val="none" w:sz="0" w:space="0" w:color="auto"/>
        <w:bottom w:val="none" w:sz="0" w:space="0" w:color="auto"/>
        <w:right w:val="none" w:sz="0" w:space="0" w:color="auto"/>
      </w:divBdr>
    </w:div>
    <w:div w:id="135415111">
      <w:bodyDiv w:val="1"/>
      <w:marLeft w:val="0"/>
      <w:marRight w:val="0"/>
      <w:marTop w:val="0"/>
      <w:marBottom w:val="0"/>
      <w:divBdr>
        <w:top w:val="none" w:sz="0" w:space="0" w:color="auto"/>
        <w:left w:val="none" w:sz="0" w:space="0" w:color="auto"/>
        <w:bottom w:val="none" w:sz="0" w:space="0" w:color="auto"/>
        <w:right w:val="none" w:sz="0" w:space="0" w:color="auto"/>
      </w:divBdr>
    </w:div>
    <w:div w:id="136992627">
      <w:bodyDiv w:val="1"/>
      <w:marLeft w:val="0"/>
      <w:marRight w:val="0"/>
      <w:marTop w:val="0"/>
      <w:marBottom w:val="0"/>
      <w:divBdr>
        <w:top w:val="none" w:sz="0" w:space="0" w:color="auto"/>
        <w:left w:val="none" w:sz="0" w:space="0" w:color="auto"/>
        <w:bottom w:val="none" w:sz="0" w:space="0" w:color="auto"/>
        <w:right w:val="none" w:sz="0" w:space="0" w:color="auto"/>
      </w:divBdr>
    </w:div>
    <w:div w:id="137917099">
      <w:bodyDiv w:val="1"/>
      <w:marLeft w:val="0"/>
      <w:marRight w:val="0"/>
      <w:marTop w:val="0"/>
      <w:marBottom w:val="0"/>
      <w:divBdr>
        <w:top w:val="none" w:sz="0" w:space="0" w:color="auto"/>
        <w:left w:val="none" w:sz="0" w:space="0" w:color="auto"/>
        <w:bottom w:val="none" w:sz="0" w:space="0" w:color="auto"/>
        <w:right w:val="none" w:sz="0" w:space="0" w:color="auto"/>
      </w:divBdr>
    </w:div>
    <w:div w:id="139229407">
      <w:bodyDiv w:val="1"/>
      <w:marLeft w:val="0"/>
      <w:marRight w:val="0"/>
      <w:marTop w:val="0"/>
      <w:marBottom w:val="0"/>
      <w:divBdr>
        <w:top w:val="none" w:sz="0" w:space="0" w:color="auto"/>
        <w:left w:val="none" w:sz="0" w:space="0" w:color="auto"/>
        <w:bottom w:val="none" w:sz="0" w:space="0" w:color="auto"/>
        <w:right w:val="none" w:sz="0" w:space="0" w:color="auto"/>
      </w:divBdr>
    </w:div>
    <w:div w:id="139735682">
      <w:bodyDiv w:val="1"/>
      <w:marLeft w:val="0"/>
      <w:marRight w:val="0"/>
      <w:marTop w:val="0"/>
      <w:marBottom w:val="0"/>
      <w:divBdr>
        <w:top w:val="none" w:sz="0" w:space="0" w:color="auto"/>
        <w:left w:val="none" w:sz="0" w:space="0" w:color="auto"/>
        <w:bottom w:val="none" w:sz="0" w:space="0" w:color="auto"/>
        <w:right w:val="none" w:sz="0" w:space="0" w:color="auto"/>
      </w:divBdr>
    </w:div>
    <w:div w:id="139814647">
      <w:bodyDiv w:val="1"/>
      <w:marLeft w:val="0"/>
      <w:marRight w:val="0"/>
      <w:marTop w:val="0"/>
      <w:marBottom w:val="0"/>
      <w:divBdr>
        <w:top w:val="none" w:sz="0" w:space="0" w:color="auto"/>
        <w:left w:val="none" w:sz="0" w:space="0" w:color="auto"/>
        <w:bottom w:val="none" w:sz="0" w:space="0" w:color="auto"/>
        <w:right w:val="none" w:sz="0" w:space="0" w:color="auto"/>
      </w:divBdr>
    </w:div>
    <w:div w:id="140738340">
      <w:bodyDiv w:val="1"/>
      <w:marLeft w:val="0"/>
      <w:marRight w:val="0"/>
      <w:marTop w:val="0"/>
      <w:marBottom w:val="0"/>
      <w:divBdr>
        <w:top w:val="none" w:sz="0" w:space="0" w:color="auto"/>
        <w:left w:val="none" w:sz="0" w:space="0" w:color="auto"/>
        <w:bottom w:val="none" w:sz="0" w:space="0" w:color="auto"/>
        <w:right w:val="none" w:sz="0" w:space="0" w:color="auto"/>
      </w:divBdr>
    </w:div>
    <w:div w:id="143350923">
      <w:bodyDiv w:val="1"/>
      <w:marLeft w:val="0"/>
      <w:marRight w:val="0"/>
      <w:marTop w:val="0"/>
      <w:marBottom w:val="0"/>
      <w:divBdr>
        <w:top w:val="none" w:sz="0" w:space="0" w:color="auto"/>
        <w:left w:val="none" w:sz="0" w:space="0" w:color="auto"/>
        <w:bottom w:val="none" w:sz="0" w:space="0" w:color="auto"/>
        <w:right w:val="none" w:sz="0" w:space="0" w:color="auto"/>
      </w:divBdr>
    </w:div>
    <w:div w:id="144011703">
      <w:bodyDiv w:val="1"/>
      <w:marLeft w:val="0"/>
      <w:marRight w:val="0"/>
      <w:marTop w:val="0"/>
      <w:marBottom w:val="0"/>
      <w:divBdr>
        <w:top w:val="none" w:sz="0" w:space="0" w:color="auto"/>
        <w:left w:val="none" w:sz="0" w:space="0" w:color="auto"/>
        <w:bottom w:val="none" w:sz="0" w:space="0" w:color="auto"/>
        <w:right w:val="none" w:sz="0" w:space="0" w:color="auto"/>
      </w:divBdr>
    </w:div>
    <w:div w:id="145442021">
      <w:bodyDiv w:val="1"/>
      <w:marLeft w:val="0"/>
      <w:marRight w:val="0"/>
      <w:marTop w:val="0"/>
      <w:marBottom w:val="0"/>
      <w:divBdr>
        <w:top w:val="none" w:sz="0" w:space="0" w:color="auto"/>
        <w:left w:val="none" w:sz="0" w:space="0" w:color="auto"/>
        <w:bottom w:val="none" w:sz="0" w:space="0" w:color="auto"/>
        <w:right w:val="none" w:sz="0" w:space="0" w:color="auto"/>
      </w:divBdr>
    </w:div>
    <w:div w:id="145898684">
      <w:bodyDiv w:val="1"/>
      <w:marLeft w:val="0"/>
      <w:marRight w:val="0"/>
      <w:marTop w:val="0"/>
      <w:marBottom w:val="0"/>
      <w:divBdr>
        <w:top w:val="none" w:sz="0" w:space="0" w:color="auto"/>
        <w:left w:val="none" w:sz="0" w:space="0" w:color="auto"/>
        <w:bottom w:val="none" w:sz="0" w:space="0" w:color="auto"/>
        <w:right w:val="none" w:sz="0" w:space="0" w:color="auto"/>
      </w:divBdr>
    </w:div>
    <w:div w:id="146173850">
      <w:bodyDiv w:val="1"/>
      <w:marLeft w:val="0"/>
      <w:marRight w:val="0"/>
      <w:marTop w:val="0"/>
      <w:marBottom w:val="0"/>
      <w:divBdr>
        <w:top w:val="none" w:sz="0" w:space="0" w:color="auto"/>
        <w:left w:val="none" w:sz="0" w:space="0" w:color="auto"/>
        <w:bottom w:val="none" w:sz="0" w:space="0" w:color="auto"/>
        <w:right w:val="none" w:sz="0" w:space="0" w:color="auto"/>
      </w:divBdr>
    </w:div>
    <w:div w:id="146478392">
      <w:bodyDiv w:val="1"/>
      <w:marLeft w:val="0"/>
      <w:marRight w:val="0"/>
      <w:marTop w:val="0"/>
      <w:marBottom w:val="0"/>
      <w:divBdr>
        <w:top w:val="none" w:sz="0" w:space="0" w:color="auto"/>
        <w:left w:val="none" w:sz="0" w:space="0" w:color="auto"/>
        <w:bottom w:val="none" w:sz="0" w:space="0" w:color="auto"/>
        <w:right w:val="none" w:sz="0" w:space="0" w:color="auto"/>
      </w:divBdr>
    </w:div>
    <w:div w:id="148062512">
      <w:bodyDiv w:val="1"/>
      <w:marLeft w:val="0"/>
      <w:marRight w:val="0"/>
      <w:marTop w:val="0"/>
      <w:marBottom w:val="0"/>
      <w:divBdr>
        <w:top w:val="none" w:sz="0" w:space="0" w:color="auto"/>
        <w:left w:val="none" w:sz="0" w:space="0" w:color="auto"/>
        <w:bottom w:val="none" w:sz="0" w:space="0" w:color="auto"/>
        <w:right w:val="none" w:sz="0" w:space="0" w:color="auto"/>
      </w:divBdr>
    </w:div>
    <w:div w:id="148134668">
      <w:bodyDiv w:val="1"/>
      <w:marLeft w:val="0"/>
      <w:marRight w:val="0"/>
      <w:marTop w:val="0"/>
      <w:marBottom w:val="0"/>
      <w:divBdr>
        <w:top w:val="none" w:sz="0" w:space="0" w:color="auto"/>
        <w:left w:val="none" w:sz="0" w:space="0" w:color="auto"/>
        <w:bottom w:val="none" w:sz="0" w:space="0" w:color="auto"/>
        <w:right w:val="none" w:sz="0" w:space="0" w:color="auto"/>
      </w:divBdr>
    </w:div>
    <w:div w:id="148832795">
      <w:bodyDiv w:val="1"/>
      <w:marLeft w:val="0"/>
      <w:marRight w:val="0"/>
      <w:marTop w:val="0"/>
      <w:marBottom w:val="0"/>
      <w:divBdr>
        <w:top w:val="none" w:sz="0" w:space="0" w:color="auto"/>
        <w:left w:val="none" w:sz="0" w:space="0" w:color="auto"/>
        <w:bottom w:val="none" w:sz="0" w:space="0" w:color="auto"/>
        <w:right w:val="none" w:sz="0" w:space="0" w:color="auto"/>
      </w:divBdr>
    </w:div>
    <w:div w:id="150756561">
      <w:bodyDiv w:val="1"/>
      <w:marLeft w:val="0"/>
      <w:marRight w:val="0"/>
      <w:marTop w:val="0"/>
      <w:marBottom w:val="0"/>
      <w:divBdr>
        <w:top w:val="none" w:sz="0" w:space="0" w:color="auto"/>
        <w:left w:val="none" w:sz="0" w:space="0" w:color="auto"/>
        <w:bottom w:val="none" w:sz="0" w:space="0" w:color="auto"/>
        <w:right w:val="none" w:sz="0" w:space="0" w:color="auto"/>
      </w:divBdr>
    </w:div>
    <w:div w:id="151456302">
      <w:bodyDiv w:val="1"/>
      <w:marLeft w:val="0"/>
      <w:marRight w:val="0"/>
      <w:marTop w:val="0"/>
      <w:marBottom w:val="0"/>
      <w:divBdr>
        <w:top w:val="none" w:sz="0" w:space="0" w:color="auto"/>
        <w:left w:val="none" w:sz="0" w:space="0" w:color="auto"/>
        <w:bottom w:val="none" w:sz="0" w:space="0" w:color="auto"/>
        <w:right w:val="none" w:sz="0" w:space="0" w:color="auto"/>
      </w:divBdr>
    </w:div>
    <w:div w:id="152062734">
      <w:bodyDiv w:val="1"/>
      <w:marLeft w:val="0"/>
      <w:marRight w:val="0"/>
      <w:marTop w:val="0"/>
      <w:marBottom w:val="0"/>
      <w:divBdr>
        <w:top w:val="none" w:sz="0" w:space="0" w:color="auto"/>
        <w:left w:val="none" w:sz="0" w:space="0" w:color="auto"/>
        <w:bottom w:val="none" w:sz="0" w:space="0" w:color="auto"/>
        <w:right w:val="none" w:sz="0" w:space="0" w:color="auto"/>
      </w:divBdr>
    </w:div>
    <w:div w:id="152600026">
      <w:bodyDiv w:val="1"/>
      <w:marLeft w:val="0"/>
      <w:marRight w:val="0"/>
      <w:marTop w:val="0"/>
      <w:marBottom w:val="0"/>
      <w:divBdr>
        <w:top w:val="none" w:sz="0" w:space="0" w:color="auto"/>
        <w:left w:val="none" w:sz="0" w:space="0" w:color="auto"/>
        <w:bottom w:val="none" w:sz="0" w:space="0" w:color="auto"/>
        <w:right w:val="none" w:sz="0" w:space="0" w:color="auto"/>
      </w:divBdr>
    </w:div>
    <w:div w:id="154076315">
      <w:bodyDiv w:val="1"/>
      <w:marLeft w:val="0"/>
      <w:marRight w:val="0"/>
      <w:marTop w:val="0"/>
      <w:marBottom w:val="0"/>
      <w:divBdr>
        <w:top w:val="none" w:sz="0" w:space="0" w:color="auto"/>
        <w:left w:val="none" w:sz="0" w:space="0" w:color="auto"/>
        <w:bottom w:val="none" w:sz="0" w:space="0" w:color="auto"/>
        <w:right w:val="none" w:sz="0" w:space="0" w:color="auto"/>
      </w:divBdr>
    </w:div>
    <w:div w:id="154343012">
      <w:bodyDiv w:val="1"/>
      <w:marLeft w:val="0"/>
      <w:marRight w:val="0"/>
      <w:marTop w:val="0"/>
      <w:marBottom w:val="0"/>
      <w:divBdr>
        <w:top w:val="none" w:sz="0" w:space="0" w:color="auto"/>
        <w:left w:val="none" w:sz="0" w:space="0" w:color="auto"/>
        <w:bottom w:val="none" w:sz="0" w:space="0" w:color="auto"/>
        <w:right w:val="none" w:sz="0" w:space="0" w:color="auto"/>
      </w:divBdr>
    </w:div>
    <w:div w:id="154687311">
      <w:bodyDiv w:val="1"/>
      <w:marLeft w:val="0"/>
      <w:marRight w:val="0"/>
      <w:marTop w:val="0"/>
      <w:marBottom w:val="0"/>
      <w:divBdr>
        <w:top w:val="none" w:sz="0" w:space="0" w:color="auto"/>
        <w:left w:val="none" w:sz="0" w:space="0" w:color="auto"/>
        <w:bottom w:val="none" w:sz="0" w:space="0" w:color="auto"/>
        <w:right w:val="none" w:sz="0" w:space="0" w:color="auto"/>
      </w:divBdr>
    </w:div>
    <w:div w:id="155539207">
      <w:bodyDiv w:val="1"/>
      <w:marLeft w:val="0"/>
      <w:marRight w:val="0"/>
      <w:marTop w:val="0"/>
      <w:marBottom w:val="0"/>
      <w:divBdr>
        <w:top w:val="none" w:sz="0" w:space="0" w:color="auto"/>
        <w:left w:val="none" w:sz="0" w:space="0" w:color="auto"/>
        <w:bottom w:val="none" w:sz="0" w:space="0" w:color="auto"/>
        <w:right w:val="none" w:sz="0" w:space="0" w:color="auto"/>
      </w:divBdr>
    </w:div>
    <w:div w:id="158618810">
      <w:bodyDiv w:val="1"/>
      <w:marLeft w:val="0"/>
      <w:marRight w:val="0"/>
      <w:marTop w:val="0"/>
      <w:marBottom w:val="0"/>
      <w:divBdr>
        <w:top w:val="none" w:sz="0" w:space="0" w:color="auto"/>
        <w:left w:val="none" w:sz="0" w:space="0" w:color="auto"/>
        <w:bottom w:val="none" w:sz="0" w:space="0" w:color="auto"/>
        <w:right w:val="none" w:sz="0" w:space="0" w:color="auto"/>
      </w:divBdr>
    </w:div>
    <w:div w:id="159591050">
      <w:bodyDiv w:val="1"/>
      <w:marLeft w:val="0"/>
      <w:marRight w:val="0"/>
      <w:marTop w:val="0"/>
      <w:marBottom w:val="0"/>
      <w:divBdr>
        <w:top w:val="none" w:sz="0" w:space="0" w:color="auto"/>
        <w:left w:val="none" w:sz="0" w:space="0" w:color="auto"/>
        <w:bottom w:val="none" w:sz="0" w:space="0" w:color="auto"/>
        <w:right w:val="none" w:sz="0" w:space="0" w:color="auto"/>
      </w:divBdr>
    </w:div>
    <w:div w:id="162356875">
      <w:bodyDiv w:val="1"/>
      <w:marLeft w:val="0"/>
      <w:marRight w:val="0"/>
      <w:marTop w:val="0"/>
      <w:marBottom w:val="0"/>
      <w:divBdr>
        <w:top w:val="none" w:sz="0" w:space="0" w:color="auto"/>
        <w:left w:val="none" w:sz="0" w:space="0" w:color="auto"/>
        <w:bottom w:val="none" w:sz="0" w:space="0" w:color="auto"/>
        <w:right w:val="none" w:sz="0" w:space="0" w:color="auto"/>
      </w:divBdr>
    </w:div>
    <w:div w:id="162472344">
      <w:bodyDiv w:val="1"/>
      <w:marLeft w:val="0"/>
      <w:marRight w:val="0"/>
      <w:marTop w:val="0"/>
      <w:marBottom w:val="0"/>
      <w:divBdr>
        <w:top w:val="none" w:sz="0" w:space="0" w:color="auto"/>
        <w:left w:val="none" w:sz="0" w:space="0" w:color="auto"/>
        <w:bottom w:val="none" w:sz="0" w:space="0" w:color="auto"/>
        <w:right w:val="none" w:sz="0" w:space="0" w:color="auto"/>
      </w:divBdr>
    </w:div>
    <w:div w:id="163787700">
      <w:bodyDiv w:val="1"/>
      <w:marLeft w:val="0"/>
      <w:marRight w:val="0"/>
      <w:marTop w:val="0"/>
      <w:marBottom w:val="0"/>
      <w:divBdr>
        <w:top w:val="none" w:sz="0" w:space="0" w:color="auto"/>
        <w:left w:val="none" w:sz="0" w:space="0" w:color="auto"/>
        <w:bottom w:val="none" w:sz="0" w:space="0" w:color="auto"/>
        <w:right w:val="none" w:sz="0" w:space="0" w:color="auto"/>
      </w:divBdr>
    </w:div>
    <w:div w:id="169377343">
      <w:bodyDiv w:val="1"/>
      <w:marLeft w:val="0"/>
      <w:marRight w:val="0"/>
      <w:marTop w:val="0"/>
      <w:marBottom w:val="0"/>
      <w:divBdr>
        <w:top w:val="none" w:sz="0" w:space="0" w:color="auto"/>
        <w:left w:val="none" w:sz="0" w:space="0" w:color="auto"/>
        <w:bottom w:val="none" w:sz="0" w:space="0" w:color="auto"/>
        <w:right w:val="none" w:sz="0" w:space="0" w:color="auto"/>
      </w:divBdr>
    </w:div>
    <w:div w:id="174002577">
      <w:bodyDiv w:val="1"/>
      <w:marLeft w:val="0"/>
      <w:marRight w:val="0"/>
      <w:marTop w:val="0"/>
      <w:marBottom w:val="0"/>
      <w:divBdr>
        <w:top w:val="none" w:sz="0" w:space="0" w:color="auto"/>
        <w:left w:val="none" w:sz="0" w:space="0" w:color="auto"/>
        <w:bottom w:val="none" w:sz="0" w:space="0" w:color="auto"/>
        <w:right w:val="none" w:sz="0" w:space="0" w:color="auto"/>
      </w:divBdr>
    </w:div>
    <w:div w:id="174614024">
      <w:bodyDiv w:val="1"/>
      <w:marLeft w:val="0"/>
      <w:marRight w:val="0"/>
      <w:marTop w:val="0"/>
      <w:marBottom w:val="0"/>
      <w:divBdr>
        <w:top w:val="none" w:sz="0" w:space="0" w:color="auto"/>
        <w:left w:val="none" w:sz="0" w:space="0" w:color="auto"/>
        <w:bottom w:val="none" w:sz="0" w:space="0" w:color="auto"/>
        <w:right w:val="none" w:sz="0" w:space="0" w:color="auto"/>
      </w:divBdr>
    </w:div>
    <w:div w:id="176114879">
      <w:bodyDiv w:val="1"/>
      <w:marLeft w:val="0"/>
      <w:marRight w:val="0"/>
      <w:marTop w:val="0"/>
      <w:marBottom w:val="0"/>
      <w:divBdr>
        <w:top w:val="none" w:sz="0" w:space="0" w:color="auto"/>
        <w:left w:val="none" w:sz="0" w:space="0" w:color="auto"/>
        <w:bottom w:val="none" w:sz="0" w:space="0" w:color="auto"/>
        <w:right w:val="none" w:sz="0" w:space="0" w:color="auto"/>
      </w:divBdr>
    </w:div>
    <w:div w:id="177277669">
      <w:bodyDiv w:val="1"/>
      <w:marLeft w:val="0"/>
      <w:marRight w:val="0"/>
      <w:marTop w:val="0"/>
      <w:marBottom w:val="0"/>
      <w:divBdr>
        <w:top w:val="none" w:sz="0" w:space="0" w:color="auto"/>
        <w:left w:val="none" w:sz="0" w:space="0" w:color="auto"/>
        <w:bottom w:val="none" w:sz="0" w:space="0" w:color="auto"/>
        <w:right w:val="none" w:sz="0" w:space="0" w:color="auto"/>
      </w:divBdr>
    </w:div>
    <w:div w:id="177278414">
      <w:bodyDiv w:val="1"/>
      <w:marLeft w:val="0"/>
      <w:marRight w:val="0"/>
      <w:marTop w:val="0"/>
      <w:marBottom w:val="0"/>
      <w:divBdr>
        <w:top w:val="none" w:sz="0" w:space="0" w:color="auto"/>
        <w:left w:val="none" w:sz="0" w:space="0" w:color="auto"/>
        <w:bottom w:val="none" w:sz="0" w:space="0" w:color="auto"/>
        <w:right w:val="none" w:sz="0" w:space="0" w:color="auto"/>
      </w:divBdr>
    </w:div>
    <w:div w:id="178087371">
      <w:bodyDiv w:val="1"/>
      <w:marLeft w:val="0"/>
      <w:marRight w:val="0"/>
      <w:marTop w:val="0"/>
      <w:marBottom w:val="0"/>
      <w:divBdr>
        <w:top w:val="none" w:sz="0" w:space="0" w:color="auto"/>
        <w:left w:val="none" w:sz="0" w:space="0" w:color="auto"/>
        <w:bottom w:val="none" w:sz="0" w:space="0" w:color="auto"/>
        <w:right w:val="none" w:sz="0" w:space="0" w:color="auto"/>
      </w:divBdr>
    </w:div>
    <w:div w:id="182790907">
      <w:bodyDiv w:val="1"/>
      <w:marLeft w:val="0"/>
      <w:marRight w:val="0"/>
      <w:marTop w:val="0"/>
      <w:marBottom w:val="0"/>
      <w:divBdr>
        <w:top w:val="none" w:sz="0" w:space="0" w:color="auto"/>
        <w:left w:val="none" w:sz="0" w:space="0" w:color="auto"/>
        <w:bottom w:val="none" w:sz="0" w:space="0" w:color="auto"/>
        <w:right w:val="none" w:sz="0" w:space="0" w:color="auto"/>
      </w:divBdr>
    </w:div>
    <w:div w:id="185294749">
      <w:bodyDiv w:val="1"/>
      <w:marLeft w:val="0"/>
      <w:marRight w:val="0"/>
      <w:marTop w:val="0"/>
      <w:marBottom w:val="0"/>
      <w:divBdr>
        <w:top w:val="none" w:sz="0" w:space="0" w:color="auto"/>
        <w:left w:val="none" w:sz="0" w:space="0" w:color="auto"/>
        <w:bottom w:val="none" w:sz="0" w:space="0" w:color="auto"/>
        <w:right w:val="none" w:sz="0" w:space="0" w:color="auto"/>
      </w:divBdr>
    </w:div>
    <w:div w:id="186913180">
      <w:bodyDiv w:val="1"/>
      <w:marLeft w:val="0"/>
      <w:marRight w:val="0"/>
      <w:marTop w:val="0"/>
      <w:marBottom w:val="0"/>
      <w:divBdr>
        <w:top w:val="none" w:sz="0" w:space="0" w:color="auto"/>
        <w:left w:val="none" w:sz="0" w:space="0" w:color="auto"/>
        <w:bottom w:val="none" w:sz="0" w:space="0" w:color="auto"/>
        <w:right w:val="none" w:sz="0" w:space="0" w:color="auto"/>
      </w:divBdr>
    </w:div>
    <w:div w:id="188225970">
      <w:bodyDiv w:val="1"/>
      <w:marLeft w:val="0"/>
      <w:marRight w:val="0"/>
      <w:marTop w:val="0"/>
      <w:marBottom w:val="0"/>
      <w:divBdr>
        <w:top w:val="none" w:sz="0" w:space="0" w:color="auto"/>
        <w:left w:val="none" w:sz="0" w:space="0" w:color="auto"/>
        <w:bottom w:val="none" w:sz="0" w:space="0" w:color="auto"/>
        <w:right w:val="none" w:sz="0" w:space="0" w:color="auto"/>
      </w:divBdr>
    </w:div>
    <w:div w:id="190187126">
      <w:bodyDiv w:val="1"/>
      <w:marLeft w:val="0"/>
      <w:marRight w:val="0"/>
      <w:marTop w:val="0"/>
      <w:marBottom w:val="0"/>
      <w:divBdr>
        <w:top w:val="none" w:sz="0" w:space="0" w:color="auto"/>
        <w:left w:val="none" w:sz="0" w:space="0" w:color="auto"/>
        <w:bottom w:val="none" w:sz="0" w:space="0" w:color="auto"/>
        <w:right w:val="none" w:sz="0" w:space="0" w:color="auto"/>
      </w:divBdr>
    </w:div>
    <w:div w:id="193810630">
      <w:bodyDiv w:val="1"/>
      <w:marLeft w:val="0"/>
      <w:marRight w:val="0"/>
      <w:marTop w:val="0"/>
      <w:marBottom w:val="0"/>
      <w:divBdr>
        <w:top w:val="none" w:sz="0" w:space="0" w:color="auto"/>
        <w:left w:val="none" w:sz="0" w:space="0" w:color="auto"/>
        <w:bottom w:val="none" w:sz="0" w:space="0" w:color="auto"/>
        <w:right w:val="none" w:sz="0" w:space="0" w:color="auto"/>
      </w:divBdr>
    </w:div>
    <w:div w:id="194584375">
      <w:bodyDiv w:val="1"/>
      <w:marLeft w:val="0"/>
      <w:marRight w:val="0"/>
      <w:marTop w:val="0"/>
      <w:marBottom w:val="0"/>
      <w:divBdr>
        <w:top w:val="none" w:sz="0" w:space="0" w:color="auto"/>
        <w:left w:val="none" w:sz="0" w:space="0" w:color="auto"/>
        <w:bottom w:val="none" w:sz="0" w:space="0" w:color="auto"/>
        <w:right w:val="none" w:sz="0" w:space="0" w:color="auto"/>
      </w:divBdr>
    </w:div>
    <w:div w:id="198474159">
      <w:bodyDiv w:val="1"/>
      <w:marLeft w:val="0"/>
      <w:marRight w:val="0"/>
      <w:marTop w:val="0"/>
      <w:marBottom w:val="0"/>
      <w:divBdr>
        <w:top w:val="none" w:sz="0" w:space="0" w:color="auto"/>
        <w:left w:val="none" w:sz="0" w:space="0" w:color="auto"/>
        <w:bottom w:val="none" w:sz="0" w:space="0" w:color="auto"/>
        <w:right w:val="none" w:sz="0" w:space="0" w:color="auto"/>
      </w:divBdr>
    </w:div>
    <w:div w:id="200477229">
      <w:bodyDiv w:val="1"/>
      <w:marLeft w:val="0"/>
      <w:marRight w:val="0"/>
      <w:marTop w:val="0"/>
      <w:marBottom w:val="0"/>
      <w:divBdr>
        <w:top w:val="none" w:sz="0" w:space="0" w:color="auto"/>
        <w:left w:val="none" w:sz="0" w:space="0" w:color="auto"/>
        <w:bottom w:val="none" w:sz="0" w:space="0" w:color="auto"/>
        <w:right w:val="none" w:sz="0" w:space="0" w:color="auto"/>
      </w:divBdr>
    </w:div>
    <w:div w:id="200820756">
      <w:bodyDiv w:val="1"/>
      <w:marLeft w:val="0"/>
      <w:marRight w:val="0"/>
      <w:marTop w:val="0"/>
      <w:marBottom w:val="0"/>
      <w:divBdr>
        <w:top w:val="none" w:sz="0" w:space="0" w:color="auto"/>
        <w:left w:val="none" w:sz="0" w:space="0" w:color="auto"/>
        <w:bottom w:val="none" w:sz="0" w:space="0" w:color="auto"/>
        <w:right w:val="none" w:sz="0" w:space="0" w:color="auto"/>
      </w:divBdr>
    </w:div>
    <w:div w:id="200871434">
      <w:bodyDiv w:val="1"/>
      <w:marLeft w:val="0"/>
      <w:marRight w:val="0"/>
      <w:marTop w:val="0"/>
      <w:marBottom w:val="0"/>
      <w:divBdr>
        <w:top w:val="none" w:sz="0" w:space="0" w:color="auto"/>
        <w:left w:val="none" w:sz="0" w:space="0" w:color="auto"/>
        <w:bottom w:val="none" w:sz="0" w:space="0" w:color="auto"/>
        <w:right w:val="none" w:sz="0" w:space="0" w:color="auto"/>
      </w:divBdr>
    </w:div>
    <w:div w:id="202063494">
      <w:bodyDiv w:val="1"/>
      <w:marLeft w:val="0"/>
      <w:marRight w:val="0"/>
      <w:marTop w:val="0"/>
      <w:marBottom w:val="0"/>
      <w:divBdr>
        <w:top w:val="none" w:sz="0" w:space="0" w:color="auto"/>
        <w:left w:val="none" w:sz="0" w:space="0" w:color="auto"/>
        <w:bottom w:val="none" w:sz="0" w:space="0" w:color="auto"/>
        <w:right w:val="none" w:sz="0" w:space="0" w:color="auto"/>
      </w:divBdr>
    </w:div>
    <w:div w:id="203293853">
      <w:bodyDiv w:val="1"/>
      <w:marLeft w:val="0"/>
      <w:marRight w:val="0"/>
      <w:marTop w:val="0"/>
      <w:marBottom w:val="0"/>
      <w:divBdr>
        <w:top w:val="none" w:sz="0" w:space="0" w:color="auto"/>
        <w:left w:val="none" w:sz="0" w:space="0" w:color="auto"/>
        <w:bottom w:val="none" w:sz="0" w:space="0" w:color="auto"/>
        <w:right w:val="none" w:sz="0" w:space="0" w:color="auto"/>
      </w:divBdr>
    </w:div>
    <w:div w:id="203713985">
      <w:bodyDiv w:val="1"/>
      <w:marLeft w:val="0"/>
      <w:marRight w:val="0"/>
      <w:marTop w:val="0"/>
      <w:marBottom w:val="0"/>
      <w:divBdr>
        <w:top w:val="none" w:sz="0" w:space="0" w:color="auto"/>
        <w:left w:val="none" w:sz="0" w:space="0" w:color="auto"/>
        <w:bottom w:val="none" w:sz="0" w:space="0" w:color="auto"/>
        <w:right w:val="none" w:sz="0" w:space="0" w:color="auto"/>
      </w:divBdr>
    </w:div>
    <w:div w:id="204955173">
      <w:bodyDiv w:val="1"/>
      <w:marLeft w:val="0"/>
      <w:marRight w:val="0"/>
      <w:marTop w:val="0"/>
      <w:marBottom w:val="0"/>
      <w:divBdr>
        <w:top w:val="none" w:sz="0" w:space="0" w:color="auto"/>
        <w:left w:val="none" w:sz="0" w:space="0" w:color="auto"/>
        <w:bottom w:val="none" w:sz="0" w:space="0" w:color="auto"/>
        <w:right w:val="none" w:sz="0" w:space="0" w:color="auto"/>
      </w:divBdr>
    </w:div>
    <w:div w:id="205484401">
      <w:bodyDiv w:val="1"/>
      <w:marLeft w:val="0"/>
      <w:marRight w:val="0"/>
      <w:marTop w:val="0"/>
      <w:marBottom w:val="0"/>
      <w:divBdr>
        <w:top w:val="none" w:sz="0" w:space="0" w:color="auto"/>
        <w:left w:val="none" w:sz="0" w:space="0" w:color="auto"/>
        <w:bottom w:val="none" w:sz="0" w:space="0" w:color="auto"/>
        <w:right w:val="none" w:sz="0" w:space="0" w:color="auto"/>
      </w:divBdr>
    </w:div>
    <w:div w:id="205602136">
      <w:bodyDiv w:val="1"/>
      <w:marLeft w:val="0"/>
      <w:marRight w:val="0"/>
      <w:marTop w:val="0"/>
      <w:marBottom w:val="0"/>
      <w:divBdr>
        <w:top w:val="none" w:sz="0" w:space="0" w:color="auto"/>
        <w:left w:val="none" w:sz="0" w:space="0" w:color="auto"/>
        <w:bottom w:val="none" w:sz="0" w:space="0" w:color="auto"/>
        <w:right w:val="none" w:sz="0" w:space="0" w:color="auto"/>
      </w:divBdr>
    </w:div>
    <w:div w:id="205727838">
      <w:bodyDiv w:val="1"/>
      <w:marLeft w:val="0"/>
      <w:marRight w:val="0"/>
      <w:marTop w:val="0"/>
      <w:marBottom w:val="0"/>
      <w:divBdr>
        <w:top w:val="none" w:sz="0" w:space="0" w:color="auto"/>
        <w:left w:val="none" w:sz="0" w:space="0" w:color="auto"/>
        <w:bottom w:val="none" w:sz="0" w:space="0" w:color="auto"/>
        <w:right w:val="none" w:sz="0" w:space="0" w:color="auto"/>
      </w:divBdr>
    </w:div>
    <w:div w:id="205920632">
      <w:bodyDiv w:val="1"/>
      <w:marLeft w:val="0"/>
      <w:marRight w:val="0"/>
      <w:marTop w:val="0"/>
      <w:marBottom w:val="0"/>
      <w:divBdr>
        <w:top w:val="none" w:sz="0" w:space="0" w:color="auto"/>
        <w:left w:val="none" w:sz="0" w:space="0" w:color="auto"/>
        <w:bottom w:val="none" w:sz="0" w:space="0" w:color="auto"/>
        <w:right w:val="none" w:sz="0" w:space="0" w:color="auto"/>
      </w:divBdr>
    </w:div>
    <w:div w:id="207571006">
      <w:bodyDiv w:val="1"/>
      <w:marLeft w:val="0"/>
      <w:marRight w:val="0"/>
      <w:marTop w:val="0"/>
      <w:marBottom w:val="0"/>
      <w:divBdr>
        <w:top w:val="none" w:sz="0" w:space="0" w:color="auto"/>
        <w:left w:val="none" w:sz="0" w:space="0" w:color="auto"/>
        <w:bottom w:val="none" w:sz="0" w:space="0" w:color="auto"/>
        <w:right w:val="none" w:sz="0" w:space="0" w:color="auto"/>
      </w:divBdr>
    </w:div>
    <w:div w:id="211382128">
      <w:bodyDiv w:val="1"/>
      <w:marLeft w:val="0"/>
      <w:marRight w:val="0"/>
      <w:marTop w:val="0"/>
      <w:marBottom w:val="0"/>
      <w:divBdr>
        <w:top w:val="none" w:sz="0" w:space="0" w:color="auto"/>
        <w:left w:val="none" w:sz="0" w:space="0" w:color="auto"/>
        <w:bottom w:val="none" w:sz="0" w:space="0" w:color="auto"/>
        <w:right w:val="none" w:sz="0" w:space="0" w:color="auto"/>
      </w:divBdr>
    </w:div>
    <w:div w:id="211385465">
      <w:bodyDiv w:val="1"/>
      <w:marLeft w:val="0"/>
      <w:marRight w:val="0"/>
      <w:marTop w:val="0"/>
      <w:marBottom w:val="0"/>
      <w:divBdr>
        <w:top w:val="none" w:sz="0" w:space="0" w:color="auto"/>
        <w:left w:val="none" w:sz="0" w:space="0" w:color="auto"/>
        <w:bottom w:val="none" w:sz="0" w:space="0" w:color="auto"/>
        <w:right w:val="none" w:sz="0" w:space="0" w:color="auto"/>
      </w:divBdr>
    </w:div>
    <w:div w:id="215243490">
      <w:bodyDiv w:val="1"/>
      <w:marLeft w:val="0"/>
      <w:marRight w:val="0"/>
      <w:marTop w:val="0"/>
      <w:marBottom w:val="0"/>
      <w:divBdr>
        <w:top w:val="none" w:sz="0" w:space="0" w:color="auto"/>
        <w:left w:val="none" w:sz="0" w:space="0" w:color="auto"/>
        <w:bottom w:val="none" w:sz="0" w:space="0" w:color="auto"/>
        <w:right w:val="none" w:sz="0" w:space="0" w:color="auto"/>
      </w:divBdr>
    </w:div>
    <w:div w:id="217984220">
      <w:bodyDiv w:val="1"/>
      <w:marLeft w:val="0"/>
      <w:marRight w:val="0"/>
      <w:marTop w:val="0"/>
      <w:marBottom w:val="0"/>
      <w:divBdr>
        <w:top w:val="none" w:sz="0" w:space="0" w:color="auto"/>
        <w:left w:val="none" w:sz="0" w:space="0" w:color="auto"/>
        <w:bottom w:val="none" w:sz="0" w:space="0" w:color="auto"/>
        <w:right w:val="none" w:sz="0" w:space="0" w:color="auto"/>
      </w:divBdr>
    </w:div>
    <w:div w:id="219099270">
      <w:bodyDiv w:val="1"/>
      <w:marLeft w:val="0"/>
      <w:marRight w:val="0"/>
      <w:marTop w:val="0"/>
      <w:marBottom w:val="0"/>
      <w:divBdr>
        <w:top w:val="none" w:sz="0" w:space="0" w:color="auto"/>
        <w:left w:val="none" w:sz="0" w:space="0" w:color="auto"/>
        <w:bottom w:val="none" w:sz="0" w:space="0" w:color="auto"/>
        <w:right w:val="none" w:sz="0" w:space="0" w:color="auto"/>
      </w:divBdr>
    </w:div>
    <w:div w:id="222761030">
      <w:bodyDiv w:val="1"/>
      <w:marLeft w:val="0"/>
      <w:marRight w:val="0"/>
      <w:marTop w:val="0"/>
      <w:marBottom w:val="0"/>
      <w:divBdr>
        <w:top w:val="none" w:sz="0" w:space="0" w:color="auto"/>
        <w:left w:val="none" w:sz="0" w:space="0" w:color="auto"/>
        <w:bottom w:val="none" w:sz="0" w:space="0" w:color="auto"/>
        <w:right w:val="none" w:sz="0" w:space="0" w:color="auto"/>
      </w:divBdr>
    </w:div>
    <w:div w:id="224024623">
      <w:bodyDiv w:val="1"/>
      <w:marLeft w:val="0"/>
      <w:marRight w:val="0"/>
      <w:marTop w:val="0"/>
      <w:marBottom w:val="0"/>
      <w:divBdr>
        <w:top w:val="none" w:sz="0" w:space="0" w:color="auto"/>
        <w:left w:val="none" w:sz="0" w:space="0" w:color="auto"/>
        <w:bottom w:val="none" w:sz="0" w:space="0" w:color="auto"/>
        <w:right w:val="none" w:sz="0" w:space="0" w:color="auto"/>
      </w:divBdr>
    </w:div>
    <w:div w:id="224145302">
      <w:bodyDiv w:val="1"/>
      <w:marLeft w:val="0"/>
      <w:marRight w:val="0"/>
      <w:marTop w:val="0"/>
      <w:marBottom w:val="0"/>
      <w:divBdr>
        <w:top w:val="none" w:sz="0" w:space="0" w:color="auto"/>
        <w:left w:val="none" w:sz="0" w:space="0" w:color="auto"/>
        <w:bottom w:val="none" w:sz="0" w:space="0" w:color="auto"/>
        <w:right w:val="none" w:sz="0" w:space="0" w:color="auto"/>
      </w:divBdr>
    </w:div>
    <w:div w:id="224686369">
      <w:bodyDiv w:val="1"/>
      <w:marLeft w:val="0"/>
      <w:marRight w:val="0"/>
      <w:marTop w:val="0"/>
      <w:marBottom w:val="0"/>
      <w:divBdr>
        <w:top w:val="none" w:sz="0" w:space="0" w:color="auto"/>
        <w:left w:val="none" w:sz="0" w:space="0" w:color="auto"/>
        <w:bottom w:val="none" w:sz="0" w:space="0" w:color="auto"/>
        <w:right w:val="none" w:sz="0" w:space="0" w:color="auto"/>
      </w:divBdr>
    </w:div>
    <w:div w:id="224998477">
      <w:bodyDiv w:val="1"/>
      <w:marLeft w:val="0"/>
      <w:marRight w:val="0"/>
      <w:marTop w:val="0"/>
      <w:marBottom w:val="0"/>
      <w:divBdr>
        <w:top w:val="none" w:sz="0" w:space="0" w:color="auto"/>
        <w:left w:val="none" w:sz="0" w:space="0" w:color="auto"/>
        <w:bottom w:val="none" w:sz="0" w:space="0" w:color="auto"/>
        <w:right w:val="none" w:sz="0" w:space="0" w:color="auto"/>
      </w:divBdr>
    </w:div>
    <w:div w:id="228342278">
      <w:bodyDiv w:val="1"/>
      <w:marLeft w:val="0"/>
      <w:marRight w:val="0"/>
      <w:marTop w:val="0"/>
      <w:marBottom w:val="0"/>
      <w:divBdr>
        <w:top w:val="none" w:sz="0" w:space="0" w:color="auto"/>
        <w:left w:val="none" w:sz="0" w:space="0" w:color="auto"/>
        <w:bottom w:val="none" w:sz="0" w:space="0" w:color="auto"/>
        <w:right w:val="none" w:sz="0" w:space="0" w:color="auto"/>
      </w:divBdr>
    </w:div>
    <w:div w:id="229388680">
      <w:bodyDiv w:val="1"/>
      <w:marLeft w:val="0"/>
      <w:marRight w:val="0"/>
      <w:marTop w:val="0"/>
      <w:marBottom w:val="0"/>
      <w:divBdr>
        <w:top w:val="none" w:sz="0" w:space="0" w:color="auto"/>
        <w:left w:val="none" w:sz="0" w:space="0" w:color="auto"/>
        <w:bottom w:val="none" w:sz="0" w:space="0" w:color="auto"/>
        <w:right w:val="none" w:sz="0" w:space="0" w:color="auto"/>
      </w:divBdr>
    </w:div>
    <w:div w:id="232937354">
      <w:bodyDiv w:val="1"/>
      <w:marLeft w:val="0"/>
      <w:marRight w:val="0"/>
      <w:marTop w:val="0"/>
      <w:marBottom w:val="0"/>
      <w:divBdr>
        <w:top w:val="none" w:sz="0" w:space="0" w:color="auto"/>
        <w:left w:val="none" w:sz="0" w:space="0" w:color="auto"/>
        <w:bottom w:val="none" w:sz="0" w:space="0" w:color="auto"/>
        <w:right w:val="none" w:sz="0" w:space="0" w:color="auto"/>
      </w:divBdr>
    </w:div>
    <w:div w:id="233710660">
      <w:bodyDiv w:val="1"/>
      <w:marLeft w:val="0"/>
      <w:marRight w:val="0"/>
      <w:marTop w:val="0"/>
      <w:marBottom w:val="0"/>
      <w:divBdr>
        <w:top w:val="none" w:sz="0" w:space="0" w:color="auto"/>
        <w:left w:val="none" w:sz="0" w:space="0" w:color="auto"/>
        <w:bottom w:val="none" w:sz="0" w:space="0" w:color="auto"/>
        <w:right w:val="none" w:sz="0" w:space="0" w:color="auto"/>
      </w:divBdr>
    </w:div>
    <w:div w:id="234822777">
      <w:bodyDiv w:val="1"/>
      <w:marLeft w:val="0"/>
      <w:marRight w:val="0"/>
      <w:marTop w:val="0"/>
      <w:marBottom w:val="0"/>
      <w:divBdr>
        <w:top w:val="none" w:sz="0" w:space="0" w:color="auto"/>
        <w:left w:val="none" w:sz="0" w:space="0" w:color="auto"/>
        <w:bottom w:val="none" w:sz="0" w:space="0" w:color="auto"/>
        <w:right w:val="none" w:sz="0" w:space="0" w:color="auto"/>
      </w:divBdr>
    </w:div>
    <w:div w:id="239414009">
      <w:bodyDiv w:val="1"/>
      <w:marLeft w:val="0"/>
      <w:marRight w:val="0"/>
      <w:marTop w:val="0"/>
      <w:marBottom w:val="0"/>
      <w:divBdr>
        <w:top w:val="none" w:sz="0" w:space="0" w:color="auto"/>
        <w:left w:val="none" w:sz="0" w:space="0" w:color="auto"/>
        <w:bottom w:val="none" w:sz="0" w:space="0" w:color="auto"/>
        <w:right w:val="none" w:sz="0" w:space="0" w:color="auto"/>
      </w:divBdr>
    </w:div>
    <w:div w:id="239797679">
      <w:bodyDiv w:val="1"/>
      <w:marLeft w:val="0"/>
      <w:marRight w:val="0"/>
      <w:marTop w:val="0"/>
      <w:marBottom w:val="0"/>
      <w:divBdr>
        <w:top w:val="none" w:sz="0" w:space="0" w:color="auto"/>
        <w:left w:val="none" w:sz="0" w:space="0" w:color="auto"/>
        <w:bottom w:val="none" w:sz="0" w:space="0" w:color="auto"/>
        <w:right w:val="none" w:sz="0" w:space="0" w:color="auto"/>
      </w:divBdr>
    </w:div>
    <w:div w:id="241378585">
      <w:bodyDiv w:val="1"/>
      <w:marLeft w:val="0"/>
      <w:marRight w:val="0"/>
      <w:marTop w:val="0"/>
      <w:marBottom w:val="0"/>
      <w:divBdr>
        <w:top w:val="none" w:sz="0" w:space="0" w:color="auto"/>
        <w:left w:val="none" w:sz="0" w:space="0" w:color="auto"/>
        <w:bottom w:val="none" w:sz="0" w:space="0" w:color="auto"/>
        <w:right w:val="none" w:sz="0" w:space="0" w:color="auto"/>
      </w:divBdr>
    </w:div>
    <w:div w:id="241648595">
      <w:bodyDiv w:val="1"/>
      <w:marLeft w:val="0"/>
      <w:marRight w:val="0"/>
      <w:marTop w:val="0"/>
      <w:marBottom w:val="0"/>
      <w:divBdr>
        <w:top w:val="none" w:sz="0" w:space="0" w:color="auto"/>
        <w:left w:val="none" w:sz="0" w:space="0" w:color="auto"/>
        <w:bottom w:val="none" w:sz="0" w:space="0" w:color="auto"/>
        <w:right w:val="none" w:sz="0" w:space="0" w:color="auto"/>
      </w:divBdr>
    </w:div>
    <w:div w:id="241916361">
      <w:bodyDiv w:val="1"/>
      <w:marLeft w:val="0"/>
      <w:marRight w:val="0"/>
      <w:marTop w:val="0"/>
      <w:marBottom w:val="0"/>
      <w:divBdr>
        <w:top w:val="none" w:sz="0" w:space="0" w:color="auto"/>
        <w:left w:val="none" w:sz="0" w:space="0" w:color="auto"/>
        <w:bottom w:val="none" w:sz="0" w:space="0" w:color="auto"/>
        <w:right w:val="none" w:sz="0" w:space="0" w:color="auto"/>
      </w:divBdr>
    </w:div>
    <w:div w:id="242221246">
      <w:bodyDiv w:val="1"/>
      <w:marLeft w:val="0"/>
      <w:marRight w:val="0"/>
      <w:marTop w:val="0"/>
      <w:marBottom w:val="0"/>
      <w:divBdr>
        <w:top w:val="none" w:sz="0" w:space="0" w:color="auto"/>
        <w:left w:val="none" w:sz="0" w:space="0" w:color="auto"/>
        <w:bottom w:val="none" w:sz="0" w:space="0" w:color="auto"/>
        <w:right w:val="none" w:sz="0" w:space="0" w:color="auto"/>
      </w:divBdr>
    </w:div>
    <w:div w:id="242225875">
      <w:bodyDiv w:val="1"/>
      <w:marLeft w:val="0"/>
      <w:marRight w:val="0"/>
      <w:marTop w:val="0"/>
      <w:marBottom w:val="0"/>
      <w:divBdr>
        <w:top w:val="none" w:sz="0" w:space="0" w:color="auto"/>
        <w:left w:val="none" w:sz="0" w:space="0" w:color="auto"/>
        <w:bottom w:val="none" w:sz="0" w:space="0" w:color="auto"/>
        <w:right w:val="none" w:sz="0" w:space="0" w:color="auto"/>
      </w:divBdr>
    </w:div>
    <w:div w:id="242423660">
      <w:bodyDiv w:val="1"/>
      <w:marLeft w:val="0"/>
      <w:marRight w:val="0"/>
      <w:marTop w:val="0"/>
      <w:marBottom w:val="0"/>
      <w:divBdr>
        <w:top w:val="none" w:sz="0" w:space="0" w:color="auto"/>
        <w:left w:val="none" w:sz="0" w:space="0" w:color="auto"/>
        <w:bottom w:val="none" w:sz="0" w:space="0" w:color="auto"/>
        <w:right w:val="none" w:sz="0" w:space="0" w:color="auto"/>
      </w:divBdr>
    </w:div>
    <w:div w:id="242766133">
      <w:bodyDiv w:val="1"/>
      <w:marLeft w:val="0"/>
      <w:marRight w:val="0"/>
      <w:marTop w:val="0"/>
      <w:marBottom w:val="0"/>
      <w:divBdr>
        <w:top w:val="none" w:sz="0" w:space="0" w:color="auto"/>
        <w:left w:val="none" w:sz="0" w:space="0" w:color="auto"/>
        <w:bottom w:val="none" w:sz="0" w:space="0" w:color="auto"/>
        <w:right w:val="none" w:sz="0" w:space="0" w:color="auto"/>
      </w:divBdr>
    </w:div>
    <w:div w:id="243146942">
      <w:bodyDiv w:val="1"/>
      <w:marLeft w:val="0"/>
      <w:marRight w:val="0"/>
      <w:marTop w:val="0"/>
      <w:marBottom w:val="0"/>
      <w:divBdr>
        <w:top w:val="none" w:sz="0" w:space="0" w:color="auto"/>
        <w:left w:val="none" w:sz="0" w:space="0" w:color="auto"/>
        <w:bottom w:val="none" w:sz="0" w:space="0" w:color="auto"/>
        <w:right w:val="none" w:sz="0" w:space="0" w:color="auto"/>
      </w:divBdr>
    </w:div>
    <w:div w:id="244606306">
      <w:bodyDiv w:val="1"/>
      <w:marLeft w:val="0"/>
      <w:marRight w:val="0"/>
      <w:marTop w:val="0"/>
      <w:marBottom w:val="0"/>
      <w:divBdr>
        <w:top w:val="none" w:sz="0" w:space="0" w:color="auto"/>
        <w:left w:val="none" w:sz="0" w:space="0" w:color="auto"/>
        <w:bottom w:val="none" w:sz="0" w:space="0" w:color="auto"/>
        <w:right w:val="none" w:sz="0" w:space="0" w:color="auto"/>
      </w:divBdr>
    </w:div>
    <w:div w:id="246354685">
      <w:bodyDiv w:val="1"/>
      <w:marLeft w:val="0"/>
      <w:marRight w:val="0"/>
      <w:marTop w:val="0"/>
      <w:marBottom w:val="0"/>
      <w:divBdr>
        <w:top w:val="none" w:sz="0" w:space="0" w:color="auto"/>
        <w:left w:val="none" w:sz="0" w:space="0" w:color="auto"/>
        <w:bottom w:val="none" w:sz="0" w:space="0" w:color="auto"/>
        <w:right w:val="none" w:sz="0" w:space="0" w:color="auto"/>
      </w:divBdr>
    </w:div>
    <w:div w:id="247078258">
      <w:bodyDiv w:val="1"/>
      <w:marLeft w:val="0"/>
      <w:marRight w:val="0"/>
      <w:marTop w:val="0"/>
      <w:marBottom w:val="0"/>
      <w:divBdr>
        <w:top w:val="none" w:sz="0" w:space="0" w:color="auto"/>
        <w:left w:val="none" w:sz="0" w:space="0" w:color="auto"/>
        <w:bottom w:val="none" w:sz="0" w:space="0" w:color="auto"/>
        <w:right w:val="none" w:sz="0" w:space="0" w:color="auto"/>
      </w:divBdr>
    </w:div>
    <w:div w:id="253167307">
      <w:bodyDiv w:val="1"/>
      <w:marLeft w:val="0"/>
      <w:marRight w:val="0"/>
      <w:marTop w:val="0"/>
      <w:marBottom w:val="0"/>
      <w:divBdr>
        <w:top w:val="none" w:sz="0" w:space="0" w:color="auto"/>
        <w:left w:val="none" w:sz="0" w:space="0" w:color="auto"/>
        <w:bottom w:val="none" w:sz="0" w:space="0" w:color="auto"/>
        <w:right w:val="none" w:sz="0" w:space="0" w:color="auto"/>
      </w:divBdr>
    </w:div>
    <w:div w:id="253437137">
      <w:bodyDiv w:val="1"/>
      <w:marLeft w:val="0"/>
      <w:marRight w:val="0"/>
      <w:marTop w:val="0"/>
      <w:marBottom w:val="0"/>
      <w:divBdr>
        <w:top w:val="none" w:sz="0" w:space="0" w:color="auto"/>
        <w:left w:val="none" w:sz="0" w:space="0" w:color="auto"/>
        <w:bottom w:val="none" w:sz="0" w:space="0" w:color="auto"/>
        <w:right w:val="none" w:sz="0" w:space="0" w:color="auto"/>
      </w:divBdr>
    </w:div>
    <w:div w:id="255214826">
      <w:bodyDiv w:val="1"/>
      <w:marLeft w:val="0"/>
      <w:marRight w:val="0"/>
      <w:marTop w:val="0"/>
      <w:marBottom w:val="0"/>
      <w:divBdr>
        <w:top w:val="none" w:sz="0" w:space="0" w:color="auto"/>
        <w:left w:val="none" w:sz="0" w:space="0" w:color="auto"/>
        <w:bottom w:val="none" w:sz="0" w:space="0" w:color="auto"/>
        <w:right w:val="none" w:sz="0" w:space="0" w:color="auto"/>
      </w:divBdr>
    </w:div>
    <w:div w:id="256599237">
      <w:bodyDiv w:val="1"/>
      <w:marLeft w:val="0"/>
      <w:marRight w:val="0"/>
      <w:marTop w:val="0"/>
      <w:marBottom w:val="0"/>
      <w:divBdr>
        <w:top w:val="none" w:sz="0" w:space="0" w:color="auto"/>
        <w:left w:val="none" w:sz="0" w:space="0" w:color="auto"/>
        <w:bottom w:val="none" w:sz="0" w:space="0" w:color="auto"/>
        <w:right w:val="none" w:sz="0" w:space="0" w:color="auto"/>
      </w:divBdr>
    </w:div>
    <w:div w:id="258493485">
      <w:bodyDiv w:val="1"/>
      <w:marLeft w:val="0"/>
      <w:marRight w:val="0"/>
      <w:marTop w:val="0"/>
      <w:marBottom w:val="0"/>
      <w:divBdr>
        <w:top w:val="none" w:sz="0" w:space="0" w:color="auto"/>
        <w:left w:val="none" w:sz="0" w:space="0" w:color="auto"/>
        <w:bottom w:val="none" w:sz="0" w:space="0" w:color="auto"/>
        <w:right w:val="none" w:sz="0" w:space="0" w:color="auto"/>
      </w:divBdr>
    </w:div>
    <w:div w:id="262030792">
      <w:bodyDiv w:val="1"/>
      <w:marLeft w:val="0"/>
      <w:marRight w:val="0"/>
      <w:marTop w:val="0"/>
      <w:marBottom w:val="0"/>
      <w:divBdr>
        <w:top w:val="none" w:sz="0" w:space="0" w:color="auto"/>
        <w:left w:val="none" w:sz="0" w:space="0" w:color="auto"/>
        <w:bottom w:val="none" w:sz="0" w:space="0" w:color="auto"/>
        <w:right w:val="none" w:sz="0" w:space="0" w:color="auto"/>
      </w:divBdr>
    </w:div>
    <w:div w:id="262232158">
      <w:bodyDiv w:val="1"/>
      <w:marLeft w:val="0"/>
      <w:marRight w:val="0"/>
      <w:marTop w:val="0"/>
      <w:marBottom w:val="0"/>
      <w:divBdr>
        <w:top w:val="none" w:sz="0" w:space="0" w:color="auto"/>
        <w:left w:val="none" w:sz="0" w:space="0" w:color="auto"/>
        <w:bottom w:val="none" w:sz="0" w:space="0" w:color="auto"/>
        <w:right w:val="none" w:sz="0" w:space="0" w:color="auto"/>
      </w:divBdr>
    </w:div>
    <w:div w:id="263925136">
      <w:bodyDiv w:val="1"/>
      <w:marLeft w:val="0"/>
      <w:marRight w:val="0"/>
      <w:marTop w:val="0"/>
      <w:marBottom w:val="0"/>
      <w:divBdr>
        <w:top w:val="none" w:sz="0" w:space="0" w:color="auto"/>
        <w:left w:val="none" w:sz="0" w:space="0" w:color="auto"/>
        <w:bottom w:val="none" w:sz="0" w:space="0" w:color="auto"/>
        <w:right w:val="none" w:sz="0" w:space="0" w:color="auto"/>
      </w:divBdr>
    </w:div>
    <w:div w:id="265039590">
      <w:bodyDiv w:val="1"/>
      <w:marLeft w:val="0"/>
      <w:marRight w:val="0"/>
      <w:marTop w:val="0"/>
      <w:marBottom w:val="0"/>
      <w:divBdr>
        <w:top w:val="none" w:sz="0" w:space="0" w:color="auto"/>
        <w:left w:val="none" w:sz="0" w:space="0" w:color="auto"/>
        <w:bottom w:val="none" w:sz="0" w:space="0" w:color="auto"/>
        <w:right w:val="none" w:sz="0" w:space="0" w:color="auto"/>
      </w:divBdr>
    </w:div>
    <w:div w:id="266231119">
      <w:bodyDiv w:val="1"/>
      <w:marLeft w:val="0"/>
      <w:marRight w:val="0"/>
      <w:marTop w:val="0"/>
      <w:marBottom w:val="0"/>
      <w:divBdr>
        <w:top w:val="none" w:sz="0" w:space="0" w:color="auto"/>
        <w:left w:val="none" w:sz="0" w:space="0" w:color="auto"/>
        <w:bottom w:val="none" w:sz="0" w:space="0" w:color="auto"/>
        <w:right w:val="none" w:sz="0" w:space="0" w:color="auto"/>
      </w:divBdr>
    </w:div>
    <w:div w:id="266933509">
      <w:bodyDiv w:val="1"/>
      <w:marLeft w:val="0"/>
      <w:marRight w:val="0"/>
      <w:marTop w:val="0"/>
      <w:marBottom w:val="0"/>
      <w:divBdr>
        <w:top w:val="none" w:sz="0" w:space="0" w:color="auto"/>
        <w:left w:val="none" w:sz="0" w:space="0" w:color="auto"/>
        <w:bottom w:val="none" w:sz="0" w:space="0" w:color="auto"/>
        <w:right w:val="none" w:sz="0" w:space="0" w:color="auto"/>
      </w:divBdr>
    </w:div>
    <w:div w:id="267389872">
      <w:bodyDiv w:val="1"/>
      <w:marLeft w:val="0"/>
      <w:marRight w:val="0"/>
      <w:marTop w:val="0"/>
      <w:marBottom w:val="0"/>
      <w:divBdr>
        <w:top w:val="none" w:sz="0" w:space="0" w:color="auto"/>
        <w:left w:val="none" w:sz="0" w:space="0" w:color="auto"/>
        <w:bottom w:val="none" w:sz="0" w:space="0" w:color="auto"/>
        <w:right w:val="none" w:sz="0" w:space="0" w:color="auto"/>
      </w:divBdr>
    </w:div>
    <w:div w:id="268781487">
      <w:bodyDiv w:val="1"/>
      <w:marLeft w:val="0"/>
      <w:marRight w:val="0"/>
      <w:marTop w:val="0"/>
      <w:marBottom w:val="0"/>
      <w:divBdr>
        <w:top w:val="none" w:sz="0" w:space="0" w:color="auto"/>
        <w:left w:val="none" w:sz="0" w:space="0" w:color="auto"/>
        <w:bottom w:val="none" w:sz="0" w:space="0" w:color="auto"/>
        <w:right w:val="none" w:sz="0" w:space="0" w:color="auto"/>
      </w:divBdr>
    </w:div>
    <w:div w:id="268894952">
      <w:bodyDiv w:val="1"/>
      <w:marLeft w:val="0"/>
      <w:marRight w:val="0"/>
      <w:marTop w:val="0"/>
      <w:marBottom w:val="0"/>
      <w:divBdr>
        <w:top w:val="none" w:sz="0" w:space="0" w:color="auto"/>
        <w:left w:val="none" w:sz="0" w:space="0" w:color="auto"/>
        <w:bottom w:val="none" w:sz="0" w:space="0" w:color="auto"/>
        <w:right w:val="none" w:sz="0" w:space="0" w:color="auto"/>
      </w:divBdr>
    </w:div>
    <w:div w:id="269897678">
      <w:bodyDiv w:val="1"/>
      <w:marLeft w:val="0"/>
      <w:marRight w:val="0"/>
      <w:marTop w:val="0"/>
      <w:marBottom w:val="0"/>
      <w:divBdr>
        <w:top w:val="none" w:sz="0" w:space="0" w:color="auto"/>
        <w:left w:val="none" w:sz="0" w:space="0" w:color="auto"/>
        <w:bottom w:val="none" w:sz="0" w:space="0" w:color="auto"/>
        <w:right w:val="none" w:sz="0" w:space="0" w:color="auto"/>
      </w:divBdr>
    </w:div>
    <w:div w:id="270626831">
      <w:bodyDiv w:val="1"/>
      <w:marLeft w:val="0"/>
      <w:marRight w:val="0"/>
      <w:marTop w:val="0"/>
      <w:marBottom w:val="0"/>
      <w:divBdr>
        <w:top w:val="none" w:sz="0" w:space="0" w:color="auto"/>
        <w:left w:val="none" w:sz="0" w:space="0" w:color="auto"/>
        <w:bottom w:val="none" w:sz="0" w:space="0" w:color="auto"/>
        <w:right w:val="none" w:sz="0" w:space="0" w:color="auto"/>
      </w:divBdr>
    </w:div>
    <w:div w:id="270943666">
      <w:bodyDiv w:val="1"/>
      <w:marLeft w:val="0"/>
      <w:marRight w:val="0"/>
      <w:marTop w:val="0"/>
      <w:marBottom w:val="0"/>
      <w:divBdr>
        <w:top w:val="none" w:sz="0" w:space="0" w:color="auto"/>
        <w:left w:val="none" w:sz="0" w:space="0" w:color="auto"/>
        <w:bottom w:val="none" w:sz="0" w:space="0" w:color="auto"/>
        <w:right w:val="none" w:sz="0" w:space="0" w:color="auto"/>
      </w:divBdr>
    </w:div>
    <w:div w:id="271012209">
      <w:bodyDiv w:val="1"/>
      <w:marLeft w:val="0"/>
      <w:marRight w:val="0"/>
      <w:marTop w:val="0"/>
      <w:marBottom w:val="0"/>
      <w:divBdr>
        <w:top w:val="none" w:sz="0" w:space="0" w:color="auto"/>
        <w:left w:val="none" w:sz="0" w:space="0" w:color="auto"/>
        <w:bottom w:val="none" w:sz="0" w:space="0" w:color="auto"/>
        <w:right w:val="none" w:sz="0" w:space="0" w:color="auto"/>
      </w:divBdr>
    </w:div>
    <w:div w:id="271792701">
      <w:bodyDiv w:val="1"/>
      <w:marLeft w:val="0"/>
      <w:marRight w:val="0"/>
      <w:marTop w:val="0"/>
      <w:marBottom w:val="0"/>
      <w:divBdr>
        <w:top w:val="none" w:sz="0" w:space="0" w:color="auto"/>
        <w:left w:val="none" w:sz="0" w:space="0" w:color="auto"/>
        <w:bottom w:val="none" w:sz="0" w:space="0" w:color="auto"/>
        <w:right w:val="none" w:sz="0" w:space="0" w:color="auto"/>
      </w:divBdr>
    </w:div>
    <w:div w:id="272977604">
      <w:bodyDiv w:val="1"/>
      <w:marLeft w:val="0"/>
      <w:marRight w:val="0"/>
      <w:marTop w:val="0"/>
      <w:marBottom w:val="0"/>
      <w:divBdr>
        <w:top w:val="none" w:sz="0" w:space="0" w:color="auto"/>
        <w:left w:val="none" w:sz="0" w:space="0" w:color="auto"/>
        <w:bottom w:val="none" w:sz="0" w:space="0" w:color="auto"/>
        <w:right w:val="none" w:sz="0" w:space="0" w:color="auto"/>
      </w:divBdr>
    </w:div>
    <w:div w:id="273098277">
      <w:bodyDiv w:val="1"/>
      <w:marLeft w:val="0"/>
      <w:marRight w:val="0"/>
      <w:marTop w:val="0"/>
      <w:marBottom w:val="0"/>
      <w:divBdr>
        <w:top w:val="none" w:sz="0" w:space="0" w:color="auto"/>
        <w:left w:val="none" w:sz="0" w:space="0" w:color="auto"/>
        <w:bottom w:val="none" w:sz="0" w:space="0" w:color="auto"/>
        <w:right w:val="none" w:sz="0" w:space="0" w:color="auto"/>
      </w:divBdr>
    </w:div>
    <w:div w:id="275722252">
      <w:bodyDiv w:val="1"/>
      <w:marLeft w:val="0"/>
      <w:marRight w:val="0"/>
      <w:marTop w:val="0"/>
      <w:marBottom w:val="0"/>
      <w:divBdr>
        <w:top w:val="none" w:sz="0" w:space="0" w:color="auto"/>
        <w:left w:val="none" w:sz="0" w:space="0" w:color="auto"/>
        <w:bottom w:val="none" w:sz="0" w:space="0" w:color="auto"/>
        <w:right w:val="none" w:sz="0" w:space="0" w:color="auto"/>
      </w:divBdr>
    </w:div>
    <w:div w:id="276304084">
      <w:bodyDiv w:val="1"/>
      <w:marLeft w:val="0"/>
      <w:marRight w:val="0"/>
      <w:marTop w:val="0"/>
      <w:marBottom w:val="0"/>
      <w:divBdr>
        <w:top w:val="none" w:sz="0" w:space="0" w:color="auto"/>
        <w:left w:val="none" w:sz="0" w:space="0" w:color="auto"/>
        <w:bottom w:val="none" w:sz="0" w:space="0" w:color="auto"/>
        <w:right w:val="none" w:sz="0" w:space="0" w:color="auto"/>
      </w:divBdr>
    </w:div>
    <w:div w:id="276377340">
      <w:bodyDiv w:val="1"/>
      <w:marLeft w:val="0"/>
      <w:marRight w:val="0"/>
      <w:marTop w:val="0"/>
      <w:marBottom w:val="0"/>
      <w:divBdr>
        <w:top w:val="none" w:sz="0" w:space="0" w:color="auto"/>
        <w:left w:val="none" w:sz="0" w:space="0" w:color="auto"/>
        <w:bottom w:val="none" w:sz="0" w:space="0" w:color="auto"/>
        <w:right w:val="none" w:sz="0" w:space="0" w:color="auto"/>
      </w:divBdr>
    </w:div>
    <w:div w:id="276378961">
      <w:bodyDiv w:val="1"/>
      <w:marLeft w:val="0"/>
      <w:marRight w:val="0"/>
      <w:marTop w:val="0"/>
      <w:marBottom w:val="0"/>
      <w:divBdr>
        <w:top w:val="none" w:sz="0" w:space="0" w:color="auto"/>
        <w:left w:val="none" w:sz="0" w:space="0" w:color="auto"/>
        <w:bottom w:val="none" w:sz="0" w:space="0" w:color="auto"/>
        <w:right w:val="none" w:sz="0" w:space="0" w:color="auto"/>
      </w:divBdr>
    </w:div>
    <w:div w:id="277101527">
      <w:bodyDiv w:val="1"/>
      <w:marLeft w:val="0"/>
      <w:marRight w:val="0"/>
      <w:marTop w:val="0"/>
      <w:marBottom w:val="0"/>
      <w:divBdr>
        <w:top w:val="none" w:sz="0" w:space="0" w:color="auto"/>
        <w:left w:val="none" w:sz="0" w:space="0" w:color="auto"/>
        <w:bottom w:val="none" w:sz="0" w:space="0" w:color="auto"/>
        <w:right w:val="none" w:sz="0" w:space="0" w:color="auto"/>
      </w:divBdr>
    </w:div>
    <w:div w:id="281962707">
      <w:bodyDiv w:val="1"/>
      <w:marLeft w:val="0"/>
      <w:marRight w:val="0"/>
      <w:marTop w:val="0"/>
      <w:marBottom w:val="0"/>
      <w:divBdr>
        <w:top w:val="none" w:sz="0" w:space="0" w:color="auto"/>
        <w:left w:val="none" w:sz="0" w:space="0" w:color="auto"/>
        <w:bottom w:val="none" w:sz="0" w:space="0" w:color="auto"/>
        <w:right w:val="none" w:sz="0" w:space="0" w:color="auto"/>
      </w:divBdr>
    </w:div>
    <w:div w:id="284431764">
      <w:bodyDiv w:val="1"/>
      <w:marLeft w:val="0"/>
      <w:marRight w:val="0"/>
      <w:marTop w:val="0"/>
      <w:marBottom w:val="0"/>
      <w:divBdr>
        <w:top w:val="none" w:sz="0" w:space="0" w:color="auto"/>
        <w:left w:val="none" w:sz="0" w:space="0" w:color="auto"/>
        <w:bottom w:val="none" w:sz="0" w:space="0" w:color="auto"/>
        <w:right w:val="none" w:sz="0" w:space="0" w:color="auto"/>
      </w:divBdr>
    </w:div>
    <w:div w:id="284770696">
      <w:bodyDiv w:val="1"/>
      <w:marLeft w:val="0"/>
      <w:marRight w:val="0"/>
      <w:marTop w:val="0"/>
      <w:marBottom w:val="0"/>
      <w:divBdr>
        <w:top w:val="none" w:sz="0" w:space="0" w:color="auto"/>
        <w:left w:val="none" w:sz="0" w:space="0" w:color="auto"/>
        <w:bottom w:val="none" w:sz="0" w:space="0" w:color="auto"/>
        <w:right w:val="none" w:sz="0" w:space="0" w:color="auto"/>
      </w:divBdr>
    </w:div>
    <w:div w:id="285742610">
      <w:bodyDiv w:val="1"/>
      <w:marLeft w:val="0"/>
      <w:marRight w:val="0"/>
      <w:marTop w:val="0"/>
      <w:marBottom w:val="0"/>
      <w:divBdr>
        <w:top w:val="none" w:sz="0" w:space="0" w:color="auto"/>
        <w:left w:val="none" w:sz="0" w:space="0" w:color="auto"/>
        <w:bottom w:val="none" w:sz="0" w:space="0" w:color="auto"/>
        <w:right w:val="none" w:sz="0" w:space="0" w:color="auto"/>
      </w:divBdr>
    </w:div>
    <w:div w:id="287052497">
      <w:bodyDiv w:val="1"/>
      <w:marLeft w:val="0"/>
      <w:marRight w:val="0"/>
      <w:marTop w:val="0"/>
      <w:marBottom w:val="0"/>
      <w:divBdr>
        <w:top w:val="none" w:sz="0" w:space="0" w:color="auto"/>
        <w:left w:val="none" w:sz="0" w:space="0" w:color="auto"/>
        <w:bottom w:val="none" w:sz="0" w:space="0" w:color="auto"/>
        <w:right w:val="none" w:sz="0" w:space="0" w:color="auto"/>
      </w:divBdr>
    </w:div>
    <w:div w:id="289745472">
      <w:bodyDiv w:val="1"/>
      <w:marLeft w:val="0"/>
      <w:marRight w:val="0"/>
      <w:marTop w:val="0"/>
      <w:marBottom w:val="0"/>
      <w:divBdr>
        <w:top w:val="none" w:sz="0" w:space="0" w:color="auto"/>
        <w:left w:val="none" w:sz="0" w:space="0" w:color="auto"/>
        <w:bottom w:val="none" w:sz="0" w:space="0" w:color="auto"/>
        <w:right w:val="none" w:sz="0" w:space="0" w:color="auto"/>
      </w:divBdr>
    </w:div>
    <w:div w:id="293873177">
      <w:bodyDiv w:val="1"/>
      <w:marLeft w:val="0"/>
      <w:marRight w:val="0"/>
      <w:marTop w:val="0"/>
      <w:marBottom w:val="0"/>
      <w:divBdr>
        <w:top w:val="none" w:sz="0" w:space="0" w:color="auto"/>
        <w:left w:val="none" w:sz="0" w:space="0" w:color="auto"/>
        <w:bottom w:val="none" w:sz="0" w:space="0" w:color="auto"/>
        <w:right w:val="none" w:sz="0" w:space="0" w:color="auto"/>
      </w:divBdr>
    </w:div>
    <w:div w:id="294876844">
      <w:bodyDiv w:val="1"/>
      <w:marLeft w:val="0"/>
      <w:marRight w:val="0"/>
      <w:marTop w:val="0"/>
      <w:marBottom w:val="0"/>
      <w:divBdr>
        <w:top w:val="none" w:sz="0" w:space="0" w:color="auto"/>
        <w:left w:val="none" w:sz="0" w:space="0" w:color="auto"/>
        <w:bottom w:val="none" w:sz="0" w:space="0" w:color="auto"/>
        <w:right w:val="none" w:sz="0" w:space="0" w:color="auto"/>
      </w:divBdr>
    </w:div>
    <w:div w:id="296031087">
      <w:bodyDiv w:val="1"/>
      <w:marLeft w:val="0"/>
      <w:marRight w:val="0"/>
      <w:marTop w:val="0"/>
      <w:marBottom w:val="0"/>
      <w:divBdr>
        <w:top w:val="none" w:sz="0" w:space="0" w:color="auto"/>
        <w:left w:val="none" w:sz="0" w:space="0" w:color="auto"/>
        <w:bottom w:val="none" w:sz="0" w:space="0" w:color="auto"/>
        <w:right w:val="none" w:sz="0" w:space="0" w:color="auto"/>
      </w:divBdr>
    </w:div>
    <w:div w:id="296572238">
      <w:bodyDiv w:val="1"/>
      <w:marLeft w:val="0"/>
      <w:marRight w:val="0"/>
      <w:marTop w:val="0"/>
      <w:marBottom w:val="0"/>
      <w:divBdr>
        <w:top w:val="none" w:sz="0" w:space="0" w:color="auto"/>
        <w:left w:val="none" w:sz="0" w:space="0" w:color="auto"/>
        <w:bottom w:val="none" w:sz="0" w:space="0" w:color="auto"/>
        <w:right w:val="none" w:sz="0" w:space="0" w:color="auto"/>
      </w:divBdr>
    </w:div>
    <w:div w:id="296640920">
      <w:bodyDiv w:val="1"/>
      <w:marLeft w:val="0"/>
      <w:marRight w:val="0"/>
      <w:marTop w:val="0"/>
      <w:marBottom w:val="0"/>
      <w:divBdr>
        <w:top w:val="none" w:sz="0" w:space="0" w:color="auto"/>
        <w:left w:val="none" w:sz="0" w:space="0" w:color="auto"/>
        <w:bottom w:val="none" w:sz="0" w:space="0" w:color="auto"/>
        <w:right w:val="none" w:sz="0" w:space="0" w:color="auto"/>
      </w:divBdr>
    </w:div>
    <w:div w:id="298072400">
      <w:bodyDiv w:val="1"/>
      <w:marLeft w:val="0"/>
      <w:marRight w:val="0"/>
      <w:marTop w:val="0"/>
      <w:marBottom w:val="0"/>
      <w:divBdr>
        <w:top w:val="none" w:sz="0" w:space="0" w:color="auto"/>
        <w:left w:val="none" w:sz="0" w:space="0" w:color="auto"/>
        <w:bottom w:val="none" w:sz="0" w:space="0" w:color="auto"/>
        <w:right w:val="none" w:sz="0" w:space="0" w:color="auto"/>
      </w:divBdr>
    </w:div>
    <w:div w:id="298078226">
      <w:bodyDiv w:val="1"/>
      <w:marLeft w:val="0"/>
      <w:marRight w:val="0"/>
      <w:marTop w:val="0"/>
      <w:marBottom w:val="0"/>
      <w:divBdr>
        <w:top w:val="none" w:sz="0" w:space="0" w:color="auto"/>
        <w:left w:val="none" w:sz="0" w:space="0" w:color="auto"/>
        <w:bottom w:val="none" w:sz="0" w:space="0" w:color="auto"/>
        <w:right w:val="none" w:sz="0" w:space="0" w:color="auto"/>
      </w:divBdr>
    </w:div>
    <w:div w:id="300353199">
      <w:bodyDiv w:val="1"/>
      <w:marLeft w:val="0"/>
      <w:marRight w:val="0"/>
      <w:marTop w:val="0"/>
      <w:marBottom w:val="0"/>
      <w:divBdr>
        <w:top w:val="none" w:sz="0" w:space="0" w:color="auto"/>
        <w:left w:val="none" w:sz="0" w:space="0" w:color="auto"/>
        <w:bottom w:val="none" w:sz="0" w:space="0" w:color="auto"/>
        <w:right w:val="none" w:sz="0" w:space="0" w:color="auto"/>
      </w:divBdr>
    </w:div>
    <w:div w:id="300766860">
      <w:bodyDiv w:val="1"/>
      <w:marLeft w:val="0"/>
      <w:marRight w:val="0"/>
      <w:marTop w:val="0"/>
      <w:marBottom w:val="0"/>
      <w:divBdr>
        <w:top w:val="none" w:sz="0" w:space="0" w:color="auto"/>
        <w:left w:val="none" w:sz="0" w:space="0" w:color="auto"/>
        <w:bottom w:val="none" w:sz="0" w:space="0" w:color="auto"/>
        <w:right w:val="none" w:sz="0" w:space="0" w:color="auto"/>
      </w:divBdr>
    </w:div>
    <w:div w:id="301732549">
      <w:bodyDiv w:val="1"/>
      <w:marLeft w:val="0"/>
      <w:marRight w:val="0"/>
      <w:marTop w:val="0"/>
      <w:marBottom w:val="0"/>
      <w:divBdr>
        <w:top w:val="none" w:sz="0" w:space="0" w:color="auto"/>
        <w:left w:val="none" w:sz="0" w:space="0" w:color="auto"/>
        <w:bottom w:val="none" w:sz="0" w:space="0" w:color="auto"/>
        <w:right w:val="none" w:sz="0" w:space="0" w:color="auto"/>
      </w:divBdr>
    </w:div>
    <w:div w:id="303855184">
      <w:bodyDiv w:val="1"/>
      <w:marLeft w:val="0"/>
      <w:marRight w:val="0"/>
      <w:marTop w:val="0"/>
      <w:marBottom w:val="0"/>
      <w:divBdr>
        <w:top w:val="none" w:sz="0" w:space="0" w:color="auto"/>
        <w:left w:val="none" w:sz="0" w:space="0" w:color="auto"/>
        <w:bottom w:val="none" w:sz="0" w:space="0" w:color="auto"/>
        <w:right w:val="none" w:sz="0" w:space="0" w:color="auto"/>
      </w:divBdr>
    </w:div>
    <w:div w:id="304434437">
      <w:bodyDiv w:val="1"/>
      <w:marLeft w:val="0"/>
      <w:marRight w:val="0"/>
      <w:marTop w:val="0"/>
      <w:marBottom w:val="0"/>
      <w:divBdr>
        <w:top w:val="none" w:sz="0" w:space="0" w:color="auto"/>
        <w:left w:val="none" w:sz="0" w:space="0" w:color="auto"/>
        <w:bottom w:val="none" w:sz="0" w:space="0" w:color="auto"/>
        <w:right w:val="none" w:sz="0" w:space="0" w:color="auto"/>
      </w:divBdr>
    </w:div>
    <w:div w:id="305472555">
      <w:bodyDiv w:val="1"/>
      <w:marLeft w:val="0"/>
      <w:marRight w:val="0"/>
      <w:marTop w:val="0"/>
      <w:marBottom w:val="0"/>
      <w:divBdr>
        <w:top w:val="none" w:sz="0" w:space="0" w:color="auto"/>
        <w:left w:val="none" w:sz="0" w:space="0" w:color="auto"/>
        <w:bottom w:val="none" w:sz="0" w:space="0" w:color="auto"/>
        <w:right w:val="none" w:sz="0" w:space="0" w:color="auto"/>
      </w:divBdr>
    </w:div>
    <w:div w:id="306126124">
      <w:bodyDiv w:val="1"/>
      <w:marLeft w:val="0"/>
      <w:marRight w:val="0"/>
      <w:marTop w:val="0"/>
      <w:marBottom w:val="0"/>
      <w:divBdr>
        <w:top w:val="none" w:sz="0" w:space="0" w:color="auto"/>
        <w:left w:val="none" w:sz="0" w:space="0" w:color="auto"/>
        <w:bottom w:val="none" w:sz="0" w:space="0" w:color="auto"/>
        <w:right w:val="none" w:sz="0" w:space="0" w:color="auto"/>
      </w:divBdr>
    </w:div>
    <w:div w:id="306394768">
      <w:bodyDiv w:val="1"/>
      <w:marLeft w:val="0"/>
      <w:marRight w:val="0"/>
      <w:marTop w:val="0"/>
      <w:marBottom w:val="0"/>
      <w:divBdr>
        <w:top w:val="none" w:sz="0" w:space="0" w:color="auto"/>
        <w:left w:val="none" w:sz="0" w:space="0" w:color="auto"/>
        <w:bottom w:val="none" w:sz="0" w:space="0" w:color="auto"/>
        <w:right w:val="none" w:sz="0" w:space="0" w:color="auto"/>
      </w:divBdr>
    </w:div>
    <w:div w:id="310066066">
      <w:bodyDiv w:val="1"/>
      <w:marLeft w:val="0"/>
      <w:marRight w:val="0"/>
      <w:marTop w:val="0"/>
      <w:marBottom w:val="0"/>
      <w:divBdr>
        <w:top w:val="none" w:sz="0" w:space="0" w:color="auto"/>
        <w:left w:val="none" w:sz="0" w:space="0" w:color="auto"/>
        <w:bottom w:val="none" w:sz="0" w:space="0" w:color="auto"/>
        <w:right w:val="none" w:sz="0" w:space="0" w:color="auto"/>
      </w:divBdr>
    </w:div>
    <w:div w:id="310327703">
      <w:bodyDiv w:val="1"/>
      <w:marLeft w:val="0"/>
      <w:marRight w:val="0"/>
      <w:marTop w:val="0"/>
      <w:marBottom w:val="0"/>
      <w:divBdr>
        <w:top w:val="none" w:sz="0" w:space="0" w:color="auto"/>
        <w:left w:val="none" w:sz="0" w:space="0" w:color="auto"/>
        <w:bottom w:val="none" w:sz="0" w:space="0" w:color="auto"/>
        <w:right w:val="none" w:sz="0" w:space="0" w:color="auto"/>
      </w:divBdr>
    </w:div>
    <w:div w:id="310866362">
      <w:bodyDiv w:val="1"/>
      <w:marLeft w:val="0"/>
      <w:marRight w:val="0"/>
      <w:marTop w:val="0"/>
      <w:marBottom w:val="0"/>
      <w:divBdr>
        <w:top w:val="none" w:sz="0" w:space="0" w:color="auto"/>
        <w:left w:val="none" w:sz="0" w:space="0" w:color="auto"/>
        <w:bottom w:val="none" w:sz="0" w:space="0" w:color="auto"/>
        <w:right w:val="none" w:sz="0" w:space="0" w:color="auto"/>
      </w:divBdr>
    </w:div>
    <w:div w:id="311063750">
      <w:bodyDiv w:val="1"/>
      <w:marLeft w:val="0"/>
      <w:marRight w:val="0"/>
      <w:marTop w:val="0"/>
      <w:marBottom w:val="0"/>
      <w:divBdr>
        <w:top w:val="none" w:sz="0" w:space="0" w:color="auto"/>
        <w:left w:val="none" w:sz="0" w:space="0" w:color="auto"/>
        <w:bottom w:val="none" w:sz="0" w:space="0" w:color="auto"/>
        <w:right w:val="none" w:sz="0" w:space="0" w:color="auto"/>
      </w:divBdr>
    </w:div>
    <w:div w:id="312106283">
      <w:bodyDiv w:val="1"/>
      <w:marLeft w:val="0"/>
      <w:marRight w:val="0"/>
      <w:marTop w:val="0"/>
      <w:marBottom w:val="0"/>
      <w:divBdr>
        <w:top w:val="none" w:sz="0" w:space="0" w:color="auto"/>
        <w:left w:val="none" w:sz="0" w:space="0" w:color="auto"/>
        <w:bottom w:val="none" w:sz="0" w:space="0" w:color="auto"/>
        <w:right w:val="none" w:sz="0" w:space="0" w:color="auto"/>
      </w:divBdr>
    </w:div>
    <w:div w:id="312107849">
      <w:bodyDiv w:val="1"/>
      <w:marLeft w:val="0"/>
      <w:marRight w:val="0"/>
      <w:marTop w:val="0"/>
      <w:marBottom w:val="0"/>
      <w:divBdr>
        <w:top w:val="none" w:sz="0" w:space="0" w:color="auto"/>
        <w:left w:val="none" w:sz="0" w:space="0" w:color="auto"/>
        <w:bottom w:val="none" w:sz="0" w:space="0" w:color="auto"/>
        <w:right w:val="none" w:sz="0" w:space="0" w:color="auto"/>
      </w:divBdr>
    </w:div>
    <w:div w:id="312370655">
      <w:bodyDiv w:val="1"/>
      <w:marLeft w:val="0"/>
      <w:marRight w:val="0"/>
      <w:marTop w:val="0"/>
      <w:marBottom w:val="0"/>
      <w:divBdr>
        <w:top w:val="none" w:sz="0" w:space="0" w:color="auto"/>
        <w:left w:val="none" w:sz="0" w:space="0" w:color="auto"/>
        <w:bottom w:val="none" w:sz="0" w:space="0" w:color="auto"/>
        <w:right w:val="none" w:sz="0" w:space="0" w:color="auto"/>
      </w:divBdr>
    </w:div>
    <w:div w:id="312418666">
      <w:bodyDiv w:val="1"/>
      <w:marLeft w:val="0"/>
      <w:marRight w:val="0"/>
      <w:marTop w:val="0"/>
      <w:marBottom w:val="0"/>
      <w:divBdr>
        <w:top w:val="none" w:sz="0" w:space="0" w:color="auto"/>
        <w:left w:val="none" w:sz="0" w:space="0" w:color="auto"/>
        <w:bottom w:val="none" w:sz="0" w:space="0" w:color="auto"/>
        <w:right w:val="none" w:sz="0" w:space="0" w:color="auto"/>
      </w:divBdr>
    </w:div>
    <w:div w:id="313605224">
      <w:bodyDiv w:val="1"/>
      <w:marLeft w:val="0"/>
      <w:marRight w:val="0"/>
      <w:marTop w:val="0"/>
      <w:marBottom w:val="0"/>
      <w:divBdr>
        <w:top w:val="none" w:sz="0" w:space="0" w:color="auto"/>
        <w:left w:val="none" w:sz="0" w:space="0" w:color="auto"/>
        <w:bottom w:val="none" w:sz="0" w:space="0" w:color="auto"/>
        <w:right w:val="none" w:sz="0" w:space="0" w:color="auto"/>
      </w:divBdr>
    </w:div>
    <w:div w:id="313921988">
      <w:bodyDiv w:val="1"/>
      <w:marLeft w:val="0"/>
      <w:marRight w:val="0"/>
      <w:marTop w:val="0"/>
      <w:marBottom w:val="0"/>
      <w:divBdr>
        <w:top w:val="none" w:sz="0" w:space="0" w:color="auto"/>
        <w:left w:val="none" w:sz="0" w:space="0" w:color="auto"/>
        <w:bottom w:val="none" w:sz="0" w:space="0" w:color="auto"/>
        <w:right w:val="none" w:sz="0" w:space="0" w:color="auto"/>
      </w:divBdr>
    </w:div>
    <w:div w:id="315107162">
      <w:bodyDiv w:val="1"/>
      <w:marLeft w:val="0"/>
      <w:marRight w:val="0"/>
      <w:marTop w:val="0"/>
      <w:marBottom w:val="0"/>
      <w:divBdr>
        <w:top w:val="none" w:sz="0" w:space="0" w:color="auto"/>
        <w:left w:val="none" w:sz="0" w:space="0" w:color="auto"/>
        <w:bottom w:val="none" w:sz="0" w:space="0" w:color="auto"/>
        <w:right w:val="none" w:sz="0" w:space="0" w:color="auto"/>
      </w:divBdr>
    </w:div>
    <w:div w:id="315304992">
      <w:bodyDiv w:val="1"/>
      <w:marLeft w:val="0"/>
      <w:marRight w:val="0"/>
      <w:marTop w:val="0"/>
      <w:marBottom w:val="0"/>
      <w:divBdr>
        <w:top w:val="none" w:sz="0" w:space="0" w:color="auto"/>
        <w:left w:val="none" w:sz="0" w:space="0" w:color="auto"/>
        <w:bottom w:val="none" w:sz="0" w:space="0" w:color="auto"/>
        <w:right w:val="none" w:sz="0" w:space="0" w:color="auto"/>
      </w:divBdr>
    </w:div>
    <w:div w:id="316148034">
      <w:bodyDiv w:val="1"/>
      <w:marLeft w:val="0"/>
      <w:marRight w:val="0"/>
      <w:marTop w:val="0"/>
      <w:marBottom w:val="0"/>
      <w:divBdr>
        <w:top w:val="none" w:sz="0" w:space="0" w:color="auto"/>
        <w:left w:val="none" w:sz="0" w:space="0" w:color="auto"/>
        <w:bottom w:val="none" w:sz="0" w:space="0" w:color="auto"/>
        <w:right w:val="none" w:sz="0" w:space="0" w:color="auto"/>
      </w:divBdr>
    </w:div>
    <w:div w:id="318927986">
      <w:bodyDiv w:val="1"/>
      <w:marLeft w:val="0"/>
      <w:marRight w:val="0"/>
      <w:marTop w:val="0"/>
      <w:marBottom w:val="0"/>
      <w:divBdr>
        <w:top w:val="none" w:sz="0" w:space="0" w:color="auto"/>
        <w:left w:val="none" w:sz="0" w:space="0" w:color="auto"/>
        <w:bottom w:val="none" w:sz="0" w:space="0" w:color="auto"/>
        <w:right w:val="none" w:sz="0" w:space="0" w:color="auto"/>
      </w:divBdr>
    </w:div>
    <w:div w:id="319431883">
      <w:bodyDiv w:val="1"/>
      <w:marLeft w:val="0"/>
      <w:marRight w:val="0"/>
      <w:marTop w:val="0"/>
      <w:marBottom w:val="0"/>
      <w:divBdr>
        <w:top w:val="none" w:sz="0" w:space="0" w:color="auto"/>
        <w:left w:val="none" w:sz="0" w:space="0" w:color="auto"/>
        <w:bottom w:val="none" w:sz="0" w:space="0" w:color="auto"/>
        <w:right w:val="none" w:sz="0" w:space="0" w:color="auto"/>
      </w:divBdr>
    </w:div>
    <w:div w:id="319775130">
      <w:bodyDiv w:val="1"/>
      <w:marLeft w:val="0"/>
      <w:marRight w:val="0"/>
      <w:marTop w:val="0"/>
      <w:marBottom w:val="0"/>
      <w:divBdr>
        <w:top w:val="none" w:sz="0" w:space="0" w:color="auto"/>
        <w:left w:val="none" w:sz="0" w:space="0" w:color="auto"/>
        <w:bottom w:val="none" w:sz="0" w:space="0" w:color="auto"/>
        <w:right w:val="none" w:sz="0" w:space="0" w:color="auto"/>
      </w:divBdr>
    </w:div>
    <w:div w:id="319894534">
      <w:bodyDiv w:val="1"/>
      <w:marLeft w:val="0"/>
      <w:marRight w:val="0"/>
      <w:marTop w:val="0"/>
      <w:marBottom w:val="0"/>
      <w:divBdr>
        <w:top w:val="none" w:sz="0" w:space="0" w:color="auto"/>
        <w:left w:val="none" w:sz="0" w:space="0" w:color="auto"/>
        <w:bottom w:val="none" w:sz="0" w:space="0" w:color="auto"/>
        <w:right w:val="none" w:sz="0" w:space="0" w:color="auto"/>
      </w:divBdr>
    </w:div>
    <w:div w:id="320618606">
      <w:bodyDiv w:val="1"/>
      <w:marLeft w:val="0"/>
      <w:marRight w:val="0"/>
      <w:marTop w:val="0"/>
      <w:marBottom w:val="0"/>
      <w:divBdr>
        <w:top w:val="none" w:sz="0" w:space="0" w:color="auto"/>
        <w:left w:val="none" w:sz="0" w:space="0" w:color="auto"/>
        <w:bottom w:val="none" w:sz="0" w:space="0" w:color="auto"/>
        <w:right w:val="none" w:sz="0" w:space="0" w:color="auto"/>
      </w:divBdr>
    </w:div>
    <w:div w:id="321083457">
      <w:bodyDiv w:val="1"/>
      <w:marLeft w:val="0"/>
      <w:marRight w:val="0"/>
      <w:marTop w:val="0"/>
      <w:marBottom w:val="0"/>
      <w:divBdr>
        <w:top w:val="none" w:sz="0" w:space="0" w:color="auto"/>
        <w:left w:val="none" w:sz="0" w:space="0" w:color="auto"/>
        <w:bottom w:val="none" w:sz="0" w:space="0" w:color="auto"/>
        <w:right w:val="none" w:sz="0" w:space="0" w:color="auto"/>
      </w:divBdr>
    </w:div>
    <w:div w:id="322320729">
      <w:bodyDiv w:val="1"/>
      <w:marLeft w:val="0"/>
      <w:marRight w:val="0"/>
      <w:marTop w:val="0"/>
      <w:marBottom w:val="0"/>
      <w:divBdr>
        <w:top w:val="none" w:sz="0" w:space="0" w:color="auto"/>
        <w:left w:val="none" w:sz="0" w:space="0" w:color="auto"/>
        <w:bottom w:val="none" w:sz="0" w:space="0" w:color="auto"/>
        <w:right w:val="none" w:sz="0" w:space="0" w:color="auto"/>
      </w:divBdr>
    </w:div>
    <w:div w:id="323364141">
      <w:bodyDiv w:val="1"/>
      <w:marLeft w:val="0"/>
      <w:marRight w:val="0"/>
      <w:marTop w:val="0"/>
      <w:marBottom w:val="0"/>
      <w:divBdr>
        <w:top w:val="none" w:sz="0" w:space="0" w:color="auto"/>
        <w:left w:val="none" w:sz="0" w:space="0" w:color="auto"/>
        <w:bottom w:val="none" w:sz="0" w:space="0" w:color="auto"/>
        <w:right w:val="none" w:sz="0" w:space="0" w:color="auto"/>
      </w:divBdr>
    </w:div>
    <w:div w:id="326833381">
      <w:bodyDiv w:val="1"/>
      <w:marLeft w:val="0"/>
      <w:marRight w:val="0"/>
      <w:marTop w:val="0"/>
      <w:marBottom w:val="0"/>
      <w:divBdr>
        <w:top w:val="none" w:sz="0" w:space="0" w:color="auto"/>
        <w:left w:val="none" w:sz="0" w:space="0" w:color="auto"/>
        <w:bottom w:val="none" w:sz="0" w:space="0" w:color="auto"/>
        <w:right w:val="none" w:sz="0" w:space="0" w:color="auto"/>
      </w:divBdr>
    </w:div>
    <w:div w:id="328754795">
      <w:bodyDiv w:val="1"/>
      <w:marLeft w:val="0"/>
      <w:marRight w:val="0"/>
      <w:marTop w:val="0"/>
      <w:marBottom w:val="0"/>
      <w:divBdr>
        <w:top w:val="none" w:sz="0" w:space="0" w:color="auto"/>
        <w:left w:val="none" w:sz="0" w:space="0" w:color="auto"/>
        <w:bottom w:val="none" w:sz="0" w:space="0" w:color="auto"/>
        <w:right w:val="none" w:sz="0" w:space="0" w:color="auto"/>
      </w:divBdr>
    </w:div>
    <w:div w:id="328945689">
      <w:bodyDiv w:val="1"/>
      <w:marLeft w:val="0"/>
      <w:marRight w:val="0"/>
      <w:marTop w:val="0"/>
      <w:marBottom w:val="0"/>
      <w:divBdr>
        <w:top w:val="none" w:sz="0" w:space="0" w:color="auto"/>
        <w:left w:val="none" w:sz="0" w:space="0" w:color="auto"/>
        <w:bottom w:val="none" w:sz="0" w:space="0" w:color="auto"/>
        <w:right w:val="none" w:sz="0" w:space="0" w:color="auto"/>
      </w:divBdr>
    </w:div>
    <w:div w:id="331416694">
      <w:bodyDiv w:val="1"/>
      <w:marLeft w:val="0"/>
      <w:marRight w:val="0"/>
      <w:marTop w:val="0"/>
      <w:marBottom w:val="0"/>
      <w:divBdr>
        <w:top w:val="none" w:sz="0" w:space="0" w:color="auto"/>
        <w:left w:val="none" w:sz="0" w:space="0" w:color="auto"/>
        <w:bottom w:val="none" w:sz="0" w:space="0" w:color="auto"/>
        <w:right w:val="none" w:sz="0" w:space="0" w:color="auto"/>
      </w:divBdr>
    </w:div>
    <w:div w:id="331644366">
      <w:bodyDiv w:val="1"/>
      <w:marLeft w:val="0"/>
      <w:marRight w:val="0"/>
      <w:marTop w:val="0"/>
      <w:marBottom w:val="0"/>
      <w:divBdr>
        <w:top w:val="none" w:sz="0" w:space="0" w:color="auto"/>
        <w:left w:val="none" w:sz="0" w:space="0" w:color="auto"/>
        <w:bottom w:val="none" w:sz="0" w:space="0" w:color="auto"/>
        <w:right w:val="none" w:sz="0" w:space="0" w:color="auto"/>
      </w:divBdr>
    </w:div>
    <w:div w:id="331882420">
      <w:bodyDiv w:val="1"/>
      <w:marLeft w:val="0"/>
      <w:marRight w:val="0"/>
      <w:marTop w:val="0"/>
      <w:marBottom w:val="0"/>
      <w:divBdr>
        <w:top w:val="none" w:sz="0" w:space="0" w:color="auto"/>
        <w:left w:val="none" w:sz="0" w:space="0" w:color="auto"/>
        <w:bottom w:val="none" w:sz="0" w:space="0" w:color="auto"/>
        <w:right w:val="none" w:sz="0" w:space="0" w:color="auto"/>
      </w:divBdr>
    </w:div>
    <w:div w:id="332413530">
      <w:bodyDiv w:val="1"/>
      <w:marLeft w:val="0"/>
      <w:marRight w:val="0"/>
      <w:marTop w:val="0"/>
      <w:marBottom w:val="0"/>
      <w:divBdr>
        <w:top w:val="none" w:sz="0" w:space="0" w:color="auto"/>
        <w:left w:val="none" w:sz="0" w:space="0" w:color="auto"/>
        <w:bottom w:val="none" w:sz="0" w:space="0" w:color="auto"/>
        <w:right w:val="none" w:sz="0" w:space="0" w:color="auto"/>
      </w:divBdr>
    </w:div>
    <w:div w:id="334310022">
      <w:bodyDiv w:val="1"/>
      <w:marLeft w:val="0"/>
      <w:marRight w:val="0"/>
      <w:marTop w:val="0"/>
      <w:marBottom w:val="0"/>
      <w:divBdr>
        <w:top w:val="none" w:sz="0" w:space="0" w:color="auto"/>
        <w:left w:val="none" w:sz="0" w:space="0" w:color="auto"/>
        <w:bottom w:val="none" w:sz="0" w:space="0" w:color="auto"/>
        <w:right w:val="none" w:sz="0" w:space="0" w:color="auto"/>
      </w:divBdr>
    </w:div>
    <w:div w:id="334964687">
      <w:bodyDiv w:val="1"/>
      <w:marLeft w:val="0"/>
      <w:marRight w:val="0"/>
      <w:marTop w:val="0"/>
      <w:marBottom w:val="0"/>
      <w:divBdr>
        <w:top w:val="none" w:sz="0" w:space="0" w:color="auto"/>
        <w:left w:val="none" w:sz="0" w:space="0" w:color="auto"/>
        <w:bottom w:val="none" w:sz="0" w:space="0" w:color="auto"/>
        <w:right w:val="none" w:sz="0" w:space="0" w:color="auto"/>
      </w:divBdr>
    </w:div>
    <w:div w:id="335226891">
      <w:bodyDiv w:val="1"/>
      <w:marLeft w:val="0"/>
      <w:marRight w:val="0"/>
      <w:marTop w:val="0"/>
      <w:marBottom w:val="0"/>
      <w:divBdr>
        <w:top w:val="none" w:sz="0" w:space="0" w:color="auto"/>
        <w:left w:val="none" w:sz="0" w:space="0" w:color="auto"/>
        <w:bottom w:val="none" w:sz="0" w:space="0" w:color="auto"/>
        <w:right w:val="none" w:sz="0" w:space="0" w:color="auto"/>
      </w:divBdr>
    </w:div>
    <w:div w:id="335427844">
      <w:bodyDiv w:val="1"/>
      <w:marLeft w:val="0"/>
      <w:marRight w:val="0"/>
      <w:marTop w:val="0"/>
      <w:marBottom w:val="0"/>
      <w:divBdr>
        <w:top w:val="none" w:sz="0" w:space="0" w:color="auto"/>
        <w:left w:val="none" w:sz="0" w:space="0" w:color="auto"/>
        <w:bottom w:val="none" w:sz="0" w:space="0" w:color="auto"/>
        <w:right w:val="none" w:sz="0" w:space="0" w:color="auto"/>
      </w:divBdr>
    </w:div>
    <w:div w:id="337781439">
      <w:bodyDiv w:val="1"/>
      <w:marLeft w:val="0"/>
      <w:marRight w:val="0"/>
      <w:marTop w:val="0"/>
      <w:marBottom w:val="0"/>
      <w:divBdr>
        <w:top w:val="none" w:sz="0" w:space="0" w:color="auto"/>
        <w:left w:val="none" w:sz="0" w:space="0" w:color="auto"/>
        <w:bottom w:val="none" w:sz="0" w:space="0" w:color="auto"/>
        <w:right w:val="none" w:sz="0" w:space="0" w:color="auto"/>
      </w:divBdr>
    </w:div>
    <w:div w:id="337855982">
      <w:bodyDiv w:val="1"/>
      <w:marLeft w:val="0"/>
      <w:marRight w:val="0"/>
      <w:marTop w:val="0"/>
      <w:marBottom w:val="0"/>
      <w:divBdr>
        <w:top w:val="none" w:sz="0" w:space="0" w:color="auto"/>
        <w:left w:val="none" w:sz="0" w:space="0" w:color="auto"/>
        <w:bottom w:val="none" w:sz="0" w:space="0" w:color="auto"/>
        <w:right w:val="none" w:sz="0" w:space="0" w:color="auto"/>
      </w:divBdr>
    </w:div>
    <w:div w:id="338436230">
      <w:bodyDiv w:val="1"/>
      <w:marLeft w:val="0"/>
      <w:marRight w:val="0"/>
      <w:marTop w:val="0"/>
      <w:marBottom w:val="0"/>
      <w:divBdr>
        <w:top w:val="none" w:sz="0" w:space="0" w:color="auto"/>
        <w:left w:val="none" w:sz="0" w:space="0" w:color="auto"/>
        <w:bottom w:val="none" w:sz="0" w:space="0" w:color="auto"/>
        <w:right w:val="none" w:sz="0" w:space="0" w:color="auto"/>
      </w:divBdr>
    </w:div>
    <w:div w:id="341010579">
      <w:bodyDiv w:val="1"/>
      <w:marLeft w:val="0"/>
      <w:marRight w:val="0"/>
      <w:marTop w:val="0"/>
      <w:marBottom w:val="0"/>
      <w:divBdr>
        <w:top w:val="none" w:sz="0" w:space="0" w:color="auto"/>
        <w:left w:val="none" w:sz="0" w:space="0" w:color="auto"/>
        <w:bottom w:val="none" w:sz="0" w:space="0" w:color="auto"/>
        <w:right w:val="none" w:sz="0" w:space="0" w:color="auto"/>
      </w:divBdr>
    </w:div>
    <w:div w:id="341518001">
      <w:bodyDiv w:val="1"/>
      <w:marLeft w:val="0"/>
      <w:marRight w:val="0"/>
      <w:marTop w:val="0"/>
      <w:marBottom w:val="0"/>
      <w:divBdr>
        <w:top w:val="none" w:sz="0" w:space="0" w:color="auto"/>
        <w:left w:val="none" w:sz="0" w:space="0" w:color="auto"/>
        <w:bottom w:val="none" w:sz="0" w:space="0" w:color="auto"/>
        <w:right w:val="none" w:sz="0" w:space="0" w:color="auto"/>
      </w:divBdr>
    </w:div>
    <w:div w:id="344282335">
      <w:bodyDiv w:val="1"/>
      <w:marLeft w:val="0"/>
      <w:marRight w:val="0"/>
      <w:marTop w:val="0"/>
      <w:marBottom w:val="0"/>
      <w:divBdr>
        <w:top w:val="none" w:sz="0" w:space="0" w:color="auto"/>
        <w:left w:val="none" w:sz="0" w:space="0" w:color="auto"/>
        <w:bottom w:val="none" w:sz="0" w:space="0" w:color="auto"/>
        <w:right w:val="none" w:sz="0" w:space="0" w:color="auto"/>
      </w:divBdr>
    </w:div>
    <w:div w:id="346518135">
      <w:bodyDiv w:val="1"/>
      <w:marLeft w:val="0"/>
      <w:marRight w:val="0"/>
      <w:marTop w:val="0"/>
      <w:marBottom w:val="0"/>
      <w:divBdr>
        <w:top w:val="none" w:sz="0" w:space="0" w:color="auto"/>
        <w:left w:val="none" w:sz="0" w:space="0" w:color="auto"/>
        <w:bottom w:val="none" w:sz="0" w:space="0" w:color="auto"/>
        <w:right w:val="none" w:sz="0" w:space="0" w:color="auto"/>
      </w:divBdr>
    </w:div>
    <w:div w:id="348407944">
      <w:bodyDiv w:val="1"/>
      <w:marLeft w:val="0"/>
      <w:marRight w:val="0"/>
      <w:marTop w:val="0"/>
      <w:marBottom w:val="0"/>
      <w:divBdr>
        <w:top w:val="none" w:sz="0" w:space="0" w:color="auto"/>
        <w:left w:val="none" w:sz="0" w:space="0" w:color="auto"/>
        <w:bottom w:val="none" w:sz="0" w:space="0" w:color="auto"/>
        <w:right w:val="none" w:sz="0" w:space="0" w:color="auto"/>
      </w:divBdr>
    </w:div>
    <w:div w:id="348722478">
      <w:bodyDiv w:val="1"/>
      <w:marLeft w:val="0"/>
      <w:marRight w:val="0"/>
      <w:marTop w:val="0"/>
      <w:marBottom w:val="0"/>
      <w:divBdr>
        <w:top w:val="none" w:sz="0" w:space="0" w:color="auto"/>
        <w:left w:val="none" w:sz="0" w:space="0" w:color="auto"/>
        <w:bottom w:val="none" w:sz="0" w:space="0" w:color="auto"/>
        <w:right w:val="none" w:sz="0" w:space="0" w:color="auto"/>
      </w:divBdr>
    </w:div>
    <w:div w:id="350226151">
      <w:bodyDiv w:val="1"/>
      <w:marLeft w:val="0"/>
      <w:marRight w:val="0"/>
      <w:marTop w:val="0"/>
      <w:marBottom w:val="0"/>
      <w:divBdr>
        <w:top w:val="none" w:sz="0" w:space="0" w:color="auto"/>
        <w:left w:val="none" w:sz="0" w:space="0" w:color="auto"/>
        <w:bottom w:val="none" w:sz="0" w:space="0" w:color="auto"/>
        <w:right w:val="none" w:sz="0" w:space="0" w:color="auto"/>
      </w:divBdr>
    </w:div>
    <w:div w:id="352537995">
      <w:bodyDiv w:val="1"/>
      <w:marLeft w:val="0"/>
      <w:marRight w:val="0"/>
      <w:marTop w:val="0"/>
      <w:marBottom w:val="0"/>
      <w:divBdr>
        <w:top w:val="none" w:sz="0" w:space="0" w:color="auto"/>
        <w:left w:val="none" w:sz="0" w:space="0" w:color="auto"/>
        <w:bottom w:val="none" w:sz="0" w:space="0" w:color="auto"/>
        <w:right w:val="none" w:sz="0" w:space="0" w:color="auto"/>
      </w:divBdr>
    </w:div>
    <w:div w:id="353574825">
      <w:bodyDiv w:val="1"/>
      <w:marLeft w:val="0"/>
      <w:marRight w:val="0"/>
      <w:marTop w:val="0"/>
      <w:marBottom w:val="0"/>
      <w:divBdr>
        <w:top w:val="none" w:sz="0" w:space="0" w:color="auto"/>
        <w:left w:val="none" w:sz="0" w:space="0" w:color="auto"/>
        <w:bottom w:val="none" w:sz="0" w:space="0" w:color="auto"/>
        <w:right w:val="none" w:sz="0" w:space="0" w:color="auto"/>
      </w:divBdr>
    </w:div>
    <w:div w:id="353654939">
      <w:bodyDiv w:val="1"/>
      <w:marLeft w:val="0"/>
      <w:marRight w:val="0"/>
      <w:marTop w:val="0"/>
      <w:marBottom w:val="0"/>
      <w:divBdr>
        <w:top w:val="none" w:sz="0" w:space="0" w:color="auto"/>
        <w:left w:val="none" w:sz="0" w:space="0" w:color="auto"/>
        <w:bottom w:val="none" w:sz="0" w:space="0" w:color="auto"/>
        <w:right w:val="none" w:sz="0" w:space="0" w:color="auto"/>
      </w:divBdr>
    </w:div>
    <w:div w:id="356200686">
      <w:bodyDiv w:val="1"/>
      <w:marLeft w:val="0"/>
      <w:marRight w:val="0"/>
      <w:marTop w:val="0"/>
      <w:marBottom w:val="0"/>
      <w:divBdr>
        <w:top w:val="none" w:sz="0" w:space="0" w:color="auto"/>
        <w:left w:val="none" w:sz="0" w:space="0" w:color="auto"/>
        <w:bottom w:val="none" w:sz="0" w:space="0" w:color="auto"/>
        <w:right w:val="none" w:sz="0" w:space="0" w:color="auto"/>
      </w:divBdr>
    </w:div>
    <w:div w:id="356202154">
      <w:bodyDiv w:val="1"/>
      <w:marLeft w:val="0"/>
      <w:marRight w:val="0"/>
      <w:marTop w:val="0"/>
      <w:marBottom w:val="0"/>
      <w:divBdr>
        <w:top w:val="none" w:sz="0" w:space="0" w:color="auto"/>
        <w:left w:val="none" w:sz="0" w:space="0" w:color="auto"/>
        <w:bottom w:val="none" w:sz="0" w:space="0" w:color="auto"/>
        <w:right w:val="none" w:sz="0" w:space="0" w:color="auto"/>
      </w:divBdr>
    </w:div>
    <w:div w:id="356926744">
      <w:bodyDiv w:val="1"/>
      <w:marLeft w:val="0"/>
      <w:marRight w:val="0"/>
      <w:marTop w:val="0"/>
      <w:marBottom w:val="0"/>
      <w:divBdr>
        <w:top w:val="none" w:sz="0" w:space="0" w:color="auto"/>
        <w:left w:val="none" w:sz="0" w:space="0" w:color="auto"/>
        <w:bottom w:val="none" w:sz="0" w:space="0" w:color="auto"/>
        <w:right w:val="none" w:sz="0" w:space="0" w:color="auto"/>
      </w:divBdr>
    </w:div>
    <w:div w:id="357582288">
      <w:bodyDiv w:val="1"/>
      <w:marLeft w:val="0"/>
      <w:marRight w:val="0"/>
      <w:marTop w:val="0"/>
      <w:marBottom w:val="0"/>
      <w:divBdr>
        <w:top w:val="none" w:sz="0" w:space="0" w:color="auto"/>
        <w:left w:val="none" w:sz="0" w:space="0" w:color="auto"/>
        <w:bottom w:val="none" w:sz="0" w:space="0" w:color="auto"/>
        <w:right w:val="none" w:sz="0" w:space="0" w:color="auto"/>
      </w:divBdr>
    </w:div>
    <w:div w:id="357969023">
      <w:bodyDiv w:val="1"/>
      <w:marLeft w:val="0"/>
      <w:marRight w:val="0"/>
      <w:marTop w:val="0"/>
      <w:marBottom w:val="0"/>
      <w:divBdr>
        <w:top w:val="none" w:sz="0" w:space="0" w:color="auto"/>
        <w:left w:val="none" w:sz="0" w:space="0" w:color="auto"/>
        <w:bottom w:val="none" w:sz="0" w:space="0" w:color="auto"/>
        <w:right w:val="none" w:sz="0" w:space="0" w:color="auto"/>
      </w:divBdr>
    </w:div>
    <w:div w:id="359430099">
      <w:bodyDiv w:val="1"/>
      <w:marLeft w:val="0"/>
      <w:marRight w:val="0"/>
      <w:marTop w:val="0"/>
      <w:marBottom w:val="0"/>
      <w:divBdr>
        <w:top w:val="none" w:sz="0" w:space="0" w:color="auto"/>
        <w:left w:val="none" w:sz="0" w:space="0" w:color="auto"/>
        <w:bottom w:val="none" w:sz="0" w:space="0" w:color="auto"/>
        <w:right w:val="none" w:sz="0" w:space="0" w:color="auto"/>
      </w:divBdr>
    </w:div>
    <w:div w:id="359815241">
      <w:bodyDiv w:val="1"/>
      <w:marLeft w:val="0"/>
      <w:marRight w:val="0"/>
      <w:marTop w:val="0"/>
      <w:marBottom w:val="0"/>
      <w:divBdr>
        <w:top w:val="none" w:sz="0" w:space="0" w:color="auto"/>
        <w:left w:val="none" w:sz="0" w:space="0" w:color="auto"/>
        <w:bottom w:val="none" w:sz="0" w:space="0" w:color="auto"/>
        <w:right w:val="none" w:sz="0" w:space="0" w:color="auto"/>
      </w:divBdr>
    </w:div>
    <w:div w:id="360476894">
      <w:bodyDiv w:val="1"/>
      <w:marLeft w:val="0"/>
      <w:marRight w:val="0"/>
      <w:marTop w:val="0"/>
      <w:marBottom w:val="0"/>
      <w:divBdr>
        <w:top w:val="none" w:sz="0" w:space="0" w:color="auto"/>
        <w:left w:val="none" w:sz="0" w:space="0" w:color="auto"/>
        <w:bottom w:val="none" w:sz="0" w:space="0" w:color="auto"/>
        <w:right w:val="none" w:sz="0" w:space="0" w:color="auto"/>
      </w:divBdr>
    </w:div>
    <w:div w:id="361130890">
      <w:bodyDiv w:val="1"/>
      <w:marLeft w:val="0"/>
      <w:marRight w:val="0"/>
      <w:marTop w:val="0"/>
      <w:marBottom w:val="0"/>
      <w:divBdr>
        <w:top w:val="none" w:sz="0" w:space="0" w:color="auto"/>
        <w:left w:val="none" w:sz="0" w:space="0" w:color="auto"/>
        <w:bottom w:val="none" w:sz="0" w:space="0" w:color="auto"/>
        <w:right w:val="none" w:sz="0" w:space="0" w:color="auto"/>
      </w:divBdr>
    </w:div>
    <w:div w:id="362437499">
      <w:bodyDiv w:val="1"/>
      <w:marLeft w:val="0"/>
      <w:marRight w:val="0"/>
      <w:marTop w:val="0"/>
      <w:marBottom w:val="0"/>
      <w:divBdr>
        <w:top w:val="none" w:sz="0" w:space="0" w:color="auto"/>
        <w:left w:val="none" w:sz="0" w:space="0" w:color="auto"/>
        <w:bottom w:val="none" w:sz="0" w:space="0" w:color="auto"/>
        <w:right w:val="none" w:sz="0" w:space="0" w:color="auto"/>
      </w:divBdr>
    </w:div>
    <w:div w:id="363219201">
      <w:bodyDiv w:val="1"/>
      <w:marLeft w:val="0"/>
      <w:marRight w:val="0"/>
      <w:marTop w:val="0"/>
      <w:marBottom w:val="0"/>
      <w:divBdr>
        <w:top w:val="none" w:sz="0" w:space="0" w:color="auto"/>
        <w:left w:val="none" w:sz="0" w:space="0" w:color="auto"/>
        <w:bottom w:val="none" w:sz="0" w:space="0" w:color="auto"/>
        <w:right w:val="none" w:sz="0" w:space="0" w:color="auto"/>
      </w:divBdr>
    </w:div>
    <w:div w:id="363407760">
      <w:bodyDiv w:val="1"/>
      <w:marLeft w:val="0"/>
      <w:marRight w:val="0"/>
      <w:marTop w:val="0"/>
      <w:marBottom w:val="0"/>
      <w:divBdr>
        <w:top w:val="none" w:sz="0" w:space="0" w:color="auto"/>
        <w:left w:val="none" w:sz="0" w:space="0" w:color="auto"/>
        <w:bottom w:val="none" w:sz="0" w:space="0" w:color="auto"/>
        <w:right w:val="none" w:sz="0" w:space="0" w:color="auto"/>
      </w:divBdr>
    </w:div>
    <w:div w:id="363600197">
      <w:bodyDiv w:val="1"/>
      <w:marLeft w:val="0"/>
      <w:marRight w:val="0"/>
      <w:marTop w:val="0"/>
      <w:marBottom w:val="0"/>
      <w:divBdr>
        <w:top w:val="none" w:sz="0" w:space="0" w:color="auto"/>
        <w:left w:val="none" w:sz="0" w:space="0" w:color="auto"/>
        <w:bottom w:val="none" w:sz="0" w:space="0" w:color="auto"/>
        <w:right w:val="none" w:sz="0" w:space="0" w:color="auto"/>
      </w:divBdr>
    </w:div>
    <w:div w:id="364670859">
      <w:bodyDiv w:val="1"/>
      <w:marLeft w:val="0"/>
      <w:marRight w:val="0"/>
      <w:marTop w:val="0"/>
      <w:marBottom w:val="0"/>
      <w:divBdr>
        <w:top w:val="none" w:sz="0" w:space="0" w:color="auto"/>
        <w:left w:val="none" w:sz="0" w:space="0" w:color="auto"/>
        <w:bottom w:val="none" w:sz="0" w:space="0" w:color="auto"/>
        <w:right w:val="none" w:sz="0" w:space="0" w:color="auto"/>
      </w:divBdr>
    </w:div>
    <w:div w:id="364674054">
      <w:bodyDiv w:val="1"/>
      <w:marLeft w:val="0"/>
      <w:marRight w:val="0"/>
      <w:marTop w:val="0"/>
      <w:marBottom w:val="0"/>
      <w:divBdr>
        <w:top w:val="none" w:sz="0" w:space="0" w:color="auto"/>
        <w:left w:val="none" w:sz="0" w:space="0" w:color="auto"/>
        <w:bottom w:val="none" w:sz="0" w:space="0" w:color="auto"/>
        <w:right w:val="none" w:sz="0" w:space="0" w:color="auto"/>
      </w:divBdr>
    </w:div>
    <w:div w:id="364914109">
      <w:bodyDiv w:val="1"/>
      <w:marLeft w:val="0"/>
      <w:marRight w:val="0"/>
      <w:marTop w:val="0"/>
      <w:marBottom w:val="0"/>
      <w:divBdr>
        <w:top w:val="none" w:sz="0" w:space="0" w:color="auto"/>
        <w:left w:val="none" w:sz="0" w:space="0" w:color="auto"/>
        <w:bottom w:val="none" w:sz="0" w:space="0" w:color="auto"/>
        <w:right w:val="none" w:sz="0" w:space="0" w:color="auto"/>
      </w:divBdr>
    </w:div>
    <w:div w:id="367920251">
      <w:bodyDiv w:val="1"/>
      <w:marLeft w:val="0"/>
      <w:marRight w:val="0"/>
      <w:marTop w:val="0"/>
      <w:marBottom w:val="0"/>
      <w:divBdr>
        <w:top w:val="none" w:sz="0" w:space="0" w:color="auto"/>
        <w:left w:val="none" w:sz="0" w:space="0" w:color="auto"/>
        <w:bottom w:val="none" w:sz="0" w:space="0" w:color="auto"/>
        <w:right w:val="none" w:sz="0" w:space="0" w:color="auto"/>
      </w:divBdr>
    </w:div>
    <w:div w:id="371468902">
      <w:bodyDiv w:val="1"/>
      <w:marLeft w:val="0"/>
      <w:marRight w:val="0"/>
      <w:marTop w:val="0"/>
      <w:marBottom w:val="0"/>
      <w:divBdr>
        <w:top w:val="none" w:sz="0" w:space="0" w:color="auto"/>
        <w:left w:val="none" w:sz="0" w:space="0" w:color="auto"/>
        <w:bottom w:val="none" w:sz="0" w:space="0" w:color="auto"/>
        <w:right w:val="none" w:sz="0" w:space="0" w:color="auto"/>
      </w:divBdr>
    </w:div>
    <w:div w:id="371541489">
      <w:bodyDiv w:val="1"/>
      <w:marLeft w:val="0"/>
      <w:marRight w:val="0"/>
      <w:marTop w:val="0"/>
      <w:marBottom w:val="0"/>
      <w:divBdr>
        <w:top w:val="none" w:sz="0" w:space="0" w:color="auto"/>
        <w:left w:val="none" w:sz="0" w:space="0" w:color="auto"/>
        <w:bottom w:val="none" w:sz="0" w:space="0" w:color="auto"/>
        <w:right w:val="none" w:sz="0" w:space="0" w:color="auto"/>
      </w:divBdr>
    </w:div>
    <w:div w:id="372270042">
      <w:bodyDiv w:val="1"/>
      <w:marLeft w:val="0"/>
      <w:marRight w:val="0"/>
      <w:marTop w:val="0"/>
      <w:marBottom w:val="0"/>
      <w:divBdr>
        <w:top w:val="none" w:sz="0" w:space="0" w:color="auto"/>
        <w:left w:val="none" w:sz="0" w:space="0" w:color="auto"/>
        <w:bottom w:val="none" w:sz="0" w:space="0" w:color="auto"/>
        <w:right w:val="none" w:sz="0" w:space="0" w:color="auto"/>
      </w:divBdr>
    </w:div>
    <w:div w:id="373584145">
      <w:bodyDiv w:val="1"/>
      <w:marLeft w:val="0"/>
      <w:marRight w:val="0"/>
      <w:marTop w:val="0"/>
      <w:marBottom w:val="0"/>
      <w:divBdr>
        <w:top w:val="none" w:sz="0" w:space="0" w:color="auto"/>
        <w:left w:val="none" w:sz="0" w:space="0" w:color="auto"/>
        <w:bottom w:val="none" w:sz="0" w:space="0" w:color="auto"/>
        <w:right w:val="none" w:sz="0" w:space="0" w:color="auto"/>
      </w:divBdr>
    </w:div>
    <w:div w:id="374349192">
      <w:bodyDiv w:val="1"/>
      <w:marLeft w:val="0"/>
      <w:marRight w:val="0"/>
      <w:marTop w:val="0"/>
      <w:marBottom w:val="0"/>
      <w:divBdr>
        <w:top w:val="none" w:sz="0" w:space="0" w:color="auto"/>
        <w:left w:val="none" w:sz="0" w:space="0" w:color="auto"/>
        <w:bottom w:val="none" w:sz="0" w:space="0" w:color="auto"/>
        <w:right w:val="none" w:sz="0" w:space="0" w:color="auto"/>
      </w:divBdr>
    </w:div>
    <w:div w:id="374700230">
      <w:bodyDiv w:val="1"/>
      <w:marLeft w:val="0"/>
      <w:marRight w:val="0"/>
      <w:marTop w:val="0"/>
      <w:marBottom w:val="0"/>
      <w:divBdr>
        <w:top w:val="none" w:sz="0" w:space="0" w:color="auto"/>
        <w:left w:val="none" w:sz="0" w:space="0" w:color="auto"/>
        <w:bottom w:val="none" w:sz="0" w:space="0" w:color="auto"/>
        <w:right w:val="none" w:sz="0" w:space="0" w:color="auto"/>
      </w:divBdr>
    </w:div>
    <w:div w:id="375934804">
      <w:bodyDiv w:val="1"/>
      <w:marLeft w:val="0"/>
      <w:marRight w:val="0"/>
      <w:marTop w:val="0"/>
      <w:marBottom w:val="0"/>
      <w:divBdr>
        <w:top w:val="none" w:sz="0" w:space="0" w:color="auto"/>
        <w:left w:val="none" w:sz="0" w:space="0" w:color="auto"/>
        <w:bottom w:val="none" w:sz="0" w:space="0" w:color="auto"/>
        <w:right w:val="none" w:sz="0" w:space="0" w:color="auto"/>
      </w:divBdr>
    </w:div>
    <w:div w:id="378944721">
      <w:bodyDiv w:val="1"/>
      <w:marLeft w:val="0"/>
      <w:marRight w:val="0"/>
      <w:marTop w:val="0"/>
      <w:marBottom w:val="0"/>
      <w:divBdr>
        <w:top w:val="none" w:sz="0" w:space="0" w:color="auto"/>
        <w:left w:val="none" w:sz="0" w:space="0" w:color="auto"/>
        <w:bottom w:val="none" w:sz="0" w:space="0" w:color="auto"/>
        <w:right w:val="none" w:sz="0" w:space="0" w:color="auto"/>
      </w:divBdr>
    </w:div>
    <w:div w:id="379288466">
      <w:bodyDiv w:val="1"/>
      <w:marLeft w:val="0"/>
      <w:marRight w:val="0"/>
      <w:marTop w:val="0"/>
      <w:marBottom w:val="0"/>
      <w:divBdr>
        <w:top w:val="none" w:sz="0" w:space="0" w:color="auto"/>
        <w:left w:val="none" w:sz="0" w:space="0" w:color="auto"/>
        <w:bottom w:val="none" w:sz="0" w:space="0" w:color="auto"/>
        <w:right w:val="none" w:sz="0" w:space="0" w:color="auto"/>
      </w:divBdr>
    </w:div>
    <w:div w:id="380713356">
      <w:bodyDiv w:val="1"/>
      <w:marLeft w:val="0"/>
      <w:marRight w:val="0"/>
      <w:marTop w:val="0"/>
      <w:marBottom w:val="0"/>
      <w:divBdr>
        <w:top w:val="none" w:sz="0" w:space="0" w:color="auto"/>
        <w:left w:val="none" w:sz="0" w:space="0" w:color="auto"/>
        <w:bottom w:val="none" w:sz="0" w:space="0" w:color="auto"/>
        <w:right w:val="none" w:sz="0" w:space="0" w:color="auto"/>
      </w:divBdr>
    </w:div>
    <w:div w:id="380833309">
      <w:bodyDiv w:val="1"/>
      <w:marLeft w:val="0"/>
      <w:marRight w:val="0"/>
      <w:marTop w:val="0"/>
      <w:marBottom w:val="0"/>
      <w:divBdr>
        <w:top w:val="none" w:sz="0" w:space="0" w:color="auto"/>
        <w:left w:val="none" w:sz="0" w:space="0" w:color="auto"/>
        <w:bottom w:val="none" w:sz="0" w:space="0" w:color="auto"/>
        <w:right w:val="none" w:sz="0" w:space="0" w:color="auto"/>
      </w:divBdr>
    </w:div>
    <w:div w:id="382679327">
      <w:bodyDiv w:val="1"/>
      <w:marLeft w:val="0"/>
      <w:marRight w:val="0"/>
      <w:marTop w:val="0"/>
      <w:marBottom w:val="0"/>
      <w:divBdr>
        <w:top w:val="none" w:sz="0" w:space="0" w:color="auto"/>
        <w:left w:val="none" w:sz="0" w:space="0" w:color="auto"/>
        <w:bottom w:val="none" w:sz="0" w:space="0" w:color="auto"/>
        <w:right w:val="none" w:sz="0" w:space="0" w:color="auto"/>
      </w:divBdr>
    </w:div>
    <w:div w:id="382874099">
      <w:bodyDiv w:val="1"/>
      <w:marLeft w:val="0"/>
      <w:marRight w:val="0"/>
      <w:marTop w:val="0"/>
      <w:marBottom w:val="0"/>
      <w:divBdr>
        <w:top w:val="none" w:sz="0" w:space="0" w:color="auto"/>
        <w:left w:val="none" w:sz="0" w:space="0" w:color="auto"/>
        <w:bottom w:val="none" w:sz="0" w:space="0" w:color="auto"/>
        <w:right w:val="none" w:sz="0" w:space="0" w:color="auto"/>
      </w:divBdr>
    </w:div>
    <w:div w:id="384567459">
      <w:bodyDiv w:val="1"/>
      <w:marLeft w:val="0"/>
      <w:marRight w:val="0"/>
      <w:marTop w:val="0"/>
      <w:marBottom w:val="0"/>
      <w:divBdr>
        <w:top w:val="none" w:sz="0" w:space="0" w:color="auto"/>
        <w:left w:val="none" w:sz="0" w:space="0" w:color="auto"/>
        <w:bottom w:val="none" w:sz="0" w:space="0" w:color="auto"/>
        <w:right w:val="none" w:sz="0" w:space="0" w:color="auto"/>
      </w:divBdr>
    </w:div>
    <w:div w:id="384647933">
      <w:bodyDiv w:val="1"/>
      <w:marLeft w:val="0"/>
      <w:marRight w:val="0"/>
      <w:marTop w:val="0"/>
      <w:marBottom w:val="0"/>
      <w:divBdr>
        <w:top w:val="none" w:sz="0" w:space="0" w:color="auto"/>
        <w:left w:val="none" w:sz="0" w:space="0" w:color="auto"/>
        <w:bottom w:val="none" w:sz="0" w:space="0" w:color="auto"/>
        <w:right w:val="none" w:sz="0" w:space="0" w:color="auto"/>
      </w:divBdr>
    </w:div>
    <w:div w:id="384913951">
      <w:bodyDiv w:val="1"/>
      <w:marLeft w:val="0"/>
      <w:marRight w:val="0"/>
      <w:marTop w:val="0"/>
      <w:marBottom w:val="0"/>
      <w:divBdr>
        <w:top w:val="none" w:sz="0" w:space="0" w:color="auto"/>
        <w:left w:val="none" w:sz="0" w:space="0" w:color="auto"/>
        <w:bottom w:val="none" w:sz="0" w:space="0" w:color="auto"/>
        <w:right w:val="none" w:sz="0" w:space="0" w:color="auto"/>
      </w:divBdr>
    </w:div>
    <w:div w:id="385108391">
      <w:bodyDiv w:val="1"/>
      <w:marLeft w:val="0"/>
      <w:marRight w:val="0"/>
      <w:marTop w:val="0"/>
      <w:marBottom w:val="0"/>
      <w:divBdr>
        <w:top w:val="none" w:sz="0" w:space="0" w:color="auto"/>
        <w:left w:val="none" w:sz="0" w:space="0" w:color="auto"/>
        <w:bottom w:val="none" w:sz="0" w:space="0" w:color="auto"/>
        <w:right w:val="none" w:sz="0" w:space="0" w:color="auto"/>
      </w:divBdr>
    </w:div>
    <w:div w:id="387804983">
      <w:bodyDiv w:val="1"/>
      <w:marLeft w:val="0"/>
      <w:marRight w:val="0"/>
      <w:marTop w:val="0"/>
      <w:marBottom w:val="0"/>
      <w:divBdr>
        <w:top w:val="none" w:sz="0" w:space="0" w:color="auto"/>
        <w:left w:val="none" w:sz="0" w:space="0" w:color="auto"/>
        <w:bottom w:val="none" w:sz="0" w:space="0" w:color="auto"/>
        <w:right w:val="none" w:sz="0" w:space="0" w:color="auto"/>
      </w:divBdr>
    </w:div>
    <w:div w:id="391973672">
      <w:bodyDiv w:val="1"/>
      <w:marLeft w:val="0"/>
      <w:marRight w:val="0"/>
      <w:marTop w:val="0"/>
      <w:marBottom w:val="0"/>
      <w:divBdr>
        <w:top w:val="none" w:sz="0" w:space="0" w:color="auto"/>
        <w:left w:val="none" w:sz="0" w:space="0" w:color="auto"/>
        <w:bottom w:val="none" w:sz="0" w:space="0" w:color="auto"/>
        <w:right w:val="none" w:sz="0" w:space="0" w:color="auto"/>
      </w:divBdr>
    </w:div>
    <w:div w:id="393896421">
      <w:bodyDiv w:val="1"/>
      <w:marLeft w:val="0"/>
      <w:marRight w:val="0"/>
      <w:marTop w:val="0"/>
      <w:marBottom w:val="0"/>
      <w:divBdr>
        <w:top w:val="none" w:sz="0" w:space="0" w:color="auto"/>
        <w:left w:val="none" w:sz="0" w:space="0" w:color="auto"/>
        <w:bottom w:val="none" w:sz="0" w:space="0" w:color="auto"/>
        <w:right w:val="none" w:sz="0" w:space="0" w:color="auto"/>
      </w:divBdr>
    </w:div>
    <w:div w:id="393966142">
      <w:bodyDiv w:val="1"/>
      <w:marLeft w:val="0"/>
      <w:marRight w:val="0"/>
      <w:marTop w:val="0"/>
      <w:marBottom w:val="0"/>
      <w:divBdr>
        <w:top w:val="none" w:sz="0" w:space="0" w:color="auto"/>
        <w:left w:val="none" w:sz="0" w:space="0" w:color="auto"/>
        <w:bottom w:val="none" w:sz="0" w:space="0" w:color="auto"/>
        <w:right w:val="none" w:sz="0" w:space="0" w:color="auto"/>
      </w:divBdr>
    </w:div>
    <w:div w:id="395471191">
      <w:bodyDiv w:val="1"/>
      <w:marLeft w:val="0"/>
      <w:marRight w:val="0"/>
      <w:marTop w:val="0"/>
      <w:marBottom w:val="0"/>
      <w:divBdr>
        <w:top w:val="none" w:sz="0" w:space="0" w:color="auto"/>
        <w:left w:val="none" w:sz="0" w:space="0" w:color="auto"/>
        <w:bottom w:val="none" w:sz="0" w:space="0" w:color="auto"/>
        <w:right w:val="none" w:sz="0" w:space="0" w:color="auto"/>
      </w:divBdr>
    </w:div>
    <w:div w:id="395982481">
      <w:bodyDiv w:val="1"/>
      <w:marLeft w:val="0"/>
      <w:marRight w:val="0"/>
      <w:marTop w:val="0"/>
      <w:marBottom w:val="0"/>
      <w:divBdr>
        <w:top w:val="none" w:sz="0" w:space="0" w:color="auto"/>
        <w:left w:val="none" w:sz="0" w:space="0" w:color="auto"/>
        <w:bottom w:val="none" w:sz="0" w:space="0" w:color="auto"/>
        <w:right w:val="none" w:sz="0" w:space="0" w:color="auto"/>
      </w:divBdr>
    </w:div>
    <w:div w:id="397557109">
      <w:bodyDiv w:val="1"/>
      <w:marLeft w:val="0"/>
      <w:marRight w:val="0"/>
      <w:marTop w:val="0"/>
      <w:marBottom w:val="0"/>
      <w:divBdr>
        <w:top w:val="none" w:sz="0" w:space="0" w:color="auto"/>
        <w:left w:val="none" w:sz="0" w:space="0" w:color="auto"/>
        <w:bottom w:val="none" w:sz="0" w:space="0" w:color="auto"/>
        <w:right w:val="none" w:sz="0" w:space="0" w:color="auto"/>
      </w:divBdr>
    </w:div>
    <w:div w:id="398747525">
      <w:bodyDiv w:val="1"/>
      <w:marLeft w:val="0"/>
      <w:marRight w:val="0"/>
      <w:marTop w:val="0"/>
      <w:marBottom w:val="0"/>
      <w:divBdr>
        <w:top w:val="none" w:sz="0" w:space="0" w:color="auto"/>
        <w:left w:val="none" w:sz="0" w:space="0" w:color="auto"/>
        <w:bottom w:val="none" w:sz="0" w:space="0" w:color="auto"/>
        <w:right w:val="none" w:sz="0" w:space="0" w:color="auto"/>
      </w:divBdr>
    </w:div>
    <w:div w:id="401030995">
      <w:bodyDiv w:val="1"/>
      <w:marLeft w:val="0"/>
      <w:marRight w:val="0"/>
      <w:marTop w:val="0"/>
      <w:marBottom w:val="0"/>
      <w:divBdr>
        <w:top w:val="none" w:sz="0" w:space="0" w:color="auto"/>
        <w:left w:val="none" w:sz="0" w:space="0" w:color="auto"/>
        <w:bottom w:val="none" w:sz="0" w:space="0" w:color="auto"/>
        <w:right w:val="none" w:sz="0" w:space="0" w:color="auto"/>
      </w:divBdr>
    </w:div>
    <w:div w:id="403070826">
      <w:bodyDiv w:val="1"/>
      <w:marLeft w:val="0"/>
      <w:marRight w:val="0"/>
      <w:marTop w:val="0"/>
      <w:marBottom w:val="0"/>
      <w:divBdr>
        <w:top w:val="none" w:sz="0" w:space="0" w:color="auto"/>
        <w:left w:val="none" w:sz="0" w:space="0" w:color="auto"/>
        <w:bottom w:val="none" w:sz="0" w:space="0" w:color="auto"/>
        <w:right w:val="none" w:sz="0" w:space="0" w:color="auto"/>
      </w:divBdr>
    </w:div>
    <w:div w:id="403995494">
      <w:bodyDiv w:val="1"/>
      <w:marLeft w:val="0"/>
      <w:marRight w:val="0"/>
      <w:marTop w:val="0"/>
      <w:marBottom w:val="0"/>
      <w:divBdr>
        <w:top w:val="none" w:sz="0" w:space="0" w:color="auto"/>
        <w:left w:val="none" w:sz="0" w:space="0" w:color="auto"/>
        <w:bottom w:val="none" w:sz="0" w:space="0" w:color="auto"/>
        <w:right w:val="none" w:sz="0" w:space="0" w:color="auto"/>
      </w:divBdr>
    </w:div>
    <w:div w:id="404769317">
      <w:bodyDiv w:val="1"/>
      <w:marLeft w:val="0"/>
      <w:marRight w:val="0"/>
      <w:marTop w:val="0"/>
      <w:marBottom w:val="0"/>
      <w:divBdr>
        <w:top w:val="none" w:sz="0" w:space="0" w:color="auto"/>
        <w:left w:val="none" w:sz="0" w:space="0" w:color="auto"/>
        <w:bottom w:val="none" w:sz="0" w:space="0" w:color="auto"/>
        <w:right w:val="none" w:sz="0" w:space="0" w:color="auto"/>
      </w:divBdr>
    </w:div>
    <w:div w:id="405567242">
      <w:bodyDiv w:val="1"/>
      <w:marLeft w:val="0"/>
      <w:marRight w:val="0"/>
      <w:marTop w:val="0"/>
      <w:marBottom w:val="0"/>
      <w:divBdr>
        <w:top w:val="none" w:sz="0" w:space="0" w:color="auto"/>
        <w:left w:val="none" w:sz="0" w:space="0" w:color="auto"/>
        <w:bottom w:val="none" w:sz="0" w:space="0" w:color="auto"/>
        <w:right w:val="none" w:sz="0" w:space="0" w:color="auto"/>
      </w:divBdr>
    </w:div>
    <w:div w:id="406391379">
      <w:bodyDiv w:val="1"/>
      <w:marLeft w:val="0"/>
      <w:marRight w:val="0"/>
      <w:marTop w:val="0"/>
      <w:marBottom w:val="0"/>
      <w:divBdr>
        <w:top w:val="none" w:sz="0" w:space="0" w:color="auto"/>
        <w:left w:val="none" w:sz="0" w:space="0" w:color="auto"/>
        <w:bottom w:val="none" w:sz="0" w:space="0" w:color="auto"/>
        <w:right w:val="none" w:sz="0" w:space="0" w:color="auto"/>
      </w:divBdr>
    </w:div>
    <w:div w:id="406810017">
      <w:bodyDiv w:val="1"/>
      <w:marLeft w:val="0"/>
      <w:marRight w:val="0"/>
      <w:marTop w:val="0"/>
      <w:marBottom w:val="0"/>
      <w:divBdr>
        <w:top w:val="none" w:sz="0" w:space="0" w:color="auto"/>
        <w:left w:val="none" w:sz="0" w:space="0" w:color="auto"/>
        <w:bottom w:val="none" w:sz="0" w:space="0" w:color="auto"/>
        <w:right w:val="none" w:sz="0" w:space="0" w:color="auto"/>
      </w:divBdr>
    </w:div>
    <w:div w:id="408229987">
      <w:bodyDiv w:val="1"/>
      <w:marLeft w:val="0"/>
      <w:marRight w:val="0"/>
      <w:marTop w:val="0"/>
      <w:marBottom w:val="0"/>
      <w:divBdr>
        <w:top w:val="none" w:sz="0" w:space="0" w:color="auto"/>
        <w:left w:val="none" w:sz="0" w:space="0" w:color="auto"/>
        <w:bottom w:val="none" w:sz="0" w:space="0" w:color="auto"/>
        <w:right w:val="none" w:sz="0" w:space="0" w:color="auto"/>
      </w:divBdr>
    </w:div>
    <w:div w:id="410204484">
      <w:bodyDiv w:val="1"/>
      <w:marLeft w:val="0"/>
      <w:marRight w:val="0"/>
      <w:marTop w:val="0"/>
      <w:marBottom w:val="0"/>
      <w:divBdr>
        <w:top w:val="none" w:sz="0" w:space="0" w:color="auto"/>
        <w:left w:val="none" w:sz="0" w:space="0" w:color="auto"/>
        <w:bottom w:val="none" w:sz="0" w:space="0" w:color="auto"/>
        <w:right w:val="none" w:sz="0" w:space="0" w:color="auto"/>
      </w:divBdr>
    </w:div>
    <w:div w:id="410351310">
      <w:bodyDiv w:val="1"/>
      <w:marLeft w:val="0"/>
      <w:marRight w:val="0"/>
      <w:marTop w:val="0"/>
      <w:marBottom w:val="0"/>
      <w:divBdr>
        <w:top w:val="none" w:sz="0" w:space="0" w:color="auto"/>
        <w:left w:val="none" w:sz="0" w:space="0" w:color="auto"/>
        <w:bottom w:val="none" w:sz="0" w:space="0" w:color="auto"/>
        <w:right w:val="none" w:sz="0" w:space="0" w:color="auto"/>
      </w:divBdr>
    </w:div>
    <w:div w:id="411391721">
      <w:bodyDiv w:val="1"/>
      <w:marLeft w:val="0"/>
      <w:marRight w:val="0"/>
      <w:marTop w:val="0"/>
      <w:marBottom w:val="0"/>
      <w:divBdr>
        <w:top w:val="none" w:sz="0" w:space="0" w:color="auto"/>
        <w:left w:val="none" w:sz="0" w:space="0" w:color="auto"/>
        <w:bottom w:val="none" w:sz="0" w:space="0" w:color="auto"/>
        <w:right w:val="none" w:sz="0" w:space="0" w:color="auto"/>
      </w:divBdr>
    </w:div>
    <w:div w:id="411900185">
      <w:bodyDiv w:val="1"/>
      <w:marLeft w:val="0"/>
      <w:marRight w:val="0"/>
      <w:marTop w:val="0"/>
      <w:marBottom w:val="0"/>
      <w:divBdr>
        <w:top w:val="none" w:sz="0" w:space="0" w:color="auto"/>
        <w:left w:val="none" w:sz="0" w:space="0" w:color="auto"/>
        <w:bottom w:val="none" w:sz="0" w:space="0" w:color="auto"/>
        <w:right w:val="none" w:sz="0" w:space="0" w:color="auto"/>
      </w:divBdr>
    </w:div>
    <w:div w:id="412508573">
      <w:bodyDiv w:val="1"/>
      <w:marLeft w:val="0"/>
      <w:marRight w:val="0"/>
      <w:marTop w:val="0"/>
      <w:marBottom w:val="0"/>
      <w:divBdr>
        <w:top w:val="none" w:sz="0" w:space="0" w:color="auto"/>
        <w:left w:val="none" w:sz="0" w:space="0" w:color="auto"/>
        <w:bottom w:val="none" w:sz="0" w:space="0" w:color="auto"/>
        <w:right w:val="none" w:sz="0" w:space="0" w:color="auto"/>
      </w:divBdr>
    </w:div>
    <w:div w:id="412747337">
      <w:bodyDiv w:val="1"/>
      <w:marLeft w:val="0"/>
      <w:marRight w:val="0"/>
      <w:marTop w:val="0"/>
      <w:marBottom w:val="0"/>
      <w:divBdr>
        <w:top w:val="none" w:sz="0" w:space="0" w:color="auto"/>
        <w:left w:val="none" w:sz="0" w:space="0" w:color="auto"/>
        <w:bottom w:val="none" w:sz="0" w:space="0" w:color="auto"/>
        <w:right w:val="none" w:sz="0" w:space="0" w:color="auto"/>
      </w:divBdr>
    </w:div>
    <w:div w:id="414253288">
      <w:bodyDiv w:val="1"/>
      <w:marLeft w:val="0"/>
      <w:marRight w:val="0"/>
      <w:marTop w:val="0"/>
      <w:marBottom w:val="0"/>
      <w:divBdr>
        <w:top w:val="none" w:sz="0" w:space="0" w:color="auto"/>
        <w:left w:val="none" w:sz="0" w:space="0" w:color="auto"/>
        <w:bottom w:val="none" w:sz="0" w:space="0" w:color="auto"/>
        <w:right w:val="none" w:sz="0" w:space="0" w:color="auto"/>
      </w:divBdr>
    </w:div>
    <w:div w:id="415594010">
      <w:bodyDiv w:val="1"/>
      <w:marLeft w:val="0"/>
      <w:marRight w:val="0"/>
      <w:marTop w:val="0"/>
      <w:marBottom w:val="0"/>
      <w:divBdr>
        <w:top w:val="none" w:sz="0" w:space="0" w:color="auto"/>
        <w:left w:val="none" w:sz="0" w:space="0" w:color="auto"/>
        <w:bottom w:val="none" w:sz="0" w:space="0" w:color="auto"/>
        <w:right w:val="none" w:sz="0" w:space="0" w:color="auto"/>
      </w:divBdr>
    </w:div>
    <w:div w:id="416875257">
      <w:bodyDiv w:val="1"/>
      <w:marLeft w:val="0"/>
      <w:marRight w:val="0"/>
      <w:marTop w:val="0"/>
      <w:marBottom w:val="0"/>
      <w:divBdr>
        <w:top w:val="none" w:sz="0" w:space="0" w:color="auto"/>
        <w:left w:val="none" w:sz="0" w:space="0" w:color="auto"/>
        <w:bottom w:val="none" w:sz="0" w:space="0" w:color="auto"/>
        <w:right w:val="none" w:sz="0" w:space="0" w:color="auto"/>
      </w:divBdr>
    </w:div>
    <w:div w:id="418721807">
      <w:bodyDiv w:val="1"/>
      <w:marLeft w:val="0"/>
      <w:marRight w:val="0"/>
      <w:marTop w:val="0"/>
      <w:marBottom w:val="0"/>
      <w:divBdr>
        <w:top w:val="none" w:sz="0" w:space="0" w:color="auto"/>
        <w:left w:val="none" w:sz="0" w:space="0" w:color="auto"/>
        <w:bottom w:val="none" w:sz="0" w:space="0" w:color="auto"/>
        <w:right w:val="none" w:sz="0" w:space="0" w:color="auto"/>
      </w:divBdr>
    </w:div>
    <w:div w:id="419835656">
      <w:bodyDiv w:val="1"/>
      <w:marLeft w:val="0"/>
      <w:marRight w:val="0"/>
      <w:marTop w:val="0"/>
      <w:marBottom w:val="0"/>
      <w:divBdr>
        <w:top w:val="none" w:sz="0" w:space="0" w:color="auto"/>
        <w:left w:val="none" w:sz="0" w:space="0" w:color="auto"/>
        <w:bottom w:val="none" w:sz="0" w:space="0" w:color="auto"/>
        <w:right w:val="none" w:sz="0" w:space="0" w:color="auto"/>
      </w:divBdr>
    </w:div>
    <w:div w:id="420369592">
      <w:bodyDiv w:val="1"/>
      <w:marLeft w:val="0"/>
      <w:marRight w:val="0"/>
      <w:marTop w:val="0"/>
      <w:marBottom w:val="0"/>
      <w:divBdr>
        <w:top w:val="none" w:sz="0" w:space="0" w:color="auto"/>
        <w:left w:val="none" w:sz="0" w:space="0" w:color="auto"/>
        <w:bottom w:val="none" w:sz="0" w:space="0" w:color="auto"/>
        <w:right w:val="none" w:sz="0" w:space="0" w:color="auto"/>
      </w:divBdr>
    </w:div>
    <w:div w:id="423694958">
      <w:bodyDiv w:val="1"/>
      <w:marLeft w:val="0"/>
      <w:marRight w:val="0"/>
      <w:marTop w:val="0"/>
      <w:marBottom w:val="0"/>
      <w:divBdr>
        <w:top w:val="none" w:sz="0" w:space="0" w:color="auto"/>
        <w:left w:val="none" w:sz="0" w:space="0" w:color="auto"/>
        <w:bottom w:val="none" w:sz="0" w:space="0" w:color="auto"/>
        <w:right w:val="none" w:sz="0" w:space="0" w:color="auto"/>
      </w:divBdr>
    </w:div>
    <w:div w:id="424033659">
      <w:bodyDiv w:val="1"/>
      <w:marLeft w:val="0"/>
      <w:marRight w:val="0"/>
      <w:marTop w:val="0"/>
      <w:marBottom w:val="0"/>
      <w:divBdr>
        <w:top w:val="none" w:sz="0" w:space="0" w:color="auto"/>
        <w:left w:val="none" w:sz="0" w:space="0" w:color="auto"/>
        <w:bottom w:val="none" w:sz="0" w:space="0" w:color="auto"/>
        <w:right w:val="none" w:sz="0" w:space="0" w:color="auto"/>
      </w:divBdr>
    </w:div>
    <w:div w:id="424696326">
      <w:bodyDiv w:val="1"/>
      <w:marLeft w:val="0"/>
      <w:marRight w:val="0"/>
      <w:marTop w:val="0"/>
      <w:marBottom w:val="0"/>
      <w:divBdr>
        <w:top w:val="none" w:sz="0" w:space="0" w:color="auto"/>
        <w:left w:val="none" w:sz="0" w:space="0" w:color="auto"/>
        <w:bottom w:val="none" w:sz="0" w:space="0" w:color="auto"/>
        <w:right w:val="none" w:sz="0" w:space="0" w:color="auto"/>
      </w:divBdr>
    </w:div>
    <w:div w:id="424883741">
      <w:bodyDiv w:val="1"/>
      <w:marLeft w:val="0"/>
      <w:marRight w:val="0"/>
      <w:marTop w:val="0"/>
      <w:marBottom w:val="0"/>
      <w:divBdr>
        <w:top w:val="none" w:sz="0" w:space="0" w:color="auto"/>
        <w:left w:val="none" w:sz="0" w:space="0" w:color="auto"/>
        <w:bottom w:val="none" w:sz="0" w:space="0" w:color="auto"/>
        <w:right w:val="none" w:sz="0" w:space="0" w:color="auto"/>
      </w:divBdr>
    </w:div>
    <w:div w:id="427121517">
      <w:bodyDiv w:val="1"/>
      <w:marLeft w:val="0"/>
      <w:marRight w:val="0"/>
      <w:marTop w:val="0"/>
      <w:marBottom w:val="0"/>
      <w:divBdr>
        <w:top w:val="none" w:sz="0" w:space="0" w:color="auto"/>
        <w:left w:val="none" w:sz="0" w:space="0" w:color="auto"/>
        <w:bottom w:val="none" w:sz="0" w:space="0" w:color="auto"/>
        <w:right w:val="none" w:sz="0" w:space="0" w:color="auto"/>
      </w:divBdr>
    </w:div>
    <w:div w:id="427389626">
      <w:bodyDiv w:val="1"/>
      <w:marLeft w:val="0"/>
      <w:marRight w:val="0"/>
      <w:marTop w:val="0"/>
      <w:marBottom w:val="0"/>
      <w:divBdr>
        <w:top w:val="none" w:sz="0" w:space="0" w:color="auto"/>
        <w:left w:val="none" w:sz="0" w:space="0" w:color="auto"/>
        <w:bottom w:val="none" w:sz="0" w:space="0" w:color="auto"/>
        <w:right w:val="none" w:sz="0" w:space="0" w:color="auto"/>
      </w:divBdr>
    </w:div>
    <w:div w:id="429200921">
      <w:bodyDiv w:val="1"/>
      <w:marLeft w:val="0"/>
      <w:marRight w:val="0"/>
      <w:marTop w:val="0"/>
      <w:marBottom w:val="0"/>
      <w:divBdr>
        <w:top w:val="none" w:sz="0" w:space="0" w:color="auto"/>
        <w:left w:val="none" w:sz="0" w:space="0" w:color="auto"/>
        <w:bottom w:val="none" w:sz="0" w:space="0" w:color="auto"/>
        <w:right w:val="none" w:sz="0" w:space="0" w:color="auto"/>
      </w:divBdr>
    </w:div>
    <w:div w:id="429399477">
      <w:bodyDiv w:val="1"/>
      <w:marLeft w:val="0"/>
      <w:marRight w:val="0"/>
      <w:marTop w:val="0"/>
      <w:marBottom w:val="0"/>
      <w:divBdr>
        <w:top w:val="none" w:sz="0" w:space="0" w:color="auto"/>
        <w:left w:val="none" w:sz="0" w:space="0" w:color="auto"/>
        <w:bottom w:val="none" w:sz="0" w:space="0" w:color="auto"/>
        <w:right w:val="none" w:sz="0" w:space="0" w:color="auto"/>
      </w:divBdr>
    </w:div>
    <w:div w:id="433402276">
      <w:bodyDiv w:val="1"/>
      <w:marLeft w:val="0"/>
      <w:marRight w:val="0"/>
      <w:marTop w:val="0"/>
      <w:marBottom w:val="0"/>
      <w:divBdr>
        <w:top w:val="none" w:sz="0" w:space="0" w:color="auto"/>
        <w:left w:val="none" w:sz="0" w:space="0" w:color="auto"/>
        <w:bottom w:val="none" w:sz="0" w:space="0" w:color="auto"/>
        <w:right w:val="none" w:sz="0" w:space="0" w:color="auto"/>
      </w:divBdr>
    </w:div>
    <w:div w:id="436218045">
      <w:bodyDiv w:val="1"/>
      <w:marLeft w:val="0"/>
      <w:marRight w:val="0"/>
      <w:marTop w:val="0"/>
      <w:marBottom w:val="0"/>
      <w:divBdr>
        <w:top w:val="none" w:sz="0" w:space="0" w:color="auto"/>
        <w:left w:val="none" w:sz="0" w:space="0" w:color="auto"/>
        <w:bottom w:val="none" w:sz="0" w:space="0" w:color="auto"/>
        <w:right w:val="none" w:sz="0" w:space="0" w:color="auto"/>
      </w:divBdr>
    </w:div>
    <w:div w:id="436952939">
      <w:bodyDiv w:val="1"/>
      <w:marLeft w:val="0"/>
      <w:marRight w:val="0"/>
      <w:marTop w:val="0"/>
      <w:marBottom w:val="0"/>
      <w:divBdr>
        <w:top w:val="none" w:sz="0" w:space="0" w:color="auto"/>
        <w:left w:val="none" w:sz="0" w:space="0" w:color="auto"/>
        <w:bottom w:val="none" w:sz="0" w:space="0" w:color="auto"/>
        <w:right w:val="none" w:sz="0" w:space="0" w:color="auto"/>
      </w:divBdr>
    </w:div>
    <w:div w:id="437793768">
      <w:bodyDiv w:val="1"/>
      <w:marLeft w:val="0"/>
      <w:marRight w:val="0"/>
      <w:marTop w:val="0"/>
      <w:marBottom w:val="0"/>
      <w:divBdr>
        <w:top w:val="none" w:sz="0" w:space="0" w:color="auto"/>
        <w:left w:val="none" w:sz="0" w:space="0" w:color="auto"/>
        <w:bottom w:val="none" w:sz="0" w:space="0" w:color="auto"/>
        <w:right w:val="none" w:sz="0" w:space="0" w:color="auto"/>
      </w:divBdr>
    </w:div>
    <w:div w:id="439496415">
      <w:bodyDiv w:val="1"/>
      <w:marLeft w:val="0"/>
      <w:marRight w:val="0"/>
      <w:marTop w:val="0"/>
      <w:marBottom w:val="0"/>
      <w:divBdr>
        <w:top w:val="none" w:sz="0" w:space="0" w:color="auto"/>
        <w:left w:val="none" w:sz="0" w:space="0" w:color="auto"/>
        <w:bottom w:val="none" w:sz="0" w:space="0" w:color="auto"/>
        <w:right w:val="none" w:sz="0" w:space="0" w:color="auto"/>
      </w:divBdr>
    </w:div>
    <w:div w:id="439957703">
      <w:bodyDiv w:val="1"/>
      <w:marLeft w:val="0"/>
      <w:marRight w:val="0"/>
      <w:marTop w:val="0"/>
      <w:marBottom w:val="0"/>
      <w:divBdr>
        <w:top w:val="none" w:sz="0" w:space="0" w:color="auto"/>
        <w:left w:val="none" w:sz="0" w:space="0" w:color="auto"/>
        <w:bottom w:val="none" w:sz="0" w:space="0" w:color="auto"/>
        <w:right w:val="none" w:sz="0" w:space="0" w:color="auto"/>
      </w:divBdr>
    </w:div>
    <w:div w:id="441071699">
      <w:bodyDiv w:val="1"/>
      <w:marLeft w:val="0"/>
      <w:marRight w:val="0"/>
      <w:marTop w:val="0"/>
      <w:marBottom w:val="0"/>
      <w:divBdr>
        <w:top w:val="none" w:sz="0" w:space="0" w:color="auto"/>
        <w:left w:val="none" w:sz="0" w:space="0" w:color="auto"/>
        <w:bottom w:val="none" w:sz="0" w:space="0" w:color="auto"/>
        <w:right w:val="none" w:sz="0" w:space="0" w:color="auto"/>
      </w:divBdr>
    </w:div>
    <w:div w:id="441194246">
      <w:bodyDiv w:val="1"/>
      <w:marLeft w:val="0"/>
      <w:marRight w:val="0"/>
      <w:marTop w:val="0"/>
      <w:marBottom w:val="0"/>
      <w:divBdr>
        <w:top w:val="none" w:sz="0" w:space="0" w:color="auto"/>
        <w:left w:val="none" w:sz="0" w:space="0" w:color="auto"/>
        <w:bottom w:val="none" w:sz="0" w:space="0" w:color="auto"/>
        <w:right w:val="none" w:sz="0" w:space="0" w:color="auto"/>
      </w:divBdr>
    </w:div>
    <w:div w:id="443306853">
      <w:bodyDiv w:val="1"/>
      <w:marLeft w:val="0"/>
      <w:marRight w:val="0"/>
      <w:marTop w:val="0"/>
      <w:marBottom w:val="0"/>
      <w:divBdr>
        <w:top w:val="none" w:sz="0" w:space="0" w:color="auto"/>
        <w:left w:val="none" w:sz="0" w:space="0" w:color="auto"/>
        <w:bottom w:val="none" w:sz="0" w:space="0" w:color="auto"/>
        <w:right w:val="none" w:sz="0" w:space="0" w:color="auto"/>
      </w:divBdr>
    </w:div>
    <w:div w:id="443967909">
      <w:bodyDiv w:val="1"/>
      <w:marLeft w:val="0"/>
      <w:marRight w:val="0"/>
      <w:marTop w:val="0"/>
      <w:marBottom w:val="0"/>
      <w:divBdr>
        <w:top w:val="none" w:sz="0" w:space="0" w:color="auto"/>
        <w:left w:val="none" w:sz="0" w:space="0" w:color="auto"/>
        <w:bottom w:val="none" w:sz="0" w:space="0" w:color="auto"/>
        <w:right w:val="none" w:sz="0" w:space="0" w:color="auto"/>
      </w:divBdr>
    </w:div>
    <w:div w:id="445655974">
      <w:bodyDiv w:val="1"/>
      <w:marLeft w:val="0"/>
      <w:marRight w:val="0"/>
      <w:marTop w:val="0"/>
      <w:marBottom w:val="0"/>
      <w:divBdr>
        <w:top w:val="none" w:sz="0" w:space="0" w:color="auto"/>
        <w:left w:val="none" w:sz="0" w:space="0" w:color="auto"/>
        <w:bottom w:val="none" w:sz="0" w:space="0" w:color="auto"/>
        <w:right w:val="none" w:sz="0" w:space="0" w:color="auto"/>
      </w:divBdr>
    </w:div>
    <w:div w:id="445806433">
      <w:bodyDiv w:val="1"/>
      <w:marLeft w:val="0"/>
      <w:marRight w:val="0"/>
      <w:marTop w:val="0"/>
      <w:marBottom w:val="0"/>
      <w:divBdr>
        <w:top w:val="none" w:sz="0" w:space="0" w:color="auto"/>
        <w:left w:val="none" w:sz="0" w:space="0" w:color="auto"/>
        <w:bottom w:val="none" w:sz="0" w:space="0" w:color="auto"/>
        <w:right w:val="none" w:sz="0" w:space="0" w:color="auto"/>
      </w:divBdr>
    </w:div>
    <w:div w:id="447941408">
      <w:bodyDiv w:val="1"/>
      <w:marLeft w:val="0"/>
      <w:marRight w:val="0"/>
      <w:marTop w:val="0"/>
      <w:marBottom w:val="0"/>
      <w:divBdr>
        <w:top w:val="none" w:sz="0" w:space="0" w:color="auto"/>
        <w:left w:val="none" w:sz="0" w:space="0" w:color="auto"/>
        <w:bottom w:val="none" w:sz="0" w:space="0" w:color="auto"/>
        <w:right w:val="none" w:sz="0" w:space="0" w:color="auto"/>
      </w:divBdr>
    </w:div>
    <w:div w:id="449394810">
      <w:bodyDiv w:val="1"/>
      <w:marLeft w:val="0"/>
      <w:marRight w:val="0"/>
      <w:marTop w:val="0"/>
      <w:marBottom w:val="0"/>
      <w:divBdr>
        <w:top w:val="none" w:sz="0" w:space="0" w:color="auto"/>
        <w:left w:val="none" w:sz="0" w:space="0" w:color="auto"/>
        <w:bottom w:val="none" w:sz="0" w:space="0" w:color="auto"/>
        <w:right w:val="none" w:sz="0" w:space="0" w:color="auto"/>
      </w:divBdr>
    </w:div>
    <w:div w:id="453404906">
      <w:bodyDiv w:val="1"/>
      <w:marLeft w:val="0"/>
      <w:marRight w:val="0"/>
      <w:marTop w:val="0"/>
      <w:marBottom w:val="0"/>
      <w:divBdr>
        <w:top w:val="none" w:sz="0" w:space="0" w:color="auto"/>
        <w:left w:val="none" w:sz="0" w:space="0" w:color="auto"/>
        <w:bottom w:val="none" w:sz="0" w:space="0" w:color="auto"/>
        <w:right w:val="none" w:sz="0" w:space="0" w:color="auto"/>
      </w:divBdr>
    </w:div>
    <w:div w:id="453451035">
      <w:bodyDiv w:val="1"/>
      <w:marLeft w:val="0"/>
      <w:marRight w:val="0"/>
      <w:marTop w:val="0"/>
      <w:marBottom w:val="0"/>
      <w:divBdr>
        <w:top w:val="none" w:sz="0" w:space="0" w:color="auto"/>
        <w:left w:val="none" w:sz="0" w:space="0" w:color="auto"/>
        <w:bottom w:val="none" w:sz="0" w:space="0" w:color="auto"/>
        <w:right w:val="none" w:sz="0" w:space="0" w:color="auto"/>
      </w:divBdr>
    </w:div>
    <w:div w:id="453989842">
      <w:bodyDiv w:val="1"/>
      <w:marLeft w:val="0"/>
      <w:marRight w:val="0"/>
      <w:marTop w:val="0"/>
      <w:marBottom w:val="0"/>
      <w:divBdr>
        <w:top w:val="none" w:sz="0" w:space="0" w:color="auto"/>
        <w:left w:val="none" w:sz="0" w:space="0" w:color="auto"/>
        <w:bottom w:val="none" w:sz="0" w:space="0" w:color="auto"/>
        <w:right w:val="none" w:sz="0" w:space="0" w:color="auto"/>
      </w:divBdr>
    </w:div>
    <w:div w:id="454951838">
      <w:bodyDiv w:val="1"/>
      <w:marLeft w:val="0"/>
      <w:marRight w:val="0"/>
      <w:marTop w:val="0"/>
      <w:marBottom w:val="0"/>
      <w:divBdr>
        <w:top w:val="none" w:sz="0" w:space="0" w:color="auto"/>
        <w:left w:val="none" w:sz="0" w:space="0" w:color="auto"/>
        <w:bottom w:val="none" w:sz="0" w:space="0" w:color="auto"/>
        <w:right w:val="none" w:sz="0" w:space="0" w:color="auto"/>
      </w:divBdr>
    </w:div>
    <w:div w:id="456292147">
      <w:bodyDiv w:val="1"/>
      <w:marLeft w:val="0"/>
      <w:marRight w:val="0"/>
      <w:marTop w:val="0"/>
      <w:marBottom w:val="0"/>
      <w:divBdr>
        <w:top w:val="none" w:sz="0" w:space="0" w:color="auto"/>
        <w:left w:val="none" w:sz="0" w:space="0" w:color="auto"/>
        <w:bottom w:val="none" w:sz="0" w:space="0" w:color="auto"/>
        <w:right w:val="none" w:sz="0" w:space="0" w:color="auto"/>
      </w:divBdr>
    </w:div>
    <w:div w:id="458113943">
      <w:bodyDiv w:val="1"/>
      <w:marLeft w:val="0"/>
      <w:marRight w:val="0"/>
      <w:marTop w:val="0"/>
      <w:marBottom w:val="0"/>
      <w:divBdr>
        <w:top w:val="none" w:sz="0" w:space="0" w:color="auto"/>
        <w:left w:val="none" w:sz="0" w:space="0" w:color="auto"/>
        <w:bottom w:val="none" w:sz="0" w:space="0" w:color="auto"/>
        <w:right w:val="none" w:sz="0" w:space="0" w:color="auto"/>
      </w:divBdr>
    </w:div>
    <w:div w:id="458450419">
      <w:bodyDiv w:val="1"/>
      <w:marLeft w:val="0"/>
      <w:marRight w:val="0"/>
      <w:marTop w:val="0"/>
      <w:marBottom w:val="0"/>
      <w:divBdr>
        <w:top w:val="none" w:sz="0" w:space="0" w:color="auto"/>
        <w:left w:val="none" w:sz="0" w:space="0" w:color="auto"/>
        <w:bottom w:val="none" w:sz="0" w:space="0" w:color="auto"/>
        <w:right w:val="none" w:sz="0" w:space="0" w:color="auto"/>
      </w:divBdr>
    </w:div>
    <w:div w:id="459031230">
      <w:bodyDiv w:val="1"/>
      <w:marLeft w:val="0"/>
      <w:marRight w:val="0"/>
      <w:marTop w:val="0"/>
      <w:marBottom w:val="0"/>
      <w:divBdr>
        <w:top w:val="none" w:sz="0" w:space="0" w:color="auto"/>
        <w:left w:val="none" w:sz="0" w:space="0" w:color="auto"/>
        <w:bottom w:val="none" w:sz="0" w:space="0" w:color="auto"/>
        <w:right w:val="none" w:sz="0" w:space="0" w:color="auto"/>
      </w:divBdr>
    </w:div>
    <w:div w:id="459227383">
      <w:bodyDiv w:val="1"/>
      <w:marLeft w:val="0"/>
      <w:marRight w:val="0"/>
      <w:marTop w:val="0"/>
      <w:marBottom w:val="0"/>
      <w:divBdr>
        <w:top w:val="none" w:sz="0" w:space="0" w:color="auto"/>
        <w:left w:val="none" w:sz="0" w:space="0" w:color="auto"/>
        <w:bottom w:val="none" w:sz="0" w:space="0" w:color="auto"/>
        <w:right w:val="none" w:sz="0" w:space="0" w:color="auto"/>
      </w:divBdr>
    </w:div>
    <w:div w:id="460271590">
      <w:bodyDiv w:val="1"/>
      <w:marLeft w:val="0"/>
      <w:marRight w:val="0"/>
      <w:marTop w:val="0"/>
      <w:marBottom w:val="0"/>
      <w:divBdr>
        <w:top w:val="none" w:sz="0" w:space="0" w:color="auto"/>
        <w:left w:val="none" w:sz="0" w:space="0" w:color="auto"/>
        <w:bottom w:val="none" w:sz="0" w:space="0" w:color="auto"/>
        <w:right w:val="none" w:sz="0" w:space="0" w:color="auto"/>
      </w:divBdr>
    </w:div>
    <w:div w:id="461852671">
      <w:bodyDiv w:val="1"/>
      <w:marLeft w:val="0"/>
      <w:marRight w:val="0"/>
      <w:marTop w:val="0"/>
      <w:marBottom w:val="0"/>
      <w:divBdr>
        <w:top w:val="none" w:sz="0" w:space="0" w:color="auto"/>
        <w:left w:val="none" w:sz="0" w:space="0" w:color="auto"/>
        <w:bottom w:val="none" w:sz="0" w:space="0" w:color="auto"/>
        <w:right w:val="none" w:sz="0" w:space="0" w:color="auto"/>
      </w:divBdr>
    </w:div>
    <w:div w:id="462237369">
      <w:bodyDiv w:val="1"/>
      <w:marLeft w:val="0"/>
      <w:marRight w:val="0"/>
      <w:marTop w:val="0"/>
      <w:marBottom w:val="0"/>
      <w:divBdr>
        <w:top w:val="none" w:sz="0" w:space="0" w:color="auto"/>
        <w:left w:val="none" w:sz="0" w:space="0" w:color="auto"/>
        <w:bottom w:val="none" w:sz="0" w:space="0" w:color="auto"/>
        <w:right w:val="none" w:sz="0" w:space="0" w:color="auto"/>
      </w:divBdr>
    </w:div>
    <w:div w:id="462382446">
      <w:bodyDiv w:val="1"/>
      <w:marLeft w:val="0"/>
      <w:marRight w:val="0"/>
      <w:marTop w:val="0"/>
      <w:marBottom w:val="0"/>
      <w:divBdr>
        <w:top w:val="none" w:sz="0" w:space="0" w:color="auto"/>
        <w:left w:val="none" w:sz="0" w:space="0" w:color="auto"/>
        <w:bottom w:val="none" w:sz="0" w:space="0" w:color="auto"/>
        <w:right w:val="none" w:sz="0" w:space="0" w:color="auto"/>
      </w:divBdr>
    </w:div>
    <w:div w:id="466437725">
      <w:bodyDiv w:val="1"/>
      <w:marLeft w:val="0"/>
      <w:marRight w:val="0"/>
      <w:marTop w:val="0"/>
      <w:marBottom w:val="0"/>
      <w:divBdr>
        <w:top w:val="none" w:sz="0" w:space="0" w:color="auto"/>
        <w:left w:val="none" w:sz="0" w:space="0" w:color="auto"/>
        <w:bottom w:val="none" w:sz="0" w:space="0" w:color="auto"/>
        <w:right w:val="none" w:sz="0" w:space="0" w:color="auto"/>
      </w:divBdr>
    </w:div>
    <w:div w:id="470098820">
      <w:bodyDiv w:val="1"/>
      <w:marLeft w:val="0"/>
      <w:marRight w:val="0"/>
      <w:marTop w:val="0"/>
      <w:marBottom w:val="0"/>
      <w:divBdr>
        <w:top w:val="none" w:sz="0" w:space="0" w:color="auto"/>
        <w:left w:val="none" w:sz="0" w:space="0" w:color="auto"/>
        <w:bottom w:val="none" w:sz="0" w:space="0" w:color="auto"/>
        <w:right w:val="none" w:sz="0" w:space="0" w:color="auto"/>
      </w:divBdr>
    </w:div>
    <w:div w:id="470444559">
      <w:bodyDiv w:val="1"/>
      <w:marLeft w:val="0"/>
      <w:marRight w:val="0"/>
      <w:marTop w:val="0"/>
      <w:marBottom w:val="0"/>
      <w:divBdr>
        <w:top w:val="none" w:sz="0" w:space="0" w:color="auto"/>
        <w:left w:val="none" w:sz="0" w:space="0" w:color="auto"/>
        <w:bottom w:val="none" w:sz="0" w:space="0" w:color="auto"/>
        <w:right w:val="none" w:sz="0" w:space="0" w:color="auto"/>
      </w:divBdr>
    </w:div>
    <w:div w:id="471220301">
      <w:bodyDiv w:val="1"/>
      <w:marLeft w:val="0"/>
      <w:marRight w:val="0"/>
      <w:marTop w:val="0"/>
      <w:marBottom w:val="0"/>
      <w:divBdr>
        <w:top w:val="none" w:sz="0" w:space="0" w:color="auto"/>
        <w:left w:val="none" w:sz="0" w:space="0" w:color="auto"/>
        <w:bottom w:val="none" w:sz="0" w:space="0" w:color="auto"/>
        <w:right w:val="none" w:sz="0" w:space="0" w:color="auto"/>
      </w:divBdr>
    </w:div>
    <w:div w:id="474950897">
      <w:bodyDiv w:val="1"/>
      <w:marLeft w:val="0"/>
      <w:marRight w:val="0"/>
      <w:marTop w:val="0"/>
      <w:marBottom w:val="0"/>
      <w:divBdr>
        <w:top w:val="none" w:sz="0" w:space="0" w:color="auto"/>
        <w:left w:val="none" w:sz="0" w:space="0" w:color="auto"/>
        <w:bottom w:val="none" w:sz="0" w:space="0" w:color="auto"/>
        <w:right w:val="none" w:sz="0" w:space="0" w:color="auto"/>
      </w:divBdr>
    </w:div>
    <w:div w:id="475534282">
      <w:bodyDiv w:val="1"/>
      <w:marLeft w:val="0"/>
      <w:marRight w:val="0"/>
      <w:marTop w:val="0"/>
      <w:marBottom w:val="0"/>
      <w:divBdr>
        <w:top w:val="none" w:sz="0" w:space="0" w:color="auto"/>
        <w:left w:val="none" w:sz="0" w:space="0" w:color="auto"/>
        <w:bottom w:val="none" w:sz="0" w:space="0" w:color="auto"/>
        <w:right w:val="none" w:sz="0" w:space="0" w:color="auto"/>
      </w:divBdr>
    </w:div>
    <w:div w:id="476073151">
      <w:bodyDiv w:val="1"/>
      <w:marLeft w:val="0"/>
      <w:marRight w:val="0"/>
      <w:marTop w:val="0"/>
      <w:marBottom w:val="0"/>
      <w:divBdr>
        <w:top w:val="none" w:sz="0" w:space="0" w:color="auto"/>
        <w:left w:val="none" w:sz="0" w:space="0" w:color="auto"/>
        <w:bottom w:val="none" w:sz="0" w:space="0" w:color="auto"/>
        <w:right w:val="none" w:sz="0" w:space="0" w:color="auto"/>
      </w:divBdr>
    </w:div>
    <w:div w:id="477386636">
      <w:bodyDiv w:val="1"/>
      <w:marLeft w:val="0"/>
      <w:marRight w:val="0"/>
      <w:marTop w:val="0"/>
      <w:marBottom w:val="0"/>
      <w:divBdr>
        <w:top w:val="none" w:sz="0" w:space="0" w:color="auto"/>
        <w:left w:val="none" w:sz="0" w:space="0" w:color="auto"/>
        <w:bottom w:val="none" w:sz="0" w:space="0" w:color="auto"/>
        <w:right w:val="none" w:sz="0" w:space="0" w:color="auto"/>
      </w:divBdr>
    </w:div>
    <w:div w:id="477722774">
      <w:bodyDiv w:val="1"/>
      <w:marLeft w:val="0"/>
      <w:marRight w:val="0"/>
      <w:marTop w:val="0"/>
      <w:marBottom w:val="0"/>
      <w:divBdr>
        <w:top w:val="none" w:sz="0" w:space="0" w:color="auto"/>
        <w:left w:val="none" w:sz="0" w:space="0" w:color="auto"/>
        <w:bottom w:val="none" w:sz="0" w:space="0" w:color="auto"/>
        <w:right w:val="none" w:sz="0" w:space="0" w:color="auto"/>
      </w:divBdr>
    </w:div>
    <w:div w:id="479931665">
      <w:bodyDiv w:val="1"/>
      <w:marLeft w:val="0"/>
      <w:marRight w:val="0"/>
      <w:marTop w:val="0"/>
      <w:marBottom w:val="0"/>
      <w:divBdr>
        <w:top w:val="none" w:sz="0" w:space="0" w:color="auto"/>
        <w:left w:val="none" w:sz="0" w:space="0" w:color="auto"/>
        <w:bottom w:val="none" w:sz="0" w:space="0" w:color="auto"/>
        <w:right w:val="none" w:sz="0" w:space="0" w:color="auto"/>
      </w:divBdr>
    </w:div>
    <w:div w:id="480394384">
      <w:bodyDiv w:val="1"/>
      <w:marLeft w:val="0"/>
      <w:marRight w:val="0"/>
      <w:marTop w:val="0"/>
      <w:marBottom w:val="0"/>
      <w:divBdr>
        <w:top w:val="none" w:sz="0" w:space="0" w:color="auto"/>
        <w:left w:val="none" w:sz="0" w:space="0" w:color="auto"/>
        <w:bottom w:val="none" w:sz="0" w:space="0" w:color="auto"/>
        <w:right w:val="none" w:sz="0" w:space="0" w:color="auto"/>
      </w:divBdr>
    </w:div>
    <w:div w:id="480659394">
      <w:bodyDiv w:val="1"/>
      <w:marLeft w:val="0"/>
      <w:marRight w:val="0"/>
      <w:marTop w:val="0"/>
      <w:marBottom w:val="0"/>
      <w:divBdr>
        <w:top w:val="none" w:sz="0" w:space="0" w:color="auto"/>
        <w:left w:val="none" w:sz="0" w:space="0" w:color="auto"/>
        <w:bottom w:val="none" w:sz="0" w:space="0" w:color="auto"/>
        <w:right w:val="none" w:sz="0" w:space="0" w:color="auto"/>
      </w:divBdr>
    </w:div>
    <w:div w:id="482502708">
      <w:bodyDiv w:val="1"/>
      <w:marLeft w:val="0"/>
      <w:marRight w:val="0"/>
      <w:marTop w:val="0"/>
      <w:marBottom w:val="0"/>
      <w:divBdr>
        <w:top w:val="none" w:sz="0" w:space="0" w:color="auto"/>
        <w:left w:val="none" w:sz="0" w:space="0" w:color="auto"/>
        <w:bottom w:val="none" w:sz="0" w:space="0" w:color="auto"/>
        <w:right w:val="none" w:sz="0" w:space="0" w:color="auto"/>
      </w:divBdr>
    </w:div>
    <w:div w:id="482741752">
      <w:bodyDiv w:val="1"/>
      <w:marLeft w:val="0"/>
      <w:marRight w:val="0"/>
      <w:marTop w:val="0"/>
      <w:marBottom w:val="0"/>
      <w:divBdr>
        <w:top w:val="none" w:sz="0" w:space="0" w:color="auto"/>
        <w:left w:val="none" w:sz="0" w:space="0" w:color="auto"/>
        <w:bottom w:val="none" w:sz="0" w:space="0" w:color="auto"/>
        <w:right w:val="none" w:sz="0" w:space="0" w:color="auto"/>
      </w:divBdr>
    </w:div>
    <w:div w:id="484055397">
      <w:bodyDiv w:val="1"/>
      <w:marLeft w:val="0"/>
      <w:marRight w:val="0"/>
      <w:marTop w:val="0"/>
      <w:marBottom w:val="0"/>
      <w:divBdr>
        <w:top w:val="none" w:sz="0" w:space="0" w:color="auto"/>
        <w:left w:val="none" w:sz="0" w:space="0" w:color="auto"/>
        <w:bottom w:val="none" w:sz="0" w:space="0" w:color="auto"/>
        <w:right w:val="none" w:sz="0" w:space="0" w:color="auto"/>
      </w:divBdr>
    </w:div>
    <w:div w:id="485557118">
      <w:bodyDiv w:val="1"/>
      <w:marLeft w:val="0"/>
      <w:marRight w:val="0"/>
      <w:marTop w:val="0"/>
      <w:marBottom w:val="0"/>
      <w:divBdr>
        <w:top w:val="none" w:sz="0" w:space="0" w:color="auto"/>
        <w:left w:val="none" w:sz="0" w:space="0" w:color="auto"/>
        <w:bottom w:val="none" w:sz="0" w:space="0" w:color="auto"/>
        <w:right w:val="none" w:sz="0" w:space="0" w:color="auto"/>
      </w:divBdr>
    </w:div>
    <w:div w:id="486291366">
      <w:bodyDiv w:val="1"/>
      <w:marLeft w:val="0"/>
      <w:marRight w:val="0"/>
      <w:marTop w:val="0"/>
      <w:marBottom w:val="0"/>
      <w:divBdr>
        <w:top w:val="none" w:sz="0" w:space="0" w:color="auto"/>
        <w:left w:val="none" w:sz="0" w:space="0" w:color="auto"/>
        <w:bottom w:val="none" w:sz="0" w:space="0" w:color="auto"/>
        <w:right w:val="none" w:sz="0" w:space="0" w:color="auto"/>
      </w:divBdr>
    </w:div>
    <w:div w:id="487868278">
      <w:bodyDiv w:val="1"/>
      <w:marLeft w:val="0"/>
      <w:marRight w:val="0"/>
      <w:marTop w:val="0"/>
      <w:marBottom w:val="0"/>
      <w:divBdr>
        <w:top w:val="none" w:sz="0" w:space="0" w:color="auto"/>
        <w:left w:val="none" w:sz="0" w:space="0" w:color="auto"/>
        <w:bottom w:val="none" w:sz="0" w:space="0" w:color="auto"/>
        <w:right w:val="none" w:sz="0" w:space="0" w:color="auto"/>
      </w:divBdr>
    </w:div>
    <w:div w:id="494078493">
      <w:bodyDiv w:val="1"/>
      <w:marLeft w:val="0"/>
      <w:marRight w:val="0"/>
      <w:marTop w:val="0"/>
      <w:marBottom w:val="0"/>
      <w:divBdr>
        <w:top w:val="none" w:sz="0" w:space="0" w:color="auto"/>
        <w:left w:val="none" w:sz="0" w:space="0" w:color="auto"/>
        <w:bottom w:val="none" w:sz="0" w:space="0" w:color="auto"/>
        <w:right w:val="none" w:sz="0" w:space="0" w:color="auto"/>
      </w:divBdr>
    </w:div>
    <w:div w:id="494759405">
      <w:bodyDiv w:val="1"/>
      <w:marLeft w:val="0"/>
      <w:marRight w:val="0"/>
      <w:marTop w:val="0"/>
      <w:marBottom w:val="0"/>
      <w:divBdr>
        <w:top w:val="none" w:sz="0" w:space="0" w:color="auto"/>
        <w:left w:val="none" w:sz="0" w:space="0" w:color="auto"/>
        <w:bottom w:val="none" w:sz="0" w:space="0" w:color="auto"/>
        <w:right w:val="none" w:sz="0" w:space="0" w:color="auto"/>
      </w:divBdr>
    </w:div>
    <w:div w:id="495462326">
      <w:bodyDiv w:val="1"/>
      <w:marLeft w:val="0"/>
      <w:marRight w:val="0"/>
      <w:marTop w:val="0"/>
      <w:marBottom w:val="0"/>
      <w:divBdr>
        <w:top w:val="none" w:sz="0" w:space="0" w:color="auto"/>
        <w:left w:val="none" w:sz="0" w:space="0" w:color="auto"/>
        <w:bottom w:val="none" w:sz="0" w:space="0" w:color="auto"/>
        <w:right w:val="none" w:sz="0" w:space="0" w:color="auto"/>
      </w:divBdr>
    </w:div>
    <w:div w:id="500657642">
      <w:bodyDiv w:val="1"/>
      <w:marLeft w:val="0"/>
      <w:marRight w:val="0"/>
      <w:marTop w:val="0"/>
      <w:marBottom w:val="0"/>
      <w:divBdr>
        <w:top w:val="none" w:sz="0" w:space="0" w:color="auto"/>
        <w:left w:val="none" w:sz="0" w:space="0" w:color="auto"/>
        <w:bottom w:val="none" w:sz="0" w:space="0" w:color="auto"/>
        <w:right w:val="none" w:sz="0" w:space="0" w:color="auto"/>
      </w:divBdr>
    </w:div>
    <w:div w:id="503397363">
      <w:bodyDiv w:val="1"/>
      <w:marLeft w:val="0"/>
      <w:marRight w:val="0"/>
      <w:marTop w:val="0"/>
      <w:marBottom w:val="0"/>
      <w:divBdr>
        <w:top w:val="none" w:sz="0" w:space="0" w:color="auto"/>
        <w:left w:val="none" w:sz="0" w:space="0" w:color="auto"/>
        <w:bottom w:val="none" w:sz="0" w:space="0" w:color="auto"/>
        <w:right w:val="none" w:sz="0" w:space="0" w:color="auto"/>
      </w:divBdr>
    </w:div>
    <w:div w:id="503472325">
      <w:bodyDiv w:val="1"/>
      <w:marLeft w:val="0"/>
      <w:marRight w:val="0"/>
      <w:marTop w:val="0"/>
      <w:marBottom w:val="0"/>
      <w:divBdr>
        <w:top w:val="none" w:sz="0" w:space="0" w:color="auto"/>
        <w:left w:val="none" w:sz="0" w:space="0" w:color="auto"/>
        <w:bottom w:val="none" w:sz="0" w:space="0" w:color="auto"/>
        <w:right w:val="none" w:sz="0" w:space="0" w:color="auto"/>
      </w:divBdr>
    </w:div>
    <w:div w:id="503782568">
      <w:bodyDiv w:val="1"/>
      <w:marLeft w:val="0"/>
      <w:marRight w:val="0"/>
      <w:marTop w:val="0"/>
      <w:marBottom w:val="0"/>
      <w:divBdr>
        <w:top w:val="none" w:sz="0" w:space="0" w:color="auto"/>
        <w:left w:val="none" w:sz="0" w:space="0" w:color="auto"/>
        <w:bottom w:val="none" w:sz="0" w:space="0" w:color="auto"/>
        <w:right w:val="none" w:sz="0" w:space="0" w:color="auto"/>
      </w:divBdr>
    </w:div>
    <w:div w:id="505747039">
      <w:bodyDiv w:val="1"/>
      <w:marLeft w:val="0"/>
      <w:marRight w:val="0"/>
      <w:marTop w:val="0"/>
      <w:marBottom w:val="0"/>
      <w:divBdr>
        <w:top w:val="none" w:sz="0" w:space="0" w:color="auto"/>
        <w:left w:val="none" w:sz="0" w:space="0" w:color="auto"/>
        <w:bottom w:val="none" w:sz="0" w:space="0" w:color="auto"/>
        <w:right w:val="none" w:sz="0" w:space="0" w:color="auto"/>
      </w:divBdr>
    </w:div>
    <w:div w:id="505751407">
      <w:bodyDiv w:val="1"/>
      <w:marLeft w:val="0"/>
      <w:marRight w:val="0"/>
      <w:marTop w:val="0"/>
      <w:marBottom w:val="0"/>
      <w:divBdr>
        <w:top w:val="none" w:sz="0" w:space="0" w:color="auto"/>
        <w:left w:val="none" w:sz="0" w:space="0" w:color="auto"/>
        <w:bottom w:val="none" w:sz="0" w:space="0" w:color="auto"/>
        <w:right w:val="none" w:sz="0" w:space="0" w:color="auto"/>
      </w:divBdr>
    </w:div>
    <w:div w:id="506868261">
      <w:bodyDiv w:val="1"/>
      <w:marLeft w:val="0"/>
      <w:marRight w:val="0"/>
      <w:marTop w:val="0"/>
      <w:marBottom w:val="0"/>
      <w:divBdr>
        <w:top w:val="none" w:sz="0" w:space="0" w:color="auto"/>
        <w:left w:val="none" w:sz="0" w:space="0" w:color="auto"/>
        <w:bottom w:val="none" w:sz="0" w:space="0" w:color="auto"/>
        <w:right w:val="none" w:sz="0" w:space="0" w:color="auto"/>
      </w:divBdr>
    </w:div>
    <w:div w:id="508369527">
      <w:bodyDiv w:val="1"/>
      <w:marLeft w:val="0"/>
      <w:marRight w:val="0"/>
      <w:marTop w:val="0"/>
      <w:marBottom w:val="0"/>
      <w:divBdr>
        <w:top w:val="none" w:sz="0" w:space="0" w:color="auto"/>
        <w:left w:val="none" w:sz="0" w:space="0" w:color="auto"/>
        <w:bottom w:val="none" w:sz="0" w:space="0" w:color="auto"/>
        <w:right w:val="none" w:sz="0" w:space="0" w:color="auto"/>
      </w:divBdr>
    </w:div>
    <w:div w:id="508521538">
      <w:bodyDiv w:val="1"/>
      <w:marLeft w:val="0"/>
      <w:marRight w:val="0"/>
      <w:marTop w:val="0"/>
      <w:marBottom w:val="0"/>
      <w:divBdr>
        <w:top w:val="none" w:sz="0" w:space="0" w:color="auto"/>
        <w:left w:val="none" w:sz="0" w:space="0" w:color="auto"/>
        <w:bottom w:val="none" w:sz="0" w:space="0" w:color="auto"/>
        <w:right w:val="none" w:sz="0" w:space="0" w:color="auto"/>
      </w:divBdr>
    </w:div>
    <w:div w:id="509223247">
      <w:bodyDiv w:val="1"/>
      <w:marLeft w:val="0"/>
      <w:marRight w:val="0"/>
      <w:marTop w:val="0"/>
      <w:marBottom w:val="0"/>
      <w:divBdr>
        <w:top w:val="none" w:sz="0" w:space="0" w:color="auto"/>
        <w:left w:val="none" w:sz="0" w:space="0" w:color="auto"/>
        <w:bottom w:val="none" w:sz="0" w:space="0" w:color="auto"/>
        <w:right w:val="none" w:sz="0" w:space="0" w:color="auto"/>
      </w:divBdr>
    </w:div>
    <w:div w:id="510072429">
      <w:bodyDiv w:val="1"/>
      <w:marLeft w:val="0"/>
      <w:marRight w:val="0"/>
      <w:marTop w:val="0"/>
      <w:marBottom w:val="0"/>
      <w:divBdr>
        <w:top w:val="none" w:sz="0" w:space="0" w:color="auto"/>
        <w:left w:val="none" w:sz="0" w:space="0" w:color="auto"/>
        <w:bottom w:val="none" w:sz="0" w:space="0" w:color="auto"/>
        <w:right w:val="none" w:sz="0" w:space="0" w:color="auto"/>
      </w:divBdr>
    </w:div>
    <w:div w:id="510920086">
      <w:bodyDiv w:val="1"/>
      <w:marLeft w:val="0"/>
      <w:marRight w:val="0"/>
      <w:marTop w:val="0"/>
      <w:marBottom w:val="0"/>
      <w:divBdr>
        <w:top w:val="none" w:sz="0" w:space="0" w:color="auto"/>
        <w:left w:val="none" w:sz="0" w:space="0" w:color="auto"/>
        <w:bottom w:val="none" w:sz="0" w:space="0" w:color="auto"/>
        <w:right w:val="none" w:sz="0" w:space="0" w:color="auto"/>
      </w:divBdr>
    </w:div>
    <w:div w:id="512115999">
      <w:bodyDiv w:val="1"/>
      <w:marLeft w:val="0"/>
      <w:marRight w:val="0"/>
      <w:marTop w:val="0"/>
      <w:marBottom w:val="0"/>
      <w:divBdr>
        <w:top w:val="none" w:sz="0" w:space="0" w:color="auto"/>
        <w:left w:val="none" w:sz="0" w:space="0" w:color="auto"/>
        <w:bottom w:val="none" w:sz="0" w:space="0" w:color="auto"/>
        <w:right w:val="none" w:sz="0" w:space="0" w:color="auto"/>
      </w:divBdr>
    </w:div>
    <w:div w:id="512652312">
      <w:bodyDiv w:val="1"/>
      <w:marLeft w:val="0"/>
      <w:marRight w:val="0"/>
      <w:marTop w:val="0"/>
      <w:marBottom w:val="0"/>
      <w:divBdr>
        <w:top w:val="none" w:sz="0" w:space="0" w:color="auto"/>
        <w:left w:val="none" w:sz="0" w:space="0" w:color="auto"/>
        <w:bottom w:val="none" w:sz="0" w:space="0" w:color="auto"/>
        <w:right w:val="none" w:sz="0" w:space="0" w:color="auto"/>
      </w:divBdr>
    </w:div>
    <w:div w:id="513425077">
      <w:bodyDiv w:val="1"/>
      <w:marLeft w:val="0"/>
      <w:marRight w:val="0"/>
      <w:marTop w:val="0"/>
      <w:marBottom w:val="0"/>
      <w:divBdr>
        <w:top w:val="none" w:sz="0" w:space="0" w:color="auto"/>
        <w:left w:val="none" w:sz="0" w:space="0" w:color="auto"/>
        <w:bottom w:val="none" w:sz="0" w:space="0" w:color="auto"/>
        <w:right w:val="none" w:sz="0" w:space="0" w:color="auto"/>
      </w:divBdr>
    </w:div>
    <w:div w:id="515117142">
      <w:bodyDiv w:val="1"/>
      <w:marLeft w:val="0"/>
      <w:marRight w:val="0"/>
      <w:marTop w:val="0"/>
      <w:marBottom w:val="0"/>
      <w:divBdr>
        <w:top w:val="none" w:sz="0" w:space="0" w:color="auto"/>
        <w:left w:val="none" w:sz="0" w:space="0" w:color="auto"/>
        <w:bottom w:val="none" w:sz="0" w:space="0" w:color="auto"/>
        <w:right w:val="none" w:sz="0" w:space="0" w:color="auto"/>
      </w:divBdr>
    </w:div>
    <w:div w:id="516193933">
      <w:bodyDiv w:val="1"/>
      <w:marLeft w:val="0"/>
      <w:marRight w:val="0"/>
      <w:marTop w:val="0"/>
      <w:marBottom w:val="0"/>
      <w:divBdr>
        <w:top w:val="none" w:sz="0" w:space="0" w:color="auto"/>
        <w:left w:val="none" w:sz="0" w:space="0" w:color="auto"/>
        <w:bottom w:val="none" w:sz="0" w:space="0" w:color="auto"/>
        <w:right w:val="none" w:sz="0" w:space="0" w:color="auto"/>
      </w:divBdr>
    </w:div>
    <w:div w:id="516425162">
      <w:bodyDiv w:val="1"/>
      <w:marLeft w:val="0"/>
      <w:marRight w:val="0"/>
      <w:marTop w:val="0"/>
      <w:marBottom w:val="0"/>
      <w:divBdr>
        <w:top w:val="none" w:sz="0" w:space="0" w:color="auto"/>
        <w:left w:val="none" w:sz="0" w:space="0" w:color="auto"/>
        <w:bottom w:val="none" w:sz="0" w:space="0" w:color="auto"/>
        <w:right w:val="none" w:sz="0" w:space="0" w:color="auto"/>
      </w:divBdr>
    </w:div>
    <w:div w:id="516651702">
      <w:bodyDiv w:val="1"/>
      <w:marLeft w:val="0"/>
      <w:marRight w:val="0"/>
      <w:marTop w:val="0"/>
      <w:marBottom w:val="0"/>
      <w:divBdr>
        <w:top w:val="none" w:sz="0" w:space="0" w:color="auto"/>
        <w:left w:val="none" w:sz="0" w:space="0" w:color="auto"/>
        <w:bottom w:val="none" w:sz="0" w:space="0" w:color="auto"/>
        <w:right w:val="none" w:sz="0" w:space="0" w:color="auto"/>
      </w:divBdr>
    </w:div>
    <w:div w:id="516964120">
      <w:bodyDiv w:val="1"/>
      <w:marLeft w:val="0"/>
      <w:marRight w:val="0"/>
      <w:marTop w:val="0"/>
      <w:marBottom w:val="0"/>
      <w:divBdr>
        <w:top w:val="none" w:sz="0" w:space="0" w:color="auto"/>
        <w:left w:val="none" w:sz="0" w:space="0" w:color="auto"/>
        <w:bottom w:val="none" w:sz="0" w:space="0" w:color="auto"/>
        <w:right w:val="none" w:sz="0" w:space="0" w:color="auto"/>
      </w:divBdr>
    </w:div>
    <w:div w:id="517693146">
      <w:bodyDiv w:val="1"/>
      <w:marLeft w:val="0"/>
      <w:marRight w:val="0"/>
      <w:marTop w:val="0"/>
      <w:marBottom w:val="0"/>
      <w:divBdr>
        <w:top w:val="none" w:sz="0" w:space="0" w:color="auto"/>
        <w:left w:val="none" w:sz="0" w:space="0" w:color="auto"/>
        <w:bottom w:val="none" w:sz="0" w:space="0" w:color="auto"/>
        <w:right w:val="none" w:sz="0" w:space="0" w:color="auto"/>
      </w:divBdr>
    </w:div>
    <w:div w:id="521868707">
      <w:bodyDiv w:val="1"/>
      <w:marLeft w:val="0"/>
      <w:marRight w:val="0"/>
      <w:marTop w:val="0"/>
      <w:marBottom w:val="0"/>
      <w:divBdr>
        <w:top w:val="none" w:sz="0" w:space="0" w:color="auto"/>
        <w:left w:val="none" w:sz="0" w:space="0" w:color="auto"/>
        <w:bottom w:val="none" w:sz="0" w:space="0" w:color="auto"/>
        <w:right w:val="none" w:sz="0" w:space="0" w:color="auto"/>
      </w:divBdr>
    </w:div>
    <w:div w:id="522937755">
      <w:bodyDiv w:val="1"/>
      <w:marLeft w:val="0"/>
      <w:marRight w:val="0"/>
      <w:marTop w:val="0"/>
      <w:marBottom w:val="0"/>
      <w:divBdr>
        <w:top w:val="none" w:sz="0" w:space="0" w:color="auto"/>
        <w:left w:val="none" w:sz="0" w:space="0" w:color="auto"/>
        <w:bottom w:val="none" w:sz="0" w:space="0" w:color="auto"/>
        <w:right w:val="none" w:sz="0" w:space="0" w:color="auto"/>
      </w:divBdr>
    </w:div>
    <w:div w:id="526873209">
      <w:bodyDiv w:val="1"/>
      <w:marLeft w:val="0"/>
      <w:marRight w:val="0"/>
      <w:marTop w:val="0"/>
      <w:marBottom w:val="0"/>
      <w:divBdr>
        <w:top w:val="none" w:sz="0" w:space="0" w:color="auto"/>
        <w:left w:val="none" w:sz="0" w:space="0" w:color="auto"/>
        <w:bottom w:val="none" w:sz="0" w:space="0" w:color="auto"/>
        <w:right w:val="none" w:sz="0" w:space="0" w:color="auto"/>
      </w:divBdr>
    </w:div>
    <w:div w:id="527374859">
      <w:bodyDiv w:val="1"/>
      <w:marLeft w:val="0"/>
      <w:marRight w:val="0"/>
      <w:marTop w:val="0"/>
      <w:marBottom w:val="0"/>
      <w:divBdr>
        <w:top w:val="none" w:sz="0" w:space="0" w:color="auto"/>
        <w:left w:val="none" w:sz="0" w:space="0" w:color="auto"/>
        <w:bottom w:val="none" w:sz="0" w:space="0" w:color="auto"/>
        <w:right w:val="none" w:sz="0" w:space="0" w:color="auto"/>
      </w:divBdr>
    </w:div>
    <w:div w:id="530192184">
      <w:bodyDiv w:val="1"/>
      <w:marLeft w:val="0"/>
      <w:marRight w:val="0"/>
      <w:marTop w:val="0"/>
      <w:marBottom w:val="0"/>
      <w:divBdr>
        <w:top w:val="none" w:sz="0" w:space="0" w:color="auto"/>
        <w:left w:val="none" w:sz="0" w:space="0" w:color="auto"/>
        <w:bottom w:val="none" w:sz="0" w:space="0" w:color="auto"/>
        <w:right w:val="none" w:sz="0" w:space="0" w:color="auto"/>
      </w:divBdr>
    </w:div>
    <w:div w:id="530608873">
      <w:bodyDiv w:val="1"/>
      <w:marLeft w:val="0"/>
      <w:marRight w:val="0"/>
      <w:marTop w:val="0"/>
      <w:marBottom w:val="0"/>
      <w:divBdr>
        <w:top w:val="none" w:sz="0" w:space="0" w:color="auto"/>
        <w:left w:val="none" w:sz="0" w:space="0" w:color="auto"/>
        <w:bottom w:val="none" w:sz="0" w:space="0" w:color="auto"/>
        <w:right w:val="none" w:sz="0" w:space="0" w:color="auto"/>
      </w:divBdr>
    </w:div>
    <w:div w:id="531844406">
      <w:bodyDiv w:val="1"/>
      <w:marLeft w:val="0"/>
      <w:marRight w:val="0"/>
      <w:marTop w:val="0"/>
      <w:marBottom w:val="0"/>
      <w:divBdr>
        <w:top w:val="none" w:sz="0" w:space="0" w:color="auto"/>
        <w:left w:val="none" w:sz="0" w:space="0" w:color="auto"/>
        <w:bottom w:val="none" w:sz="0" w:space="0" w:color="auto"/>
        <w:right w:val="none" w:sz="0" w:space="0" w:color="auto"/>
      </w:divBdr>
    </w:div>
    <w:div w:id="531848718">
      <w:bodyDiv w:val="1"/>
      <w:marLeft w:val="0"/>
      <w:marRight w:val="0"/>
      <w:marTop w:val="0"/>
      <w:marBottom w:val="0"/>
      <w:divBdr>
        <w:top w:val="none" w:sz="0" w:space="0" w:color="auto"/>
        <w:left w:val="none" w:sz="0" w:space="0" w:color="auto"/>
        <w:bottom w:val="none" w:sz="0" w:space="0" w:color="auto"/>
        <w:right w:val="none" w:sz="0" w:space="0" w:color="auto"/>
      </w:divBdr>
    </w:div>
    <w:div w:id="532113317">
      <w:bodyDiv w:val="1"/>
      <w:marLeft w:val="0"/>
      <w:marRight w:val="0"/>
      <w:marTop w:val="0"/>
      <w:marBottom w:val="0"/>
      <w:divBdr>
        <w:top w:val="none" w:sz="0" w:space="0" w:color="auto"/>
        <w:left w:val="none" w:sz="0" w:space="0" w:color="auto"/>
        <w:bottom w:val="none" w:sz="0" w:space="0" w:color="auto"/>
        <w:right w:val="none" w:sz="0" w:space="0" w:color="auto"/>
      </w:divBdr>
    </w:div>
    <w:div w:id="533078631">
      <w:bodyDiv w:val="1"/>
      <w:marLeft w:val="0"/>
      <w:marRight w:val="0"/>
      <w:marTop w:val="0"/>
      <w:marBottom w:val="0"/>
      <w:divBdr>
        <w:top w:val="none" w:sz="0" w:space="0" w:color="auto"/>
        <w:left w:val="none" w:sz="0" w:space="0" w:color="auto"/>
        <w:bottom w:val="none" w:sz="0" w:space="0" w:color="auto"/>
        <w:right w:val="none" w:sz="0" w:space="0" w:color="auto"/>
      </w:divBdr>
    </w:div>
    <w:div w:id="534925699">
      <w:bodyDiv w:val="1"/>
      <w:marLeft w:val="0"/>
      <w:marRight w:val="0"/>
      <w:marTop w:val="0"/>
      <w:marBottom w:val="0"/>
      <w:divBdr>
        <w:top w:val="none" w:sz="0" w:space="0" w:color="auto"/>
        <w:left w:val="none" w:sz="0" w:space="0" w:color="auto"/>
        <w:bottom w:val="none" w:sz="0" w:space="0" w:color="auto"/>
        <w:right w:val="none" w:sz="0" w:space="0" w:color="auto"/>
      </w:divBdr>
    </w:div>
    <w:div w:id="535580166">
      <w:bodyDiv w:val="1"/>
      <w:marLeft w:val="0"/>
      <w:marRight w:val="0"/>
      <w:marTop w:val="0"/>
      <w:marBottom w:val="0"/>
      <w:divBdr>
        <w:top w:val="none" w:sz="0" w:space="0" w:color="auto"/>
        <w:left w:val="none" w:sz="0" w:space="0" w:color="auto"/>
        <w:bottom w:val="none" w:sz="0" w:space="0" w:color="auto"/>
        <w:right w:val="none" w:sz="0" w:space="0" w:color="auto"/>
      </w:divBdr>
    </w:div>
    <w:div w:id="535969164">
      <w:bodyDiv w:val="1"/>
      <w:marLeft w:val="0"/>
      <w:marRight w:val="0"/>
      <w:marTop w:val="0"/>
      <w:marBottom w:val="0"/>
      <w:divBdr>
        <w:top w:val="none" w:sz="0" w:space="0" w:color="auto"/>
        <w:left w:val="none" w:sz="0" w:space="0" w:color="auto"/>
        <w:bottom w:val="none" w:sz="0" w:space="0" w:color="auto"/>
        <w:right w:val="none" w:sz="0" w:space="0" w:color="auto"/>
      </w:divBdr>
    </w:div>
    <w:div w:id="536544723">
      <w:bodyDiv w:val="1"/>
      <w:marLeft w:val="0"/>
      <w:marRight w:val="0"/>
      <w:marTop w:val="0"/>
      <w:marBottom w:val="0"/>
      <w:divBdr>
        <w:top w:val="none" w:sz="0" w:space="0" w:color="auto"/>
        <w:left w:val="none" w:sz="0" w:space="0" w:color="auto"/>
        <w:bottom w:val="none" w:sz="0" w:space="0" w:color="auto"/>
        <w:right w:val="none" w:sz="0" w:space="0" w:color="auto"/>
      </w:divBdr>
    </w:div>
    <w:div w:id="537939235">
      <w:bodyDiv w:val="1"/>
      <w:marLeft w:val="0"/>
      <w:marRight w:val="0"/>
      <w:marTop w:val="0"/>
      <w:marBottom w:val="0"/>
      <w:divBdr>
        <w:top w:val="none" w:sz="0" w:space="0" w:color="auto"/>
        <w:left w:val="none" w:sz="0" w:space="0" w:color="auto"/>
        <w:bottom w:val="none" w:sz="0" w:space="0" w:color="auto"/>
        <w:right w:val="none" w:sz="0" w:space="0" w:color="auto"/>
      </w:divBdr>
    </w:div>
    <w:div w:id="540674519">
      <w:bodyDiv w:val="1"/>
      <w:marLeft w:val="0"/>
      <w:marRight w:val="0"/>
      <w:marTop w:val="0"/>
      <w:marBottom w:val="0"/>
      <w:divBdr>
        <w:top w:val="none" w:sz="0" w:space="0" w:color="auto"/>
        <w:left w:val="none" w:sz="0" w:space="0" w:color="auto"/>
        <w:bottom w:val="none" w:sz="0" w:space="0" w:color="auto"/>
        <w:right w:val="none" w:sz="0" w:space="0" w:color="auto"/>
      </w:divBdr>
    </w:div>
    <w:div w:id="541552549">
      <w:bodyDiv w:val="1"/>
      <w:marLeft w:val="0"/>
      <w:marRight w:val="0"/>
      <w:marTop w:val="0"/>
      <w:marBottom w:val="0"/>
      <w:divBdr>
        <w:top w:val="none" w:sz="0" w:space="0" w:color="auto"/>
        <w:left w:val="none" w:sz="0" w:space="0" w:color="auto"/>
        <w:bottom w:val="none" w:sz="0" w:space="0" w:color="auto"/>
        <w:right w:val="none" w:sz="0" w:space="0" w:color="auto"/>
      </w:divBdr>
    </w:div>
    <w:div w:id="541938414">
      <w:bodyDiv w:val="1"/>
      <w:marLeft w:val="0"/>
      <w:marRight w:val="0"/>
      <w:marTop w:val="0"/>
      <w:marBottom w:val="0"/>
      <w:divBdr>
        <w:top w:val="none" w:sz="0" w:space="0" w:color="auto"/>
        <w:left w:val="none" w:sz="0" w:space="0" w:color="auto"/>
        <w:bottom w:val="none" w:sz="0" w:space="0" w:color="auto"/>
        <w:right w:val="none" w:sz="0" w:space="0" w:color="auto"/>
      </w:divBdr>
    </w:div>
    <w:div w:id="543568028">
      <w:bodyDiv w:val="1"/>
      <w:marLeft w:val="0"/>
      <w:marRight w:val="0"/>
      <w:marTop w:val="0"/>
      <w:marBottom w:val="0"/>
      <w:divBdr>
        <w:top w:val="none" w:sz="0" w:space="0" w:color="auto"/>
        <w:left w:val="none" w:sz="0" w:space="0" w:color="auto"/>
        <w:bottom w:val="none" w:sz="0" w:space="0" w:color="auto"/>
        <w:right w:val="none" w:sz="0" w:space="0" w:color="auto"/>
      </w:divBdr>
    </w:div>
    <w:div w:id="544101862">
      <w:bodyDiv w:val="1"/>
      <w:marLeft w:val="0"/>
      <w:marRight w:val="0"/>
      <w:marTop w:val="0"/>
      <w:marBottom w:val="0"/>
      <w:divBdr>
        <w:top w:val="none" w:sz="0" w:space="0" w:color="auto"/>
        <w:left w:val="none" w:sz="0" w:space="0" w:color="auto"/>
        <w:bottom w:val="none" w:sz="0" w:space="0" w:color="auto"/>
        <w:right w:val="none" w:sz="0" w:space="0" w:color="auto"/>
      </w:divBdr>
    </w:div>
    <w:div w:id="545068853">
      <w:bodyDiv w:val="1"/>
      <w:marLeft w:val="0"/>
      <w:marRight w:val="0"/>
      <w:marTop w:val="0"/>
      <w:marBottom w:val="0"/>
      <w:divBdr>
        <w:top w:val="none" w:sz="0" w:space="0" w:color="auto"/>
        <w:left w:val="none" w:sz="0" w:space="0" w:color="auto"/>
        <w:bottom w:val="none" w:sz="0" w:space="0" w:color="auto"/>
        <w:right w:val="none" w:sz="0" w:space="0" w:color="auto"/>
      </w:divBdr>
    </w:div>
    <w:div w:id="545802380">
      <w:bodyDiv w:val="1"/>
      <w:marLeft w:val="0"/>
      <w:marRight w:val="0"/>
      <w:marTop w:val="0"/>
      <w:marBottom w:val="0"/>
      <w:divBdr>
        <w:top w:val="none" w:sz="0" w:space="0" w:color="auto"/>
        <w:left w:val="none" w:sz="0" w:space="0" w:color="auto"/>
        <w:bottom w:val="none" w:sz="0" w:space="0" w:color="auto"/>
        <w:right w:val="none" w:sz="0" w:space="0" w:color="auto"/>
      </w:divBdr>
    </w:div>
    <w:div w:id="546112705">
      <w:bodyDiv w:val="1"/>
      <w:marLeft w:val="0"/>
      <w:marRight w:val="0"/>
      <w:marTop w:val="0"/>
      <w:marBottom w:val="0"/>
      <w:divBdr>
        <w:top w:val="none" w:sz="0" w:space="0" w:color="auto"/>
        <w:left w:val="none" w:sz="0" w:space="0" w:color="auto"/>
        <w:bottom w:val="none" w:sz="0" w:space="0" w:color="auto"/>
        <w:right w:val="none" w:sz="0" w:space="0" w:color="auto"/>
      </w:divBdr>
    </w:div>
    <w:div w:id="546916812">
      <w:bodyDiv w:val="1"/>
      <w:marLeft w:val="0"/>
      <w:marRight w:val="0"/>
      <w:marTop w:val="0"/>
      <w:marBottom w:val="0"/>
      <w:divBdr>
        <w:top w:val="none" w:sz="0" w:space="0" w:color="auto"/>
        <w:left w:val="none" w:sz="0" w:space="0" w:color="auto"/>
        <w:bottom w:val="none" w:sz="0" w:space="0" w:color="auto"/>
        <w:right w:val="none" w:sz="0" w:space="0" w:color="auto"/>
      </w:divBdr>
    </w:div>
    <w:div w:id="550311772">
      <w:bodyDiv w:val="1"/>
      <w:marLeft w:val="0"/>
      <w:marRight w:val="0"/>
      <w:marTop w:val="0"/>
      <w:marBottom w:val="0"/>
      <w:divBdr>
        <w:top w:val="none" w:sz="0" w:space="0" w:color="auto"/>
        <w:left w:val="none" w:sz="0" w:space="0" w:color="auto"/>
        <w:bottom w:val="none" w:sz="0" w:space="0" w:color="auto"/>
        <w:right w:val="none" w:sz="0" w:space="0" w:color="auto"/>
      </w:divBdr>
    </w:div>
    <w:div w:id="554314110">
      <w:bodyDiv w:val="1"/>
      <w:marLeft w:val="0"/>
      <w:marRight w:val="0"/>
      <w:marTop w:val="0"/>
      <w:marBottom w:val="0"/>
      <w:divBdr>
        <w:top w:val="none" w:sz="0" w:space="0" w:color="auto"/>
        <w:left w:val="none" w:sz="0" w:space="0" w:color="auto"/>
        <w:bottom w:val="none" w:sz="0" w:space="0" w:color="auto"/>
        <w:right w:val="none" w:sz="0" w:space="0" w:color="auto"/>
      </w:divBdr>
    </w:div>
    <w:div w:id="556089310">
      <w:bodyDiv w:val="1"/>
      <w:marLeft w:val="0"/>
      <w:marRight w:val="0"/>
      <w:marTop w:val="0"/>
      <w:marBottom w:val="0"/>
      <w:divBdr>
        <w:top w:val="none" w:sz="0" w:space="0" w:color="auto"/>
        <w:left w:val="none" w:sz="0" w:space="0" w:color="auto"/>
        <w:bottom w:val="none" w:sz="0" w:space="0" w:color="auto"/>
        <w:right w:val="none" w:sz="0" w:space="0" w:color="auto"/>
      </w:divBdr>
    </w:div>
    <w:div w:id="556747358">
      <w:bodyDiv w:val="1"/>
      <w:marLeft w:val="0"/>
      <w:marRight w:val="0"/>
      <w:marTop w:val="0"/>
      <w:marBottom w:val="0"/>
      <w:divBdr>
        <w:top w:val="none" w:sz="0" w:space="0" w:color="auto"/>
        <w:left w:val="none" w:sz="0" w:space="0" w:color="auto"/>
        <w:bottom w:val="none" w:sz="0" w:space="0" w:color="auto"/>
        <w:right w:val="none" w:sz="0" w:space="0" w:color="auto"/>
      </w:divBdr>
    </w:div>
    <w:div w:id="559903266">
      <w:bodyDiv w:val="1"/>
      <w:marLeft w:val="0"/>
      <w:marRight w:val="0"/>
      <w:marTop w:val="0"/>
      <w:marBottom w:val="0"/>
      <w:divBdr>
        <w:top w:val="none" w:sz="0" w:space="0" w:color="auto"/>
        <w:left w:val="none" w:sz="0" w:space="0" w:color="auto"/>
        <w:bottom w:val="none" w:sz="0" w:space="0" w:color="auto"/>
        <w:right w:val="none" w:sz="0" w:space="0" w:color="auto"/>
      </w:divBdr>
    </w:div>
    <w:div w:id="560017146">
      <w:bodyDiv w:val="1"/>
      <w:marLeft w:val="0"/>
      <w:marRight w:val="0"/>
      <w:marTop w:val="0"/>
      <w:marBottom w:val="0"/>
      <w:divBdr>
        <w:top w:val="none" w:sz="0" w:space="0" w:color="auto"/>
        <w:left w:val="none" w:sz="0" w:space="0" w:color="auto"/>
        <w:bottom w:val="none" w:sz="0" w:space="0" w:color="auto"/>
        <w:right w:val="none" w:sz="0" w:space="0" w:color="auto"/>
      </w:divBdr>
    </w:div>
    <w:div w:id="561407991">
      <w:bodyDiv w:val="1"/>
      <w:marLeft w:val="0"/>
      <w:marRight w:val="0"/>
      <w:marTop w:val="0"/>
      <w:marBottom w:val="0"/>
      <w:divBdr>
        <w:top w:val="none" w:sz="0" w:space="0" w:color="auto"/>
        <w:left w:val="none" w:sz="0" w:space="0" w:color="auto"/>
        <w:bottom w:val="none" w:sz="0" w:space="0" w:color="auto"/>
        <w:right w:val="none" w:sz="0" w:space="0" w:color="auto"/>
      </w:divBdr>
    </w:div>
    <w:div w:id="561915084">
      <w:bodyDiv w:val="1"/>
      <w:marLeft w:val="0"/>
      <w:marRight w:val="0"/>
      <w:marTop w:val="0"/>
      <w:marBottom w:val="0"/>
      <w:divBdr>
        <w:top w:val="none" w:sz="0" w:space="0" w:color="auto"/>
        <w:left w:val="none" w:sz="0" w:space="0" w:color="auto"/>
        <w:bottom w:val="none" w:sz="0" w:space="0" w:color="auto"/>
        <w:right w:val="none" w:sz="0" w:space="0" w:color="auto"/>
      </w:divBdr>
    </w:div>
    <w:div w:id="563640365">
      <w:bodyDiv w:val="1"/>
      <w:marLeft w:val="0"/>
      <w:marRight w:val="0"/>
      <w:marTop w:val="0"/>
      <w:marBottom w:val="0"/>
      <w:divBdr>
        <w:top w:val="none" w:sz="0" w:space="0" w:color="auto"/>
        <w:left w:val="none" w:sz="0" w:space="0" w:color="auto"/>
        <w:bottom w:val="none" w:sz="0" w:space="0" w:color="auto"/>
        <w:right w:val="none" w:sz="0" w:space="0" w:color="auto"/>
      </w:divBdr>
    </w:div>
    <w:div w:id="564217430">
      <w:bodyDiv w:val="1"/>
      <w:marLeft w:val="0"/>
      <w:marRight w:val="0"/>
      <w:marTop w:val="0"/>
      <w:marBottom w:val="0"/>
      <w:divBdr>
        <w:top w:val="none" w:sz="0" w:space="0" w:color="auto"/>
        <w:left w:val="none" w:sz="0" w:space="0" w:color="auto"/>
        <w:bottom w:val="none" w:sz="0" w:space="0" w:color="auto"/>
        <w:right w:val="none" w:sz="0" w:space="0" w:color="auto"/>
      </w:divBdr>
    </w:div>
    <w:div w:id="567958657">
      <w:bodyDiv w:val="1"/>
      <w:marLeft w:val="0"/>
      <w:marRight w:val="0"/>
      <w:marTop w:val="0"/>
      <w:marBottom w:val="0"/>
      <w:divBdr>
        <w:top w:val="none" w:sz="0" w:space="0" w:color="auto"/>
        <w:left w:val="none" w:sz="0" w:space="0" w:color="auto"/>
        <w:bottom w:val="none" w:sz="0" w:space="0" w:color="auto"/>
        <w:right w:val="none" w:sz="0" w:space="0" w:color="auto"/>
      </w:divBdr>
    </w:div>
    <w:div w:id="569996136">
      <w:bodyDiv w:val="1"/>
      <w:marLeft w:val="0"/>
      <w:marRight w:val="0"/>
      <w:marTop w:val="0"/>
      <w:marBottom w:val="0"/>
      <w:divBdr>
        <w:top w:val="none" w:sz="0" w:space="0" w:color="auto"/>
        <w:left w:val="none" w:sz="0" w:space="0" w:color="auto"/>
        <w:bottom w:val="none" w:sz="0" w:space="0" w:color="auto"/>
        <w:right w:val="none" w:sz="0" w:space="0" w:color="auto"/>
      </w:divBdr>
    </w:div>
    <w:div w:id="570698930">
      <w:bodyDiv w:val="1"/>
      <w:marLeft w:val="0"/>
      <w:marRight w:val="0"/>
      <w:marTop w:val="0"/>
      <w:marBottom w:val="0"/>
      <w:divBdr>
        <w:top w:val="none" w:sz="0" w:space="0" w:color="auto"/>
        <w:left w:val="none" w:sz="0" w:space="0" w:color="auto"/>
        <w:bottom w:val="none" w:sz="0" w:space="0" w:color="auto"/>
        <w:right w:val="none" w:sz="0" w:space="0" w:color="auto"/>
      </w:divBdr>
    </w:div>
    <w:div w:id="571039565">
      <w:bodyDiv w:val="1"/>
      <w:marLeft w:val="0"/>
      <w:marRight w:val="0"/>
      <w:marTop w:val="0"/>
      <w:marBottom w:val="0"/>
      <w:divBdr>
        <w:top w:val="none" w:sz="0" w:space="0" w:color="auto"/>
        <w:left w:val="none" w:sz="0" w:space="0" w:color="auto"/>
        <w:bottom w:val="none" w:sz="0" w:space="0" w:color="auto"/>
        <w:right w:val="none" w:sz="0" w:space="0" w:color="auto"/>
      </w:divBdr>
    </w:div>
    <w:div w:id="571157307">
      <w:bodyDiv w:val="1"/>
      <w:marLeft w:val="0"/>
      <w:marRight w:val="0"/>
      <w:marTop w:val="0"/>
      <w:marBottom w:val="0"/>
      <w:divBdr>
        <w:top w:val="none" w:sz="0" w:space="0" w:color="auto"/>
        <w:left w:val="none" w:sz="0" w:space="0" w:color="auto"/>
        <w:bottom w:val="none" w:sz="0" w:space="0" w:color="auto"/>
        <w:right w:val="none" w:sz="0" w:space="0" w:color="auto"/>
      </w:divBdr>
    </w:div>
    <w:div w:id="572471110">
      <w:bodyDiv w:val="1"/>
      <w:marLeft w:val="0"/>
      <w:marRight w:val="0"/>
      <w:marTop w:val="0"/>
      <w:marBottom w:val="0"/>
      <w:divBdr>
        <w:top w:val="none" w:sz="0" w:space="0" w:color="auto"/>
        <w:left w:val="none" w:sz="0" w:space="0" w:color="auto"/>
        <w:bottom w:val="none" w:sz="0" w:space="0" w:color="auto"/>
        <w:right w:val="none" w:sz="0" w:space="0" w:color="auto"/>
      </w:divBdr>
    </w:div>
    <w:div w:id="573124871">
      <w:bodyDiv w:val="1"/>
      <w:marLeft w:val="0"/>
      <w:marRight w:val="0"/>
      <w:marTop w:val="0"/>
      <w:marBottom w:val="0"/>
      <w:divBdr>
        <w:top w:val="none" w:sz="0" w:space="0" w:color="auto"/>
        <w:left w:val="none" w:sz="0" w:space="0" w:color="auto"/>
        <w:bottom w:val="none" w:sz="0" w:space="0" w:color="auto"/>
        <w:right w:val="none" w:sz="0" w:space="0" w:color="auto"/>
      </w:divBdr>
    </w:div>
    <w:div w:id="573592536">
      <w:bodyDiv w:val="1"/>
      <w:marLeft w:val="0"/>
      <w:marRight w:val="0"/>
      <w:marTop w:val="0"/>
      <w:marBottom w:val="0"/>
      <w:divBdr>
        <w:top w:val="none" w:sz="0" w:space="0" w:color="auto"/>
        <w:left w:val="none" w:sz="0" w:space="0" w:color="auto"/>
        <w:bottom w:val="none" w:sz="0" w:space="0" w:color="auto"/>
        <w:right w:val="none" w:sz="0" w:space="0" w:color="auto"/>
      </w:divBdr>
    </w:div>
    <w:div w:id="575822255">
      <w:bodyDiv w:val="1"/>
      <w:marLeft w:val="0"/>
      <w:marRight w:val="0"/>
      <w:marTop w:val="0"/>
      <w:marBottom w:val="0"/>
      <w:divBdr>
        <w:top w:val="none" w:sz="0" w:space="0" w:color="auto"/>
        <w:left w:val="none" w:sz="0" w:space="0" w:color="auto"/>
        <w:bottom w:val="none" w:sz="0" w:space="0" w:color="auto"/>
        <w:right w:val="none" w:sz="0" w:space="0" w:color="auto"/>
      </w:divBdr>
    </w:div>
    <w:div w:id="576523181">
      <w:bodyDiv w:val="1"/>
      <w:marLeft w:val="0"/>
      <w:marRight w:val="0"/>
      <w:marTop w:val="0"/>
      <w:marBottom w:val="0"/>
      <w:divBdr>
        <w:top w:val="none" w:sz="0" w:space="0" w:color="auto"/>
        <w:left w:val="none" w:sz="0" w:space="0" w:color="auto"/>
        <w:bottom w:val="none" w:sz="0" w:space="0" w:color="auto"/>
        <w:right w:val="none" w:sz="0" w:space="0" w:color="auto"/>
      </w:divBdr>
    </w:div>
    <w:div w:id="576674261">
      <w:bodyDiv w:val="1"/>
      <w:marLeft w:val="0"/>
      <w:marRight w:val="0"/>
      <w:marTop w:val="0"/>
      <w:marBottom w:val="0"/>
      <w:divBdr>
        <w:top w:val="none" w:sz="0" w:space="0" w:color="auto"/>
        <w:left w:val="none" w:sz="0" w:space="0" w:color="auto"/>
        <w:bottom w:val="none" w:sz="0" w:space="0" w:color="auto"/>
        <w:right w:val="none" w:sz="0" w:space="0" w:color="auto"/>
      </w:divBdr>
    </w:div>
    <w:div w:id="577254832">
      <w:bodyDiv w:val="1"/>
      <w:marLeft w:val="0"/>
      <w:marRight w:val="0"/>
      <w:marTop w:val="0"/>
      <w:marBottom w:val="0"/>
      <w:divBdr>
        <w:top w:val="none" w:sz="0" w:space="0" w:color="auto"/>
        <w:left w:val="none" w:sz="0" w:space="0" w:color="auto"/>
        <w:bottom w:val="none" w:sz="0" w:space="0" w:color="auto"/>
        <w:right w:val="none" w:sz="0" w:space="0" w:color="auto"/>
      </w:divBdr>
    </w:div>
    <w:div w:id="578059631">
      <w:bodyDiv w:val="1"/>
      <w:marLeft w:val="0"/>
      <w:marRight w:val="0"/>
      <w:marTop w:val="0"/>
      <w:marBottom w:val="0"/>
      <w:divBdr>
        <w:top w:val="none" w:sz="0" w:space="0" w:color="auto"/>
        <w:left w:val="none" w:sz="0" w:space="0" w:color="auto"/>
        <w:bottom w:val="none" w:sz="0" w:space="0" w:color="auto"/>
        <w:right w:val="none" w:sz="0" w:space="0" w:color="auto"/>
      </w:divBdr>
    </w:div>
    <w:div w:id="578095863">
      <w:bodyDiv w:val="1"/>
      <w:marLeft w:val="0"/>
      <w:marRight w:val="0"/>
      <w:marTop w:val="0"/>
      <w:marBottom w:val="0"/>
      <w:divBdr>
        <w:top w:val="none" w:sz="0" w:space="0" w:color="auto"/>
        <w:left w:val="none" w:sz="0" w:space="0" w:color="auto"/>
        <w:bottom w:val="none" w:sz="0" w:space="0" w:color="auto"/>
        <w:right w:val="none" w:sz="0" w:space="0" w:color="auto"/>
      </w:divBdr>
    </w:div>
    <w:div w:id="581841211">
      <w:bodyDiv w:val="1"/>
      <w:marLeft w:val="0"/>
      <w:marRight w:val="0"/>
      <w:marTop w:val="0"/>
      <w:marBottom w:val="0"/>
      <w:divBdr>
        <w:top w:val="none" w:sz="0" w:space="0" w:color="auto"/>
        <w:left w:val="none" w:sz="0" w:space="0" w:color="auto"/>
        <w:bottom w:val="none" w:sz="0" w:space="0" w:color="auto"/>
        <w:right w:val="none" w:sz="0" w:space="0" w:color="auto"/>
      </w:divBdr>
    </w:div>
    <w:div w:id="582688818">
      <w:bodyDiv w:val="1"/>
      <w:marLeft w:val="0"/>
      <w:marRight w:val="0"/>
      <w:marTop w:val="0"/>
      <w:marBottom w:val="0"/>
      <w:divBdr>
        <w:top w:val="none" w:sz="0" w:space="0" w:color="auto"/>
        <w:left w:val="none" w:sz="0" w:space="0" w:color="auto"/>
        <w:bottom w:val="none" w:sz="0" w:space="0" w:color="auto"/>
        <w:right w:val="none" w:sz="0" w:space="0" w:color="auto"/>
      </w:divBdr>
    </w:div>
    <w:div w:id="583878690">
      <w:bodyDiv w:val="1"/>
      <w:marLeft w:val="0"/>
      <w:marRight w:val="0"/>
      <w:marTop w:val="0"/>
      <w:marBottom w:val="0"/>
      <w:divBdr>
        <w:top w:val="none" w:sz="0" w:space="0" w:color="auto"/>
        <w:left w:val="none" w:sz="0" w:space="0" w:color="auto"/>
        <w:bottom w:val="none" w:sz="0" w:space="0" w:color="auto"/>
        <w:right w:val="none" w:sz="0" w:space="0" w:color="auto"/>
      </w:divBdr>
    </w:div>
    <w:div w:id="583951075">
      <w:bodyDiv w:val="1"/>
      <w:marLeft w:val="0"/>
      <w:marRight w:val="0"/>
      <w:marTop w:val="0"/>
      <w:marBottom w:val="0"/>
      <w:divBdr>
        <w:top w:val="none" w:sz="0" w:space="0" w:color="auto"/>
        <w:left w:val="none" w:sz="0" w:space="0" w:color="auto"/>
        <w:bottom w:val="none" w:sz="0" w:space="0" w:color="auto"/>
        <w:right w:val="none" w:sz="0" w:space="0" w:color="auto"/>
      </w:divBdr>
    </w:div>
    <w:div w:id="584339849">
      <w:bodyDiv w:val="1"/>
      <w:marLeft w:val="0"/>
      <w:marRight w:val="0"/>
      <w:marTop w:val="0"/>
      <w:marBottom w:val="0"/>
      <w:divBdr>
        <w:top w:val="none" w:sz="0" w:space="0" w:color="auto"/>
        <w:left w:val="none" w:sz="0" w:space="0" w:color="auto"/>
        <w:bottom w:val="none" w:sz="0" w:space="0" w:color="auto"/>
        <w:right w:val="none" w:sz="0" w:space="0" w:color="auto"/>
      </w:divBdr>
    </w:div>
    <w:div w:id="586310562">
      <w:bodyDiv w:val="1"/>
      <w:marLeft w:val="0"/>
      <w:marRight w:val="0"/>
      <w:marTop w:val="0"/>
      <w:marBottom w:val="0"/>
      <w:divBdr>
        <w:top w:val="none" w:sz="0" w:space="0" w:color="auto"/>
        <w:left w:val="none" w:sz="0" w:space="0" w:color="auto"/>
        <w:bottom w:val="none" w:sz="0" w:space="0" w:color="auto"/>
        <w:right w:val="none" w:sz="0" w:space="0" w:color="auto"/>
      </w:divBdr>
    </w:div>
    <w:div w:id="588588646">
      <w:bodyDiv w:val="1"/>
      <w:marLeft w:val="0"/>
      <w:marRight w:val="0"/>
      <w:marTop w:val="0"/>
      <w:marBottom w:val="0"/>
      <w:divBdr>
        <w:top w:val="none" w:sz="0" w:space="0" w:color="auto"/>
        <w:left w:val="none" w:sz="0" w:space="0" w:color="auto"/>
        <w:bottom w:val="none" w:sz="0" w:space="0" w:color="auto"/>
        <w:right w:val="none" w:sz="0" w:space="0" w:color="auto"/>
      </w:divBdr>
    </w:div>
    <w:div w:id="589852790">
      <w:bodyDiv w:val="1"/>
      <w:marLeft w:val="0"/>
      <w:marRight w:val="0"/>
      <w:marTop w:val="0"/>
      <w:marBottom w:val="0"/>
      <w:divBdr>
        <w:top w:val="none" w:sz="0" w:space="0" w:color="auto"/>
        <w:left w:val="none" w:sz="0" w:space="0" w:color="auto"/>
        <w:bottom w:val="none" w:sz="0" w:space="0" w:color="auto"/>
        <w:right w:val="none" w:sz="0" w:space="0" w:color="auto"/>
      </w:divBdr>
    </w:div>
    <w:div w:id="592520362">
      <w:bodyDiv w:val="1"/>
      <w:marLeft w:val="0"/>
      <w:marRight w:val="0"/>
      <w:marTop w:val="0"/>
      <w:marBottom w:val="0"/>
      <w:divBdr>
        <w:top w:val="none" w:sz="0" w:space="0" w:color="auto"/>
        <w:left w:val="none" w:sz="0" w:space="0" w:color="auto"/>
        <w:bottom w:val="none" w:sz="0" w:space="0" w:color="auto"/>
        <w:right w:val="none" w:sz="0" w:space="0" w:color="auto"/>
      </w:divBdr>
    </w:div>
    <w:div w:id="595016158">
      <w:bodyDiv w:val="1"/>
      <w:marLeft w:val="0"/>
      <w:marRight w:val="0"/>
      <w:marTop w:val="0"/>
      <w:marBottom w:val="0"/>
      <w:divBdr>
        <w:top w:val="none" w:sz="0" w:space="0" w:color="auto"/>
        <w:left w:val="none" w:sz="0" w:space="0" w:color="auto"/>
        <w:bottom w:val="none" w:sz="0" w:space="0" w:color="auto"/>
        <w:right w:val="none" w:sz="0" w:space="0" w:color="auto"/>
      </w:divBdr>
    </w:div>
    <w:div w:id="599263848">
      <w:bodyDiv w:val="1"/>
      <w:marLeft w:val="0"/>
      <w:marRight w:val="0"/>
      <w:marTop w:val="0"/>
      <w:marBottom w:val="0"/>
      <w:divBdr>
        <w:top w:val="none" w:sz="0" w:space="0" w:color="auto"/>
        <w:left w:val="none" w:sz="0" w:space="0" w:color="auto"/>
        <w:bottom w:val="none" w:sz="0" w:space="0" w:color="auto"/>
        <w:right w:val="none" w:sz="0" w:space="0" w:color="auto"/>
      </w:divBdr>
    </w:div>
    <w:div w:id="599992412">
      <w:bodyDiv w:val="1"/>
      <w:marLeft w:val="0"/>
      <w:marRight w:val="0"/>
      <w:marTop w:val="0"/>
      <w:marBottom w:val="0"/>
      <w:divBdr>
        <w:top w:val="none" w:sz="0" w:space="0" w:color="auto"/>
        <w:left w:val="none" w:sz="0" w:space="0" w:color="auto"/>
        <w:bottom w:val="none" w:sz="0" w:space="0" w:color="auto"/>
        <w:right w:val="none" w:sz="0" w:space="0" w:color="auto"/>
      </w:divBdr>
    </w:div>
    <w:div w:id="600601212">
      <w:bodyDiv w:val="1"/>
      <w:marLeft w:val="0"/>
      <w:marRight w:val="0"/>
      <w:marTop w:val="0"/>
      <w:marBottom w:val="0"/>
      <w:divBdr>
        <w:top w:val="none" w:sz="0" w:space="0" w:color="auto"/>
        <w:left w:val="none" w:sz="0" w:space="0" w:color="auto"/>
        <w:bottom w:val="none" w:sz="0" w:space="0" w:color="auto"/>
        <w:right w:val="none" w:sz="0" w:space="0" w:color="auto"/>
      </w:divBdr>
    </w:div>
    <w:div w:id="609095273">
      <w:bodyDiv w:val="1"/>
      <w:marLeft w:val="0"/>
      <w:marRight w:val="0"/>
      <w:marTop w:val="0"/>
      <w:marBottom w:val="0"/>
      <w:divBdr>
        <w:top w:val="none" w:sz="0" w:space="0" w:color="auto"/>
        <w:left w:val="none" w:sz="0" w:space="0" w:color="auto"/>
        <w:bottom w:val="none" w:sz="0" w:space="0" w:color="auto"/>
        <w:right w:val="none" w:sz="0" w:space="0" w:color="auto"/>
      </w:divBdr>
    </w:div>
    <w:div w:id="609702458">
      <w:bodyDiv w:val="1"/>
      <w:marLeft w:val="0"/>
      <w:marRight w:val="0"/>
      <w:marTop w:val="0"/>
      <w:marBottom w:val="0"/>
      <w:divBdr>
        <w:top w:val="none" w:sz="0" w:space="0" w:color="auto"/>
        <w:left w:val="none" w:sz="0" w:space="0" w:color="auto"/>
        <w:bottom w:val="none" w:sz="0" w:space="0" w:color="auto"/>
        <w:right w:val="none" w:sz="0" w:space="0" w:color="auto"/>
      </w:divBdr>
    </w:div>
    <w:div w:id="611791601">
      <w:bodyDiv w:val="1"/>
      <w:marLeft w:val="0"/>
      <w:marRight w:val="0"/>
      <w:marTop w:val="0"/>
      <w:marBottom w:val="0"/>
      <w:divBdr>
        <w:top w:val="none" w:sz="0" w:space="0" w:color="auto"/>
        <w:left w:val="none" w:sz="0" w:space="0" w:color="auto"/>
        <w:bottom w:val="none" w:sz="0" w:space="0" w:color="auto"/>
        <w:right w:val="none" w:sz="0" w:space="0" w:color="auto"/>
      </w:divBdr>
    </w:div>
    <w:div w:id="612707294">
      <w:bodyDiv w:val="1"/>
      <w:marLeft w:val="0"/>
      <w:marRight w:val="0"/>
      <w:marTop w:val="0"/>
      <w:marBottom w:val="0"/>
      <w:divBdr>
        <w:top w:val="none" w:sz="0" w:space="0" w:color="auto"/>
        <w:left w:val="none" w:sz="0" w:space="0" w:color="auto"/>
        <w:bottom w:val="none" w:sz="0" w:space="0" w:color="auto"/>
        <w:right w:val="none" w:sz="0" w:space="0" w:color="auto"/>
      </w:divBdr>
    </w:div>
    <w:div w:id="613904833">
      <w:bodyDiv w:val="1"/>
      <w:marLeft w:val="0"/>
      <w:marRight w:val="0"/>
      <w:marTop w:val="0"/>
      <w:marBottom w:val="0"/>
      <w:divBdr>
        <w:top w:val="none" w:sz="0" w:space="0" w:color="auto"/>
        <w:left w:val="none" w:sz="0" w:space="0" w:color="auto"/>
        <w:bottom w:val="none" w:sz="0" w:space="0" w:color="auto"/>
        <w:right w:val="none" w:sz="0" w:space="0" w:color="auto"/>
      </w:divBdr>
    </w:div>
    <w:div w:id="615450163">
      <w:bodyDiv w:val="1"/>
      <w:marLeft w:val="0"/>
      <w:marRight w:val="0"/>
      <w:marTop w:val="0"/>
      <w:marBottom w:val="0"/>
      <w:divBdr>
        <w:top w:val="none" w:sz="0" w:space="0" w:color="auto"/>
        <w:left w:val="none" w:sz="0" w:space="0" w:color="auto"/>
        <w:bottom w:val="none" w:sz="0" w:space="0" w:color="auto"/>
        <w:right w:val="none" w:sz="0" w:space="0" w:color="auto"/>
      </w:divBdr>
    </w:div>
    <w:div w:id="615909355">
      <w:bodyDiv w:val="1"/>
      <w:marLeft w:val="0"/>
      <w:marRight w:val="0"/>
      <w:marTop w:val="0"/>
      <w:marBottom w:val="0"/>
      <w:divBdr>
        <w:top w:val="none" w:sz="0" w:space="0" w:color="auto"/>
        <w:left w:val="none" w:sz="0" w:space="0" w:color="auto"/>
        <w:bottom w:val="none" w:sz="0" w:space="0" w:color="auto"/>
        <w:right w:val="none" w:sz="0" w:space="0" w:color="auto"/>
      </w:divBdr>
    </w:div>
    <w:div w:id="616108542">
      <w:bodyDiv w:val="1"/>
      <w:marLeft w:val="0"/>
      <w:marRight w:val="0"/>
      <w:marTop w:val="0"/>
      <w:marBottom w:val="0"/>
      <w:divBdr>
        <w:top w:val="none" w:sz="0" w:space="0" w:color="auto"/>
        <w:left w:val="none" w:sz="0" w:space="0" w:color="auto"/>
        <w:bottom w:val="none" w:sz="0" w:space="0" w:color="auto"/>
        <w:right w:val="none" w:sz="0" w:space="0" w:color="auto"/>
      </w:divBdr>
    </w:div>
    <w:div w:id="616834348">
      <w:bodyDiv w:val="1"/>
      <w:marLeft w:val="0"/>
      <w:marRight w:val="0"/>
      <w:marTop w:val="0"/>
      <w:marBottom w:val="0"/>
      <w:divBdr>
        <w:top w:val="none" w:sz="0" w:space="0" w:color="auto"/>
        <w:left w:val="none" w:sz="0" w:space="0" w:color="auto"/>
        <w:bottom w:val="none" w:sz="0" w:space="0" w:color="auto"/>
        <w:right w:val="none" w:sz="0" w:space="0" w:color="auto"/>
      </w:divBdr>
    </w:div>
    <w:div w:id="620696660">
      <w:bodyDiv w:val="1"/>
      <w:marLeft w:val="0"/>
      <w:marRight w:val="0"/>
      <w:marTop w:val="0"/>
      <w:marBottom w:val="0"/>
      <w:divBdr>
        <w:top w:val="none" w:sz="0" w:space="0" w:color="auto"/>
        <w:left w:val="none" w:sz="0" w:space="0" w:color="auto"/>
        <w:bottom w:val="none" w:sz="0" w:space="0" w:color="auto"/>
        <w:right w:val="none" w:sz="0" w:space="0" w:color="auto"/>
      </w:divBdr>
    </w:div>
    <w:div w:id="621228691">
      <w:bodyDiv w:val="1"/>
      <w:marLeft w:val="0"/>
      <w:marRight w:val="0"/>
      <w:marTop w:val="0"/>
      <w:marBottom w:val="0"/>
      <w:divBdr>
        <w:top w:val="none" w:sz="0" w:space="0" w:color="auto"/>
        <w:left w:val="none" w:sz="0" w:space="0" w:color="auto"/>
        <w:bottom w:val="none" w:sz="0" w:space="0" w:color="auto"/>
        <w:right w:val="none" w:sz="0" w:space="0" w:color="auto"/>
      </w:divBdr>
    </w:div>
    <w:div w:id="622730945">
      <w:bodyDiv w:val="1"/>
      <w:marLeft w:val="0"/>
      <w:marRight w:val="0"/>
      <w:marTop w:val="0"/>
      <w:marBottom w:val="0"/>
      <w:divBdr>
        <w:top w:val="none" w:sz="0" w:space="0" w:color="auto"/>
        <w:left w:val="none" w:sz="0" w:space="0" w:color="auto"/>
        <w:bottom w:val="none" w:sz="0" w:space="0" w:color="auto"/>
        <w:right w:val="none" w:sz="0" w:space="0" w:color="auto"/>
      </w:divBdr>
    </w:div>
    <w:div w:id="624701860">
      <w:bodyDiv w:val="1"/>
      <w:marLeft w:val="0"/>
      <w:marRight w:val="0"/>
      <w:marTop w:val="0"/>
      <w:marBottom w:val="0"/>
      <w:divBdr>
        <w:top w:val="none" w:sz="0" w:space="0" w:color="auto"/>
        <w:left w:val="none" w:sz="0" w:space="0" w:color="auto"/>
        <w:bottom w:val="none" w:sz="0" w:space="0" w:color="auto"/>
        <w:right w:val="none" w:sz="0" w:space="0" w:color="auto"/>
      </w:divBdr>
    </w:div>
    <w:div w:id="625431739">
      <w:bodyDiv w:val="1"/>
      <w:marLeft w:val="0"/>
      <w:marRight w:val="0"/>
      <w:marTop w:val="0"/>
      <w:marBottom w:val="0"/>
      <w:divBdr>
        <w:top w:val="none" w:sz="0" w:space="0" w:color="auto"/>
        <w:left w:val="none" w:sz="0" w:space="0" w:color="auto"/>
        <w:bottom w:val="none" w:sz="0" w:space="0" w:color="auto"/>
        <w:right w:val="none" w:sz="0" w:space="0" w:color="auto"/>
      </w:divBdr>
    </w:div>
    <w:div w:id="630791452">
      <w:bodyDiv w:val="1"/>
      <w:marLeft w:val="0"/>
      <w:marRight w:val="0"/>
      <w:marTop w:val="0"/>
      <w:marBottom w:val="0"/>
      <w:divBdr>
        <w:top w:val="none" w:sz="0" w:space="0" w:color="auto"/>
        <w:left w:val="none" w:sz="0" w:space="0" w:color="auto"/>
        <w:bottom w:val="none" w:sz="0" w:space="0" w:color="auto"/>
        <w:right w:val="none" w:sz="0" w:space="0" w:color="auto"/>
      </w:divBdr>
    </w:div>
    <w:div w:id="631713184">
      <w:bodyDiv w:val="1"/>
      <w:marLeft w:val="0"/>
      <w:marRight w:val="0"/>
      <w:marTop w:val="0"/>
      <w:marBottom w:val="0"/>
      <w:divBdr>
        <w:top w:val="none" w:sz="0" w:space="0" w:color="auto"/>
        <w:left w:val="none" w:sz="0" w:space="0" w:color="auto"/>
        <w:bottom w:val="none" w:sz="0" w:space="0" w:color="auto"/>
        <w:right w:val="none" w:sz="0" w:space="0" w:color="auto"/>
      </w:divBdr>
    </w:div>
    <w:div w:id="632061636">
      <w:bodyDiv w:val="1"/>
      <w:marLeft w:val="0"/>
      <w:marRight w:val="0"/>
      <w:marTop w:val="0"/>
      <w:marBottom w:val="0"/>
      <w:divBdr>
        <w:top w:val="none" w:sz="0" w:space="0" w:color="auto"/>
        <w:left w:val="none" w:sz="0" w:space="0" w:color="auto"/>
        <w:bottom w:val="none" w:sz="0" w:space="0" w:color="auto"/>
        <w:right w:val="none" w:sz="0" w:space="0" w:color="auto"/>
      </w:divBdr>
    </w:div>
    <w:div w:id="633371571">
      <w:bodyDiv w:val="1"/>
      <w:marLeft w:val="0"/>
      <w:marRight w:val="0"/>
      <w:marTop w:val="0"/>
      <w:marBottom w:val="0"/>
      <w:divBdr>
        <w:top w:val="none" w:sz="0" w:space="0" w:color="auto"/>
        <w:left w:val="none" w:sz="0" w:space="0" w:color="auto"/>
        <w:bottom w:val="none" w:sz="0" w:space="0" w:color="auto"/>
        <w:right w:val="none" w:sz="0" w:space="0" w:color="auto"/>
      </w:divBdr>
    </w:div>
    <w:div w:id="637883852">
      <w:bodyDiv w:val="1"/>
      <w:marLeft w:val="0"/>
      <w:marRight w:val="0"/>
      <w:marTop w:val="0"/>
      <w:marBottom w:val="0"/>
      <w:divBdr>
        <w:top w:val="none" w:sz="0" w:space="0" w:color="auto"/>
        <w:left w:val="none" w:sz="0" w:space="0" w:color="auto"/>
        <w:bottom w:val="none" w:sz="0" w:space="0" w:color="auto"/>
        <w:right w:val="none" w:sz="0" w:space="0" w:color="auto"/>
      </w:divBdr>
    </w:div>
    <w:div w:id="638388930">
      <w:bodyDiv w:val="1"/>
      <w:marLeft w:val="0"/>
      <w:marRight w:val="0"/>
      <w:marTop w:val="0"/>
      <w:marBottom w:val="0"/>
      <w:divBdr>
        <w:top w:val="none" w:sz="0" w:space="0" w:color="auto"/>
        <w:left w:val="none" w:sz="0" w:space="0" w:color="auto"/>
        <w:bottom w:val="none" w:sz="0" w:space="0" w:color="auto"/>
        <w:right w:val="none" w:sz="0" w:space="0" w:color="auto"/>
      </w:divBdr>
    </w:div>
    <w:div w:id="639306931">
      <w:bodyDiv w:val="1"/>
      <w:marLeft w:val="0"/>
      <w:marRight w:val="0"/>
      <w:marTop w:val="0"/>
      <w:marBottom w:val="0"/>
      <w:divBdr>
        <w:top w:val="none" w:sz="0" w:space="0" w:color="auto"/>
        <w:left w:val="none" w:sz="0" w:space="0" w:color="auto"/>
        <w:bottom w:val="none" w:sz="0" w:space="0" w:color="auto"/>
        <w:right w:val="none" w:sz="0" w:space="0" w:color="auto"/>
      </w:divBdr>
    </w:div>
    <w:div w:id="639579375">
      <w:bodyDiv w:val="1"/>
      <w:marLeft w:val="0"/>
      <w:marRight w:val="0"/>
      <w:marTop w:val="0"/>
      <w:marBottom w:val="0"/>
      <w:divBdr>
        <w:top w:val="none" w:sz="0" w:space="0" w:color="auto"/>
        <w:left w:val="none" w:sz="0" w:space="0" w:color="auto"/>
        <w:bottom w:val="none" w:sz="0" w:space="0" w:color="auto"/>
        <w:right w:val="none" w:sz="0" w:space="0" w:color="auto"/>
      </w:divBdr>
    </w:div>
    <w:div w:id="640112728">
      <w:bodyDiv w:val="1"/>
      <w:marLeft w:val="0"/>
      <w:marRight w:val="0"/>
      <w:marTop w:val="0"/>
      <w:marBottom w:val="0"/>
      <w:divBdr>
        <w:top w:val="none" w:sz="0" w:space="0" w:color="auto"/>
        <w:left w:val="none" w:sz="0" w:space="0" w:color="auto"/>
        <w:bottom w:val="none" w:sz="0" w:space="0" w:color="auto"/>
        <w:right w:val="none" w:sz="0" w:space="0" w:color="auto"/>
      </w:divBdr>
    </w:div>
    <w:div w:id="641472679">
      <w:bodyDiv w:val="1"/>
      <w:marLeft w:val="0"/>
      <w:marRight w:val="0"/>
      <w:marTop w:val="0"/>
      <w:marBottom w:val="0"/>
      <w:divBdr>
        <w:top w:val="none" w:sz="0" w:space="0" w:color="auto"/>
        <w:left w:val="none" w:sz="0" w:space="0" w:color="auto"/>
        <w:bottom w:val="none" w:sz="0" w:space="0" w:color="auto"/>
        <w:right w:val="none" w:sz="0" w:space="0" w:color="auto"/>
      </w:divBdr>
    </w:div>
    <w:div w:id="643969569">
      <w:bodyDiv w:val="1"/>
      <w:marLeft w:val="0"/>
      <w:marRight w:val="0"/>
      <w:marTop w:val="0"/>
      <w:marBottom w:val="0"/>
      <w:divBdr>
        <w:top w:val="none" w:sz="0" w:space="0" w:color="auto"/>
        <w:left w:val="none" w:sz="0" w:space="0" w:color="auto"/>
        <w:bottom w:val="none" w:sz="0" w:space="0" w:color="auto"/>
        <w:right w:val="none" w:sz="0" w:space="0" w:color="auto"/>
      </w:divBdr>
    </w:div>
    <w:div w:id="646008406">
      <w:bodyDiv w:val="1"/>
      <w:marLeft w:val="0"/>
      <w:marRight w:val="0"/>
      <w:marTop w:val="0"/>
      <w:marBottom w:val="0"/>
      <w:divBdr>
        <w:top w:val="none" w:sz="0" w:space="0" w:color="auto"/>
        <w:left w:val="none" w:sz="0" w:space="0" w:color="auto"/>
        <w:bottom w:val="none" w:sz="0" w:space="0" w:color="auto"/>
        <w:right w:val="none" w:sz="0" w:space="0" w:color="auto"/>
      </w:divBdr>
    </w:div>
    <w:div w:id="647124682">
      <w:bodyDiv w:val="1"/>
      <w:marLeft w:val="0"/>
      <w:marRight w:val="0"/>
      <w:marTop w:val="0"/>
      <w:marBottom w:val="0"/>
      <w:divBdr>
        <w:top w:val="none" w:sz="0" w:space="0" w:color="auto"/>
        <w:left w:val="none" w:sz="0" w:space="0" w:color="auto"/>
        <w:bottom w:val="none" w:sz="0" w:space="0" w:color="auto"/>
        <w:right w:val="none" w:sz="0" w:space="0" w:color="auto"/>
      </w:divBdr>
    </w:div>
    <w:div w:id="648284648">
      <w:bodyDiv w:val="1"/>
      <w:marLeft w:val="0"/>
      <w:marRight w:val="0"/>
      <w:marTop w:val="0"/>
      <w:marBottom w:val="0"/>
      <w:divBdr>
        <w:top w:val="none" w:sz="0" w:space="0" w:color="auto"/>
        <w:left w:val="none" w:sz="0" w:space="0" w:color="auto"/>
        <w:bottom w:val="none" w:sz="0" w:space="0" w:color="auto"/>
        <w:right w:val="none" w:sz="0" w:space="0" w:color="auto"/>
      </w:divBdr>
    </w:div>
    <w:div w:id="649755015">
      <w:bodyDiv w:val="1"/>
      <w:marLeft w:val="0"/>
      <w:marRight w:val="0"/>
      <w:marTop w:val="0"/>
      <w:marBottom w:val="0"/>
      <w:divBdr>
        <w:top w:val="none" w:sz="0" w:space="0" w:color="auto"/>
        <w:left w:val="none" w:sz="0" w:space="0" w:color="auto"/>
        <w:bottom w:val="none" w:sz="0" w:space="0" w:color="auto"/>
        <w:right w:val="none" w:sz="0" w:space="0" w:color="auto"/>
      </w:divBdr>
    </w:div>
    <w:div w:id="650909455">
      <w:bodyDiv w:val="1"/>
      <w:marLeft w:val="0"/>
      <w:marRight w:val="0"/>
      <w:marTop w:val="0"/>
      <w:marBottom w:val="0"/>
      <w:divBdr>
        <w:top w:val="none" w:sz="0" w:space="0" w:color="auto"/>
        <w:left w:val="none" w:sz="0" w:space="0" w:color="auto"/>
        <w:bottom w:val="none" w:sz="0" w:space="0" w:color="auto"/>
        <w:right w:val="none" w:sz="0" w:space="0" w:color="auto"/>
      </w:divBdr>
    </w:div>
    <w:div w:id="652370073">
      <w:bodyDiv w:val="1"/>
      <w:marLeft w:val="0"/>
      <w:marRight w:val="0"/>
      <w:marTop w:val="0"/>
      <w:marBottom w:val="0"/>
      <w:divBdr>
        <w:top w:val="none" w:sz="0" w:space="0" w:color="auto"/>
        <w:left w:val="none" w:sz="0" w:space="0" w:color="auto"/>
        <w:bottom w:val="none" w:sz="0" w:space="0" w:color="auto"/>
        <w:right w:val="none" w:sz="0" w:space="0" w:color="auto"/>
      </w:divBdr>
    </w:div>
    <w:div w:id="652492502">
      <w:bodyDiv w:val="1"/>
      <w:marLeft w:val="0"/>
      <w:marRight w:val="0"/>
      <w:marTop w:val="0"/>
      <w:marBottom w:val="0"/>
      <w:divBdr>
        <w:top w:val="none" w:sz="0" w:space="0" w:color="auto"/>
        <w:left w:val="none" w:sz="0" w:space="0" w:color="auto"/>
        <w:bottom w:val="none" w:sz="0" w:space="0" w:color="auto"/>
        <w:right w:val="none" w:sz="0" w:space="0" w:color="auto"/>
      </w:divBdr>
    </w:div>
    <w:div w:id="652880537">
      <w:bodyDiv w:val="1"/>
      <w:marLeft w:val="0"/>
      <w:marRight w:val="0"/>
      <w:marTop w:val="0"/>
      <w:marBottom w:val="0"/>
      <w:divBdr>
        <w:top w:val="none" w:sz="0" w:space="0" w:color="auto"/>
        <w:left w:val="none" w:sz="0" w:space="0" w:color="auto"/>
        <w:bottom w:val="none" w:sz="0" w:space="0" w:color="auto"/>
        <w:right w:val="none" w:sz="0" w:space="0" w:color="auto"/>
      </w:divBdr>
    </w:div>
    <w:div w:id="655110457">
      <w:bodyDiv w:val="1"/>
      <w:marLeft w:val="0"/>
      <w:marRight w:val="0"/>
      <w:marTop w:val="0"/>
      <w:marBottom w:val="0"/>
      <w:divBdr>
        <w:top w:val="none" w:sz="0" w:space="0" w:color="auto"/>
        <w:left w:val="none" w:sz="0" w:space="0" w:color="auto"/>
        <w:bottom w:val="none" w:sz="0" w:space="0" w:color="auto"/>
        <w:right w:val="none" w:sz="0" w:space="0" w:color="auto"/>
      </w:divBdr>
    </w:div>
    <w:div w:id="657423839">
      <w:bodyDiv w:val="1"/>
      <w:marLeft w:val="0"/>
      <w:marRight w:val="0"/>
      <w:marTop w:val="0"/>
      <w:marBottom w:val="0"/>
      <w:divBdr>
        <w:top w:val="none" w:sz="0" w:space="0" w:color="auto"/>
        <w:left w:val="none" w:sz="0" w:space="0" w:color="auto"/>
        <w:bottom w:val="none" w:sz="0" w:space="0" w:color="auto"/>
        <w:right w:val="none" w:sz="0" w:space="0" w:color="auto"/>
      </w:divBdr>
    </w:div>
    <w:div w:id="662054529">
      <w:bodyDiv w:val="1"/>
      <w:marLeft w:val="0"/>
      <w:marRight w:val="0"/>
      <w:marTop w:val="0"/>
      <w:marBottom w:val="0"/>
      <w:divBdr>
        <w:top w:val="none" w:sz="0" w:space="0" w:color="auto"/>
        <w:left w:val="none" w:sz="0" w:space="0" w:color="auto"/>
        <w:bottom w:val="none" w:sz="0" w:space="0" w:color="auto"/>
        <w:right w:val="none" w:sz="0" w:space="0" w:color="auto"/>
      </w:divBdr>
    </w:div>
    <w:div w:id="663048139">
      <w:bodyDiv w:val="1"/>
      <w:marLeft w:val="0"/>
      <w:marRight w:val="0"/>
      <w:marTop w:val="0"/>
      <w:marBottom w:val="0"/>
      <w:divBdr>
        <w:top w:val="none" w:sz="0" w:space="0" w:color="auto"/>
        <w:left w:val="none" w:sz="0" w:space="0" w:color="auto"/>
        <w:bottom w:val="none" w:sz="0" w:space="0" w:color="auto"/>
        <w:right w:val="none" w:sz="0" w:space="0" w:color="auto"/>
      </w:divBdr>
    </w:div>
    <w:div w:id="664086195">
      <w:bodyDiv w:val="1"/>
      <w:marLeft w:val="0"/>
      <w:marRight w:val="0"/>
      <w:marTop w:val="0"/>
      <w:marBottom w:val="0"/>
      <w:divBdr>
        <w:top w:val="none" w:sz="0" w:space="0" w:color="auto"/>
        <w:left w:val="none" w:sz="0" w:space="0" w:color="auto"/>
        <w:bottom w:val="none" w:sz="0" w:space="0" w:color="auto"/>
        <w:right w:val="none" w:sz="0" w:space="0" w:color="auto"/>
      </w:divBdr>
    </w:div>
    <w:div w:id="664432674">
      <w:bodyDiv w:val="1"/>
      <w:marLeft w:val="0"/>
      <w:marRight w:val="0"/>
      <w:marTop w:val="0"/>
      <w:marBottom w:val="0"/>
      <w:divBdr>
        <w:top w:val="none" w:sz="0" w:space="0" w:color="auto"/>
        <w:left w:val="none" w:sz="0" w:space="0" w:color="auto"/>
        <w:bottom w:val="none" w:sz="0" w:space="0" w:color="auto"/>
        <w:right w:val="none" w:sz="0" w:space="0" w:color="auto"/>
      </w:divBdr>
    </w:div>
    <w:div w:id="667244606">
      <w:bodyDiv w:val="1"/>
      <w:marLeft w:val="0"/>
      <w:marRight w:val="0"/>
      <w:marTop w:val="0"/>
      <w:marBottom w:val="0"/>
      <w:divBdr>
        <w:top w:val="none" w:sz="0" w:space="0" w:color="auto"/>
        <w:left w:val="none" w:sz="0" w:space="0" w:color="auto"/>
        <w:bottom w:val="none" w:sz="0" w:space="0" w:color="auto"/>
        <w:right w:val="none" w:sz="0" w:space="0" w:color="auto"/>
      </w:divBdr>
    </w:div>
    <w:div w:id="667906857">
      <w:bodyDiv w:val="1"/>
      <w:marLeft w:val="0"/>
      <w:marRight w:val="0"/>
      <w:marTop w:val="0"/>
      <w:marBottom w:val="0"/>
      <w:divBdr>
        <w:top w:val="none" w:sz="0" w:space="0" w:color="auto"/>
        <w:left w:val="none" w:sz="0" w:space="0" w:color="auto"/>
        <w:bottom w:val="none" w:sz="0" w:space="0" w:color="auto"/>
        <w:right w:val="none" w:sz="0" w:space="0" w:color="auto"/>
      </w:divBdr>
    </w:div>
    <w:div w:id="669647160">
      <w:bodyDiv w:val="1"/>
      <w:marLeft w:val="0"/>
      <w:marRight w:val="0"/>
      <w:marTop w:val="0"/>
      <w:marBottom w:val="0"/>
      <w:divBdr>
        <w:top w:val="none" w:sz="0" w:space="0" w:color="auto"/>
        <w:left w:val="none" w:sz="0" w:space="0" w:color="auto"/>
        <w:bottom w:val="none" w:sz="0" w:space="0" w:color="auto"/>
        <w:right w:val="none" w:sz="0" w:space="0" w:color="auto"/>
      </w:divBdr>
    </w:div>
    <w:div w:id="674116905">
      <w:bodyDiv w:val="1"/>
      <w:marLeft w:val="0"/>
      <w:marRight w:val="0"/>
      <w:marTop w:val="0"/>
      <w:marBottom w:val="0"/>
      <w:divBdr>
        <w:top w:val="none" w:sz="0" w:space="0" w:color="auto"/>
        <w:left w:val="none" w:sz="0" w:space="0" w:color="auto"/>
        <w:bottom w:val="none" w:sz="0" w:space="0" w:color="auto"/>
        <w:right w:val="none" w:sz="0" w:space="0" w:color="auto"/>
      </w:divBdr>
    </w:div>
    <w:div w:id="675037250">
      <w:bodyDiv w:val="1"/>
      <w:marLeft w:val="0"/>
      <w:marRight w:val="0"/>
      <w:marTop w:val="0"/>
      <w:marBottom w:val="0"/>
      <w:divBdr>
        <w:top w:val="none" w:sz="0" w:space="0" w:color="auto"/>
        <w:left w:val="none" w:sz="0" w:space="0" w:color="auto"/>
        <w:bottom w:val="none" w:sz="0" w:space="0" w:color="auto"/>
        <w:right w:val="none" w:sz="0" w:space="0" w:color="auto"/>
      </w:divBdr>
    </w:div>
    <w:div w:id="679165409">
      <w:bodyDiv w:val="1"/>
      <w:marLeft w:val="0"/>
      <w:marRight w:val="0"/>
      <w:marTop w:val="0"/>
      <w:marBottom w:val="0"/>
      <w:divBdr>
        <w:top w:val="none" w:sz="0" w:space="0" w:color="auto"/>
        <w:left w:val="none" w:sz="0" w:space="0" w:color="auto"/>
        <w:bottom w:val="none" w:sz="0" w:space="0" w:color="auto"/>
        <w:right w:val="none" w:sz="0" w:space="0" w:color="auto"/>
      </w:divBdr>
    </w:div>
    <w:div w:id="680282105">
      <w:bodyDiv w:val="1"/>
      <w:marLeft w:val="0"/>
      <w:marRight w:val="0"/>
      <w:marTop w:val="0"/>
      <w:marBottom w:val="0"/>
      <w:divBdr>
        <w:top w:val="none" w:sz="0" w:space="0" w:color="auto"/>
        <w:left w:val="none" w:sz="0" w:space="0" w:color="auto"/>
        <w:bottom w:val="none" w:sz="0" w:space="0" w:color="auto"/>
        <w:right w:val="none" w:sz="0" w:space="0" w:color="auto"/>
      </w:divBdr>
    </w:div>
    <w:div w:id="681514715">
      <w:bodyDiv w:val="1"/>
      <w:marLeft w:val="0"/>
      <w:marRight w:val="0"/>
      <w:marTop w:val="0"/>
      <w:marBottom w:val="0"/>
      <w:divBdr>
        <w:top w:val="none" w:sz="0" w:space="0" w:color="auto"/>
        <w:left w:val="none" w:sz="0" w:space="0" w:color="auto"/>
        <w:bottom w:val="none" w:sz="0" w:space="0" w:color="auto"/>
        <w:right w:val="none" w:sz="0" w:space="0" w:color="auto"/>
      </w:divBdr>
    </w:div>
    <w:div w:id="682634019">
      <w:bodyDiv w:val="1"/>
      <w:marLeft w:val="0"/>
      <w:marRight w:val="0"/>
      <w:marTop w:val="0"/>
      <w:marBottom w:val="0"/>
      <w:divBdr>
        <w:top w:val="none" w:sz="0" w:space="0" w:color="auto"/>
        <w:left w:val="none" w:sz="0" w:space="0" w:color="auto"/>
        <w:bottom w:val="none" w:sz="0" w:space="0" w:color="auto"/>
        <w:right w:val="none" w:sz="0" w:space="0" w:color="auto"/>
      </w:divBdr>
    </w:div>
    <w:div w:id="683947084">
      <w:bodyDiv w:val="1"/>
      <w:marLeft w:val="0"/>
      <w:marRight w:val="0"/>
      <w:marTop w:val="0"/>
      <w:marBottom w:val="0"/>
      <w:divBdr>
        <w:top w:val="none" w:sz="0" w:space="0" w:color="auto"/>
        <w:left w:val="none" w:sz="0" w:space="0" w:color="auto"/>
        <w:bottom w:val="none" w:sz="0" w:space="0" w:color="auto"/>
        <w:right w:val="none" w:sz="0" w:space="0" w:color="auto"/>
      </w:divBdr>
    </w:div>
    <w:div w:id="684208681">
      <w:bodyDiv w:val="1"/>
      <w:marLeft w:val="0"/>
      <w:marRight w:val="0"/>
      <w:marTop w:val="0"/>
      <w:marBottom w:val="0"/>
      <w:divBdr>
        <w:top w:val="none" w:sz="0" w:space="0" w:color="auto"/>
        <w:left w:val="none" w:sz="0" w:space="0" w:color="auto"/>
        <w:bottom w:val="none" w:sz="0" w:space="0" w:color="auto"/>
        <w:right w:val="none" w:sz="0" w:space="0" w:color="auto"/>
      </w:divBdr>
    </w:div>
    <w:div w:id="685988155">
      <w:bodyDiv w:val="1"/>
      <w:marLeft w:val="0"/>
      <w:marRight w:val="0"/>
      <w:marTop w:val="0"/>
      <w:marBottom w:val="0"/>
      <w:divBdr>
        <w:top w:val="none" w:sz="0" w:space="0" w:color="auto"/>
        <w:left w:val="none" w:sz="0" w:space="0" w:color="auto"/>
        <w:bottom w:val="none" w:sz="0" w:space="0" w:color="auto"/>
        <w:right w:val="none" w:sz="0" w:space="0" w:color="auto"/>
      </w:divBdr>
    </w:div>
    <w:div w:id="687030101">
      <w:bodyDiv w:val="1"/>
      <w:marLeft w:val="0"/>
      <w:marRight w:val="0"/>
      <w:marTop w:val="0"/>
      <w:marBottom w:val="0"/>
      <w:divBdr>
        <w:top w:val="none" w:sz="0" w:space="0" w:color="auto"/>
        <w:left w:val="none" w:sz="0" w:space="0" w:color="auto"/>
        <w:bottom w:val="none" w:sz="0" w:space="0" w:color="auto"/>
        <w:right w:val="none" w:sz="0" w:space="0" w:color="auto"/>
      </w:divBdr>
    </w:div>
    <w:div w:id="687173939">
      <w:bodyDiv w:val="1"/>
      <w:marLeft w:val="0"/>
      <w:marRight w:val="0"/>
      <w:marTop w:val="0"/>
      <w:marBottom w:val="0"/>
      <w:divBdr>
        <w:top w:val="none" w:sz="0" w:space="0" w:color="auto"/>
        <w:left w:val="none" w:sz="0" w:space="0" w:color="auto"/>
        <w:bottom w:val="none" w:sz="0" w:space="0" w:color="auto"/>
        <w:right w:val="none" w:sz="0" w:space="0" w:color="auto"/>
      </w:divBdr>
    </w:div>
    <w:div w:id="689573564">
      <w:bodyDiv w:val="1"/>
      <w:marLeft w:val="0"/>
      <w:marRight w:val="0"/>
      <w:marTop w:val="0"/>
      <w:marBottom w:val="0"/>
      <w:divBdr>
        <w:top w:val="none" w:sz="0" w:space="0" w:color="auto"/>
        <w:left w:val="none" w:sz="0" w:space="0" w:color="auto"/>
        <w:bottom w:val="none" w:sz="0" w:space="0" w:color="auto"/>
        <w:right w:val="none" w:sz="0" w:space="0" w:color="auto"/>
      </w:divBdr>
    </w:div>
    <w:div w:id="690111288">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2344270">
      <w:bodyDiv w:val="1"/>
      <w:marLeft w:val="0"/>
      <w:marRight w:val="0"/>
      <w:marTop w:val="0"/>
      <w:marBottom w:val="0"/>
      <w:divBdr>
        <w:top w:val="none" w:sz="0" w:space="0" w:color="auto"/>
        <w:left w:val="none" w:sz="0" w:space="0" w:color="auto"/>
        <w:bottom w:val="none" w:sz="0" w:space="0" w:color="auto"/>
        <w:right w:val="none" w:sz="0" w:space="0" w:color="auto"/>
      </w:divBdr>
    </w:div>
    <w:div w:id="693577831">
      <w:bodyDiv w:val="1"/>
      <w:marLeft w:val="0"/>
      <w:marRight w:val="0"/>
      <w:marTop w:val="0"/>
      <w:marBottom w:val="0"/>
      <w:divBdr>
        <w:top w:val="none" w:sz="0" w:space="0" w:color="auto"/>
        <w:left w:val="none" w:sz="0" w:space="0" w:color="auto"/>
        <w:bottom w:val="none" w:sz="0" w:space="0" w:color="auto"/>
        <w:right w:val="none" w:sz="0" w:space="0" w:color="auto"/>
      </w:divBdr>
    </w:div>
    <w:div w:id="697196278">
      <w:bodyDiv w:val="1"/>
      <w:marLeft w:val="0"/>
      <w:marRight w:val="0"/>
      <w:marTop w:val="0"/>
      <w:marBottom w:val="0"/>
      <w:divBdr>
        <w:top w:val="none" w:sz="0" w:space="0" w:color="auto"/>
        <w:left w:val="none" w:sz="0" w:space="0" w:color="auto"/>
        <w:bottom w:val="none" w:sz="0" w:space="0" w:color="auto"/>
        <w:right w:val="none" w:sz="0" w:space="0" w:color="auto"/>
      </w:divBdr>
    </w:div>
    <w:div w:id="699169077">
      <w:bodyDiv w:val="1"/>
      <w:marLeft w:val="0"/>
      <w:marRight w:val="0"/>
      <w:marTop w:val="0"/>
      <w:marBottom w:val="0"/>
      <w:divBdr>
        <w:top w:val="none" w:sz="0" w:space="0" w:color="auto"/>
        <w:left w:val="none" w:sz="0" w:space="0" w:color="auto"/>
        <w:bottom w:val="none" w:sz="0" w:space="0" w:color="auto"/>
        <w:right w:val="none" w:sz="0" w:space="0" w:color="auto"/>
      </w:divBdr>
    </w:div>
    <w:div w:id="699815075">
      <w:bodyDiv w:val="1"/>
      <w:marLeft w:val="0"/>
      <w:marRight w:val="0"/>
      <w:marTop w:val="0"/>
      <w:marBottom w:val="0"/>
      <w:divBdr>
        <w:top w:val="none" w:sz="0" w:space="0" w:color="auto"/>
        <w:left w:val="none" w:sz="0" w:space="0" w:color="auto"/>
        <w:bottom w:val="none" w:sz="0" w:space="0" w:color="auto"/>
        <w:right w:val="none" w:sz="0" w:space="0" w:color="auto"/>
      </w:divBdr>
    </w:div>
    <w:div w:id="699862182">
      <w:bodyDiv w:val="1"/>
      <w:marLeft w:val="0"/>
      <w:marRight w:val="0"/>
      <w:marTop w:val="0"/>
      <w:marBottom w:val="0"/>
      <w:divBdr>
        <w:top w:val="none" w:sz="0" w:space="0" w:color="auto"/>
        <w:left w:val="none" w:sz="0" w:space="0" w:color="auto"/>
        <w:bottom w:val="none" w:sz="0" w:space="0" w:color="auto"/>
        <w:right w:val="none" w:sz="0" w:space="0" w:color="auto"/>
      </w:divBdr>
    </w:div>
    <w:div w:id="700013719">
      <w:bodyDiv w:val="1"/>
      <w:marLeft w:val="0"/>
      <w:marRight w:val="0"/>
      <w:marTop w:val="0"/>
      <w:marBottom w:val="0"/>
      <w:divBdr>
        <w:top w:val="none" w:sz="0" w:space="0" w:color="auto"/>
        <w:left w:val="none" w:sz="0" w:space="0" w:color="auto"/>
        <w:bottom w:val="none" w:sz="0" w:space="0" w:color="auto"/>
        <w:right w:val="none" w:sz="0" w:space="0" w:color="auto"/>
      </w:divBdr>
    </w:div>
    <w:div w:id="700594125">
      <w:bodyDiv w:val="1"/>
      <w:marLeft w:val="0"/>
      <w:marRight w:val="0"/>
      <w:marTop w:val="0"/>
      <w:marBottom w:val="0"/>
      <w:divBdr>
        <w:top w:val="none" w:sz="0" w:space="0" w:color="auto"/>
        <w:left w:val="none" w:sz="0" w:space="0" w:color="auto"/>
        <w:bottom w:val="none" w:sz="0" w:space="0" w:color="auto"/>
        <w:right w:val="none" w:sz="0" w:space="0" w:color="auto"/>
      </w:divBdr>
    </w:div>
    <w:div w:id="702242874">
      <w:bodyDiv w:val="1"/>
      <w:marLeft w:val="0"/>
      <w:marRight w:val="0"/>
      <w:marTop w:val="0"/>
      <w:marBottom w:val="0"/>
      <w:divBdr>
        <w:top w:val="none" w:sz="0" w:space="0" w:color="auto"/>
        <w:left w:val="none" w:sz="0" w:space="0" w:color="auto"/>
        <w:bottom w:val="none" w:sz="0" w:space="0" w:color="auto"/>
        <w:right w:val="none" w:sz="0" w:space="0" w:color="auto"/>
      </w:divBdr>
    </w:div>
    <w:div w:id="704524137">
      <w:bodyDiv w:val="1"/>
      <w:marLeft w:val="0"/>
      <w:marRight w:val="0"/>
      <w:marTop w:val="0"/>
      <w:marBottom w:val="0"/>
      <w:divBdr>
        <w:top w:val="none" w:sz="0" w:space="0" w:color="auto"/>
        <w:left w:val="none" w:sz="0" w:space="0" w:color="auto"/>
        <w:bottom w:val="none" w:sz="0" w:space="0" w:color="auto"/>
        <w:right w:val="none" w:sz="0" w:space="0" w:color="auto"/>
      </w:divBdr>
    </w:div>
    <w:div w:id="704987360">
      <w:bodyDiv w:val="1"/>
      <w:marLeft w:val="0"/>
      <w:marRight w:val="0"/>
      <w:marTop w:val="0"/>
      <w:marBottom w:val="0"/>
      <w:divBdr>
        <w:top w:val="none" w:sz="0" w:space="0" w:color="auto"/>
        <w:left w:val="none" w:sz="0" w:space="0" w:color="auto"/>
        <w:bottom w:val="none" w:sz="0" w:space="0" w:color="auto"/>
        <w:right w:val="none" w:sz="0" w:space="0" w:color="auto"/>
      </w:divBdr>
    </w:div>
    <w:div w:id="706374854">
      <w:bodyDiv w:val="1"/>
      <w:marLeft w:val="0"/>
      <w:marRight w:val="0"/>
      <w:marTop w:val="0"/>
      <w:marBottom w:val="0"/>
      <w:divBdr>
        <w:top w:val="none" w:sz="0" w:space="0" w:color="auto"/>
        <w:left w:val="none" w:sz="0" w:space="0" w:color="auto"/>
        <w:bottom w:val="none" w:sz="0" w:space="0" w:color="auto"/>
        <w:right w:val="none" w:sz="0" w:space="0" w:color="auto"/>
      </w:divBdr>
    </w:div>
    <w:div w:id="707148592">
      <w:bodyDiv w:val="1"/>
      <w:marLeft w:val="0"/>
      <w:marRight w:val="0"/>
      <w:marTop w:val="0"/>
      <w:marBottom w:val="0"/>
      <w:divBdr>
        <w:top w:val="none" w:sz="0" w:space="0" w:color="auto"/>
        <w:left w:val="none" w:sz="0" w:space="0" w:color="auto"/>
        <w:bottom w:val="none" w:sz="0" w:space="0" w:color="auto"/>
        <w:right w:val="none" w:sz="0" w:space="0" w:color="auto"/>
      </w:divBdr>
    </w:div>
    <w:div w:id="707265885">
      <w:bodyDiv w:val="1"/>
      <w:marLeft w:val="0"/>
      <w:marRight w:val="0"/>
      <w:marTop w:val="0"/>
      <w:marBottom w:val="0"/>
      <w:divBdr>
        <w:top w:val="none" w:sz="0" w:space="0" w:color="auto"/>
        <w:left w:val="none" w:sz="0" w:space="0" w:color="auto"/>
        <w:bottom w:val="none" w:sz="0" w:space="0" w:color="auto"/>
        <w:right w:val="none" w:sz="0" w:space="0" w:color="auto"/>
      </w:divBdr>
    </w:div>
    <w:div w:id="707337520">
      <w:bodyDiv w:val="1"/>
      <w:marLeft w:val="0"/>
      <w:marRight w:val="0"/>
      <w:marTop w:val="0"/>
      <w:marBottom w:val="0"/>
      <w:divBdr>
        <w:top w:val="none" w:sz="0" w:space="0" w:color="auto"/>
        <w:left w:val="none" w:sz="0" w:space="0" w:color="auto"/>
        <w:bottom w:val="none" w:sz="0" w:space="0" w:color="auto"/>
        <w:right w:val="none" w:sz="0" w:space="0" w:color="auto"/>
      </w:divBdr>
    </w:div>
    <w:div w:id="709064260">
      <w:bodyDiv w:val="1"/>
      <w:marLeft w:val="0"/>
      <w:marRight w:val="0"/>
      <w:marTop w:val="0"/>
      <w:marBottom w:val="0"/>
      <w:divBdr>
        <w:top w:val="none" w:sz="0" w:space="0" w:color="auto"/>
        <w:left w:val="none" w:sz="0" w:space="0" w:color="auto"/>
        <w:bottom w:val="none" w:sz="0" w:space="0" w:color="auto"/>
        <w:right w:val="none" w:sz="0" w:space="0" w:color="auto"/>
      </w:divBdr>
    </w:div>
    <w:div w:id="713769191">
      <w:bodyDiv w:val="1"/>
      <w:marLeft w:val="0"/>
      <w:marRight w:val="0"/>
      <w:marTop w:val="0"/>
      <w:marBottom w:val="0"/>
      <w:divBdr>
        <w:top w:val="none" w:sz="0" w:space="0" w:color="auto"/>
        <w:left w:val="none" w:sz="0" w:space="0" w:color="auto"/>
        <w:bottom w:val="none" w:sz="0" w:space="0" w:color="auto"/>
        <w:right w:val="none" w:sz="0" w:space="0" w:color="auto"/>
      </w:divBdr>
    </w:div>
    <w:div w:id="714624393">
      <w:bodyDiv w:val="1"/>
      <w:marLeft w:val="0"/>
      <w:marRight w:val="0"/>
      <w:marTop w:val="0"/>
      <w:marBottom w:val="0"/>
      <w:divBdr>
        <w:top w:val="none" w:sz="0" w:space="0" w:color="auto"/>
        <w:left w:val="none" w:sz="0" w:space="0" w:color="auto"/>
        <w:bottom w:val="none" w:sz="0" w:space="0" w:color="auto"/>
        <w:right w:val="none" w:sz="0" w:space="0" w:color="auto"/>
      </w:divBdr>
    </w:div>
    <w:div w:id="714891936">
      <w:bodyDiv w:val="1"/>
      <w:marLeft w:val="0"/>
      <w:marRight w:val="0"/>
      <w:marTop w:val="0"/>
      <w:marBottom w:val="0"/>
      <w:divBdr>
        <w:top w:val="none" w:sz="0" w:space="0" w:color="auto"/>
        <w:left w:val="none" w:sz="0" w:space="0" w:color="auto"/>
        <w:bottom w:val="none" w:sz="0" w:space="0" w:color="auto"/>
        <w:right w:val="none" w:sz="0" w:space="0" w:color="auto"/>
      </w:divBdr>
    </w:div>
    <w:div w:id="715814589">
      <w:bodyDiv w:val="1"/>
      <w:marLeft w:val="0"/>
      <w:marRight w:val="0"/>
      <w:marTop w:val="0"/>
      <w:marBottom w:val="0"/>
      <w:divBdr>
        <w:top w:val="none" w:sz="0" w:space="0" w:color="auto"/>
        <w:left w:val="none" w:sz="0" w:space="0" w:color="auto"/>
        <w:bottom w:val="none" w:sz="0" w:space="0" w:color="auto"/>
        <w:right w:val="none" w:sz="0" w:space="0" w:color="auto"/>
      </w:divBdr>
    </w:div>
    <w:div w:id="716121061">
      <w:bodyDiv w:val="1"/>
      <w:marLeft w:val="0"/>
      <w:marRight w:val="0"/>
      <w:marTop w:val="0"/>
      <w:marBottom w:val="0"/>
      <w:divBdr>
        <w:top w:val="none" w:sz="0" w:space="0" w:color="auto"/>
        <w:left w:val="none" w:sz="0" w:space="0" w:color="auto"/>
        <w:bottom w:val="none" w:sz="0" w:space="0" w:color="auto"/>
        <w:right w:val="none" w:sz="0" w:space="0" w:color="auto"/>
      </w:divBdr>
    </w:div>
    <w:div w:id="716391243">
      <w:bodyDiv w:val="1"/>
      <w:marLeft w:val="0"/>
      <w:marRight w:val="0"/>
      <w:marTop w:val="0"/>
      <w:marBottom w:val="0"/>
      <w:divBdr>
        <w:top w:val="none" w:sz="0" w:space="0" w:color="auto"/>
        <w:left w:val="none" w:sz="0" w:space="0" w:color="auto"/>
        <w:bottom w:val="none" w:sz="0" w:space="0" w:color="auto"/>
        <w:right w:val="none" w:sz="0" w:space="0" w:color="auto"/>
      </w:divBdr>
    </w:div>
    <w:div w:id="716468317">
      <w:bodyDiv w:val="1"/>
      <w:marLeft w:val="0"/>
      <w:marRight w:val="0"/>
      <w:marTop w:val="0"/>
      <w:marBottom w:val="0"/>
      <w:divBdr>
        <w:top w:val="none" w:sz="0" w:space="0" w:color="auto"/>
        <w:left w:val="none" w:sz="0" w:space="0" w:color="auto"/>
        <w:bottom w:val="none" w:sz="0" w:space="0" w:color="auto"/>
        <w:right w:val="none" w:sz="0" w:space="0" w:color="auto"/>
      </w:divBdr>
    </w:div>
    <w:div w:id="717163181">
      <w:bodyDiv w:val="1"/>
      <w:marLeft w:val="0"/>
      <w:marRight w:val="0"/>
      <w:marTop w:val="0"/>
      <w:marBottom w:val="0"/>
      <w:divBdr>
        <w:top w:val="none" w:sz="0" w:space="0" w:color="auto"/>
        <w:left w:val="none" w:sz="0" w:space="0" w:color="auto"/>
        <w:bottom w:val="none" w:sz="0" w:space="0" w:color="auto"/>
        <w:right w:val="none" w:sz="0" w:space="0" w:color="auto"/>
      </w:divBdr>
    </w:div>
    <w:div w:id="718169555">
      <w:bodyDiv w:val="1"/>
      <w:marLeft w:val="0"/>
      <w:marRight w:val="0"/>
      <w:marTop w:val="0"/>
      <w:marBottom w:val="0"/>
      <w:divBdr>
        <w:top w:val="none" w:sz="0" w:space="0" w:color="auto"/>
        <w:left w:val="none" w:sz="0" w:space="0" w:color="auto"/>
        <w:bottom w:val="none" w:sz="0" w:space="0" w:color="auto"/>
        <w:right w:val="none" w:sz="0" w:space="0" w:color="auto"/>
      </w:divBdr>
    </w:div>
    <w:div w:id="718355470">
      <w:bodyDiv w:val="1"/>
      <w:marLeft w:val="0"/>
      <w:marRight w:val="0"/>
      <w:marTop w:val="0"/>
      <w:marBottom w:val="0"/>
      <w:divBdr>
        <w:top w:val="none" w:sz="0" w:space="0" w:color="auto"/>
        <w:left w:val="none" w:sz="0" w:space="0" w:color="auto"/>
        <w:bottom w:val="none" w:sz="0" w:space="0" w:color="auto"/>
        <w:right w:val="none" w:sz="0" w:space="0" w:color="auto"/>
      </w:divBdr>
    </w:div>
    <w:div w:id="719523382">
      <w:bodyDiv w:val="1"/>
      <w:marLeft w:val="0"/>
      <w:marRight w:val="0"/>
      <w:marTop w:val="0"/>
      <w:marBottom w:val="0"/>
      <w:divBdr>
        <w:top w:val="none" w:sz="0" w:space="0" w:color="auto"/>
        <w:left w:val="none" w:sz="0" w:space="0" w:color="auto"/>
        <w:bottom w:val="none" w:sz="0" w:space="0" w:color="auto"/>
        <w:right w:val="none" w:sz="0" w:space="0" w:color="auto"/>
      </w:divBdr>
    </w:div>
    <w:div w:id="721909534">
      <w:bodyDiv w:val="1"/>
      <w:marLeft w:val="0"/>
      <w:marRight w:val="0"/>
      <w:marTop w:val="0"/>
      <w:marBottom w:val="0"/>
      <w:divBdr>
        <w:top w:val="none" w:sz="0" w:space="0" w:color="auto"/>
        <w:left w:val="none" w:sz="0" w:space="0" w:color="auto"/>
        <w:bottom w:val="none" w:sz="0" w:space="0" w:color="auto"/>
        <w:right w:val="none" w:sz="0" w:space="0" w:color="auto"/>
      </w:divBdr>
    </w:div>
    <w:div w:id="722876109">
      <w:bodyDiv w:val="1"/>
      <w:marLeft w:val="0"/>
      <w:marRight w:val="0"/>
      <w:marTop w:val="0"/>
      <w:marBottom w:val="0"/>
      <w:divBdr>
        <w:top w:val="none" w:sz="0" w:space="0" w:color="auto"/>
        <w:left w:val="none" w:sz="0" w:space="0" w:color="auto"/>
        <w:bottom w:val="none" w:sz="0" w:space="0" w:color="auto"/>
        <w:right w:val="none" w:sz="0" w:space="0" w:color="auto"/>
      </w:divBdr>
    </w:div>
    <w:div w:id="723720231">
      <w:bodyDiv w:val="1"/>
      <w:marLeft w:val="0"/>
      <w:marRight w:val="0"/>
      <w:marTop w:val="0"/>
      <w:marBottom w:val="0"/>
      <w:divBdr>
        <w:top w:val="none" w:sz="0" w:space="0" w:color="auto"/>
        <w:left w:val="none" w:sz="0" w:space="0" w:color="auto"/>
        <w:bottom w:val="none" w:sz="0" w:space="0" w:color="auto"/>
        <w:right w:val="none" w:sz="0" w:space="0" w:color="auto"/>
      </w:divBdr>
    </w:div>
    <w:div w:id="724255722">
      <w:bodyDiv w:val="1"/>
      <w:marLeft w:val="0"/>
      <w:marRight w:val="0"/>
      <w:marTop w:val="0"/>
      <w:marBottom w:val="0"/>
      <w:divBdr>
        <w:top w:val="none" w:sz="0" w:space="0" w:color="auto"/>
        <w:left w:val="none" w:sz="0" w:space="0" w:color="auto"/>
        <w:bottom w:val="none" w:sz="0" w:space="0" w:color="auto"/>
        <w:right w:val="none" w:sz="0" w:space="0" w:color="auto"/>
      </w:divBdr>
    </w:div>
    <w:div w:id="724376964">
      <w:bodyDiv w:val="1"/>
      <w:marLeft w:val="0"/>
      <w:marRight w:val="0"/>
      <w:marTop w:val="0"/>
      <w:marBottom w:val="0"/>
      <w:divBdr>
        <w:top w:val="none" w:sz="0" w:space="0" w:color="auto"/>
        <w:left w:val="none" w:sz="0" w:space="0" w:color="auto"/>
        <w:bottom w:val="none" w:sz="0" w:space="0" w:color="auto"/>
        <w:right w:val="none" w:sz="0" w:space="0" w:color="auto"/>
      </w:divBdr>
    </w:div>
    <w:div w:id="725179421">
      <w:bodyDiv w:val="1"/>
      <w:marLeft w:val="0"/>
      <w:marRight w:val="0"/>
      <w:marTop w:val="0"/>
      <w:marBottom w:val="0"/>
      <w:divBdr>
        <w:top w:val="none" w:sz="0" w:space="0" w:color="auto"/>
        <w:left w:val="none" w:sz="0" w:space="0" w:color="auto"/>
        <w:bottom w:val="none" w:sz="0" w:space="0" w:color="auto"/>
        <w:right w:val="none" w:sz="0" w:space="0" w:color="auto"/>
      </w:divBdr>
    </w:div>
    <w:div w:id="725882142">
      <w:bodyDiv w:val="1"/>
      <w:marLeft w:val="0"/>
      <w:marRight w:val="0"/>
      <w:marTop w:val="0"/>
      <w:marBottom w:val="0"/>
      <w:divBdr>
        <w:top w:val="none" w:sz="0" w:space="0" w:color="auto"/>
        <w:left w:val="none" w:sz="0" w:space="0" w:color="auto"/>
        <w:bottom w:val="none" w:sz="0" w:space="0" w:color="auto"/>
        <w:right w:val="none" w:sz="0" w:space="0" w:color="auto"/>
      </w:divBdr>
    </w:div>
    <w:div w:id="726493401">
      <w:bodyDiv w:val="1"/>
      <w:marLeft w:val="0"/>
      <w:marRight w:val="0"/>
      <w:marTop w:val="0"/>
      <w:marBottom w:val="0"/>
      <w:divBdr>
        <w:top w:val="none" w:sz="0" w:space="0" w:color="auto"/>
        <w:left w:val="none" w:sz="0" w:space="0" w:color="auto"/>
        <w:bottom w:val="none" w:sz="0" w:space="0" w:color="auto"/>
        <w:right w:val="none" w:sz="0" w:space="0" w:color="auto"/>
      </w:divBdr>
    </w:div>
    <w:div w:id="729157759">
      <w:bodyDiv w:val="1"/>
      <w:marLeft w:val="0"/>
      <w:marRight w:val="0"/>
      <w:marTop w:val="0"/>
      <w:marBottom w:val="0"/>
      <w:divBdr>
        <w:top w:val="none" w:sz="0" w:space="0" w:color="auto"/>
        <w:left w:val="none" w:sz="0" w:space="0" w:color="auto"/>
        <w:bottom w:val="none" w:sz="0" w:space="0" w:color="auto"/>
        <w:right w:val="none" w:sz="0" w:space="0" w:color="auto"/>
      </w:divBdr>
    </w:div>
    <w:div w:id="730075197">
      <w:bodyDiv w:val="1"/>
      <w:marLeft w:val="0"/>
      <w:marRight w:val="0"/>
      <w:marTop w:val="0"/>
      <w:marBottom w:val="0"/>
      <w:divBdr>
        <w:top w:val="none" w:sz="0" w:space="0" w:color="auto"/>
        <w:left w:val="none" w:sz="0" w:space="0" w:color="auto"/>
        <w:bottom w:val="none" w:sz="0" w:space="0" w:color="auto"/>
        <w:right w:val="none" w:sz="0" w:space="0" w:color="auto"/>
      </w:divBdr>
    </w:div>
    <w:div w:id="730808143">
      <w:bodyDiv w:val="1"/>
      <w:marLeft w:val="0"/>
      <w:marRight w:val="0"/>
      <w:marTop w:val="0"/>
      <w:marBottom w:val="0"/>
      <w:divBdr>
        <w:top w:val="none" w:sz="0" w:space="0" w:color="auto"/>
        <w:left w:val="none" w:sz="0" w:space="0" w:color="auto"/>
        <w:bottom w:val="none" w:sz="0" w:space="0" w:color="auto"/>
        <w:right w:val="none" w:sz="0" w:space="0" w:color="auto"/>
      </w:divBdr>
    </w:div>
    <w:div w:id="731319765">
      <w:bodyDiv w:val="1"/>
      <w:marLeft w:val="0"/>
      <w:marRight w:val="0"/>
      <w:marTop w:val="0"/>
      <w:marBottom w:val="0"/>
      <w:divBdr>
        <w:top w:val="none" w:sz="0" w:space="0" w:color="auto"/>
        <w:left w:val="none" w:sz="0" w:space="0" w:color="auto"/>
        <w:bottom w:val="none" w:sz="0" w:space="0" w:color="auto"/>
        <w:right w:val="none" w:sz="0" w:space="0" w:color="auto"/>
      </w:divBdr>
    </w:div>
    <w:div w:id="732461798">
      <w:bodyDiv w:val="1"/>
      <w:marLeft w:val="0"/>
      <w:marRight w:val="0"/>
      <w:marTop w:val="0"/>
      <w:marBottom w:val="0"/>
      <w:divBdr>
        <w:top w:val="none" w:sz="0" w:space="0" w:color="auto"/>
        <w:left w:val="none" w:sz="0" w:space="0" w:color="auto"/>
        <w:bottom w:val="none" w:sz="0" w:space="0" w:color="auto"/>
        <w:right w:val="none" w:sz="0" w:space="0" w:color="auto"/>
      </w:divBdr>
    </w:div>
    <w:div w:id="733547489">
      <w:bodyDiv w:val="1"/>
      <w:marLeft w:val="0"/>
      <w:marRight w:val="0"/>
      <w:marTop w:val="0"/>
      <w:marBottom w:val="0"/>
      <w:divBdr>
        <w:top w:val="none" w:sz="0" w:space="0" w:color="auto"/>
        <w:left w:val="none" w:sz="0" w:space="0" w:color="auto"/>
        <w:bottom w:val="none" w:sz="0" w:space="0" w:color="auto"/>
        <w:right w:val="none" w:sz="0" w:space="0" w:color="auto"/>
      </w:divBdr>
    </w:div>
    <w:div w:id="735208278">
      <w:bodyDiv w:val="1"/>
      <w:marLeft w:val="0"/>
      <w:marRight w:val="0"/>
      <w:marTop w:val="0"/>
      <w:marBottom w:val="0"/>
      <w:divBdr>
        <w:top w:val="none" w:sz="0" w:space="0" w:color="auto"/>
        <w:left w:val="none" w:sz="0" w:space="0" w:color="auto"/>
        <w:bottom w:val="none" w:sz="0" w:space="0" w:color="auto"/>
        <w:right w:val="none" w:sz="0" w:space="0" w:color="auto"/>
      </w:divBdr>
    </w:div>
    <w:div w:id="737215696">
      <w:bodyDiv w:val="1"/>
      <w:marLeft w:val="0"/>
      <w:marRight w:val="0"/>
      <w:marTop w:val="0"/>
      <w:marBottom w:val="0"/>
      <w:divBdr>
        <w:top w:val="none" w:sz="0" w:space="0" w:color="auto"/>
        <w:left w:val="none" w:sz="0" w:space="0" w:color="auto"/>
        <w:bottom w:val="none" w:sz="0" w:space="0" w:color="auto"/>
        <w:right w:val="none" w:sz="0" w:space="0" w:color="auto"/>
      </w:divBdr>
    </w:div>
    <w:div w:id="738404142">
      <w:bodyDiv w:val="1"/>
      <w:marLeft w:val="0"/>
      <w:marRight w:val="0"/>
      <w:marTop w:val="0"/>
      <w:marBottom w:val="0"/>
      <w:divBdr>
        <w:top w:val="none" w:sz="0" w:space="0" w:color="auto"/>
        <w:left w:val="none" w:sz="0" w:space="0" w:color="auto"/>
        <w:bottom w:val="none" w:sz="0" w:space="0" w:color="auto"/>
        <w:right w:val="none" w:sz="0" w:space="0" w:color="auto"/>
      </w:divBdr>
    </w:div>
    <w:div w:id="739718624">
      <w:bodyDiv w:val="1"/>
      <w:marLeft w:val="0"/>
      <w:marRight w:val="0"/>
      <w:marTop w:val="0"/>
      <w:marBottom w:val="0"/>
      <w:divBdr>
        <w:top w:val="none" w:sz="0" w:space="0" w:color="auto"/>
        <w:left w:val="none" w:sz="0" w:space="0" w:color="auto"/>
        <w:bottom w:val="none" w:sz="0" w:space="0" w:color="auto"/>
        <w:right w:val="none" w:sz="0" w:space="0" w:color="auto"/>
      </w:divBdr>
    </w:div>
    <w:div w:id="740323466">
      <w:bodyDiv w:val="1"/>
      <w:marLeft w:val="0"/>
      <w:marRight w:val="0"/>
      <w:marTop w:val="0"/>
      <w:marBottom w:val="0"/>
      <w:divBdr>
        <w:top w:val="none" w:sz="0" w:space="0" w:color="auto"/>
        <w:left w:val="none" w:sz="0" w:space="0" w:color="auto"/>
        <w:bottom w:val="none" w:sz="0" w:space="0" w:color="auto"/>
        <w:right w:val="none" w:sz="0" w:space="0" w:color="auto"/>
      </w:divBdr>
    </w:div>
    <w:div w:id="741097166">
      <w:bodyDiv w:val="1"/>
      <w:marLeft w:val="0"/>
      <w:marRight w:val="0"/>
      <w:marTop w:val="0"/>
      <w:marBottom w:val="0"/>
      <w:divBdr>
        <w:top w:val="none" w:sz="0" w:space="0" w:color="auto"/>
        <w:left w:val="none" w:sz="0" w:space="0" w:color="auto"/>
        <w:bottom w:val="none" w:sz="0" w:space="0" w:color="auto"/>
        <w:right w:val="none" w:sz="0" w:space="0" w:color="auto"/>
      </w:divBdr>
    </w:div>
    <w:div w:id="741102154">
      <w:bodyDiv w:val="1"/>
      <w:marLeft w:val="0"/>
      <w:marRight w:val="0"/>
      <w:marTop w:val="0"/>
      <w:marBottom w:val="0"/>
      <w:divBdr>
        <w:top w:val="none" w:sz="0" w:space="0" w:color="auto"/>
        <w:left w:val="none" w:sz="0" w:space="0" w:color="auto"/>
        <w:bottom w:val="none" w:sz="0" w:space="0" w:color="auto"/>
        <w:right w:val="none" w:sz="0" w:space="0" w:color="auto"/>
      </w:divBdr>
    </w:div>
    <w:div w:id="742993877">
      <w:bodyDiv w:val="1"/>
      <w:marLeft w:val="0"/>
      <w:marRight w:val="0"/>
      <w:marTop w:val="0"/>
      <w:marBottom w:val="0"/>
      <w:divBdr>
        <w:top w:val="none" w:sz="0" w:space="0" w:color="auto"/>
        <w:left w:val="none" w:sz="0" w:space="0" w:color="auto"/>
        <w:bottom w:val="none" w:sz="0" w:space="0" w:color="auto"/>
        <w:right w:val="none" w:sz="0" w:space="0" w:color="auto"/>
      </w:divBdr>
    </w:div>
    <w:div w:id="743072089">
      <w:bodyDiv w:val="1"/>
      <w:marLeft w:val="0"/>
      <w:marRight w:val="0"/>
      <w:marTop w:val="0"/>
      <w:marBottom w:val="0"/>
      <w:divBdr>
        <w:top w:val="none" w:sz="0" w:space="0" w:color="auto"/>
        <w:left w:val="none" w:sz="0" w:space="0" w:color="auto"/>
        <w:bottom w:val="none" w:sz="0" w:space="0" w:color="auto"/>
        <w:right w:val="none" w:sz="0" w:space="0" w:color="auto"/>
      </w:divBdr>
    </w:div>
    <w:div w:id="743529000">
      <w:bodyDiv w:val="1"/>
      <w:marLeft w:val="0"/>
      <w:marRight w:val="0"/>
      <w:marTop w:val="0"/>
      <w:marBottom w:val="0"/>
      <w:divBdr>
        <w:top w:val="none" w:sz="0" w:space="0" w:color="auto"/>
        <w:left w:val="none" w:sz="0" w:space="0" w:color="auto"/>
        <w:bottom w:val="none" w:sz="0" w:space="0" w:color="auto"/>
        <w:right w:val="none" w:sz="0" w:space="0" w:color="auto"/>
      </w:divBdr>
    </w:div>
    <w:div w:id="743649644">
      <w:bodyDiv w:val="1"/>
      <w:marLeft w:val="0"/>
      <w:marRight w:val="0"/>
      <w:marTop w:val="0"/>
      <w:marBottom w:val="0"/>
      <w:divBdr>
        <w:top w:val="none" w:sz="0" w:space="0" w:color="auto"/>
        <w:left w:val="none" w:sz="0" w:space="0" w:color="auto"/>
        <w:bottom w:val="none" w:sz="0" w:space="0" w:color="auto"/>
        <w:right w:val="none" w:sz="0" w:space="0" w:color="auto"/>
      </w:divBdr>
    </w:div>
    <w:div w:id="744953949">
      <w:bodyDiv w:val="1"/>
      <w:marLeft w:val="0"/>
      <w:marRight w:val="0"/>
      <w:marTop w:val="0"/>
      <w:marBottom w:val="0"/>
      <w:divBdr>
        <w:top w:val="none" w:sz="0" w:space="0" w:color="auto"/>
        <w:left w:val="none" w:sz="0" w:space="0" w:color="auto"/>
        <w:bottom w:val="none" w:sz="0" w:space="0" w:color="auto"/>
        <w:right w:val="none" w:sz="0" w:space="0" w:color="auto"/>
      </w:divBdr>
    </w:div>
    <w:div w:id="745034577">
      <w:bodyDiv w:val="1"/>
      <w:marLeft w:val="0"/>
      <w:marRight w:val="0"/>
      <w:marTop w:val="0"/>
      <w:marBottom w:val="0"/>
      <w:divBdr>
        <w:top w:val="none" w:sz="0" w:space="0" w:color="auto"/>
        <w:left w:val="none" w:sz="0" w:space="0" w:color="auto"/>
        <w:bottom w:val="none" w:sz="0" w:space="0" w:color="auto"/>
        <w:right w:val="none" w:sz="0" w:space="0" w:color="auto"/>
      </w:divBdr>
    </w:div>
    <w:div w:id="750002607">
      <w:bodyDiv w:val="1"/>
      <w:marLeft w:val="0"/>
      <w:marRight w:val="0"/>
      <w:marTop w:val="0"/>
      <w:marBottom w:val="0"/>
      <w:divBdr>
        <w:top w:val="none" w:sz="0" w:space="0" w:color="auto"/>
        <w:left w:val="none" w:sz="0" w:space="0" w:color="auto"/>
        <w:bottom w:val="none" w:sz="0" w:space="0" w:color="auto"/>
        <w:right w:val="none" w:sz="0" w:space="0" w:color="auto"/>
      </w:divBdr>
    </w:div>
    <w:div w:id="750321924">
      <w:bodyDiv w:val="1"/>
      <w:marLeft w:val="0"/>
      <w:marRight w:val="0"/>
      <w:marTop w:val="0"/>
      <w:marBottom w:val="0"/>
      <w:divBdr>
        <w:top w:val="none" w:sz="0" w:space="0" w:color="auto"/>
        <w:left w:val="none" w:sz="0" w:space="0" w:color="auto"/>
        <w:bottom w:val="none" w:sz="0" w:space="0" w:color="auto"/>
        <w:right w:val="none" w:sz="0" w:space="0" w:color="auto"/>
      </w:divBdr>
    </w:div>
    <w:div w:id="750349126">
      <w:bodyDiv w:val="1"/>
      <w:marLeft w:val="0"/>
      <w:marRight w:val="0"/>
      <w:marTop w:val="0"/>
      <w:marBottom w:val="0"/>
      <w:divBdr>
        <w:top w:val="none" w:sz="0" w:space="0" w:color="auto"/>
        <w:left w:val="none" w:sz="0" w:space="0" w:color="auto"/>
        <w:bottom w:val="none" w:sz="0" w:space="0" w:color="auto"/>
        <w:right w:val="none" w:sz="0" w:space="0" w:color="auto"/>
      </w:divBdr>
    </w:div>
    <w:div w:id="750543846">
      <w:bodyDiv w:val="1"/>
      <w:marLeft w:val="0"/>
      <w:marRight w:val="0"/>
      <w:marTop w:val="0"/>
      <w:marBottom w:val="0"/>
      <w:divBdr>
        <w:top w:val="none" w:sz="0" w:space="0" w:color="auto"/>
        <w:left w:val="none" w:sz="0" w:space="0" w:color="auto"/>
        <w:bottom w:val="none" w:sz="0" w:space="0" w:color="auto"/>
        <w:right w:val="none" w:sz="0" w:space="0" w:color="auto"/>
      </w:divBdr>
    </w:div>
    <w:div w:id="753356873">
      <w:bodyDiv w:val="1"/>
      <w:marLeft w:val="0"/>
      <w:marRight w:val="0"/>
      <w:marTop w:val="0"/>
      <w:marBottom w:val="0"/>
      <w:divBdr>
        <w:top w:val="none" w:sz="0" w:space="0" w:color="auto"/>
        <w:left w:val="none" w:sz="0" w:space="0" w:color="auto"/>
        <w:bottom w:val="none" w:sz="0" w:space="0" w:color="auto"/>
        <w:right w:val="none" w:sz="0" w:space="0" w:color="auto"/>
      </w:divBdr>
    </w:div>
    <w:div w:id="753362972">
      <w:bodyDiv w:val="1"/>
      <w:marLeft w:val="0"/>
      <w:marRight w:val="0"/>
      <w:marTop w:val="0"/>
      <w:marBottom w:val="0"/>
      <w:divBdr>
        <w:top w:val="none" w:sz="0" w:space="0" w:color="auto"/>
        <w:left w:val="none" w:sz="0" w:space="0" w:color="auto"/>
        <w:bottom w:val="none" w:sz="0" w:space="0" w:color="auto"/>
        <w:right w:val="none" w:sz="0" w:space="0" w:color="auto"/>
      </w:divBdr>
    </w:div>
    <w:div w:id="755513030">
      <w:bodyDiv w:val="1"/>
      <w:marLeft w:val="0"/>
      <w:marRight w:val="0"/>
      <w:marTop w:val="0"/>
      <w:marBottom w:val="0"/>
      <w:divBdr>
        <w:top w:val="none" w:sz="0" w:space="0" w:color="auto"/>
        <w:left w:val="none" w:sz="0" w:space="0" w:color="auto"/>
        <w:bottom w:val="none" w:sz="0" w:space="0" w:color="auto"/>
        <w:right w:val="none" w:sz="0" w:space="0" w:color="auto"/>
      </w:divBdr>
    </w:div>
    <w:div w:id="755977948">
      <w:bodyDiv w:val="1"/>
      <w:marLeft w:val="0"/>
      <w:marRight w:val="0"/>
      <w:marTop w:val="0"/>
      <w:marBottom w:val="0"/>
      <w:divBdr>
        <w:top w:val="none" w:sz="0" w:space="0" w:color="auto"/>
        <w:left w:val="none" w:sz="0" w:space="0" w:color="auto"/>
        <w:bottom w:val="none" w:sz="0" w:space="0" w:color="auto"/>
        <w:right w:val="none" w:sz="0" w:space="0" w:color="auto"/>
      </w:divBdr>
    </w:div>
    <w:div w:id="756638692">
      <w:bodyDiv w:val="1"/>
      <w:marLeft w:val="0"/>
      <w:marRight w:val="0"/>
      <w:marTop w:val="0"/>
      <w:marBottom w:val="0"/>
      <w:divBdr>
        <w:top w:val="none" w:sz="0" w:space="0" w:color="auto"/>
        <w:left w:val="none" w:sz="0" w:space="0" w:color="auto"/>
        <w:bottom w:val="none" w:sz="0" w:space="0" w:color="auto"/>
        <w:right w:val="none" w:sz="0" w:space="0" w:color="auto"/>
      </w:divBdr>
    </w:div>
    <w:div w:id="758870795">
      <w:bodyDiv w:val="1"/>
      <w:marLeft w:val="0"/>
      <w:marRight w:val="0"/>
      <w:marTop w:val="0"/>
      <w:marBottom w:val="0"/>
      <w:divBdr>
        <w:top w:val="none" w:sz="0" w:space="0" w:color="auto"/>
        <w:left w:val="none" w:sz="0" w:space="0" w:color="auto"/>
        <w:bottom w:val="none" w:sz="0" w:space="0" w:color="auto"/>
        <w:right w:val="none" w:sz="0" w:space="0" w:color="auto"/>
      </w:divBdr>
    </w:div>
    <w:div w:id="759259049">
      <w:bodyDiv w:val="1"/>
      <w:marLeft w:val="0"/>
      <w:marRight w:val="0"/>
      <w:marTop w:val="0"/>
      <w:marBottom w:val="0"/>
      <w:divBdr>
        <w:top w:val="none" w:sz="0" w:space="0" w:color="auto"/>
        <w:left w:val="none" w:sz="0" w:space="0" w:color="auto"/>
        <w:bottom w:val="none" w:sz="0" w:space="0" w:color="auto"/>
        <w:right w:val="none" w:sz="0" w:space="0" w:color="auto"/>
      </w:divBdr>
    </w:div>
    <w:div w:id="759328996">
      <w:bodyDiv w:val="1"/>
      <w:marLeft w:val="0"/>
      <w:marRight w:val="0"/>
      <w:marTop w:val="0"/>
      <w:marBottom w:val="0"/>
      <w:divBdr>
        <w:top w:val="none" w:sz="0" w:space="0" w:color="auto"/>
        <w:left w:val="none" w:sz="0" w:space="0" w:color="auto"/>
        <w:bottom w:val="none" w:sz="0" w:space="0" w:color="auto"/>
        <w:right w:val="none" w:sz="0" w:space="0" w:color="auto"/>
      </w:divBdr>
    </w:div>
    <w:div w:id="759761735">
      <w:bodyDiv w:val="1"/>
      <w:marLeft w:val="0"/>
      <w:marRight w:val="0"/>
      <w:marTop w:val="0"/>
      <w:marBottom w:val="0"/>
      <w:divBdr>
        <w:top w:val="none" w:sz="0" w:space="0" w:color="auto"/>
        <w:left w:val="none" w:sz="0" w:space="0" w:color="auto"/>
        <w:bottom w:val="none" w:sz="0" w:space="0" w:color="auto"/>
        <w:right w:val="none" w:sz="0" w:space="0" w:color="auto"/>
      </w:divBdr>
    </w:div>
    <w:div w:id="761031012">
      <w:bodyDiv w:val="1"/>
      <w:marLeft w:val="0"/>
      <w:marRight w:val="0"/>
      <w:marTop w:val="0"/>
      <w:marBottom w:val="0"/>
      <w:divBdr>
        <w:top w:val="none" w:sz="0" w:space="0" w:color="auto"/>
        <w:left w:val="none" w:sz="0" w:space="0" w:color="auto"/>
        <w:bottom w:val="none" w:sz="0" w:space="0" w:color="auto"/>
        <w:right w:val="none" w:sz="0" w:space="0" w:color="auto"/>
      </w:divBdr>
    </w:div>
    <w:div w:id="764768578">
      <w:bodyDiv w:val="1"/>
      <w:marLeft w:val="0"/>
      <w:marRight w:val="0"/>
      <w:marTop w:val="0"/>
      <w:marBottom w:val="0"/>
      <w:divBdr>
        <w:top w:val="none" w:sz="0" w:space="0" w:color="auto"/>
        <w:left w:val="none" w:sz="0" w:space="0" w:color="auto"/>
        <w:bottom w:val="none" w:sz="0" w:space="0" w:color="auto"/>
        <w:right w:val="none" w:sz="0" w:space="0" w:color="auto"/>
      </w:divBdr>
    </w:div>
    <w:div w:id="768082144">
      <w:bodyDiv w:val="1"/>
      <w:marLeft w:val="0"/>
      <w:marRight w:val="0"/>
      <w:marTop w:val="0"/>
      <w:marBottom w:val="0"/>
      <w:divBdr>
        <w:top w:val="none" w:sz="0" w:space="0" w:color="auto"/>
        <w:left w:val="none" w:sz="0" w:space="0" w:color="auto"/>
        <w:bottom w:val="none" w:sz="0" w:space="0" w:color="auto"/>
        <w:right w:val="none" w:sz="0" w:space="0" w:color="auto"/>
      </w:divBdr>
    </w:div>
    <w:div w:id="768549399">
      <w:bodyDiv w:val="1"/>
      <w:marLeft w:val="0"/>
      <w:marRight w:val="0"/>
      <w:marTop w:val="0"/>
      <w:marBottom w:val="0"/>
      <w:divBdr>
        <w:top w:val="none" w:sz="0" w:space="0" w:color="auto"/>
        <w:left w:val="none" w:sz="0" w:space="0" w:color="auto"/>
        <w:bottom w:val="none" w:sz="0" w:space="0" w:color="auto"/>
        <w:right w:val="none" w:sz="0" w:space="0" w:color="auto"/>
      </w:divBdr>
    </w:div>
    <w:div w:id="769198601">
      <w:bodyDiv w:val="1"/>
      <w:marLeft w:val="0"/>
      <w:marRight w:val="0"/>
      <w:marTop w:val="0"/>
      <w:marBottom w:val="0"/>
      <w:divBdr>
        <w:top w:val="none" w:sz="0" w:space="0" w:color="auto"/>
        <w:left w:val="none" w:sz="0" w:space="0" w:color="auto"/>
        <w:bottom w:val="none" w:sz="0" w:space="0" w:color="auto"/>
        <w:right w:val="none" w:sz="0" w:space="0" w:color="auto"/>
      </w:divBdr>
    </w:div>
    <w:div w:id="771976770">
      <w:bodyDiv w:val="1"/>
      <w:marLeft w:val="0"/>
      <w:marRight w:val="0"/>
      <w:marTop w:val="0"/>
      <w:marBottom w:val="0"/>
      <w:divBdr>
        <w:top w:val="none" w:sz="0" w:space="0" w:color="auto"/>
        <w:left w:val="none" w:sz="0" w:space="0" w:color="auto"/>
        <w:bottom w:val="none" w:sz="0" w:space="0" w:color="auto"/>
        <w:right w:val="none" w:sz="0" w:space="0" w:color="auto"/>
      </w:divBdr>
    </w:div>
    <w:div w:id="773398751">
      <w:bodyDiv w:val="1"/>
      <w:marLeft w:val="0"/>
      <w:marRight w:val="0"/>
      <w:marTop w:val="0"/>
      <w:marBottom w:val="0"/>
      <w:divBdr>
        <w:top w:val="none" w:sz="0" w:space="0" w:color="auto"/>
        <w:left w:val="none" w:sz="0" w:space="0" w:color="auto"/>
        <w:bottom w:val="none" w:sz="0" w:space="0" w:color="auto"/>
        <w:right w:val="none" w:sz="0" w:space="0" w:color="auto"/>
      </w:divBdr>
    </w:div>
    <w:div w:id="773599085">
      <w:bodyDiv w:val="1"/>
      <w:marLeft w:val="0"/>
      <w:marRight w:val="0"/>
      <w:marTop w:val="0"/>
      <w:marBottom w:val="0"/>
      <w:divBdr>
        <w:top w:val="none" w:sz="0" w:space="0" w:color="auto"/>
        <w:left w:val="none" w:sz="0" w:space="0" w:color="auto"/>
        <w:bottom w:val="none" w:sz="0" w:space="0" w:color="auto"/>
        <w:right w:val="none" w:sz="0" w:space="0" w:color="auto"/>
      </w:divBdr>
    </w:div>
    <w:div w:id="774400265">
      <w:bodyDiv w:val="1"/>
      <w:marLeft w:val="0"/>
      <w:marRight w:val="0"/>
      <w:marTop w:val="0"/>
      <w:marBottom w:val="0"/>
      <w:divBdr>
        <w:top w:val="none" w:sz="0" w:space="0" w:color="auto"/>
        <w:left w:val="none" w:sz="0" w:space="0" w:color="auto"/>
        <w:bottom w:val="none" w:sz="0" w:space="0" w:color="auto"/>
        <w:right w:val="none" w:sz="0" w:space="0" w:color="auto"/>
      </w:divBdr>
    </w:div>
    <w:div w:id="776371971">
      <w:bodyDiv w:val="1"/>
      <w:marLeft w:val="0"/>
      <w:marRight w:val="0"/>
      <w:marTop w:val="0"/>
      <w:marBottom w:val="0"/>
      <w:divBdr>
        <w:top w:val="none" w:sz="0" w:space="0" w:color="auto"/>
        <w:left w:val="none" w:sz="0" w:space="0" w:color="auto"/>
        <w:bottom w:val="none" w:sz="0" w:space="0" w:color="auto"/>
        <w:right w:val="none" w:sz="0" w:space="0" w:color="auto"/>
      </w:divBdr>
    </w:div>
    <w:div w:id="787822238">
      <w:bodyDiv w:val="1"/>
      <w:marLeft w:val="0"/>
      <w:marRight w:val="0"/>
      <w:marTop w:val="0"/>
      <w:marBottom w:val="0"/>
      <w:divBdr>
        <w:top w:val="none" w:sz="0" w:space="0" w:color="auto"/>
        <w:left w:val="none" w:sz="0" w:space="0" w:color="auto"/>
        <w:bottom w:val="none" w:sz="0" w:space="0" w:color="auto"/>
        <w:right w:val="none" w:sz="0" w:space="0" w:color="auto"/>
      </w:divBdr>
    </w:div>
    <w:div w:id="789517171">
      <w:bodyDiv w:val="1"/>
      <w:marLeft w:val="0"/>
      <w:marRight w:val="0"/>
      <w:marTop w:val="0"/>
      <w:marBottom w:val="0"/>
      <w:divBdr>
        <w:top w:val="none" w:sz="0" w:space="0" w:color="auto"/>
        <w:left w:val="none" w:sz="0" w:space="0" w:color="auto"/>
        <w:bottom w:val="none" w:sz="0" w:space="0" w:color="auto"/>
        <w:right w:val="none" w:sz="0" w:space="0" w:color="auto"/>
      </w:divBdr>
    </w:div>
    <w:div w:id="789780869">
      <w:bodyDiv w:val="1"/>
      <w:marLeft w:val="0"/>
      <w:marRight w:val="0"/>
      <w:marTop w:val="0"/>
      <w:marBottom w:val="0"/>
      <w:divBdr>
        <w:top w:val="none" w:sz="0" w:space="0" w:color="auto"/>
        <w:left w:val="none" w:sz="0" w:space="0" w:color="auto"/>
        <w:bottom w:val="none" w:sz="0" w:space="0" w:color="auto"/>
        <w:right w:val="none" w:sz="0" w:space="0" w:color="auto"/>
      </w:divBdr>
    </w:div>
    <w:div w:id="790590684">
      <w:bodyDiv w:val="1"/>
      <w:marLeft w:val="0"/>
      <w:marRight w:val="0"/>
      <w:marTop w:val="0"/>
      <w:marBottom w:val="0"/>
      <w:divBdr>
        <w:top w:val="none" w:sz="0" w:space="0" w:color="auto"/>
        <w:left w:val="none" w:sz="0" w:space="0" w:color="auto"/>
        <w:bottom w:val="none" w:sz="0" w:space="0" w:color="auto"/>
        <w:right w:val="none" w:sz="0" w:space="0" w:color="auto"/>
      </w:divBdr>
    </w:div>
    <w:div w:id="791367576">
      <w:bodyDiv w:val="1"/>
      <w:marLeft w:val="0"/>
      <w:marRight w:val="0"/>
      <w:marTop w:val="0"/>
      <w:marBottom w:val="0"/>
      <w:divBdr>
        <w:top w:val="none" w:sz="0" w:space="0" w:color="auto"/>
        <w:left w:val="none" w:sz="0" w:space="0" w:color="auto"/>
        <w:bottom w:val="none" w:sz="0" w:space="0" w:color="auto"/>
        <w:right w:val="none" w:sz="0" w:space="0" w:color="auto"/>
      </w:divBdr>
    </w:div>
    <w:div w:id="791751737">
      <w:bodyDiv w:val="1"/>
      <w:marLeft w:val="0"/>
      <w:marRight w:val="0"/>
      <w:marTop w:val="0"/>
      <w:marBottom w:val="0"/>
      <w:divBdr>
        <w:top w:val="none" w:sz="0" w:space="0" w:color="auto"/>
        <w:left w:val="none" w:sz="0" w:space="0" w:color="auto"/>
        <w:bottom w:val="none" w:sz="0" w:space="0" w:color="auto"/>
        <w:right w:val="none" w:sz="0" w:space="0" w:color="auto"/>
      </w:divBdr>
    </w:div>
    <w:div w:id="792554953">
      <w:bodyDiv w:val="1"/>
      <w:marLeft w:val="0"/>
      <w:marRight w:val="0"/>
      <w:marTop w:val="0"/>
      <w:marBottom w:val="0"/>
      <w:divBdr>
        <w:top w:val="none" w:sz="0" w:space="0" w:color="auto"/>
        <w:left w:val="none" w:sz="0" w:space="0" w:color="auto"/>
        <w:bottom w:val="none" w:sz="0" w:space="0" w:color="auto"/>
        <w:right w:val="none" w:sz="0" w:space="0" w:color="auto"/>
      </w:divBdr>
    </w:div>
    <w:div w:id="793400459">
      <w:bodyDiv w:val="1"/>
      <w:marLeft w:val="0"/>
      <w:marRight w:val="0"/>
      <w:marTop w:val="0"/>
      <w:marBottom w:val="0"/>
      <w:divBdr>
        <w:top w:val="none" w:sz="0" w:space="0" w:color="auto"/>
        <w:left w:val="none" w:sz="0" w:space="0" w:color="auto"/>
        <w:bottom w:val="none" w:sz="0" w:space="0" w:color="auto"/>
        <w:right w:val="none" w:sz="0" w:space="0" w:color="auto"/>
      </w:divBdr>
    </w:div>
    <w:div w:id="796412090">
      <w:bodyDiv w:val="1"/>
      <w:marLeft w:val="0"/>
      <w:marRight w:val="0"/>
      <w:marTop w:val="0"/>
      <w:marBottom w:val="0"/>
      <w:divBdr>
        <w:top w:val="none" w:sz="0" w:space="0" w:color="auto"/>
        <w:left w:val="none" w:sz="0" w:space="0" w:color="auto"/>
        <w:bottom w:val="none" w:sz="0" w:space="0" w:color="auto"/>
        <w:right w:val="none" w:sz="0" w:space="0" w:color="auto"/>
      </w:divBdr>
    </w:div>
    <w:div w:id="796679655">
      <w:bodyDiv w:val="1"/>
      <w:marLeft w:val="0"/>
      <w:marRight w:val="0"/>
      <w:marTop w:val="0"/>
      <w:marBottom w:val="0"/>
      <w:divBdr>
        <w:top w:val="none" w:sz="0" w:space="0" w:color="auto"/>
        <w:left w:val="none" w:sz="0" w:space="0" w:color="auto"/>
        <w:bottom w:val="none" w:sz="0" w:space="0" w:color="auto"/>
        <w:right w:val="none" w:sz="0" w:space="0" w:color="auto"/>
      </w:divBdr>
    </w:div>
    <w:div w:id="796725253">
      <w:bodyDiv w:val="1"/>
      <w:marLeft w:val="0"/>
      <w:marRight w:val="0"/>
      <w:marTop w:val="0"/>
      <w:marBottom w:val="0"/>
      <w:divBdr>
        <w:top w:val="none" w:sz="0" w:space="0" w:color="auto"/>
        <w:left w:val="none" w:sz="0" w:space="0" w:color="auto"/>
        <w:bottom w:val="none" w:sz="0" w:space="0" w:color="auto"/>
        <w:right w:val="none" w:sz="0" w:space="0" w:color="auto"/>
      </w:divBdr>
    </w:div>
    <w:div w:id="797453313">
      <w:bodyDiv w:val="1"/>
      <w:marLeft w:val="0"/>
      <w:marRight w:val="0"/>
      <w:marTop w:val="0"/>
      <w:marBottom w:val="0"/>
      <w:divBdr>
        <w:top w:val="none" w:sz="0" w:space="0" w:color="auto"/>
        <w:left w:val="none" w:sz="0" w:space="0" w:color="auto"/>
        <w:bottom w:val="none" w:sz="0" w:space="0" w:color="auto"/>
        <w:right w:val="none" w:sz="0" w:space="0" w:color="auto"/>
      </w:divBdr>
    </w:div>
    <w:div w:id="799147133">
      <w:bodyDiv w:val="1"/>
      <w:marLeft w:val="0"/>
      <w:marRight w:val="0"/>
      <w:marTop w:val="0"/>
      <w:marBottom w:val="0"/>
      <w:divBdr>
        <w:top w:val="none" w:sz="0" w:space="0" w:color="auto"/>
        <w:left w:val="none" w:sz="0" w:space="0" w:color="auto"/>
        <w:bottom w:val="none" w:sz="0" w:space="0" w:color="auto"/>
        <w:right w:val="none" w:sz="0" w:space="0" w:color="auto"/>
      </w:divBdr>
    </w:div>
    <w:div w:id="801121774">
      <w:bodyDiv w:val="1"/>
      <w:marLeft w:val="0"/>
      <w:marRight w:val="0"/>
      <w:marTop w:val="0"/>
      <w:marBottom w:val="0"/>
      <w:divBdr>
        <w:top w:val="none" w:sz="0" w:space="0" w:color="auto"/>
        <w:left w:val="none" w:sz="0" w:space="0" w:color="auto"/>
        <w:bottom w:val="none" w:sz="0" w:space="0" w:color="auto"/>
        <w:right w:val="none" w:sz="0" w:space="0" w:color="auto"/>
      </w:divBdr>
    </w:div>
    <w:div w:id="803229437">
      <w:bodyDiv w:val="1"/>
      <w:marLeft w:val="0"/>
      <w:marRight w:val="0"/>
      <w:marTop w:val="0"/>
      <w:marBottom w:val="0"/>
      <w:divBdr>
        <w:top w:val="none" w:sz="0" w:space="0" w:color="auto"/>
        <w:left w:val="none" w:sz="0" w:space="0" w:color="auto"/>
        <w:bottom w:val="none" w:sz="0" w:space="0" w:color="auto"/>
        <w:right w:val="none" w:sz="0" w:space="0" w:color="auto"/>
      </w:divBdr>
    </w:div>
    <w:div w:id="803235470">
      <w:bodyDiv w:val="1"/>
      <w:marLeft w:val="0"/>
      <w:marRight w:val="0"/>
      <w:marTop w:val="0"/>
      <w:marBottom w:val="0"/>
      <w:divBdr>
        <w:top w:val="none" w:sz="0" w:space="0" w:color="auto"/>
        <w:left w:val="none" w:sz="0" w:space="0" w:color="auto"/>
        <w:bottom w:val="none" w:sz="0" w:space="0" w:color="auto"/>
        <w:right w:val="none" w:sz="0" w:space="0" w:color="auto"/>
      </w:divBdr>
    </w:div>
    <w:div w:id="805053221">
      <w:bodyDiv w:val="1"/>
      <w:marLeft w:val="0"/>
      <w:marRight w:val="0"/>
      <w:marTop w:val="0"/>
      <w:marBottom w:val="0"/>
      <w:divBdr>
        <w:top w:val="none" w:sz="0" w:space="0" w:color="auto"/>
        <w:left w:val="none" w:sz="0" w:space="0" w:color="auto"/>
        <w:bottom w:val="none" w:sz="0" w:space="0" w:color="auto"/>
        <w:right w:val="none" w:sz="0" w:space="0" w:color="auto"/>
      </w:divBdr>
    </w:div>
    <w:div w:id="808136321">
      <w:bodyDiv w:val="1"/>
      <w:marLeft w:val="0"/>
      <w:marRight w:val="0"/>
      <w:marTop w:val="0"/>
      <w:marBottom w:val="0"/>
      <w:divBdr>
        <w:top w:val="none" w:sz="0" w:space="0" w:color="auto"/>
        <w:left w:val="none" w:sz="0" w:space="0" w:color="auto"/>
        <w:bottom w:val="none" w:sz="0" w:space="0" w:color="auto"/>
        <w:right w:val="none" w:sz="0" w:space="0" w:color="auto"/>
      </w:divBdr>
    </w:div>
    <w:div w:id="810950540">
      <w:bodyDiv w:val="1"/>
      <w:marLeft w:val="0"/>
      <w:marRight w:val="0"/>
      <w:marTop w:val="0"/>
      <w:marBottom w:val="0"/>
      <w:divBdr>
        <w:top w:val="none" w:sz="0" w:space="0" w:color="auto"/>
        <w:left w:val="none" w:sz="0" w:space="0" w:color="auto"/>
        <w:bottom w:val="none" w:sz="0" w:space="0" w:color="auto"/>
        <w:right w:val="none" w:sz="0" w:space="0" w:color="auto"/>
      </w:divBdr>
    </w:div>
    <w:div w:id="812715210">
      <w:bodyDiv w:val="1"/>
      <w:marLeft w:val="0"/>
      <w:marRight w:val="0"/>
      <w:marTop w:val="0"/>
      <w:marBottom w:val="0"/>
      <w:divBdr>
        <w:top w:val="none" w:sz="0" w:space="0" w:color="auto"/>
        <w:left w:val="none" w:sz="0" w:space="0" w:color="auto"/>
        <w:bottom w:val="none" w:sz="0" w:space="0" w:color="auto"/>
        <w:right w:val="none" w:sz="0" w:space="0" w:color="auto"/>
      </w:divBdr>
    </w:div>
    <w:div w:id="813181113">
      <w:bodyDiv w:val="1"/>
      <w:marLeft w:val="0"/>
      <w:marRight w:val="0"/>
      <w:marTop w:val="0"/>
      <w:marBottom w:val="0"/>
      <w:divBdr>
        <w:top w:val="none" w:sz="0" w:space="0" w:color="auto"/>
        <w:left w:val="none" w:sz="0" w:space="0" w:color="auto"/>
        <w:bottom w:val="none" w:sz="0" w:space="0" w:color="auto"/>
        <w:right w:val="none" w:sz="0" w:space="0" w:color="auto"/>
      </w:divBdr>
    </w:div>
    <w:div w:id="814612611">
      <w:bodyDiv w:val="1"/>
      <w:marLeft w:val="0"/>
      <w:marRight w:val="0"/>
      <w:marTop w:val="0"/>
      <w:marBottom w:val="0"/>
      <w:divBdr>
        <w:top w:val="none" w:sz="0" w:space="0" w:color="auto"/>
        <w:left w:val="none" w:sz="0" w:space="0" w:color="auto"/>
        <w:bottom w:val="none" w:sz="0" w:space="0" w:color="auto"/>
        <w:right w:val="none" w:sz="0" w:space="0" w:color="auto"/>
      </w:divBdr>
    </w:div>
    <w:div w:id="815341093">
      <w:bodyDiv w:val="1"/>
      <w:marLeft w:val="0"/>
      <w:marRight w:val="0"/>
      <w:marTop w:val="0"/>
      <w:marBottom w:val="0"/>
      <w:divBdr>
        <w:top w:val="none" w:sz="0" w:space="0" w:color="auto"/>
        <w:left w:val="none" w:sz="0" w:space="0" w:color="auto"/>
        <w:bottom w:val="none" w:sz="0" w:space="0" w:color="auto"/>
        <w:right w:val="none" w:sz="0" w:space="0" w:color="auto"/>
      </w:divBdr>
    </w:div>
    <w:div w:id="816186858">
      <w:bodyDiv w:val="1"/>
      <w:marLeft w:val="0"/>
      <w:marRight w:val="0"/>
      <w:marTop w:val="0"/>
      <w:marBottom w:val="0"/>
      <w:divBdr>
        <w:top w:val="none" w:sz="0" w:space="0" w:color="auto"/>
        <w:left w:val="none" w:sz="0" w:space="0" w:color="auto"/>
        <w:bottom w:val="none" w:sz="0" w:space="0" w:color="auto"/>
        <w:right w:val="none" w:sz="0" w:space="0" w:color="auto"/>
      </w:divBdr>
    </w:div>
    <w:div w:id="816531619">
      <w:bodyDiv w:val="1"/>
      <w:marLeft w:val="0"/>
      <w:marRight w:val="0"/>
      <w:marTop w:val="0"/>
      <w:marBottom w:val="0"/>
      <w:divBdr>
        <w:top w:val="none" w:sz="0" w:space="0" w:color="auto"/>
        <w:left w:val="none" w:sz="0" w:space="0" w:color="auto"/>
        <w:bottom w:val="none" w:sz="0" w:space="0" w:color="auto"/>
        <w:right w:val="none" w:sz="0" w:space="0" w:color="auto"/>
      </w:divBdr>
    </w:div>
    <w:div w:id="817458859">
      <w:bodyDiv w:val="1"/>
      <w:marLeft w:val="0"/>
      <w:marRight w:val="0"/>
      <w:marTop w:val="0"/>
      <w:marBottom w:val="0"/>
      <w:divBdr>
        <w:top w:val="none" w:sz="0" w:space="0" w:color="auto"/>
        <w:left w:val="none" w:sz="0" w:space="0" w:color="auto"/>
        <w:bottom w:val="none" w:sz="0" w:space="0" w:color="auto"/>
        <w:right w:val="none" w:sz="0" w:space="0" w:color="auto"/>
      </w:divBdr>
    </w:div>
    <w:div w:id="820853606">
      <w:bodyDiv w:val="1"/>
      <w:marLeft w:val="0"/>
      <w:marRight w:val="0"/>
      <w:marTop w:val="0"/>
      <w:marBottom w:val="0"/>
      <w:divBdr>
        <w:top w:val="none" w:sz="0" w:space="0" w:color="auto"/>
        <w:left w:val="none" w:sz="0" w:space="0" w:color="auto"/>
        <w:bottom w:val="none" w:sz="0" w:space="0" w:color="auto"/>
        <w:right w:val="none" w:sz="0" w:space="0" w:color="auto"/>
      </w:divBdr>
    </w:div>
    <w:div w:id="823738014">
      <w:bodyDiv w:val="1"/>
      <w:marLeft w:val="0"/>
      <w:marRight w:val="0"/>
      <w:marTop w:val="0"/>
      <w:marBottom w:val="0"/>
      <w:divBdr>
        <w:top w:val="none" w:sz="0" w:space="0" w:color="auto"/>
        <w:left w:val="none" w:sz="0" w:space="0" w:color="auto"/>
        <w:bottom w:val="none" w:sz="0" w:space="0" w:color="auto"/>
        <w:right w:val="none" w:sz="0" w:space="0" w:color="auto"/>
      </w:divBdr>
    </w:div>
    <w:div w:id="824399168">
      <w:bodyDiv w:val="1"/>
      <w:marLeft w:val="0"/>
      <w:marRight w:val="0"/>
      <w:marTop w:val="0"/>
      <w:marBottom w:val="0"/>
      <w:divBdr>
        <w:top w:val="none" w:sz="0" w:space="0" w:color="auto"/>
        <w:left w:val="none" w:sz="0" w:space="0" w:color="auto"/>
        <w:bottom w:val="none" w:sz="0" w:space="0" w:color="auto"/>
        <w:right w:val="none" w:sz="0" w:space="0" w:color="auto"/>
      </w:divBdr>
    </w:div>
    <w:div w:id="824856163">
      <w:bodyDiv w:val="1"/>
      <w:marLeft w:val="0"/>
      <w:marRight w:val="0"/>
      <w:marTop w:val="0"/>
      <w:marBottom w:val="0"/>
      <w:divBdr>
        <w:top w:val="none" w:sz="0" w:space="0" w:color="auto"/>
        <w:left w:val="none" w:sz="0" w:space="0" w:color="auto"/>
        <w:bottom w:val="none" w:sz="0" w:space="0" w:color="auto"/>
        <w:right w:val="none" w:sz="0" w:space="0" w:color="auto"/>
      </w:divBdr>
    </w:div>
    <w:div w:id="824857522">
      <w:bodyDiv w:val="1"/>
      <w:marLeft w:val="0"/>
      <w:marRight w:val="0"/>
      <w:marTop w:val="0"/>
      <w:marBottom w:val="0"/>
      <w:divBdr>
        <w:top w:val="none" w:sz="0" w:space="0" w:color="auto"/>
        <w:left w:val="none" w:sz="0" w:space="0" w:color="auto"/>
        <w:bottom w:val="none" w:sz="0" w:space="0" w:color="auto"/>
        <w:right w:val="none" w:sz="0" w:space="0" w:color="auto"/>
      </w:divBdr>
    </w:div>
    <w:div w:id="824980613">
      <w:bodyDiv w:val="1"/>
      <w:marLeft w:val="0"/>
      <w:marRight w:val="0"/>
      <w:marTop w:val="0"/>
      <w:marBottom w:val="0"/>
      <w:divBdr>
        <w:top w:val="none" w:sz="0" w:space="0" w:color="auto"/>
        <w:left w:val="none" w:sz="0" w:space="0" w:color="auto"/>
        <w:bottom w:val="none" w:sz="0" w:space="0" w:color="auto"/>
        <w:right w:val="none" w:sz="0" w:space="0" w:color="auto"/>
      </w:divBdr>
    </w:div>
    <w:div w:id="827787926">
      <w:bodyDiv w:val="1"/>
      <w:marLeft w:val="0"/>
      <w:marRight w:val="0"/>
      <w:marTop w:val="0"/>
      <w:marBottom w:val="0"/>
      <w:divBdr>
        <w:top w:val="none" w:sz="0" w:space="0" w:color="auto"/>
        <w:left w:val="none" w:sz="0" w:space="0" w:color="auto"/>
        <w:bottom w:val="none" w:sz="0" w:space="0" w:color="auto"/>
        <w:right w:val="none" w:sz="0" w:space="0" w:color="auto"/>
      </w:divBdr>
    </w:div>
    <w:div w:id="827937039">
      <w:bodyDiv w:val="1"/>
      <w:marLeft w:val="0"/>
      <w:marRight w:val="0"/>
      <w:marTop w:val="0"/>
      <w:marBottom w:val="0"/>
      <w:divBdr>
        <w:top w:val="none" w:sz="0" w:space="0" w:color="auto"/>
        <w:left w:val="none" w:sz="0" w:space="0" w:color="auto"/>
        <w:bottom w:val="none" w:sz="0" w:space="0" w:color="auto"/>
        <w:right w:val="none" w:sz="0" w:space="0" w:color="auto"/>
      </w:divBdr>
    </w:div>
    <w:div w:id="831063830">
      <w:bodyDiv w:val="1"/>
      <w:marLeft w:val="0"/>
      <w:marRight w:val="0"/>
      <w:marTop w:val="0"/>
      <w:marBottom w:val="0"/>
      <w:divBdr>
        <w:top w:val="none" w:sz="0" w:space="0" w:color="auto"/>
        <w:left w:val="none" w:sz="0" w:space="0" w:color="auto"/>
        <w:bottom w:val="none" w:sz="0" w:space="0" w:color="auto"/>
        <w:right w:val="none" w:sz="0" w:space="0" w:color="auto"/>
      </w:divBdr>
    </w:div>
    <w:div w:id="831213030">
      <w:bodyDiv w:val="1"/>
      <w:marLeft w:val="0"/>
      <w:marRight w:val="0"/>
      <w:marTop w:val="0"/>
      <w:marBottom w:val="0"/>
      <w:divBdr>
        <w:top w:val="none" w:sz="0" w:space="0" w:color="auto"/>
        <w:left w:val="none" w:sz="0" w:space="0" w:color="auto"/>
        <w:bottom w:val="none" w:sz="0" w:space="0" w:color="auto"/>
        <w:right w:val="none" w:sz="0" w:space="0" w:color="auto"/>
      </w:divBdr>
    </w:div>
    <w:div w:id="831260580">
      <w:bodyDiv w:val="1"/>
      <w:marLeft w:val="0"/>
      <w:marRight w:val="0"/>
      <w:marTop w:val="0"/>
      <w:marBottom w:val="0"/>
      <w:divBdr>
        <w:top w:val="none" w:sz="0" w:space="0" w:color="auto"/>
        <w:left w:val="none" w:sz="0" w:space="0" w:color="auto"/>
        <w:bottom w:val="none" w:sz="0" w:space="0" w:color="auto"/>
        <w:right w:val="none" w:sz="0" w:space="0" w:color="auto"/>
      </w:divBdr>
    </w:div>
    <w:div w:id="831945588">
      <w:bodyDiv w:val="1"/>
      <w:marLeft w:val="0"/>
      <w:marRight w:val="0"/>
      <w:marTop w:val="0"/>
      <w:marBottom w:val="0"/>
      <w:divBdr>
        <w:top w:val="none" w:sz="0" w:space="0" w:color="auto"/>
        <w:left w:val="none" w:sz="0" w:space="0" w:color="auto"/>
        <w:bottom w:val="none" w:sz="0" w:space="0" w:color="auto"/>
        <w:right w:val="none" w:sz="0" w:space="0" w:color="auto"/>
      </w:divBdr>
    </w:div>
    <w:div w:id="832062431">
      <w:bodyDiv w:val="1"/>
      <w:marLeft w:val="0"/>
      <w:marRight w:val="0"/>
      <w:marTop w:val="0"/>
      <w:marBottom w:val="0"/>
      <w:divBdr>
        <w:top w:val="none" w:sz="0" w:space="0" w:color="auto"/>
        <w:left w:val="none" w:sz="0" w:space="0" w:color="auto"/>
        <w:bottom w:val="none" w:sz="0" w:space="0" w:color="auto"/>
        <w:right w:val="none" w:sz="0" w:space="0" w:color="auto"/>
      </w:divBdr>
    </w:div>
    <w:div w:id="832836565">
      <w:bodyDiv w:val="1"/>
      <w:marLeft w:val="0"/>
      <w:marRight w:val="0"/>
      <w:marTop w:val="0"/>
      <w:marBottom w:val="0"/>
      <w:divBdr>
        <w:top w:val="none" w:sz="0" w:space="0" w:color="auto"/>
        <w:left w:val="none" w:sz="0" w:space="0" w:color="auto"/>
        <w:bottom w:val="none" w:sz="0" w:space="0" w:color="auto"/>
        <w:right w:val="none" w:sz="0" w:space="0" w:color="auto"/>
      </w:divBdr>
    </w:div>
    <w:div w:id="833103523">
      <w:bodyDiv w:val="1"/>
      <w:marLeft w:val="0"/>
      <w:marRight w:val="0"/>
      <w:marTop w:val="0"/>
      <w:marBottom w:val="0"/>
      <w:divBdr>
        <w:top w:val="none" w:sz="0" w:space="0" w:color="auto"/>
        <w:left w:val="none" w:sz="0" w:space="0" w:color="auto"/>
        <w:bottom w:val="none" w:sz="0" w:space="0" w:color="auto"/>
        <w:right w:val="none" w:sz="0" w:space="0" w:color="auto"/>
      </w:divBdr>
    </w:div>
    <w:div w:id="833685542">
      <w:bodyDiv w:val="1"/>
      <w:marLeft w:val="0"/>
      <w:marRight w:val="0"/>
      <w:marTop w:val="0"/>
      <w:marBottom w:val="0"/>
      <w:divBdr>
        <w:top w:val="none" w:sz="0" w:space="0" w:color="auto"/>
        <w:left w:val="none" w:sz="0" w:space="0" w:color="auto"/>
        <w:bottom w:val="none" w:sz="0" w:space="0" w:color="auto"/>
        <w:right w:val="none" w:sz="0" w:space="0" w:color="auto"/>
      </w:divBdr>
    </w:div>
    <w:div w:id="835220775">
      <w:bodyDiv w:val="1"/>
      <w:marLeft w:val="0"/>
      <w:marRight w:val="0"/>
      <w:marTop w:val="0"/>
      <w:marBottom w:val="0"/>
      <w:divBdr>
        <w:top w:val="none" w:sz="0" w:space="0" w:color="auto"/>
        <w:left w:val="none" w:sz="0" w:space="0" w:color="auto"/>
        <w:bottom w:val="none" w:sz="0" w:space="0" w:color="auto"/>
        <w:right w:val="none" w:sz="0" w:space="0" w:color="auto"/>
      </w:divBdr>
    </w:div>
    <w:div w:id="835268503">
      <w:bodyDiv w:val="1"/>
      <w:marLeft w:val="0"/>
      <w:marRight w:val="0"/>
      <w:marTop w:val="0"/>
      <w:marBottom w:val="0"/>
      <w:divBdr>
        <w:top w:val="none" w:sz="0" w:space="0" w:color="auto"/>
        <w:left w:val="none" w:sz="0" w:space="0" w:color="auto"/>
        <w:bottom w:val="none" w:sz="0" w:space="0" w:color="auto"/>
        <w:right w:val="none" w:sz="0" w:space="0" w:color="auto"/>
      </w:divBdr>
    </w:div>
    <w:div w:id="836576620">
      <w:bodyDiv w:val="1"/>
      <w:marLeft w:val="0"/>
      <w:marRight w:val="0"/>
      <w:marTop w:val="0"/>
      <w:marBottom w:val="0"/>
      <w:divBdr>
        <w:top w:val="none" w:sz="0" w:space="0" w:color="auto"/>
        <w:left w:val="none" w:sz="0" w:space="0" w:color="auto"/>
        <w:bottom w:val="none" w:sz="0" w:space="0" w:color="auto"/>
        <w:right w:val="none" w:sz="0" w:space="0" w:color="auto"/>
      </w:divBdr>
    </w:div>
    <w:div w:id="840513456">
      <w:bodyDiv w:val="1"/>
      <w:marLeft w:val="0"/>
      <w:marRight w:val="0"/>
      <w:marTop w:val="0"/>
      <w:marBottom w:val="0"/>
      <w:divBdr>
        <w:top w:val="none" w:sz="0" w:space="0" w:color="auto"/>
        <w:left w:val="none" w:sz="0" w:space="0" w:color="auto"/>
        <w:bottom w:val="none" w:sz="0" w:space="0" w:color="auto"/>
        <w:right w:val="none" w:sz="0" w:space="0" w:color="auto"/>
      </w:divBdr>
    </w:div>
    <w:div w:id="841622224">
      <w:bodyDiv w:val="1"/>
      <w:marLeft w:val="0"/>
      <w:marRight w:val="0"/>
      <w:marTop w:val="0"/>
      <w:marBottom w:val="0"/>
      <w:divBdr>
        <w:top w:val="none" w:sz="0" w:space="0" w:color="auto"/>
        <w:left w:val="none" w:sz="0" w:space="0" w:color="auto"/>
        <w:bottom w:val="none" w:sz="0" w:space="0" w:color="auto"/>
        <w:right w:val="none" w:sz="0" w:space="0" w:color="auto"/>
      </w:divBdr>
    </w:div>
    <w:div w:id="842620864">
      <w:bodyDiv w:val="1"/>
      <w:marLeft w:val="0"/>
      <w:marRight w:val="0"/>
      <w:marTop w:val="0"/>
      <w:marBottom w:val="0"/>
      <w:divBdr>
        <w:top w:val="none" w:sz="0" w:space="0" w:color="auto"/>
        <w:left w:val="none" w:sz="0" w:space="0" w:color="auto"/>
        <w:bottom w:val="none" w:sz="0" w:space="0" w:color="auto"/>
        <w:right w:val="none" w:sz="0" w:space="0" w:color="auto"/>
      </w:divBdr>
    </w:div>
    <w:div w:id="842623783">
      <w:bodyDiv w:val="1"/>
      <w:marLeft w:val="0"/>
      <w:marRight w:val="0"/>
      <w:marTop w:val="0"/>
      <w:marBottom w:val="0"/>
      <w:divBdr>
        <w:top w:val="none" w:sz="0" w:space="0" w:color="auto"/>
        <w:left w:val="none" w:sz="0" w:space="0" w:color="auto"/>
        <w:bottom w:val="none" w:sz="0" w:space="0" w:color="auto"/>
        <w:right w:val="none" w:sz="0" w:space="0" w:color="auto"/>
      </w:divBdr>
    </w:div>
    <w:div w:id="842671777">
      <w:bodyDiv w:val="1"/>
      <w:marLeft w:val="0"/>
      <w:marRight w:val="0"/>
      <w:marTop w:val="0"/>
      <w:marBottom w:val="0"/>
      <w:divBdr>
        <w:top w:val="none" w:sz="0" w:space="0" w:color="auto"/>
        <w:left w:val="none" w:sz="0" w:space="0" w:color="auto"/>
        <w:bottom w:val="none" w:sz="0" w:space="0" w:color="auto"/>
        <w:right w:val="none" w:sz="0" w:space="0" w:color="auto"/>
      </w:divBdr>
    </w:div>
    <w:div w:id="844518252">
      <w:bodyDiv w:val="1"/>
      <w:marLeft w:val="0"/>
      <w:marRight w:val="0"/>
      <w:marTop w:val="0"/>
      <w:marBottom w:val="0"/>
      <w:divBdr>
        <w:top w:val="none" w:sz="0" w:space="0" w:color="auto"/>
        <w:left w:val="none" w:sz="0" w:space="0" w:color="auto"/>
        <w:bottom w:val="none" w:sz="0" w:space="0" w:color="auto"/>
        <w:right w:val="none" w:sz="0" w:space="0" w:color="auto"/>
      </w:divBdr>
    </w:div>
    <w:div w:id="848638769">
      <w:bodyDiv w:val="1"/>
      <w:marLeft w:val="0"/>
      <w:marRight w:val="0"/>
      <w:marTop w:val="0"/>
      <w:marBottom w:val="0"/>
      <w:divBdr>
        <w:top w:val="none" w:sz="0" w:space="0" w:color="auto"/>
        <w:left w:val="none" w:sz="0" w:space="0" w:color="auto"/>
        <w:bottom w:val="none" w:sz="0" w:space="0" w:color="auto"/>
        <w:right w:val="none" w:sz="0" w:space="0" w:color="auto"/>
      </w:divBdr>
    </w:div>
    <w:div w:id="850333484">
      <w:bodyDiv w:val="1"/>
      <w:marLeft w:val="0"/>
      <w:marRight w:val="0"/>
      <w:marTop w:val="0"/>
      <w:marBottom w:val="0"/>
      <w:divBdr>
        <w:top w:val="none" w:sz="0" w:space="0" w:color="auto"/>
        <w:left w:val="none" w:sz="0" w:space="0" w:color="auto"/>
        <w:bottom w:val="none" w:sz="0" w:space="0" w:color="auto"/>
        <w:right w:val="none" w:sz="0" w:space="0" w:color="auto"/>
      </w:divBdr>
    </w:div>
    <w:div w:id="852837134">
      <w:bodyDiv w:val="1"/>
      <w:marLeft w:val="0"/>
      <w:marRight w:val="0"/>
      <w:marTop w:val="0"/>
      <w:marBottom w:val="0"/>
      <w:divBdr>
        <w:top w:val="none" w:sz="0" w:space="0" w:color="auto"/>
        <w:left w:val="none" w:sz="0" w:space="0" w:color="auto"/>
        <w:bottom w:val="none" w:sz="0" w:space="0" w:color="auto"/>
        <w:right w:val="none" w:sz="0" w:space="0" w:color="auto"/>
      </w:divBdr>
    </w:div>
    <w:div w:id="853299188">
      <w:bodyDiv w:val="1"/>
      <w:marLeft w:val="0"/>
      <w:marRight w:val="0"/>
      <w:marTop w:val="0"/>
      <w:marBottom w:val="0"/>
      <w:divBdr>
        <w:top w:val="none" w:sz="0" w:space="0" w:color="auto"/>
        <w:left w:val="none" w:sz="0" w:space="0" w:color="auto"/>
        <w:bottom w:val="none" w:sz="0" w:space="0" w:color="auto"/>
        <w:right w:val="none" w:sz="0" w:space="0" w:color="auto"/>
      </w:divBdr>
    </w:div>
    <w:div w:id="854224194">
      <w:bodyDiv w:val="1"/>
      <w:marLeft w:val="0"/>
      <w:marRight w:val="0"/>
      <w:marTop w:val="0"/>
      <w:marBottom w:val="0"/>
      <w:divBdr>
        <w:top w:val="none" w:sz="0" w:space="0" w:color="auto"/>
        <w:left w:val="none" w:sz="0" w:space="0" w:color="auto"/>
        <w:bottom w:val="none" w:sz="0" w:space="0" w:color="auto"/>
        <w:right w:val="none" w:sz="0" w:space="0" w:color="auto"/>
      </w:divBdr>
    </w:div>
    <w:div w:id="854657578">
      <w:bodyDiv w:val="1"/>
      <w:marLeft w:val="0"/>
      <w:marRight w:val="0"/>
      <w:marTop w:val="0"/>
      <w:marBottom w:val="0"/>
      <w:divBdr>
        <w:top w:val="none" w:sz="0" w:space="0" w:color="auto"/>
        <w:left w:val="none" w:sz="0" w:space="0" w:color="auto"/>
        <w:bottom w:val="none" w:sz="0" w:space="0" w:color="auto"/>
        <w:right w:val="none" w:sz="0" w:space="0" w:color="auto"/>
      </w:divBdr>
    </w:div>
    <w:div w:id="855385568">
      <w:bodyDiv w:val="1"/>
      <w:marLeft w:val="0"/>
      <w:marRight w:val="0"/>
      <w:marTop w:val="0"/>
      <w:marBottom w:val="0"/>
      <w:divBdr>
        <w:top w:val="none" w:sz="0" w:space="0" w:color="auto"/>
        <w:left w:val="none" w:sz="0" w:space="0" w:color="auto"/>
        <w:bottom w:val="none" w:sz="0" w:space="0" w:color="auto"/>
        <w:right w:val="none" w:sz="0" w:space="0" w:color="auto"/>
      </w:divBdr>
    </w:div>
    <w:div w:id="856307514">
      <w:bodyDiv w:val="1"/>
      <w:marLeft w:val="0"/>
      <w:marRight w:val="0"/>
      <w:marTop w:val="0"/>
      <w:marBottom w:val="0"/>
      <w:divBdr>
        <w:top w:val="none" w:sz="0" w:space="0" w:color="auto"/>
        <w:left w:val="none" w:sz="0" w:space="0" w:color="auto"/>
        <w:bottom w:val="none" w:sz="0" w:space="0" w:color="auto"/>
        <w:right w:val="none" w:sz="0" w:space="0" w:color="auto"/>
      </w:divBdr>
    </w:div>
    <w:div w:id="858157306">
      <w:bodyDiv w:val="1"/>
      <w:marLeft w:val="0"/>
      <w:marRight w:val="0"/>
      <w:marTop w:val="0"/>
      <w:marBottom w:val="0"/>
      <w:divBdr>
        <w:top w:val="none" w:sz="0" w:space="0" w:color="auto"/>
        <w:left w:val="none" w:sz="0" w:space="0" w:color="auto"/>
        <w:bottom w:val="none" w:sz="0" w:space="0" w:color="auto"/>
        <w:right w:val="none" w:sz="0" w:space="0" w:color="auto"/>
      </w:divBdr>
    </w:div>
    <w:div w:id="860049101">
      <w:bodyDiv w:val="1"/>
      <w:marLeft w:val="0"/>
      <w:marRight w:val="0"/>
      <w:marTop w:val="0"/>
      <w:marBottom w:val="0"/>
      <w:divBdr>
        <w:top w:val="none" w:sz="0" w:space="0" w:color="auto"/>
        <w:left w:val="none" w:sz="0" w:space="0" w:color="auto"/>
        <w:bottom w:val="none" w:sz="0" w:space="0" w:color="auto"/>
        <w:right w:val="none" w:sz="0" w:space="0" w:color="auto"/>
      </w:divBdr>
    </w:div>
    <w:div w:id="861019187">
      <w:bodyDiv w:val="1"/>
      <w:marLeft w:val="0"/>
      <w:marRight w:val="0"/>
      <w:marTop w:val="0"/>
      <w:marBottom w:val="0"/>
      <w:divBdr>
        <w:top w:val="none" w:sz="0" w:space="0" w:color="auto"/>
        <w:left w:val="none" w:sz="0" w:space="0" w:color="auto"/>
        <w:bottom w:val="none" w:sz="0" w:space="0" w:color="auto"/>
        <w:right w:val="none" w:sz="0" w:space="0" w:color="auto"/>
      </w:divBdr>
    </w:div>
    <w:div w:id="862014670">
      <w:bodyDiv w:val="1"/>
      <w:marLeft w:val="0"/>
      <w:marRight w:val="0"/>
      <w:marTop w:val="0"/>
      <w:marBottom w:val="0"/>
      <w:divBdr>
        <w:top w:val="none" w:sz="0" w:space="0" w:color="auto"/>
        <w:left w:val="none" w:sz="0" w:space="0" w:color="auto"/>
        <w:bottom w:val="none" w:sz="0" w:space="0" w:color="auto"/>
        <w:right w:val="none" w:sz="0" w:space="0" w:color="auto"/>
      </w:divBdr>
    </w:div>
    <w:div w:id="864440990">
      <w:bodyDiv w:val="1"/>
      <w:marLeft w:val="0"/>
      <w:marRight w:val="0"/>
      <w:marTop w:val="0"/>
      <w:marBottom w:val="0"/>
      <w:divBdr>
        <w:top w:val="none" w:sz="0" w:space="0" w:color="auto"/>
        <w:left w:val="none" w:sz="0" w:space="0" w:color="auto"/>
        <w:bottom w:val="none" w:sz="0" w:space="0" w:color="auto"/>
        <w:right w:val="none" w:sz="0" w:space="0" w:color="auto"/>
      </w:divBdr>
    </w:div>
    <w:div w:id="865409230">
      <w:bodyDiv w:val="1"/>
      <w:marLeft w:val="0"/>
      <w:marRight w:val="0"/>
      <w:marTop w:val="0"/>
      <w:marBottom w:val="0"/>
      <w:divBdr>
        <w:top w:val="none" w:sz="0" w:space="0" w:color="auto"/>
        <w:left w:val="none" w:sz="0" w:space="0" w:color="auto"/>
        <w:bottom w:val="none" w:sz="0" w:space="0" w:color="auto"/>
        <w:right w:val="none" w:sz="0" w:space="0" w:color="auto"/>
      </w:divBdr>
    </w:div>
    <w:div w:id="865486038">
      <w:bodyDiv w:val="1"/>
      <w:marLeft w:val="0"/>
      <w:marRight w:val="0"/>
      <w:marTop w:val="0"/>
      <w:marBottom w:val="0"/>
      <w:divBdr>
        <w:top w:val="none" w:sz="0" w:space="0" w:color="auto"/>
        <w:left w:val="none" w:sz="0" w:space="0" w:color="auto"/>
        <w:bottom w:val="none" w:sz="0" w:space="0" w:color="auto"/>
        <w:right w:val="none" w:sz="0" w:space="0" w:color="auto"/>
      </w:divBdr>
    </w:div>
    <w:div w:id="865607427">
      <w:bodyDiv w:val="1"/>
      <w:marLeft w:val="0"/>
      <w:marRight w:val="0"/>
      <w:marTop w:val="0"/>
      <w:marBottom w:val="0"/>
      <w:divBdr>
        <w:top w:val="none" w:sz="0" w:space="0" w:color="auto"/>
        <w:left w:val="none" w:sz="0" w:space="0" w:color="auto"/>
        <w:bottom w:val="none" w:sz="0" w:space="0" w:color="auto"/>
        <w:right w:val="none" w:sz="0" w:space="0" w:color="auto"/>
      </w:divBdr>
    </w:div>
    <w:div w:id="868025445">
      <w:bodyDiv w:val="1"/>
      <w:marLeft w:val="0"/>
      <w:marRight w:val="0"/>
      <w:marTop w:val="0"/>
      <w:marBottom w:val="0"/>
      <w:divBdr>
        <w:top w:val="none" w:sz="0" w:space="0" w:color="auto"/>
        <w:left w:val="none" w:sz="0" w:space="0" w:color="auto"/>
        <w:bottom w:val="none" w:sz="0" w:space="0" w:color="auto"/>
        <w:right w:val="none" w:sz="0" w:space="0" w:color="auto"/>
      </w:divBdr>
    </w:div>
    <w:div w:id="868034476">
      <w:bodyDiv w:val="1"/>
      <w:marLeft w:val="0"/>
      <w:marRight w:val="0"/>
      <w:marTop w:val="0"/>
      <w:marBottom w:val="0"/>
      <w:divBdr>
        <w:top w:val="none" w:sz="0" w:space="0" w:color="auto"/>
        <w:left w:val="none" w:sz="0" w:space="0" w:color="auto"/>
        <w:bottom w:val="none" w:sz="0" w:space="0" w:color="auto"/>
        <w:right w:val="none" w:sz="0" w:space="0" w:color="auto"/>
      </w:divBdr>
    </w:div>
    <w:div w:id="871378772">
      <w:bodyDiv w:val="1"/>
      <w:marLeft w:val="0"/>
      <w:marRight w:val="0"/>
      <w:marTop w:val="0"/>
      <w:marBottom w:val="0"/>
      <w:divBdr>
        <w:top w:val="none" w:sz="0" w:space="0" w:color="auto"/>
        <w:left w:val="none" w:sz="0" w:space="0" w:color="auto"/>
        <w:bottom w:val="none" w:sz="0" w:space="0" w:color="auto"/>
        <w:right w:val="none" w:sz="0" w:space="0" w:color="auto"/>
      </w:divBdr>
    </w:div>
    <w:div w:id="872114189">
      <w:bodyDiv w:val="1"/>
      <w:marLeft w:val="0"/>
      <w:marRight w:val="0"/>
      <w:marTop w:val="0"/>
      <w:marBottom w:val="0"/>
      <w:divBdr>
        <w:top w:val="none" w:sz="0" w:space="0" w:color="auto"/>
        <w:left w:val="none" w:sz="0" w:space="0" w:color="auto"/>
        <w:bottom w:val="none" w:sz="0" w:space="0" w:color="auto"/>
        <w:right w:val="none" w:sz="0" w:space="0" w:color="auto"/>
      </w:divBdr>
    </w:div>
    <w:div w:id="873345025">
      <w:bodyDiv w:val="1"/>
      <w:marLeft w:val="0"/>
      <w:marRight w:val="0"/>
      <w:marTop w:val="0"/>
      <w:marBottom w:val="0"/>
      <w:divBdr>
        <w:top w:val="none" w:sz="0" w:space="0" w:color="auto"/>
        <w:left w:val="none" w:sz="0" w:space="0" w:color="auto"/>
        <w:bottom w:val="none" w:sz="0" w:space="0" w:color="auto"/>
        <w:right w:val="none" w:sz="0" w:space="0" w:color="auto"/>
      </w:divBdr>
    </w:div>
    <w:div w:id="874007056">
      <w:bodyDiv w:val="1"/>
      <w:marLeft w:val="0"/>
      <w:marRight w:val="0"/>
      <w:marTop w:val="0"/>
      <w:marBottom w:val="0"/>
      <w:divBdr>
        <w:top w:val="none" w:sz="0" w:space="0" w:color="auto"/>
        <w:left w:val="none" w:sz="0" w:space="0" w:color="auto"/>
        <w:bottom w:val="none" w:sz="0" w:space="0" w:color="auto"/>
        <w:right w:val="none" w:sz="0" w:space="0" w:color="auto"/>
      </w:divBdr>
    </w:div>
    <w:div w:id="874078002">
      <w:bodyDiv w:val="1"/>
      <w:marLeft w:val="0"/>
      <w:marRight w:val="0"/>
      <w:marTop w:val="0"/>
      <w:marBottom w:val="0"/>
      <w:divBdr>
        <w:top w:val="none" w:sz="0" w:space="0" w:color="auto"/>
        <w:left w:val="none" w:sz="0" w:space="0" w:color="auto"/>
        <w:bottom w:val="none" w:sz="0" w:space="0" w:color="auto"/>
        <w:right w:val="none" w:sz="0" w:space="0" w:color="auto"/>
      </w:divBdr>
    </w:div>
    <w:div w:id="874385273">
      <w:bodyDiv w:val="1"/>
      <w:marLeft w:val="0"/>
      <w:marRight w:val="0"/>
      <w:marTop w:val="0"/>
      <w:marBottom w:val="0"/>
      <w:divBdr>
        <w:top w:val="none" w:sz="0" w:space="0" w:color="auto"/>
        <w:left w:val="none" w:sz="0" w:space="0" w:color="auto"/>
        <w:bottom w:val="none" w:sz="0" w:space="0" w:color="auto"/>
        <w:right w:val="none" w:sz="0" w:space="0" w:color="auto"/>
      </w:divBdr>
    </w:div>
    <w:div w:id="876043647">
      <w:bodyDiv w:val="1"/>
      <w:marLeft w:val="0"/>
      <w:marRight w:val="0"/>
      <w:marTop w:val="0"/>
      <w:marBottom w:val="0"/>
      <w:divBdr>
        <w:top w:val="none" w:sz="0" w:space="0" w:color="auto"/>
        <w:left w:val="none" w:sz="0" w:space="0" w:color="auto"/>
        <w:bottom w:val="none" w:sz="0" w:space="0" w:color="auto"/>
        <w:right w:val="none" w:sz="0" w:space="0" w:color="auto"/>
      </w:divBdr>
    </w:div>
    <w:div w:id="876048493">
      <w:bodyDiv w:val="1"/>
      <w:marLeft w:val="0"/>
      <w:marRight w:val="0"/>
      <w:marTop w:val="0"/>
      <w:marBottom w:val="0"/>
      <w:divBdr>
        <w:top w:val="none" w:sz="0" w:space="0" w:color="auto"/>
        <w:left w:val="none" w:sz="0" w:space="0" w:color="auto"/>
        <w:bottom w:val="none" w:sz="0" w:space="0" w:color="auto"/>
        <w:right w:val="none" w:sz="0" w:space="0" w:color="auto"/>
      </w:divBdr>
    </w:div>
    <w:div w:id="879052425">
      <w:bodyDiv w:val="1"/>
      <w:marLeft w:val="0"/>
      <w:marRight w:val="0"/>
      <w:marTop w:val="0"/>
      <w:marBottom w:val="0"/>
      <w:divBdr>
        <w:top w:val="none" w:sz="0" w:space="0" w:color="auto"/>
        <w:left w:val="none" w:sz="0" w:space="0" w:color="auto"/>
        <w:bottom w:val="none" w:sz="0" w:space="0" w:color="auto"/>
        <w:right w:val="none" w:sz="0" w:space="0" w:color="auto"/>
      </w:divBdr>
    </w:div>
    <w:div w:id="881986473">
      <w:bodyDiv w:val="1"/>
      <w:marLeft w:val="0"/>
      <w:marRight w:val="0"/>
      <w:marTop w:val="0"/>
      <w:marBottom w:val="0"/>
      <w:divBdr>
        <w:top w:val="none" w:sz="0" w:space="0" w:color="auto"/>
        <w:left w:val="none" w:sz="0" w:space="0" w:color="auto"/>
        <w:bottom w:val="none" w:sz="0" w:space="0" w:color="auto"/>
        <w:right w:val="none" w:sz="0" w:space="0" w:color="auto"/>
      </w:divBdr>
    </w:div>
    <w:div w:id="883062500">
      <w:bodyDiv w:val="1"/>
      <w:marLeft w:val="0"/>
      <w:marRight w:val="0"/>
      <w:marTop w:val="0"/>
      <w:marBottom w:val="0"/>
      <w:divBdr>
        <w:top w:val="none" w:sz="0" w:space="0" w:color="auto"/>
        <w:left w:val="none" w:sz="0" w:space="0" w:color="auto"/>
        <w:bottom w:val="none" w:sz="0" w:space="0" w:color="auto"/>
        <w:right w:val="none" w:sz="0" w:space="0" w:color="auto"/>
      </w:divBdr>
    </w:div>
    <w:div w:id="884410820">
      <w:bodyDiv w:val="1"/>
      <w:marLeft w:val="0"/>
      <w:marRight w:val="0"/>
      <w:marTop w:val="0"/>
      <w:marBottom w:val="0"/>
      <w:divBdr>
        <w:top w:val="none" w:sz="0" w:space="0" w:color="auto"/>
        <w:left w:val="none" w:sz="0" w:space="0" w:color="auto"/>
        <w:bottom w:val="none" w:sz="0" w:space="0" w:color="auto"/>
        <w:right w:val="none" w:sz="0" w:space="0" w:color="auto"/>
      </w:divBdr>
    </w:div>
    <w:div w:id="886837930">
      <w:bodyDiv w:val="1"/>
      <w:marLeft w:val="0"/>
      <w:marRight w:val="0"/>
      <w:marTop w:val="0"/>
      <w:marBottom w:val="0"/>
      <w:divBdr>
        <w:top w:val="none" w:sz="0" w:space="0" w:color="auto"/>
        <w:left w:val="none" w:sz="0" w:space="0" w:color="auto"/>
        <w:bottom w:val="none" w:sz="0" w:space="0" w:color="auto"/>
        <w:right w:val="none" w:sz="0" w:space="0" w:color="auto"/>
      </w:divBdr>
    </w:div>
    <w:div w:id="889003015">
      <w:bodyDiv w:val="1"/>
      <w:marLeft w:val="0"/>
      <w:marRight w:val="0"/>
      <w:marTop w:val="0"/>
      <w:marBottom w:val="0"/>
      <w:divBdr>
        <w:top w:val="none" w:sz="0" w:space="0" w:color="auto"/>
        <w:left w:val="none" w:sz="0" w:space="0" w:color="auto"/>
        <w:bottom w:val="none" w:sz="0" w:space="0" w:color="auto"/>
        <w:right w:val="none" w:sz="0" w:space="0" w:color="auto"/>
      </w:divBdr>
    </w:div>
    <w:div w:id="889877219">
      <w:bodyDiv w:val="1"/>
      <w:marLeft w:val="0"/>
      <w:marRight w:val="0"/>
      <w:marTop w:val="0"/>
      <w:marBottom w:val="0"/>
      <w:divBdr>
        <w:top w:val="none" w:sz="0" w:space="0" w:color="auto"/>
        <w:left w:val="none" w:sz="0" w:space="0" w:color="auto"/>
        <w:bottom w:val="none" w:sz="0" w:space="0" w:color="auto"/>
        <w:right w:val="none" w:sz="0" w:space="0" w:color="auto"/>
      </w:divBdr>
    </w:div>
    <w:div w:id="891502308">
      <w:bodyDiv w:val="1"/>
      <w:marLeft w:val="0"/>
      <w:marRight w:val="0"/>
      <w:marTop w:val="0"/>
      <w:marBottom w:val="0"/>
      <w:divBdr>
        <w:top w:val="none" w:sz="0" w:space="0" w:color="auto"/>
        <w:left w:val="none" w:sz="0" w:space="0" w:color="auto"/>
        <w:bottom w:val="none" w:sz="0" w:space="0" w:color="auto"/>
        <w:right w:val="none" w:sz="0" w:space="0" w:color="auto"/>
      </w:divBdr>
    </w:div>
    <w:div w:id="891699571">
      <w:bodyDiv w:val="1"/>
      <w:marLeft w:val="0"/>
      <w:marRight w:val="0"/>
      <w:marTop w:val="0"/>
      <w:marBottom w:val="0"/>
      <w:divBdr>
        <w:top w:val="none" w:sz="0" w:space="0" w:color="auto"/>
        <w:left w:val="none" w:sz="0" w:space="0" w:color="auto"/>
        <w:bottom w:val="none" w:sz="0" w:space="0" w:color="auto"/>
        <w:right w:val="none" w:sz="0" w:space="0" w:color="auto"/>
      </w:divBdr>
    </w:div>
    <w:div w:id="892884239">
      <w:bodyDiv w:val="1"/>
      <w:marLeft w:val="0"/>
      <w:marRight w:val="0"/>
      <w:marTop w:val="0"/>
      <w:marBottom w:val="0"/>
      <w:divBdr>
        <w:top w:val="none" w:sz="0" w:space="0" w:color="auto"/>
        <w:left w:val="none" w:sz="0" w:space="0" w:color="auto"/>
        <w:bottom w:val="none" w:sz="0" w:space="0" w:color="auto"/>
        <w:right w:val="none" w:sz="0" w:space="0" w:color="auto"/>
      </w:divBdr>
    </w:div>
    <w:div w:id="894396587">
      <w:bodyDiv w:val="1"/>
      <w:marLeft w:val="0"/>
      <w:marRight w:val="0"/>
      <w:marTop w:val="0"/>
      <w:marBottom w:val="0"/>
      <w:divBdr>
        <w:top w:val="none" w:sz="0" w:space="0" w:color="auto"/>
        <w:left w:val="none" w:sz="0" w:space="0" w:color="auto"/>
        <w:bottom w:val="none" w:sz="0" w:space="0" w:color="auto"/>
        <w:right w:val="none" w:sz="0" w:space="0" w:color="auto"/>
      </w:divBdr>
    </w:div>
    <w:div w:id="896206899">
      <w:bodyDiv w:val="1"/>
      <w:marLeft w:val="0"/>
      <w:marRight w:val="0"/>
      <w:marTop w:val="0"/>
      <w:marBottom w:val="0"/>
      <w:divBdr>
        <w:top w:val="none" w:sz="0" w:space="0" w:color="auto"/>
        <w:left w:val="none" w:sz="0" w:space="0" w:color="auto"/>
        <w:bottom w:val="none" w:sz="0" w:space="0" w:color="auto"/>
        <w:right w:val="none" w:sz="0" w:space="0" w:color="auto"/>
      </w:divBdr>
    </w:div>
    <w:div w:id="898979160">
      <w:bodyDiv w:val="1"/>
      <w:marLeft w:val="0"/>
      <w:marRight w:val="0"/>
      <w:marTop w:val="0"/>
      <w:marBottom w:val="0"/>
      <w:divBdr>
        <w:top w:val="none" w:sz="0" w:space="0" w:color="auto"/>
        <w:left w:val="none" w:sz="0" w:space="0" w:color="auto"/>
        <w:bottom w:val="none" w:sz="0" w:space="0" w:color="auto"/>
        <w:right w:val="none" w:sz="0" w:space="0" w:color="auto"/>
      </w:divBdr>
    </w:div>
    <w:div w:id="900675902">
      <w:bodyDiv w:val="1"/>
      <w:marLeft w:val="0"/>
      <w:marRight w:val="0"/>
      <w:marTop w:val="0"/>
      <w:marBottom w:val="0"/>
      <w:divBdr>
        <w:top w:val="none" w:sz="0" w:space="0" w:color="auto"/>
        <w:left w:val="none" w:sz="0" w:space="0" w:color="auto"/>
        <w:bottom w:val="none" w:sz="0" w:space="0" w:color="auto"/>
        <w:right w:val="none" w:sz="0" w:space="0" w:color="auto"/>
      </w:divBdr>
    </w:div>
    <w:div w:id="901407587">
      <w:bodyDiv w:val="1"/>
      <w:marLeft w:val="0"/>
      <w:marRight w:val="0"/>
      <w:marTop w:val="0"/>
      <w:marBottom w:val="0"/>
      <w:divBdr>
        <w:top w:val="none" w:sz="0" w:space="0" w:color="auto"/>
        <w:left w:val="none" w:sz="0" w:space="0" w:color="auto"/>
        <w:bottom w:val="none" w:sz="0" w:space="0" w:color="auto"/>
        <w:right w:val="none" w:sz="0" w:space="0" w:color="auto"/>
      </w:divBdr>
    </w:div>
    <w:div w:id="901987718">
      <w:bodyDiv w:val="1"/>
      <w:marLeft w:val="0"/>
      <w:marRight w:val="0"/>
      <w:marTop w:val="0"/>
      <w:marBottom w:val="0"/>
      <w:divBdr>
        <w:top w:val="none" w:sz="0" w:space="0" w:color="auto"/>
        <w:left w:val="none" w:sz="0" w:space="0" w:color="auto"/>
        <w:bottom w:val="none" w:sz="0" w:space="0" w:color="auto"/>
        <w:right w:val="none" w:sz="0" w:space="0" w:color="auto"/>
      </w:divBdr>
    </w:div>
    <w:div w:id="902061205">
      <w:bodyDiv w:val="1"/>
      <w:marLeft w:val="0"/>
      <w:marRight w:val="0"/>
      <w:marTop w:val="0"/>
      <w:marBottom w:val="0"/>
      <w:divBdr>
        <w:top w:val="none" w:sz="0" w:space="0" w:color="auto"/>
        <w:left w:val="none" w:sz="0" w:space="0" w:color="auto"/>
        <w:bottom w:val="none" w:sz="0" w:space="0" w:color="auto"/>
        <w:right w:val="none" w:sz="0" w:space="0" w:color="auto"/>
      </w:divBdr>
    </w:div>
    <w:div w:id="902252652">
      <w:bodyDiv w:val="1"/>
      <w:marLeft w:val="0"/>
      <w:marRight w:val="0"/>
      <w:marTop w:val="0"/>
      <w:marBottom w:val="0"/>
      <w:divBdr>
        <w:top w:val="none" w:sz="0" w:space="0" w:color="auto"/>
        <w:left w:val="none" w:sz="0" w:space="0" w:color="auto"/>
        <w:bottom w:val="none" w:sz="0" w:space="0" w:color="auto"/>
        <w:right w:val="none" w:sz="0" w:space="0" w:color="auto"/>
      </w:divBdr>
    </w:div>
    <w:div w:id="904803196">
      <w:bodyDiv w:val="1"/>
      <w:marLeft w:val="0"/>
      <w:marRight w:val="0"/>
      <w:marTop w:val="0"/>
      <w:marBottom w:val="0"/>
      <w:divBdr>
        <w:top w:val="none" w:sz="0" w:space="0" w:color="auto"/>
        <w:left w:val="none" w:sz="0" w:space="0" w:color="auto"/>
        <w:bottom w:val="none" w:sz="0" w:space="0" w:color="auto"/>
        <w:right w:val="none" w:sz="0" w:space="0" w:color="auto"/>
      </w:divBdr>
    </w:div>
    <w:div w:id="905916453">
      <w:bodyDiv w:val="1"/>
      <w:marLeft w:val="0"/>
      <w:marRight w:val="0"/>
      <w:marTop w:val="0"/>
      <w:marBottom w:val="0"/>
      <w:divBdr>
        <w:top w:val="none" w:sz="0" w:space="0" w:color="auto"/>
        <w:left w:val="none" w:sz="0" w:space="0" w:color="auto"/>
        <w:bottom w:val="none" w:sz="0" w:space="0" w:color="auto"/>
        <w:right w:val="none" w:sz="0" w:space="0" w:color="auto"/>
      </w:divBdr>
    </w:div>
    <w:div w:id="906108341">
      <w:bodyDiv w:val="1"/>
      <w:marLeft w:val="0"/>
      <w:marRight w:val="0"/>
      <w:marTop w:val="0"/>
      <w:marBottom w:val="0"/>
      <w:divBdr>
        <w:top w:val="none" w:sz="0" w:space="0" w:color="auto"/>
        <w:left w:val="none" w:sz="0" w:space="0" w:color="auto"/>
        <w:bottom w:val="none" w:sz="0" w:space="0" w:color="auto"/>
        <w:right w:val="none" w:sz="0" w:space="0" w:color="auto"/>
      </w:divBdr>
    </w:div>
    <w:div w:id="907181695">
      <w:bodyDiv w:val="1"/>
      <w:marLeft w:val="0"/>
      <w:marRight w:val="0"/>
      <w:marTop w:val="0"/>
      <w:marBottom w:val="0"/>
      <w:divBdr>
        <w:top w:val="none" w:sz="0" w:space="0" w:color="auto"/>
        <w:left w:val="none" w:sz="0" w:space="0" w:color="auto"/>
        <w:bottom w:val="none" w:sz="0" w:space="0" w:color="auto"/>
        <w:right w:val="none" w:sz="0" w:space="0" w:color="auto"/>
      </w:divBdr>
    </w:div>
    <w:div w:id="909192603">
      <w:bodyDiv w:val="1"/>
      <w:marLeft w:val="0"/>
      <w:marRight w:val="0"/>
      <w:marTop w:val="0"/>
      <w:marBottom w:val="0"/>
      <w:divBdr>
        <w:top w:val="none" w:sz="0" w:space="0" w:color="auto"/>
        <w:left w:val="none" w:sz="0" w:space="0" w:color="auto"/>
        <w:bottom w:val="none" w:sz="0" w:space="0" w:color="auto"/>
        <w:right w:val="none" w:sz="0" w:space="0" w:color="auto"/>
      </w:divBdr>
    </w:div>
    <w:div w:id="909579124">
      <w:bodyDiv w:val="1"/>
      <w:marLeft w:val="0"/>
      <w:marRight w:val="0"/>
      <w:marTop w:val="0"/>
      <w:marBottom w:val="0"/>
      <w:divBdr>
        <w:top w:val="none" w:sz="0" w:space="0" w:color="auto"/>
        <w:left w:val="none" w:sz="0" w:space="0" w:color="auto"/>
        <w:bottom w:val="none" w:sz="0" w:space="0" w:color="auto"/>
        <w:right w:val="none" w:sz="0" w:space="0" w:color="auto"/>
      </w:divBdr>
    </w:div>
    <w:div w:id="914244289">
      <w:bodyDiv w:val="1"/>
      <w:marLeft w:val="0"/>
      <w:marRight w:val="0"/>
      <w:marTop w:val="0"/>
      <w:marBottom w:val="0"/>
      <w:divBdr>
        <w:top w:val="none" w:sz="0" w:space="0" w:color="auto"/>
        <w:left w:val="none" w:sz="0" w:space="0" w:color="auto"/>
        <w:bottom w:val="none" w:sz="0" w:space="0" w:color="auto"/>
        <w:right w:val="none" w:sz="0" w:space="0" w:color="auto"/>
      </w:divBdr>
    </w:div>
    <w:div w:id="916018623">
      <w:bodyDiv w:val="1"/>
      <w:marLeft w:val="0"/>
      <w:marRight w:val="0"/>
      <w:marTop w:val="0"/>
      <w:marBottom w:val="0"/>
      <w:divBdr>
        <w:top w:val="none" w:sz="0" w:space="0" w:color="auto"/>
        <w:left w:val="none" w:sz="0" w:space="0" w:color="auto"/>
        <w:bottom w:val="none" w:sz="0" w:space="0" w:color="auto"/>
        <w:right w:val="none" w:sz="0" w:space="0" w:color="auto"/>
      </w:divBdr>
    </w:div>
    <w:div w:id="917397949">
      <w:bodyDiv w:val="1"/>
      <w:marLeft w:val="0"/>
      <w:marRight w:val="0"/>
      <w:marTop w:val="0"/>
      <w:marBottom w:val="0"/>
      <w:divBdr>
        <w:top w:val="none" w:sz="0" w:space="0" w:color="auto"/>
        <w:left w:val="none" w:sz="0" w:space="0" w:color="auto"/>
        <w:bottom w:val="none" w:sz="0" w:space="0" w:color="auto"/>
        <w:right w:val="none" w:sz="0" w:space="0" w:color="auto"/>
      </w:divBdr>
    </w:div>
    <w:div w:id="920915297">
      <w:bodyDiv w:val="1"/>
      <w:marLeft w:val="0"/>
      <w:marRight w:val="0"/>
      <w:marTop w:val="0"/>
      <w:marBottom w:val="0"/>
      <w:divBdr>
        <w:top w:val="none" w:sz="0" w:space="0" w:color="auto"/>
        <w:left w:val="none" w:sz="0" w:space="0" w:color="auto"/>
        <w:bottom w:val="none" w:sz="0" w:space="0" w:color="auto"/>
        <w:right w:val="none" w:sz="0" w:space="0" w:color="auto"/>
      </w:divBdr>
    </w:div>
    <w:div w:id="920984797">
      <w:bodyDiv w:val="1"/>
      <w:marLeft w:val="0"/>
      <w:marRight w:val="0"/>
      <w:marTop w:val="0"/>
      <w:marBottom w:val="0"/>
      <w:divBdr>
        <w:top w:val="none" w:sz="0" w:space="0" w:color="auto"/>
        <w:left w:val="none" w:sz="0" w:space="0" w:color="auto"/>
        <w:bottom w:val="none" w:sz="0" w:space="0" w:color="auto"/>
        <w:right w:val="none" w:sz="0" w:space="0" w:color="auto"/>
      </w:divBdr>
    </w:div>
    <w:div w:id="921722232">
      <w:bodyDiv w:val="1"/>
      <w:marLeft w:val="0"/>
      <w:marRight w:val="0"/>
      <w:marTop w:val="0"/>
      <w:marBottom w:val="0"/>
      <w:divBdr>
        <w:top w:val="none" w:sz="0" w:space="0" w:color="auto"/>
        <w:left w:val="none" w:sz="0" w:space="0" w:color="auto"/>
        <w:bottom w:val="none" w:sz="0" w:space="0" w:color="auto"/>
        <w:right w:val="none" w:sz="0" w:space="0" w:color="auto"/>
      </w:divBdr>
    </w:div>
    <w:div w:id="921989227">
      <w:bodyDiv w:val="1"/>
      <w:marLeft w:val="0"/>
      <w:marRight w:val="0"/>
      <w:marTop w:val="0"/>
      <w:marBottom w:val="0"/>
      <w:divBdr>
        <w:top w:val="none" w:sz="0" w:space="0" w:color="auto"/>
        <w:left w:val="none" w:sz="0" w:space="0" w:color="auto"/>
        <w:bottom w:val="none" w:sz="0" w:space="0" w:color="auto"/>
        <w:right w:val="none" w:sz="0" w:space="0" w:color="auto"/>
      </w:divBdr>
    </w:div>
    <w:div w:id="922954368">
      <w:bodyDiv w:val="1"/>
      <w:marLeft w:val="0"/>
      <w:marRight w:val="0"/>
      <w:marTop w:val="0"/>
      <w:marBottom w:val="0"/>
      <w:divBdr>
        <w:top w:val="none" w:sz="0" w:space="0" w:color="auto"/>
        <w:left w:val="none" w:sz="0" w:space="0" w:color="auto"/>
        <w:bottom w:val="none" w:sz="0" w:space="0" w:color="auto"/>
        <w:right w:val="none" w:sz="0" w:space="0" w:color="auto"/>
      </w:divBdr>
    </w:div>
    <w:div w:id="923878304">
      <w:bodyDiv w:val="1"/>
      <w:marLeft w:val="0"/>
      <w:marRight w:val="0"/>
      <w:marTop w:val="0"/>
      <w:marBottom w:val="0"/>
      <w:divBdr>
        <w:top w:val="none" w:sz="0" w:space="0" w:color="auto"/>
        <w:left w:val="none" w:sz="0" w:space="0" w:color="auto"/>
        <w:bottom w:val="none" w:sz="0" w:space="0" w:color="auto"/>
        <w:right w:val="none" w:sz="0" w:space="0" w:color="auto"/>
      </w:divBdr>
    </w:div>
    <w:div w:id="925264183">
      <w:bodyDiv w:val="1"/>
      <w:marLeft w:val="0"/>
      <w:marRight w:val="0"/>
      <w:marTop w:val="0"/>
      <w:marBottom w:val="0"/>
      <w:divBdr>
        <w:top w:val="none" w:sz="0" w:space="0" w:color="auto"/>
        <w:left w:val="none" w:sz="0" w:space="0" w:color="auto"/>
        <w:bottom w:val="none" w:sz="0" w:space="0" w:color="auto"/>
        <w:right w:val="none" w:sz="0" w:space="0" w:color="auto"/>
      </w:divBdr>
    </w:div>
    <w:div w:id="925918968">
      <w:bodyDiv w:val="1"/>
      <w:marLeft w:val="0"/>
      <w:marRight w:val="0"/>
      <w:marTop w:val="0"/>
      <w:marBottom w:val="0"/>
      <w:divBdr>
        <w:top w:val="none" w:sz="0" w:space="0" w:color="auto"/>
        <w:left w:val="none" w:sz="0" w:space="0" w:color="auto"/>
        <w:bottom w:val="none" w:sz="0" w:space="0" w:color="auto"/>
        <w:right w:val="none" w:sz="0" w:space="0" w:color="auto"/>
      </w:divBdr>
    </w:div>
    <w:div w:id="928195964">
      <w:bodyDiv w:val="1"/>
      <w:marLeft w:val="0"/>
      <w:marRight w:val="0"/>
      <w:marTop w:val="0"/>
      <w:marBottom w:val="0"/>
      <w:divBdr>
        <w:top w:val="none" w:sz="0" w:space="0" w:color="auto"/>
        <w:left w:val="none" w:sz="0" w:space="0" w:color="auto"/>
        <w:bottom w:val="none" w:sz="0" w:space="0" w:color="auto"/>
        <w:right w:val="none" w:sz="0" w:space="0" w:color="auto"/>
      </w:divBdr>
    </w:div>
    <w:div w:id="931358187">
      <w:bodyDiv w:val="1"/>
      <w:marLeft w:val="0"/>
      <w:marRight w:val="0"/>
      <w:marTop w:val="0"/>
      <w:marBottom w:val="0"/>
      <w:divBdr>
        <w:top w:val="none" w:sz="0" w:space="0" w:color="auto"/>
        <w:left w:val="none" w:sz="0" w:space="0" w:color="auto"/>
        <w:bottom w:val="none" w:sz="0" w:space="0" w:color="auto"/>
        <w:right w:val="none" w:sz="0" w:space="0" w:color="auto"/>
      </w:divBdr>
    </w:div>
    <w:div w:id="931740351">
      <w:bodyDiv w:val="1"/>
      <w:marLeft w:val="0"/>
      <w:marRight w:val="0"/>
      <w:marTop w:val="0"/>
      <w:marBottom w:val="0"/>
      <w:divBdr>
        <w:top w:val="none" w:sz="0" w:space="0" w:color="auto"/>
        <w:left w:val="none" w:sz="0" w:space="0" w:color="auto"/>
        <w:bottom w:val="none" w:sz="0" w:space="0" w:color="auto"/>
        <w:right w:val="none" w:sz="0" w:space="0" w:color="auto"/>
      </w:divBdr>
    </w:div>
    <w:div w:id="932274818">
      <w:bodyDiv w:val="1"/>
      <w:marLeft w:val="0"/>
      <w:marRight w:val="0"/>
      <w:marTop w:val="0"/>
      <w:marBottom w:val="0"/>
      <w:divBdr>
        <w:top w:val="none" w:sz="0" w:space="0" w:color="auto"/>
        <w:left w:val="none" w:sz="0" w:space="0" w:color="auto"/>
        <w:bottom w:val="none" w:sz="0" w:space="0" w:color="auto"/>
        <w:right w:val="none" w:sz="0" w:space="0" w:color="auto"/>
      </w:divBdr>
    </w:div>
    <w:div w:id="933630559">
      <w:bodyDiv w:val="1"/>
      <w:marLeft w:val="0"/>
      <w:marRight w:val="0"/>
      <w:marTop w:val="0"/>
      <w:marBottom w:val="0"/>
      <w:divBdr>
        <w:top w:val="none" w:sz="0" w:space="0" w:color="auto"/>
        <w:left w:val="none" w:sz="0" w:space="0" w:color="auto"/>
        <w:bottom w:val="none" w:sz="0" w:space="0" w:color="auto"/>
        <w:right w:val="none" w:sz="0" w:space="0" w:color="auto"/>
      </w:divBdr>
    </w:div>
    <w:div w:id="933780406">
      <w:bodyDiv w:val="1"/>
      <w:marLeft w:val="0"/>
      <w:marRight w:val="0"/>
      <w:marTop w:val="0"/>
      <w:marBottom w:val="0"/>
      <w:divBdr>
        <w:top w:val="none" w:sz="0" w:space="0" w:color="auto"/>
        <w:left w:val="none" w:sz="0" w:space="0" w:color="auto"/>
        <w:bottom w:val="none" w:sz="0" w:space="0" w:color="auto"/>
        <w:right w:val="none" w:sz="0" w:space="0" w:color="auto"/>
      </w:divBdr>
    </w:div>
    <w:div w:id="933784882">
      <w:bodyDiv w:val="1"/>
      <w:marLeft w:val="0"/>
      <w:marRight w:val="0"/>
      <w:marTop w:val="0"/>
      <w:marBottom w:val="0"/>
      <w:divBdr>
        <w:top w:val="none" w:sz="0" w:space="0" w:color="auto"/>
        <w:left w:val="none" w:sz="0" w:space="0" w:color="auto"/>
        <w:bottom w:val="none" w:sz="0" w:space="0" w:color="auto"/>
        <w:right w:val="none" w:sz="0" w:space="0" w:color="auto"/>
      </w:divBdr>
    </w:div>
    <w:div w:id="935358944">
      <w:bodyDiv w:val="1"/>
      <w:marLeft w:val="0"/>
      <w:marRight w:val="0"/>
      <w:marTop w:val="0"/>
      <w:marBottom w:val="0"/>
      <w:divBdr>
        <w:top w:val="none" w:sz="0" w:space="0" w:color="auto"/>
        <w:left w:val="none" w:sz="0" w:space="0" w:color="auto"/>
        <w:bottom w:val="none" w:sz="0" w:space="0" w:color="auto"/>
        <w:right w:val="none" w:sz="0" w:space="0" w:color="auto"/>
      </w:divBdr>
    </w:div>
    <w:div w:id="935987362">
      <w:bodyDiv w:val="1"/>
      <w:marLeft w:val="0"/>
      <w:marRight w:val="0"/>
      <w:marTop w:val="0"/>
      <w:marBottom w:val="0"/>
      <w:divBdr>
        <w:top w:val="none" w:sz="0" w:space="0" w:color="auto"/>
        <w:left w:val="none" w:sz="0" w:space="0" w:color="auto"/>
        <w:bottom w:val="none" w:sz="0" w:space="0" w:color="auto"/>
        <w:right w:val="none" w:sz="0" w:space="0" w:color="auto"/>
      </w:divBdr>
    </w:div>
    <w:div w:id="936327182">
      <w:bodyDiv w:val="1"/>
      <w:marLeft w:val="0"/>
      <w:marRight w:val="0"/>
      <w:marTop w:val="0"/>
      <w:marBottom w:val="0"/>
      <w:divBdr>
        <w:top w:val="none" w:sz="0" w:space="0" w:color="auto"/>
        <w:left w:val="none" w:sz="0" w:space="0" w:color="auto"/>
        <w:bottom w:val="none" w:sz="0" w:space="0" w:color="auto"/>
        <w:right w:val="none" w:sz="0" w:space="0" w:color="auto"/>
      </w:divBdr>
    </w:div>
    <w:div w:id="937252265">
      <w:bodyDiv w:val="1"/>
      <w:marLeft w:val="0"/>
      <w:marRight w:val="0"/>
      <w:marTop w:val="0"/>
      <w:marBottom w:val="0"/>
      <w:divBdr>
        <w:top w:val="none" w:sz="0" w:space="0" w:color="auto"/>
        <w:left w:val="none" w:sz="0" w:space="0" w:color="auto"/>
        <w:bottom w:val="none" w:sz="0" w:space="0" w:color="auto"/>
        <w:right w:val="none" w:sz="0" w:space="0" w:color="auto"/>
      </w:divBdr>
    </w:div>
    <w:div w:id="937448723">
      <w:bodyDiv w:val="1"/>
      <w:marLeft w:val="0"/>
      <w:marRight w:val="0"/>
      <w:marTop w:val="0"/>
      <w:marBottom w:val="0"/>
      <w:divBdr>
        <w:top w:val="none" w:sz="0" w:space="0" w:color="auto"/>
        <w:left w:val="none" w:sz="0" w:space="0" w:color="auto"/>
        <w:bottom w:val="none" w:sz="0" w:space="0" w:color="auto"/>
        <w:right w:val="none" w:sz="0" w:space="0" w:color="auto"/>
      </w:divBdr>
    </w:div>
    <w:div w:id="937761829">
      <w:bodyDiv w:val="1"/>
      <w:marLeft w:val="0"/>
      <w:marRight w:val="0"/>
      <w:marTop w:val="0"/>
      <w:marBottom w:val="0"/>
      <w:divBdr>
        <w:top w:val="none" w:sz="0" w:space="0" w:color="auto"/>
        <w:left w:val="none" w:sz="0" w:space="0" w:color="auto"/>
        <w:bottom w:val="none" w:sz="0" w:space="0" w:color="auto"/>
        <w:right w:val="none" w:sz="0" w:space="0" w:color="auto"/>
      </w:divBdr>
    </w:div>
    <w:div w:id="938214688">
      <w:bodyDiv w:val="1"/>
      <w:marLeft w:val="0"/>
      <w:marRight w:val="0"/>
      <w:marTop w:val="0"/>
      <w:marBottom w:val="0"/>
      <w:divBdr>
        <w:top w:val="none" w:sz="0" w:space="0" w:color="auto"/>
        <w:left w:val="none" w:sz="0" w:space="0" w:color="auto"/>
        <w:bottom w:val="none" w:sz="0" w:space="0" w:color="auto"/>
        <w:right w:val="none" w:sz="0" w:space="0" w:color="auto"/>
      </w:divBdr>
    </w:div>
    <w:div w:id="940146270">
      <w:bodyDiv w:val="1"/>
      <w:marLeft w:val="0"/>
      <w:marRight w:val="0"/>
      <w:marTop w:val="0"/>
      <w:marBottom w:val="0"/>
      <w:divBdr>
        <w:top w:val="none" w:sz="0" w:space="0" w:color="auto"/>
        <w:left w:val="none" w:sz="0" w:space="0" w:color="auto"/>
        <w:bottom w:val="none" w:sz="0" w:space="0" w:color="auto"/>
        <w:right w:val="none" w:sz="0" w:space="0" w:color="auto"/>
      </w:divBdr>
    </w:div>
    <w:div w:id="940183641">
      <w:bodyDiv w:val="1"/>
      <w:marLeft w:val="0"/>
      <w:marRight w:val="0"/>
      <w:marTop w:val="0"/>
      <w:marBottom w:val="0"/>
      <w:divBdr>
        <w:top w:val="none" w:sz="0" w:space="0" w:color="auto"/>
        <w:left w:val="none" w:sz="0" w:space="0" w:color="auto"/>
        <w:bottom w:val="none" w:sz="0" w:space="0" w:color="auto"/>
        <w:right w:val="none" w:sz="0" w:space="0" w:color="auto"/>
      </w:divBdr>
    </w:div>
    <w:div w:id="942346049">
      <w:bodyDiv w:val="1"/>
      <w:marLeft w:val="0"/>
      <w:marRight w:val="0"/>
      <w:marTop w:val="0"/>
      <w:marBottom w:val="0"/>
      <w:divBdr>
        <w:top w:val="none" w:sz="0" w:space="0" w:color="auto"/>
        <w:left w:val="none" w:sz="0" w:space="0" w:color="auto"/>
        <w:bottom w:val="none" w:sz="0" w:space="0" w:color="auto"/>
        <w:right w:val="none" w:sz="0" w:space="0" w:color="auto"/>
      </w:divBdr>
    </w:div>
    <w:div w:id="942499008">
      <w:bodyDiv w:val="1"/>
      <w:marLeft w:val="0"/>
      <w:marRight w:val="0"/>
      <w:marTop w:val="0"/>
      <w:marBottom w:val="0"/>
      <w:divBdr>
        <w:top w:val="none" w:sz="0" w:space="0" w:color="auto"/>
        <w:left w:val="none" w:sz="0" w:space="0" w:color="auto"/>
        <w:bottom w:val="none" w:sz="0" w:space="0" w:color="auto"/>
        <w:right w:val="none" w:sz="0" w:space="0" w:color="auto"/>
      </w:divBdr>
    </w:div>
    <w:div w:id="942685672">
      <w:bodyDiv w:val="1"/>
      <w:marLeft w:val="0"/>
      <w:marRight w:val="0"/>
      <w:marTop w:val="0"/>
      <w:marBottom w:val="0"/>
      <w:divBdr>
        <w:top w:val="none" w:sz="0" w:space="0" w:color="auto"/>
        <w:left w:val="none" w:sz="0" w:space="0" w:color="auto"/>
        <w:bottom w:val="none" w:sz="0" w:space="0" w:color="auto"/>
        <w:right w:val="none" w:sz="0" w:space="0" w:color="auto"/>
      </w:divBdr>
    </w:div>
    <w:div w:id="942803843">
      <w:bodyDiv w:val="1"/>
      <w:marLeft w:val="0"/>
      <w:marRight w:val="0"/>
      <w:marTop w:val="0"/>
      <w:marBottom w:val="0"/>
      <w:divBdr>
        <w:top w:val="none" w:sz="0" w:space="0" w:color="auto"/>
        <w:left w:val="none" w:sz="0" w:space="0" w:color="auto"/>
        <w:bottom w:val="none" w:sz="0" w:space="0" w:color="auto"/>
        <w:right w:val="none" w:sz="0" w:space="0" w:color="auto"/>
      </w:divBdr>
    </w:div>
    <w:div w:id="944196688">
      <w:bodyDiv w:val="1"/>
      <w:marLeft w:val="0"/>
      <w:marRight w:val="0"/>
      <w:marTop w:val="0"/>
      <w:marBottom w:val="0"/>
      <w:divBdr>
        <w:top w:val="none" w:sz="0" w:space="0" w:color="auto"/>
        <w:left w:val="none" w:sz="0" w:space="0" w:color="auto"/>
        <w:bottom w:val="none" w:sz="0" w:space="0" w:color="auto"/>
        <w:right w:val="none" w:sz="0" w:space="0" w:color="auto"/>
      </w:divBdr>
    </w:div>
    <w:div w:id="945621526">
      <w:bodyDiv w:val="1"/>
      <w:marLeft w:val="0"/>
      <w:marRight w:val="0"/>
      <w:marTop w:val="0"/>
      <w:marBottom w:val="0"/>
      <w:divBdr>
        <w:top w:val="none" w:sz="0" w:space="0" w:color="auto"/>
        <w:left w:val="none" w:sz="0" w:space="0" w:color="auto"/>
        <w:bottom w:val="none" w:sz="0" w:space="0" w:color="auto"/>
        <w:right w:val="none" w:sz="0" w:space="0" w:color="auto"/>
      </w:divBdr>
    </w:div>
    <w:div w:id="947354039">
      <w:bodyDiv w:val="1"/>
      <w:marLeft w:val="0"/>
      <w:marRight w:val="0"/>
      <w:marTop w:val="0"/>
      <w:marBottom w:val="0"/>
      <w:divBdr>
        <w:top w:val="none" w:sz="0" w:space="0" w:color="auto"/>
        <w:left w:val="none" w:sz="0" w:space="0" w:color="auto"/>
        <w:bottom w:val="none" w:sz="0" w:space="0" w:color="auto"/>
        <w:right w:val="none" w:sz="0" w:space="0" w:color="auto"/>
      </w:divBdr>
    </w:div>
    <w:div w:id="948196886">
      <w:bodyDiv w:val="1"/>
      <w:marLeft w:val="0"/>
      <w:marRight w:val="0"/>
      <w:marTop w:val="0"/>
      <w:marBottom w:val="0"/>
      <w:divBdr>
        <w:top w:val="none" w:sz="0" w:space="0" w:color="auto"/>
        <w:left w:val="none" w:sz="0" w:space="0" w:color="auto"/>
        <w:bottom w:val="none" w:sz="0" w:space="0" w:color="auto"/>
        <w:right w:val="none" w:sz="0" w:space="0" w:color="auto"/>
      </w:divBdr>
    </w:div>
    <w:div w:id="949822587">
      <w:bodyDiv w:val="1"/>
      <w:marLeft w:val="0"/>
      <w:marRight w:val="0"/>
      <w:marTop w:val="0"/>
      <w:marBottom w:val="0"/>
      <w:divBdr>
        <w:top w:val="none" w:sz="0" w:space="0" w:color="auto"/>
        <w:left w:val="none" w:sz="0" w:space="0" w:color="auto"/>
        <w:bottom w:val="none" w:sz="0" w:space="0" w:color="auto"/>
        <w:right w:val="none" w:sz="0" w:space="0" w:color="auto"/>
      </w:divBdr>
    </w:div>
    <w:div w:id="950363173">
      <w:bodyDiv w:val="1"/>
      <w:marLeft w:val="0"/>
      <w:marRight w:val="0"/>
      <w:marTop w:val="0"/>
      <w:marBottom w:val="0"/>
      <w:divBdr>
        <w:top w:val="none" w:sz="0" w:space="0" w:color="auto"/>
        <w:left w:val="none" w:sz="0" w:space="0" w:color="auto"/>
        <w:bottom w:val="none" w:sz="0" w:space="0" w:color="auto"/>
        <w:right w:val="none" w:sz="0" w:space="0" w:color="auto"/>
      </w:divBdr>
    </w:div>
    <w:div w:id="950822255">
      <w:bodyDiv w:val="1"/>
      <w:marLeft w:val="0"/>
      <w:marRight w:val="0"/>
      <w:marTop w:val="0"/>
      <w:marBottom w:val="0"/>
      <w:divBdr>
        <w:top w:val="none" w:sz="0" w:space="0" w:color="auto"/>
        <w:left w:val="none" w:sz="0" w:space="0" w:color="auto"/>
        <w:bottom w:val="none" w:sz="0" w:space="0" w:color="auto"/>
        <w:right w:val="none" w:sz="0" w:space="0" w:color="auto"/>
      </w:divBdr>
    </w:div>
    <w:div w:id="956721047">
      <w:bodyDiv w:val="1"/>
      <w:marLeft w:val="0"/>
      <w:marRight w:val="0"/>
      <w:marTop w:val="0"/>
      <w:marBottom w:val="0"/>
      <w:divBdr>
        <w:top w:val="none" w:sz="0" w:space="0" w:color="auto"/>
        <w:left w:val="none" w:sz="0" w:space="0" w:color="auto"/>
        <w:bottom w:val="none" w:sz="0" w:space="0" w:color="auto"/>
        <w:right w:val="none" w:sz="0" w:space="0" w:color="auto"/>
      </w:divBdr>
    </w:div>
    <w:div w:id="958101849">
      <w:bodyDiv w:val="1"/>
      <w:marLeft w:val="0"/>
      <w:marRight w:val="0"/>
      <w:marTop w:val="0"/>
      <w:marBottom w:val="0"/>
      <w:divBdr>
        <w:top w:val="none" w:sz="0" w:space="0" w:color="auto"/>
        <w:left w:val="none" w:sz="0" w:space="0" w:color="auto"/>
        <w:bottom w:val="none" w:sz="0" w:space="0" w:color="auto"/>
        <w:right w:val="none" w:sz="0" w:space="0" w:color="auto"/>
      </w:divBdr>
    </w:div>
    <w:div w:id="958804183">
      <w:bodyDiv w:val="1"/>
      <w:marLeft w:val="0"/>
      <w:marRight w:val="0"/>
      <w:marTop w:val="0"/>
      <w:marBottom w:val="0"/>
      <w:divBdr>
        <w:top w:val="none" w:sz="0" w:space="0" w:color="auto"/>
        <w:left w:val="none" w:sz="0" w:space="0" w:color="auto"/>
        <w:bottom w:val="none" w:sz="0" w:space="0" w:color="auto"/>
        <w:right w:val="none" w:sz="0" w:space="0" w:color="auto"/>
      </w:divBdr>
    </w:div>
    <w:div w:id="959382109">
      <w:bodyDiv w:val="1"/>
      <w:marLeft w:val="0"/>
      <w:marRight w:val="0"/>
      <w:marTop w:val="0"/>
      <w:marBottom w:val="0"/>
      <w:divBdr>
        <w:top w:val="none" w:sz="0" w:space="0" w:color="auto"/>
        <w:left w:val="none" w:sz="0" w:space="0" w:color="auto"/>
        <w:bottom w:val="none" w:sz="0" w:space="0" w:color="auto"/>
        <w:right w:val="none" w:sz="0" w:space="0" w:color="auto"/>
      </w:divBdr>
    </w:div>
    <w:div w:id="964047221">
      <w:bodyDiv w:val="1"/>
      <w:marLeft w:val="0"/>
      <w:marRight w:val="0"/>
      <w:marTop w:val="0"/>
      <w:marBottom w:val="0"/>
      <w:divBdr>
        <w:top w:val="none" w:sz="0" w:space="0" w:color="auto"/>
        <w:left w:val="none" w:sz="0" w:space="0" w:color="auto"/>
        <w:bottom w:val="none" w:sz="0" w:space="0" w:color="auto"/>
        <w:right w:val="none" w:sz="0" w:space="0" w:color="auto"/>
      </w:divBdr>
    </w:div>
    <w:div w:id="964388932">
      <w:bodyDiv w:val="1"/>
      <w:marLeft w:val="0"/>
      <w:marRight w:val="0"/>
      <w:marTop w:val="0"/>
      <w:marBottom w:val="0"/>
      <w:divBdr>
        <w:top w:val="none" w:sz="0" w:space="0" w:color="auto"/>
        <w:left w:val="none" w:sz="0" w:space="0" w:color="auto"/>
        <w:bottom w:val="none" w:sz="0" w:space="0" w:color="auto"/>
        <w:right w:val="none" w:sz="0" w:space="0" w:color="auto"/>
      </w:divBdr>
    </w:div>
    <w:div w:id="964887561">
      <w:bodyDiv w:val="1"/>
      <w:marLeft w:val="0"/>
      <w:marRight w:val="0"/>
      <w:marTop w:val="0"/>
      <w:marBottom w:val="0"/>
      <w:divBdr>
        <w:top w:val="none" w:sz="0" w:space="0" w:color="auto"/>
        <w:left w:val="none" w:sz="0" w:space="0" w:color="auto"/>
        <w:bottom w:val="none" w:sz="0" w:space="0" w:color="auto"/>
        <w:right w:val="none" w:sz="0" w:space="0" w:color="auto"/>
      </w:divBdr>
    </w:div>
    <w:div w:id="965039559">
      <w:bodyDiv w:val="1"/>
      <w:marLeft w:val="0"/>
      <w:marRight w:val="0"/>
      <w:marTop w:val="0"/>
      <w:marBottom w:val="0"/>
      <w:divBdr>
        <w:top w:val="none" w:sz="0" w:space="0" w:color="auto"/>
        <w:left w:val="none" w:sz="0" w:space="0" w:color="auto"/>
        <w:bottom w:val="none" w:sz="0" w:space="0" w:color="auto"/>
        <w:right w:val="none" w:sz="0" w:space="0" w:color="auto"/>
      </w:divBdr>
    </w:div>
    <w:div w:id="965693543">
      <w:bodyDiv w:val="1"/>
      <w:marLeft w:val="0"/>
      <w:marRight w:val="0"/>
      <w:marTop w:val="0"/>
      <w:marBottom w:val="0"/>
      <w:divBdr>
        <w:top w:val="none" w:sz="0" w:space="0" w:color="auto"/>
        <w:left w:val="none" w:sz="0" w:space="0" w:color="auto"/>
        <w:bottom w:val="none" w:sz="0" w:space="0" w:color="auto"/>
        <w:right w:val="none" w:sz="0" w:space="0" w:color="auto"/>
      </w:divBdr>
    </w:div>
    <w:div w:id="968710232">
      <w:bodyDiv w:val="1"/>
      <w:marLeft w:val="0"/>
      <w:marRight w:val="0"/>
      <w:marTop w:val="0"/>
      <w:marBottom w:val="0"/>
      <w:divBdr>
        <w:top w:val="none" w:sz="0" w:space="0" w:color="auto"/>
        <w:left w:val="none" w:sz="0" w:space="0" w:color="auto"/>
        <w:bottom w:val="none" w:sz="0" w:space="0" w:color="auto"/>
        <w:right w:val="none" w:sz="0" w:space="0" w:color="auto"/>
      </w:divBdr>
    </w:div>
    <w:div w:id="969437596">
      <w:bodyDiv w:val="1"/>
      <w:marLeft w:val="0"/>
      <w:marRight w:val="0"/>
      <w:marTop w:val="0"/>
      <w:marBottom w:val="0"/>
      <w:divBdr>
        <w:top w:val="none" w:sz="0" w:space="0" w:color="auto"/>
        <w:left w:val="none" w:sz="0" w:space="0" w:color="auto"/>
        <w:bottom w:val="none" w:sz="0" w:space="0" w:color="auto"/>
        <w:right w:val="none" w:sz="0" w:space="0" w:color="auto"/>
      </w:divBdr>
    </w:div>
    <w:div w:id="970675588">
      <w:bodyDiv w:val="1"/>
      <w:marLeft w:val="0"/>
      <w:marRight w:val="0"/>
      <w:marTop w:val="0"/>
      <w:marBottom w:val="0"/>
      <w:divBdr>
        <w:top w:val="none" w:sz="0" w:space="0" w:color="auto"/>
        <w:left w:val="none" w:sz="0" w:space="0" w:color="auto"/>
        <w:bottom w:val="none" w:sz="0" w:space="0" w:color="auto"/>
        <w:right w:val="none" w:sz="0" w:space="0" w:color="auto"/>
      </w:divBdr>
    </w:div>
    <w:div w:id="972176022">
      <w:bodyDiv w:val="1"/>
      <w:marLeft w:val="0"/>
      <w:marRight w:val="0"/>
      <w:marTop w:val="0"/>
      <w:marBottom w:val="0"/>
      <w:divBdr>
        <w:top w:val="none" w:sz="0" w:space="0" w:color="auto"/>
        <w:left w:val="none" w:sz="0" w:space="0" w:color="auto"/>
        <w:bottom w:val="none" w:sz="0" w:space="0" w:color="auto"/>
        <w:right w:val="none" w:sz="0" w:space="0" w:color="auto"/>
      </w:divBdr>
    </w:div>
    <w:div w:id="974799837">
      <w:bodyDiv w:val="1"/>
      <w:marLeft w:val="0"/>
      <w:marRight w:val="0"/>
      <w:marTop w:val="0"/>
      <w:marBottom w:val="0"/>
      <w:divBdr>
        <w:top w:val="none" w:sz="0" w:space="0" w:color="auto"/>
        <w:left w:val="none" w:sz="0" w:space="0" w:color="auto"/>
        <w:bottom w:val="none" w:sz="0" w:space="0" w:color="auto"/>
        <w:right w:val="none" w:sz="0" w:space="0" w:color="auto"/>
      </w:divBdr>
    </w:div>
    <w:div w:id="976758463">
      <w:bodyDiv w:val="1"/>
      <w:marLeft w:val="0"/>
      <w:marRight w:val="0"/>
      <w:marTop w:val="0"/>
      <w:marBottom w:val="0"/>
      <w:divBdr>
        <w:top w:val="none" w:sz="0" w:space="0" w:color="auto"/>
        <w:left w:val="none" w:sz="0" w:space="0" w:color="auto"/>
        <w:bottom w:val="none" w:sz="0" w:space="0" w:color="auto"/>
        <w:right w:val="none" w:sz="0" w:space="0" w:color="auto"/>
      </w:divBdr>
    </w:div>
    <w:div w:id="978876615">
      <w:bodyDiv w:val="1"/>
      <w:marLeft w:val="0"/>
      <w:marRight w:val="0"/>
      <w:marTop w:val="0"/>
      <w:marBottom w:val="0"/>
      <w:divBdr>
        <w:top w:val="none" w:sz="0" w:space="0" w:color="auto"/>
        <w:left w:val="none" w:sz="0" w:space="0" w:color="auto"/>
        <w:bottom w:val="none" w:sz="0" w:space="0" w:color="auto"/>
        <w:right w:val="none" w:sz="0" w:space="0" w:color="auto"/>
      </w:divBdr>
    </w:div>
    <w:div w:id="979336153">
      <w:bodyDiv w:val="1"/>
      <w:marLeft w:val="0"/>
      <w:marRight w:val="0"/>
      <w:marTop w:val="0"/>
      <w:marBottom w:val="0"/>
      <w:divBdr>
        <w:top w:val="none" w:sz="0" w:space="0" w:color="auto"/>
        <w:left w:val="none" w:sz="0" w:space="0" w:color="auto"/>
        <w:bottom w:val="none" w:sz="0" w:space="0" w:color="auto"/>
        <w:right w:val="none" w:sz="0" w:space="0" w:color="auto"/>
      </w:divBdr>
    </w:div>
    <w:div w:id="981539867">
      <w:bodyDiv w:val="1"/>
      <w:marLeft w:val="0"/>
      <w:marRight w:val="0"/>
      <w:marTop w:val="0"/>
      <w:marBottom w:val="0"/>
      <w:divBdr>
        <w:top w:val="none" w:sz="0" w:space="0" w:color="auto"/>
        <w:left w:val="none" w:sz="0" w:space="0" w:color="auto"/>
        <w:bottom w:val="none" w:sz="0" w:space="0" w:color="auto"/>
        <w:right w:val="none" w:sz="0" w:space="0" w:color="auto"/>
      </w:divBdr>
    </w:div>
    <w:div w:id="986938890">
      <w:bodyDiv w:val="1"/>
      <w:marLeft w:val="0"/>
      <w:marRight w:val="0"/>
      <w:marTop w:val="0"/>
      <w:marBottom w:val="0"/>
      <w:divBdr>
        <w:top w:val="none" w:sz="0" w:space="0" w:color="auto"/>
        <w:left w:val="none" w:sz="0" w:space="0" w:color="auto"/>
        <w:bottom w:val="none" w:sz="0" w:space="0" w:color="auto"/>
        <w:right w:val="none" w:sz="0" w:space="0" w:color="auto"/>
      </w:divBdr>
    </w:div>
    <w:div w:id="987635926">
      <w:bodyDiv w:val="1"/>
      <w:marLeft w:val="0"/>
      <w:marRight w:val="0"/>
      <w:marTop w:val="0"/>
      <w:marBottom w:val="0"/>
      <w:divBdr>
        <w:top w:val="none" w:sz="0" w:space="0" w:color="auto"/>
        <w:left w:val="none" w:sz="0" w:space="0" w:color="auto"/>
        <w:bottom w:val="none" w:sz="0" w:space="0" w:color="auto"/>
        <w:right w:val="none" w:sz="0" w:space="0" w:color="auto"/>
      </w:divBdr>
    </w:div>
    <w:div w:id="987829232">
      <w:bodyDiv w:val="1"/>
      <w:marLeft w:val="0"/>
      <w:marRight w:val="0"/>
      <w:marTop w:val="0"/>
      <w:marBottom w:val="0"/>
      <w:divBdr>
        <w:top w:val="none" w:sz="0" w:space="0" w:color="auto"/>
        <w:left w:val="none" w:sz="0" w:space="0" w:color="auto"/>
        <w:bottom w:val="none" w:sz="0" w:space="0" w:color="auto"/>
        <w:right w:val="none" w:sz="0" w:space="0" w:color="auto"/>
      </w:divBdr>
    </w:div>
    <w:div w:id="987898731">
      <w:bodyDiv w:val="1"/>
      <w:marLeft w:val="0"/>
      <w:marRight w:val="0"/>
      <w:marTop w:val="0"/>
      <w:marBottom w:val="0"/>
      <w:divBdr>
        <w:top w:val="none" w:sz="0" w:space="0" w:color="auto"/>
        <w:left w:val="none" w:sz="0" w:space="0" w:color="auto"/>
        <w:bottom w:val="none" w:sz="0" w:space="0" w:color="auto"/>
        <w:right w:val="none" w:sz="0" w:space="0" w:color="auto"/>
      </w:divBdr>
    </w:div>
    <w:div w:id="991644528">
      <w:bodyDiv w:val="1"/>
      <w:marLeft w:val="0"/>
      <w:marRight w:val="0"/>
      <w:marTop w:val="0"/>
      <w:marBottom w:val="0"/>
      <w:divBdr>
        <w:top w:val="none" w:sz="0" w:space="0" w:color="auto"/>
        <w:left w:val="none" w:sz="0" w:space="0" w:color="auto"/>
        <w:bottom w:val="none" w:sz="0" w:space="0" w:color="auto"/>
        <w:right w:val="none" w:sz="0" w:space="0" w:color="auto"/>
      </w:divBdr>
    </w:div>
    <w:div w:id="992100957">
      <w:bodyDiv w:val="1"/>
      <w:marLeft w:val="0"/>
      <w:marRight w:val="0"/>
      <w:marTop w:val="0"/>
      <w:marBottom w:val="0"/>
      <w:divBdr>
        <w:top w:val="none" w:sz="0" w:space="0" w:color="auto"/>
        <w:left w:val="none" w:sz="0" w:space="0" w:color="auto"/>
        <w:bottom w:val="none" w:sz="0" w:space="0" w:color="auto"/>
        <w:right w:val="none" w:sz="0" w:space="0" w:color="auto"/>
      </w:divBdr>
    </w:div>
    <w:div w:id="993217633">
      <w:bodyDiv w:val="1"/>
      <w:marLeft w:val="0"/>
      <w:marRight w:val="0"/>
      <w:marTop w:val="0"/>
      <w:marBottom w:val="0"/>
      <w:divBdr>
        <w:top w:val="none" w:sz="0" w:space="0" w:color="auto"/>
        <w:left w:val="none" w:sz="0" w:space="0" w:color="auto"/>
        <w:bottom w:val="none" w:sz="0" w:space="0" w:color="auto"/>
        <w:right w:val="none" w:sz="0" w:space="0" w:color="auto"/>
      </w:divBdr>
    </w:div>
    <w:div w:id="993604965">
      <w:bodyDiv w:val="1"/>
      <w:marLeft w:val="0"/>
      <w:marRight w:val="0"/>
      <w:marTop w:val="0"/>
      <w:marBottom w:val="0"/>
      <w:divBdr>
        <w:top w:val="none" w:sz="0" w:space="0" w:color="auto"/>
        <w:left w:val="none" w:sz="0" w:space="0" w:color="auto"/>
        <w:bottom w:val="none" w:sz="0" w:space="0" w:color="auto"/>
        <w:right w:val="none" w:sz="0" w:space="0" w:color="auto"/>
      </w:divBdr>
    </w:div>
    <w:div w:id="993684961">
      <w:bodyDiv w:val="1"/>
      <w:marLeft w:val="0"/>
      <w:marRight w:val="0"/>
      <w:marTop w:val="0"/>
      <w:marBottom w:val="0"/>
      <w:divBdr>
        <w:top w:val="none" w:sz="0" w:space="0" w:color="auto"/>
        <w:left w:val="none" w:sz="0" w:space="0" w:color="auto"/>
        <w:bottom w:val="none" w:sz="0" w:space="0" w:color="auto"/>
        <w:right w:val="none" w:sz="0" w:space="0" w:color="auto"/>
      </w:divBdr>
    </w:div>
    <w:div w:id="995568543">
      <w:bodyDiv w:val="1"/>
      <w:marLeft w:val="0"/>
      <w:marRight w:val="0"/>
      <w:marTop w:val="0"/>
      <w:marBottom w:val="0"/>
      <w:divBdr>
        <w:top w:val="none" w:sz="0" w:space="0" w:color="auto"/>
        <w:left w:val="none" w:sz="0" w:space="0" w:color="auto"/>
        <w:bottom w:val="none" w:sz="0" w:space="0" w:color="auto"/>
        <w:right w:val="none" w:sz="0" w:space="0" w:color="auto"/>
      </w:divBdr>
    </w:div>
    <w:div w:id="996345943">
      <w:bodyDiv w:val="1"/>
      <w:marLeft w:val="0"/>
      <w:marRight w:val="0"/>
      <w:marTop w:val="0"/>
      <w:marBottom w:val="0"/>
      <w:divBdr>
        <w:top w:val="none" w:sz="0" w:space="0" w:color="auto"/>
        <w:left w:val="none" w:sz="0" w:space="0" w:color="auto"/>
        <w:bottom w:val="none" w:sz="0" w:space="0" w:color="auto"/>
        <w:right w:val="none" w:sz="0" w:space="0" w:color="auto"/>
      </w:divBdr>
    </w:div>
    <w:div w:id="997611615">
      <w:bodyDiv w:val="1"/>
      <w:marLeft w:val="0"/>
      <w:marRight w:val="0"/>
      <w:marTop w:val="0"/>
      <w:marBottom w:val="0"/>
      <w:divBdr>
        <w:top w:val="none" w:sz="0" w:space="0" w:color="auto"/>
        <w:left w:val="none" w:sz="0" w:space="0" w:color="auto"/>
        <w:bottom w:val="none" w:sz="0" w:space="0" w:color="auto"/>
        <w:right w:val="none" w:sz="0" w:space="0" w:color="auto"/>
      </w:divBdr>
    </w:div>
    <w:div w:id="998769862">
      <w:bodyDiv w:val="1"/>
      <w:marLeft w:val="0"/>
      <w:marRight w:val="0"/>
      <w:marTop w:val="0"/>
      <w:marBottom w:val="0"/>
      <w:divBdr>
        <w:top w:val="none" w:sz="0" w:space="0" w:color="auto"/>
        <w:left w:val="none" w:sz="0" w:space="0" w:color="auto"/>
        <w:bottom w:val="none" w:sz="0" w:space="0" w:color="auto"/>
        <w:right w:val="none" w:sz="0" w:space="0" w:color="auto"/>
      </w:divBdr>
    </w:div>
    <w:div w:id="1000044443">
      <w:bodyDiv w:val="1"/>
      <w:marLeft w:val="0"/>
      <w:marRight w:val="0"/>
      <w:marTop w:val="0"/>
      <w:marBottom w:val="0"/>
      <w:divBdr>
        <w:top w:val="none" w:sz="0" w:space="0" w:color="auto"/>
        <w:left w:val="none" w:sz="0" w:space="0" w:color="auto"/>
        <w:bottom w:val="none" w:sz="0" w:space="0" w:color="auto"/>
        <w:right w:val="none" w:sz="0" w:space="0" w:color="auto"/>
      </w:divBdr>
    </w:div>
    <w:div w:id="1003243547">
      <w:bodyDiv w:val="1"/>
      <w:marLeft w:val="0"/>
      <w:marRight w:val="0"/>
      <w:marTop w:val="0"/>
      <w:marBottom w:val="0"/>
      <w:divBdr>
        <w:top w:val="none" w:sz="0" w:space="0" w:color="auto"/>
        <w:left w:val="none" w:sz="0" w:space="0" w:color="auto"/>
        <w:bottom w:val="none" w:sz="0" w:space="0" w:color="auto"/>
        <w:right w:val="none" w:sz="0" w:space="0" w:color="auto"/>
      </w:divBdr>
    </w:div>
    <w:div w:id="1004628229">
      <w:bodyDiv w:val="1"/>
      <w:marLeft w:val="0"/>
      <w:marRight w:val="0"/>
      <w:marTop w:val="0"/>
      <w:marBottom w:val="0"/>
      <w:divBdr>
        <w:top w:val="none" w:sz="0" w:space="0" w:color="auto"/>
        <w:left w:val="none" w:sz="0" w:space="0" w:color="auto"/>
        <w:bottom w:val="none" w:sz="0" w:space="0" w:color="auto"/>
        <w:right w:val="none" w:sz="0" w:space="0" w:color="auto"/>
      </w:divBdr>
    </w:div>
    <w:div w:id="1004747916">
      <w:bodyDiv w:val="1"/>
      <w:marLeft w:val="0"/>
      <w:marRight w:val="0"/>
      <w:marTop w:val="0"/>
      <w:marBottom w:val="0"/>
      <w:divBdr>
        <w:top w:val="none" w:sz="0" w:space="0" w:color="auto"/>
        <w:left w:val="none" w:sz="0" w:space="0" w:color="auto"/>
        <w:bottom w:val="none" w:sz="0" w:space="0" w:color="auto"/>
        <w:right w:val="none" w:sz="0" w:space="0" w:color="auto"/>
      </w:divBdr>
    </w:div>
    <w:div w:id="1005933414">
      <w:bodyDiv w:val="1"/>
      <w:marLeft w:val="0"/>
      <w:marRight w:val="0"/>
      <w:marTop w:val="0"/>
      <w:marBottom w:val="0"/>
      <w:divBdr>
        <w:top w:val="none" w:sz="0" w:space="0" w:color="auto"/>
        <w:left w:val="none" w:sz="0" w:space="0" w:color="auto"/>
        <w:bottom w:val="none" w:sz="0" w:space="0" w:color="auto"/>
        <w:right w:val="none" w:sz="0" w:space="0" w:color="auto"/>
      </w:divBdr>
    </w:div>
    <w:div w:id="1008018105">
      <w:bodyDiv w:val="1"/>
      <w:marLeft w:val="0"/>
      <w:marRight w:val="0"/>
      <w:marTop w:val="0"/>
      <w:marBottom w:val="0"/>
      <w:divBdr>
        <w:top w:val="none" w:sz="0" w:space="0" w:color="auto"/>
        <w:left w:val="none" w:sz="0" w:space="0" w:color="auto"/>
        <w:bottom w:val="none" w:sz="0" w:space="0" w:color="auto"/>
        <w:right w:val="none" w:sz="0" w:space="0" w:color="auto"/>
      </w:divBdr>
    </w:div>
    <w:div w:id="1009676444">
      <w:bodyDiv w:val="1"/>
      <w:marLeft w:val="0"/>
      <w:marRight w:val="0"/>
      <w:marTop w:val="0"/>
      <w:marBottom w:val="0"/>
      <w:divBdr>
        <w:top w:val="none" w:sz="0" w:space="0" w:color="auto"/>
        <w:left w:val="none" w:sz="0" w:space="0" w:color="auto"/>
        <w:bottom w:val="none" w:sz="0" w:space="0" w:color="auto"/>
        <w:right w:val="none" w:sz="0" w:space="0" w:color="auto"/>
      </w:divBdr>
    </w:div>
    <w:div w:id="1009789922">
      <w:bodyDiv w:val="1"/>
      <w:marLeft w:val="0"/>
      <w:marRight w:val="0"/>
      <w:marTop w:val="0"/>
      <w:marBottom w:val="0"/>
      <w:divBdr>
        <w:top w:val="none" w:sz="0" w:space="0" w:color="auto"/>
        <w:left w:val="none" w:sz="0" w:space="0" w:color="auto"/>
        <w:bottom w:val="none" w:sz="0" w:space="0" w:color="auto"/>
        <w:right w:val="none" w:sz="0" w:space="0" w:color="auto"/>
      </w:divBdr>
    </w:div>
    <w:div w:id="1013528627">
      <w:bodyDiv w:val="1"/>
      <w:marLeft w:val="0"/>
      <w:marRight w:val="0"/>
      <w:marTop w:val="0"/>
      <w:marBottom w:val="0"/>
      <w:divBdr>
        <w:top w:val="none" w:sz="0" w:space="0" w:color="auto"/>
        <w:left w:val="none" w:sz="0" w:space="0" w:color="auto"/>
        <w:bottom w:val="none" w:sz="0" w:space="0" w:color="auto"/>
        <w:right w:val="none" w:sz="0" w:space="0" w:color="auto"/>
      </w:divBdr>
    </w:div>
    <w:div w:id="1015307643">
      <w:bodyDiv w:val="1"/>
      <w:marLeft w:val="0"/>
      <w:marRight w:val="0"/>
      <w:marTop w:val="0"/>
      <w:marBottom w:val="0"/>
      <w:divBdr>
        <w:top w:val="none" w:sz="0" w:space="0" w:color="auto"/>
        <w:left w:val="none" w:sz="0" w:space="0" w:color="auto"/>
        <w:bottom w:val="none" w:sz="0" w:space="0" w:color="auto"/>
        <w:right w:val="none" w:sz="0" w:space="0" w:color="auto"/>
      </w:divBdr>
    </w:div>
    <w:div w:id="1017461782">
      <w:bodyDiv w:val="1"/>
      <w:marLeft w:val="0"/>
      <w:marRight w:val="0"/>
      <w:marTop w:val="0"/>
      <w:marBottom w:val="0"/>
      <w:divBdr>
        <w:top w:val="none" w:sz="0" w:space="0" w:color="auto"/>
        <w:left w:val="none" w:sz="0" w:space="0" w:color="auto"/>
        <w:bottom w:val="none" w:sz="0" w:space="0" w:color="auto"/>
        <w:right w:val="none" w:sz="0" w:space="0" w:color="auto"/>
      </w:divBdr>
    </w:div>
    <w:div w:id="1020549687">
      <w:bodyDiv w:val="1"/>
      <w:marLeft w:val="0"/>
      <w:marRight w:val="0"/>
      <w:marTop w:val="0"/>
      <w:marBottom w:val="0"/>
      <w:divBdr>
        <w:top w:val="none" w:sz="0" w:space="0" w:color="auto"/>
        <w:left w:val="none" w:sz="0" w:space="0" w:color="auto"/>
        <w:bottom w:val="none" w:sz="0" w:space="0" w:color="auto"/>
        <w:right w:val="none" w:sz="0" w:space="0" w:color="auto"/>
      </w:divBdr>
    </w:div>
    <w:div w:id="1022826587">
      <w:bodyDiv w:val="1"/>
      <w:marLeft w:val="0"/>
      <w:marRight w:val="0"/>
      <w:marTop w:val="0"/>
      <w:marBottom w:val="0"/>
      <w:divBdr>
        <w:top w:val="none" w:sz="0" w:space="0" w:color="auto"/>
        <w:left w:val="none" w:sz="0" w:space="0" w:color="auto"/>
        <w:bottom w:val="none" w:sz="0" w:space="0" w:color="auto"/>
        <w:right w:val="none" w:sz="0" w:space="0" w:color="auto"/>
      </w:divBdr>
    </w:div>
    <w:div w:id="1023676151">
      <w:bodyDiv w:val="1"/>
      <w:marLeft w:val="0"/>
      <w:marRight w:val="0"/>
      <w:marTop w:val="0"/>
      <w:marBottom w:val="0"/>
      <w:divBdr>
        <w:top w:val="none" w:sz="0" w:space="0" w:color="auto"/>
        <w:left w:val="none" w:sz="0" w:space="0" w:color="auto"/>
        <w:bottom w:val="none" w:sz="0" w:space="0" w:color="auto"/>
        <w:right w:val="none" w:sz="0" w:space="0" w:color="auto"/>
      </w:divBdr>
    </w:div>
    <w:div w:id="1025718819">
      <w:bodyDiv w:val="1"/>
      <w:marLeft w:val="0"/>
      <w:marRight w:val="0"/>
      <w:marTop w:val="0"/>
      <w:marBottom w:val="0"/>
      <w:divBdr>
        <w:top w:val="none" w:sz="0" w:space="0" w:color="auto"/>
        <w:left w:val="none" w:sz="0" w:space="0" w:color="auto"/>
        <w:bottom w:val="none" w:sz="0" w:space="0" w:color="auto"/>
        <w:right w:val="none" w:sz="0" w:space="0" w:color="auto"/>
      </w:divBdr>
    </w:div>
    <w:div w:id="1028871563">
      <w:bodyDiv w:val="1"/>
      <w:marLeft w:val="0"/>
      <w:marRight w:val="0"/>
      <w:marTop w:val="0"/>
      <w:marBottom w:val="0"/>
      <w:divBdr>
        <w:top w:val="none" w:sz="0" w:space="0" w:color="auto"/>
        <w:left w:val="none" w:sz="0" w:space="0" w:color="auto"/>
        <w:bottom w:val="none" w:sz="0" w:space="0" w:color="auto"/>
        <w:right w:val="none" w:sz="0" w:space="0" w:color="auto"/>
      </w:divBdr>
    </w:div>
    <w:div w:id="1030378667">
      <w:bodyDiv w:val="1"/>
      <w:marLeft w:val="0"/>
      <w:marRight w:val="0"/>
      <w:marTop w:val="0"/>
      <w:marBottom w:val="0"/>
      <w:divBdr>
        <w:top w:val="none" w:sz="0" w:space="0" w:color="auto"/>
        <w:left w:val="none" w:sz="0" w:space="0" w:color="auto"/>
        <w:bottom w:val="none" w:sz="0" w:space="0" w:color="auto"/>
        <w:right w:val="none" w:sz="0" w:space="0" w:color="auto"/>
      </w:divBdr>
    </w:div>
    <w:div w:id="1030762139">
      <w:bodyDiv w:val="1"/>
      <w:marLeft w:val="0"/>
      <w:marRight w:val="0"/>
      <w:marTop w:val="0"/>
      <w:marBottom w:val="0"/>
      <w:divBdr>
        <w:top w:val="none" w:sz="0" w:space="0" w:color="auto"/>
        <w:left w:val="none" w:sz="0" w:space="0" w:color="auto"/>
        <w:bottom w:val="none" w:sz="0" w:space="0" w:color="auto"/>
        <w:right w:val="none" w:sz="0" w:space="0" w:color="auto"/>
      </w:divBdr>
    </w:div>
    <w:div w:id="1031607859">
      <w:bodyDiv w:val="1"/>
      <w:marLeft w:val="0"/>
      <w:marRight w:val="0"/>
      <w:marTop w:val="0"/>
      <w:marBottom w:val="0"/>
      <w:divBdr>
        <w:top w:val="none" w:sz="0" w:space="0" w:color="auto"/>
        <w:left w:val="none" w:sz="0" w:space="0" w:color="auto"/>
        <w:bottom w:val="none" w:sz="0" w:space="0" w:color="auto"/>
        <w:right w:val="none" w:sz="0" w:space="0" w:color="auto"/>
      </w:divBdr>
    </w:div>
    <w:div w:id="1031689107">
      <w:bodyDiv w:val="1"/>
      <w:marLeft w:val="0"/>
      <w:marRight w:val="0"/>
      <w:marTop w:val="0"/>
      <w:marBottom w:val="0"/>
      <w:divBdr>
        <w:top w:val="none" w:sz="0" w:space="0" w:color="auto"/>
        <w:left w:val="none" w:sz="0" w:space="0" w:color="auto"/>
        <w:bottom w:val="none" w:sz="0" w:space="0" w:color="auto"/>
        <w:right w:val="none" w:sz="0" w:space="0" w:color="auto"/>
      </w:divBdr>
    </w:div>
    <w:div w:id="1032270301">
      <w:bodyDiv w:val="1"/>
      <w:marLeft w:val="0"/>
      <w:marRight w:val="0"/>
      <w:marTop w:val="0"/>
      <w:marBottom w:val="0"/>
      <w:divBdr>
        <w:top w:val="none" w:sz="0" w:space="0" w:color="auto"/>
        <w:left w:val="none" w:sz="0" w:space="0" w:color="auto"/>
        <w:bottom w:val="none" w:sz="0" w:space="0" w:color="auto"/>
        <w:right w:val="none" w:sz="0" w:space="0" w:color="auto"/>
      </w:divBdr>
    </w:div>
    <w:div w:id="1033653083">
      <w:bodyDiv w:val="1"/>
      <w:marLeft w:val="0"/>
      <w:marRight w:val="0"/>
      <w:marTop w:val="0"/>
      <w:marBottom w:val="0"/>
      <w:divBdr>
        <w:top w:val="none" w:sz="0" w:space="0" w:color="auto"/>
        <w:left w:val="none" w:sz="0" w:space="0" w:color="auto"/>
        <w:bottom w:val="none" w:sz="0" w:space="0" w:color="auto"/>
        <w:right w:val="none" w:sz="0" w:space="0" w:color="auto"/>
      </w:divBdr>
    </w:div>
    <w:div w:id="1033766435">
      <w:bodyDiv w:val="1"/>
      <w:marLeft w:val="0"/>
      <w:marRight w:val="0"/>
      <w:marTop w:val="0"/>
      <w:marBottom w:val="0"/>
      <w:divBdr>
        <w:top w:val="none" w:sz="0" w:space="0" w:color="auto"/>
        <w:left w:val="none" w:sz="0" w:space="0" w:color="auto"/>
        <w:bottom w:val="none" w:sz="0" w:space="0" w:color="auto"/>
        <w:right w:val="none" w:sz="0" w:space="0" w:color="auto"/>
      </w:divBdr>
    </w:div>
    <w:div w:id="1033962451">
      <w:bodyDiv w:val="1"/>
      <w:marLeft w:val="0"/>
      <w:marRight w:val="0"/>
      <w:marTop w:val="0"/>
      <w:marBottom w:val="0"/>
      <w:divBdr>
        <w:top w:val="none" w:sz="0" w:space="0" w:color="auto"/>
        <w:left w:val="none" w:sz="0" w:space="0" w:color="auto"/>
        <w:bottom w:val="none" w:sz="0" w:space="0" w:color="auto"/>
        <w:right w:val="none" w:sz="0" w:space="0" w:color="auto"/>
      </w:divBdr>
    </w:div>
    <w:div w:id="1034189061">
      <w:bodyDiv w:val="1"/>
      <w:marLeft w:val="0"/>
      <w:marRight w:val="0"/>
      <w:marTop w:val="0"/>
      <w:marBottom w:val="0"/>
      <w:divBdr>
        <w:top w:val="none" w:sz="0" w:space="0" w:color="auto"/>
        <w:left w:val="none" w:sz="0" w:space="0" w:color="auto"/>
        <w:bottom w:val="none" w:sz="0" w:space="0" w:color="auto"/>
        <w:right w:val="none" w:sz="0" w:space="0" w:color="auto"/>
      </w:divBdr>
    </w:div>
    <w:div w:id="1035470591">
      <w:bodyDiv w:val="1"/>
      <w:marLeft w:val="0"/>
      <w:marRight w:val="0"/>
      <w:marTop w:val="0"/>
      <w:marBottom w:val="0"/>
      <w:divBdr>
        <w:top w:val="none" w:sz="0" w:space="0" w:color="auto"/>
        <w:left w:val="none" w:sz="0" w:space="0" w:color="auto"/>
        <w:bottom w:val="none" w:sz="0" w:space="0" w:color="auto"/>
        <w:right w:val="none" w:sz="0" w:space="0" w:color="auto"/>
      </w:divBdr>
    </w:div>
    <w:div w:id="1036273508">
      <w:bodyDiv w:val="1"/>
      <w:marLeft w:val="0"/>
      <w:marRight w:val="0"/>
      <w:marTop w:val="0"/>
      <w:marBottom w:val="0"/>
      <w:divBdr>
        <w:top w:val="none" w:sz="0" w:space="0" w:color="auto"/>
        <w:left w:val="none" w:sz="0" w:space="0" w:color="auto"/>
        <w:bottom w:val="none" w:sz="0" w:space="0" w:color="auto"/>
        <w:right w:val="none" w:sz="0" w:space="0" w:color="auto"/>
      </w:divBdr>
    </w:div>
    <w:div w:id="1037462079">
      <w:bodyDiv w:val="1"/>
      <w:marLeft w:val="0"/>
      <w:marRight w:val="0"/>
      <w:marTop w:val="0"/>
      <w:marBottom w:val="0"/>
      <w:divBdr>
        <w:top w:val="none" w:sz="0" w:space="0" w:color="auto"/>
        <w:left w:val="none" w:sz="0" w:space="0" w:color="auto"/>
        <w:bottom w:val="none" w:sz="0" w:space="0" w:color="auto"/>
        <w:right w:val="none" w:sz="0" w:space="0" w:color="auto"/>
      </w:divBdr>
    </w:div>
    <w:div w:id="1037663980">
      <w:bodyDiv w:val="1"/>
      <w:marLeft w:val="0"/>
      <w:marRight w:val="0"/>
      <w:marTop w:val="0"/>
      <w:marBottom w:val="0"/>
      <w:divBdr>
        <w:top w:val="none" w:sz="0" w:space="0" w:color="auto"/>
        <w:left w:val="none" w:sz="0" w:space="0" w:color="auto"/>
        <w:bottom w:val="none" w:sz="0" w:space="0" w:color="auto"/>
        <w:right w:val="none" w:sz="0" w:space="0" w:color="auto"/>
      </w:divBdr>
    </w:div>
    <w:div w:id="1038051040">
      <w:bodyDiv w:val="1"/>
      <w:marLeft w:val="0"/>
      <w:marRight w:val="0"/>
      <w:marTop w:val="0"/>
      <w:marBottom w:val="0"/>
      <w:divBdr>
        <w:top w:val="none" w:sz="0" w:space="0" w:color="auto"/>
        <w:left w:val="none" w:sz="0" w:space="0" w:color="auto"/>
        <w:bottom w:val="none" w:sz="0" w:space="0" w:color="auto"/>
        <w:right w:val="none" w:sz="0" w:space="0" w:color="auto"/>
      </w:divBdr>
    </w:div>
    <w:div w:id="1038354642">
      <w:bodyDiv w:val="1"/>
      <w:marLeft w:val="0"/>
      <w:marRight w:val="0"/>
      <w:marTop w:val="0"/>
      <w:marBottom w:val="0"/>
      <w:divBdr>
        <w:top w:val="none" w:sz="0" w:space="0" w:color="auto"/>
        <w:left w:val="none" w:sz="0" w:space="0" w:color="auto"/>
        <w:bottom w:val="none" w:sz="0" w:space="0" w:color="auto"/>
        <w:right w:val="none" w:sz="0" w:space="0" w:color="auto"/>
      </w:divBdr>
    </w:div>
    <w:div w:id="1040201437">
      <w:bodyDiv w:val="1"/>
      <w:marLeft w:val="0"/>
      <w:marRight w:val="0"/>
      <w:marTop w:val="0"/>
      <w:marBottom w:val="0"/>
      <w:divBdr>
        <w:top w:val="none" w:sz="0" w:space="0" w:color="auto"/>
        <w:left w:val="none" w:sz="0" w:space="0" w:color="auto"/>
        <w:bottom w:val="none" w:sz="0" w:space="0" w:color="auto"/>
        <w:right w:val="none" w:sz="0" w:space="0" w:color="auto"/>
      </w:divBdr>
    </w:div>
    <w:div w:id="1041630874">
      <w:bodyDiv w:val="1"/>
      <w:marLeft w:val="0"/>
      <w:marRight w:val="0"/>
      <w:marTop w:val="0"/>
      <w:marBottom w:val="0"/>
      <w:divBdr>
        <w:top w:val="none" w:sz="0" w:space="0" w:color="auto"/>
        <w:left w:val="none" w:sz="0" w:space="0" w:color="auto"/>
        <w:bottom w:val="none" w:sz="0" w:space="0" w:color="auto"/>
        <w:right w:val="none" w:sz="0" w:space="0" w:color="auto"/>
      </w:divBdr>
    </w:div>
    <w:div w:id="1042826527">
      <w:bodyDiv w:val="1"/>
      <w:marLeft w:val="0"/>
      <w:marRight w:val="0"/>
      <w:marTop w:val="0"/>
      <w:marBottom w:val="0"/>
      <w:divBdr>
        <w:top w:val="none" w:sz="0" w:space="0" w:color="auto"/>
        <w:left w:val="none" w:sz="0" w:space="0" w:color="auto"/>
        <w:bottom w:val="none" w:sz="0" w:space="0" w:color="auto"/>
        <w:right w:val="none" w:sz="0" w:space="0" w:color="auto"/>
      </w:divBdr>
    </w:div>
    <w:div w:id="1043794634">
      <w:bodyDiv w:val="1"/>
      <w:marLeft w:val="0"/>
      <w:marRight w:val="0"/>
      <w:marTop w:val="0"/>
      <w:marBottom w:val="0"/>
      <w:divBdr>
        <w:top w:val="none" w:sz="0" w:space="0" w:color="auto"/>
        <w:left w:val="none" w:sz="0" w:space="0" w:color="auto"/>
        <w:bottom w:val="none" w:sz="0" w:space="0" w:color="auto"/>
        <w:right w:val="none" w:sz="0" w:space="0" w:color="auto"/>
      </w:divBdr>
    </w:div>
    <w:div w:id="1043797872">
      <w:bodyDiv w:val="1"/>
      <w:marLeft w:val="0"/>
      <w:marRight w:val="0"/>
      <w:marTop w:val="0"/>
      <w:marBottom w:val="0"/>
      <w:divBdr>
        <w:top w:val="none" w:sz="0" w:space="0" w:color="auto"/>
        <w:left w:val="none" w:sz="0" w:space="0" w:color="auto"/>
        <w:bottom w:val="none" w:sz="0" w:space="0" w:color="auto"/>
        <w:right w:val="none" w:sz="0" w:space="0" w:color="auto"/>
      </w:divBdr>
    </w:div>
    <w:div w:id="1049257765">
      <w:bodyDiv w:val="1"/>
      <w:marLeft w:val="0"/>
      <w:marRight w:val="0"/>
      <w:marTop w:val="0"/>
      <w:marBottom w:val="0"/>
      <w:divBdr>
        <w:top w:val="none" w:sz="0" w:space="0" w:color="auto"/>
        <w:left w:val="none" w:sz="0" w:space="0" w:color="auto"/>
        <w:bottom w:val="none" w:sz="0" w:space="0" w:color="auto"/>
        <w:right w:val="none" w:sz="0" w:space="0" w:color="auto"/>
      </w:divBdr>
    </w:div>
    <w:div w:id="1049452537">
      <w:bodyDiv w:val="1"/>
      <w:marLeft w:val="0"/>
      <w:marRight w:val="0"/>
      <w:marTop w:val="0"/>
      <w:marBottom w:val="0"/>
      <w:divBdr>
        <w:top w:val="none" w:sz="0" w:space="0" w:color="auto"/>
        <w:left w:val="none" w:sz="0" w:space="0" w:color="auto"/>
        <w:bottom w:val="none" w:sz="0" w:space="0" w:color="auto"/>
        <w:right w:val="none" w:sz="0" w:space="0" w:color="auto"/>
      </w:divBdr>
    </w:div>
    <w:div w:id="1049573523">
      <w:bodyDiv w:val="1"/>
      <w:marLeft w:val="0"/>
      <w:marRight w:val="0"/>
      <w:marTop w:val="0"/>
      <w:marBottom w:val="0"/>
      <w:divBdr>
        <w:top w:val="none" w:sz="0" w:space="0" w:color="auto"/>
        <w:left w:val="none" w:sz="0" w:space="0" w:color="auto"/>
        <w:bottom w:val="none" w:sz="0" w:space="0" w:color="auto"/>
        <w:right w:val="none" w:sz="0" w:space="0" w:color="auto"/>
      </w:divBdr>
    </w:div>
    <w:div w:id="1050307450">
      <w:bodyDiv w:val="1"/>
      <w:marLeft w:val="0"/>
      <w:marRight w:val="0"/>
      <w:marTop w:val="0"/>
      <w:marBottom w:val="0"/>
      <w:divBdr>
        <w:top w:val="none" w:sz="0" w:space="0" w:color="auto"/>
        <w:left w:val="none" w:sz="0" w:space="0" w:color="auto"/>
        <w:bottom w:val="none" w:sz="0" w:space="0" w:color="auto"/>
        <w:right w:val="none" w:sz="0" w:space="0" w:color="auto"/>
      </w:divBdr>
    </w:div>
    <w:div w:id="1051265534">
      <w:bodyDiv w:val="1"/>
      <w:marLeft w:val="0"/>
      <w:marRight w:val="0"/>
      <w:marTop w:val="0"/>
      <w:marBottom w:val="0"/>
      <w:divBdr>
        <w:top w:val="none" w:sz="0" w:space="0" w:color="auto"/>
        <w:left w:val="none" w:sz="0" w:space="0" w:color="auto"/>
        <w:bottom w:val="none" w:sz="0" w:space="0" w:color="auto"/>
        <w:right w:val="none" w:sz="0" w:space="0" w:color="auto"/>
      </w:divBdr>
    </w:div>
    <w:div w:id="1051657280">
      <w:bodyDiv w:val="1"/>
      <w:marLeft w:val="0"/>
      <w:marRight w:val="0"/>
      <w:marTop w:val="0"/>
      <w:marBottom w:val="0"/>
      <w:divBdr>
        <w:top w:val="none" w:sz="0" w:space="0" w:color="auto"/>
        <w:left w:val="none" w:sz="0" w:space="0" w:color="auto"/>
        <w:bottom w:val="none" w:sz="0" w:space="0" w:color="auto"/>
        <w:right w:val="none" w:sz="0" w:space="0" w:color="auto"/>
      </w:divBdr>
    </w:div>
    <w:div w:id="1053507400">
      <w:bodyDiv w:val="1"/>
      <w:marLeft w:val="0"/>
      <w:marRight w:val="0"/>
      <w:marTop w:val="0"/>
      <w:marBottom w:val="0"/>
      <w:divBdr>
        <w:top w:val="none" w:sz="0" w:space="0" w:color="auto"/>
        <w:left w:val="none" w:sz="0" w:space="0" w:color="auto"/>
        <w:bottom w:val="none" w:sz="0" w:space="0" w:color="auto"/>
        <w:right w:val="none" w:sz="0" w:space="0" w:color="auto"/>
      </w:divBdr>
    </w:div>
    <w:div w:id="1055084021">
      <w:bodyDiv w:val="1"/>
      <w:marLeft w:val="0"/>
      <w:marRight w:val="0"/>
      <w:marTop w:val="0"/>
      <w:marBottom w:val="0"/>
      <w:divBdr>
        <w:top w:val="none" w:sz="0" w:space="0" w:color="auto"/>
        <w:left w:val="none" w:sz="0" w:space="0" w:color="auto"/>
        <w:bottom w:val="none" w:sz="0" w:space="0" w:color="auto"/>
        <w:right w:val="none" w:sz="0" w:space="0" w:color="auto"/>
      </w:divBdr>
    </w:div>
    <w:div w:id="1056468833">
      <w:bodyDiv w:val="1"/>
      <w:marLeft w:val="0"/>
      <w:marRight w:val="0"/>
      <w:marTop w:val="0"/>
      <w:marBottom w:val="0"/>
      <w:divBdr>
        <w:top w:val="none" w:sz="0" w:space="0" w:color="auto"/>
        <w:left w:val="none" w:sz="0" w:space="0" w:color="auto"/>
        <w:bottom w:val="none" w:sz="0" w:space="0" w:color="auto"/>
        <w:right w:val="none" w:sz="0" w:space="0" w:color="auto"/>
      </w:divBdr>
    </w:div>
    <w:div w:id="1057432112">
      <w:bodyDiv w:val="1"/>
      <w:marLeft w:val="0"/>
      <w:marRight w:val="0"/>
      <w:marTop w:val="0"/>
      <w:marBottom w:val="0"/>
      <w:divBdr>
        <w:top w:val="none" w:sz="0" w:space="0" w:color="auto"/>
        <w:left w:val="none" w:sz="0" w:space="0" w:color="auto"/>
        <w:bottom w:val="none" w:sz="0" w:space="0" w:color="auto"/>
        <w:right w:val="none" w:sz="0" w:space="0" w:color="auto"/>
      </w:divBdr>
    </w:div>
    <w:div w:id="1057977000">
      <w:bodyDiv w:val="1"/>
      <w:marLeft w:val="0"/>
      <w:marRight w:val="0"/>
      <w:marTop w:val="0"/>
      <w:marBottom w:val="0"/>
      <w:divBdr>
        <w:top w:val="none" w:sz="0" w:space="0" w:color="auto"/>
        <w:left w:val="none" w:sz="0" w:space="0" w:color="auto"/>
        <w:bottom w:val="none" w:sz="0" w:space="0" w:color="auto"/>
        <w:right w:val="none" w:sz="0" w:space="0" w:color="auto"/>
      </w:divBdr>
    </w:div>
    <w:div w:id="1058019992">
      <w:bodyDiv w:val="1"/>
      <w:marLeft w:val="0"/>
      <w:marRight w:val="0"/>
      <w:marTop w:val="0"/>
      <w:marBottom w:val="0"/>
      <w:divBdr>
        <w:top w:val="none" w:sz="0" w:space="0" w:color="auto"/>
        <w:left w:val="none" w:sz="0" w:space="0" w:color="auto"/>
        <w:bottom w:val="none" w:sz="0" w:space="0" w:color="auto"/>
        <w:right w:val="none" w:sz="0" w:space="0" w:color="auto"/>
      </w:divBdr>
    </w:div>
    <w:div w:id="1060521852">
      <w:bodyDiv w:val="1"/>
      <w:marLeft w:val="0"/>
      <w:marRight w:val="0"/>
      <w:marTop w:val="0"/>
      <w:marBottom w:val="0"/>
      <w:divBdr>
        <w:top w:val="none" w:sz="0" w:space="0" w:color="auto"/>
        <w:left w:val="none" w:sz="0" w:space="0" w:color="auto"/>
        <w:bottom w:val="none" w:sz="0" w:space="0" w:color="auto"/>
        <w:right w:val="none" w:sz="0" w:space="0" w:color="auto"/>
      </w:divBdr>
    </w:div>
    <w:div w:id="1061565575">
      <w:bodyDiv w:val="1"/>
      <w:marLeft w:val="0"/>
      <w:marRight w:val="0"/>
      <w:marTop w:val="0"/>
      <w:marBottom w:val="0"/>
      <w:divBdr>
        <w:top w:val="none" w:sz="0" w:space="0" w:color="auto"/>
        <w:left w:val="none" w:sz="0" w:space="0" w:color="auto"/>
        <w:bottom w:val="none" w:sz="0" w:space="0" w:color="auto"/>
        <w:right w:val="none" w:sz="0" w:space="0" w:color="auto"/>
      </w:divBdr>
    </w:div>
    <w:div w:id="1063144719">
      <w:bodyDiv w:val="1"/>
      <w:marLeft w:val="0"/>
      <w:marRight w:val="0"/>
      <w:marTop w:val="0"/>
      <w:marBottom w:val="0"/>
      <w:divBdr>
        <w:top w:val="none" w:sz="0" w:space="0" w:color="auto"/>
        <w:left w:val="none" w:sz="0" w:space="0" w:color="auto"/>
        <w:bottom w:val="none" w:sz="0" w:space="0" w:color="auto"/>
        <w:right w:val="none" w:sz="0" w:space="0" w:color="auto"/>
      </w:divBdr>
    </w:div>
    <w:div w:id="1065028637">
      <w:bodyDiv w:val="1"/>
      <w:marLeft w:val="0"/>
      <w:marRight w:val="0"/>
      <w:marTop w:val="0"/>
      <w:marBottom w:val="0"/>
      <w:divBdr>
        <w:top w:val="none" w:sz="0" w:space="0" w:color="auto"/>
        <w:left w:val="none" w:sz="0" w:space="0" w:color="auto"/>
        <w:bottom w:val="none" w:sz="0" w:space="0" w:color="auto"/>
        <w:right w:val="none" w:sz="0" w:space="0" w:color="auto"/>
      </w:divBdr>
    </w:div>
    <w:div w:id="1065681528">
      <w:bodyDiv w:val="1"/>
      <w:marLeft w:val="0"/>
      <w:marRight w:val="0"/>
      <w:marTop w:val="0"/>
      <w:marBottom w:val="0"/>
      <w:divBdr>
        <w:top w:val="none" w:sz="0" w:space="0" w:color="auto"/>
        <w:left w:val="none" w:sz="0" w:space="0" w:color="auto"/>
        <w:bottom w:val="none" w:sz="0" w:space="0" w:color="auto"/>
        <w:right w:val="none" w:sz="0" w:space="0" w:color="auto"/>
      </w:divBdr>
    </w:div>
    <w:div w:id="1067654097">
      <w:bodyDiv w:val="1"/>
      <w:marLeft w:val="0"/>
      <w:marRight w:val="0"/>
      <w:marTop w:val="0"/>
      <w:marBottom w:val="0"/>
      <w:divBdr>
        <w:top w:val="none" w:sz="0" w:space="0" w:color="auto"/>
        <w:left w:val="none" w:sz="0" w:space="0" w:color="auto"/>
        <w:bottom w:val="none" w:sz="0" w:space="0" w:color="auto"/>
        <w:right w:val="none" w:sz="0" w:space="0" w:color="auto"/>
      </w:divBdr>
    </w:div>
    <w:div w:id="1067843867">
      <w:bodyDiv w:val="1"/>
      <w:marLeft w:val="0"/>
      <w:marRight w:val="0"/>
      <w:marTop w:val="0"/>
      <w:marBottom w:val="0"/>
      <w:divBdr>
        <w:top w:val="none" w:sz="0" w:space="0" w:color="auto"/>
        <w:left w:val="none" w:sz="0" w:space="0" w:color="auto"/>
        <w:bottom w:val="none" w:sz="0" w:space="0" w:color="auto"/>
        <w:right w:val="none" w:sz="0" w:space="0" w:color="auto"/>
      </w:divBdr>
    </w:div>
    <w:div w:id="1068042262">
      <w:bodyDiv w:val="1"/>
      <w:marLeft w:val="0"/>
      <w:marRight w:val="0"/>
      <w:marTop w:val="0"/>
      <w:marBottom w:val="0"/>
      <w:divBdr>
        <w:top w:val="none" w:sz="0" w:space="0" w:color="auto"/>
        <w:left w:val="none" w:sz="0" w:space="0" w:color="auto"/>
        <w:bottom w:val="none" w:sz="0" w:space="0" w:color="auto"/>
        <w:right w:val="none" w:sz="0" w:space="0" w:color="auto"/>
      </w:divBdr>
    </w:div>
    <w:div w:id="1070424042">
      <w:bodyDiv w:val="1"/>
      <w:marLeft w:val="0"/>
      <w:marRight w:val="0"/>
      <w:marTop w:val="0"/>
      <w:marBottom w:val="0"/>
      <w:divBdr>
        <w:top w:val="none" w:sz="0" w:space="0" w:color="auto"/>
        <w:left w:val="none" w:sz="0" w:space="0" w:color="auto"/>
        <w:bottom w:val="none" w:sz="0" w:space="0" w:color="auto"/>
        <w:right w:val="none" w:sz="0" w:space="0" w:color="auto"/>
      </w:divBdr>
    </w:div>
    <w:div w:id="1071074325">
      <w:bodyDiv w:val="1"/>
      <w:marLeft w:val="0"/>
      <w:marRight w:val="0"/>
      <w:marTop w:val="0"/>
      <w:marBottom w:val="0"/>
      <w:divBdr>
        <w:top w:val="none" w:sz="0" w:space="0" w:color="auto"/>
        <w:left w:val="none" w:sz="0" w:space="0" w:color="auto"/>
        <w:bottom w:val="none" w:sz="0" w:space="0" w:color="auto"/>
        <w:right w:val="none" w:sz="0" w:space="0" w:color="auto"/>
      </w:divBdr>
    </w:div>
    <w:div w:id="1072040336">
      <w:bodyDiv w:val="1"/>
      <w:marLeft w:val="0"/>
      <w:marRight w:val="0"/>
      <w:marTop w:val="0"/>
      <w:marBottom w:val="0"/>
      <w:divBdr>
        <w:top w:val="none" w:sz="0" w:space="0" w:color="auto"/>
        <w:left w:val="none" w:sz="0" w:space="0" w:color="auto"/>
        <w:bottom w:val="none" w:sz="0" w:space="0" w:color="auto"/>
        <w:right w:val="none" w:sz="0" w:space="0" w:color="auto"/>
      </w:divBdr>
    </w:div>
    <w:div w:id="1077095464">
      <w:bodyDiv w:val="1"/>
      <w:marLeft w:val="0"/>
      <w:marRight w:val="0"/>
      <w:marTop w:val="0"/>
      <w:marBottom w:val="0"/>
      <w:divBdr>
        <w:top w:val="none" w:sz="0" w:space="0" w:color="auto"/>
        <w:left w:val="none" w:sz="0" w:space="0" w:color="auto"/>
        <w:bottom w:val="none" w:sz="0" w:space="0" w:color="auto"/>
        <w:right w:val="none" w:sz="0" w:space="0" w:color="auto"/>
      </w:divBdr>
    </w:div>
    <w:div w:id="1077484878">
      <w:bodyDiv w:val="1"/>
      <w:marLeft w:val="0"/>
      <w:marRight w:val="0"/>
      <w:marTop w:val="0"/>
      <w:marBottom w:val="0"/>
      <w:divBdr>
        <w:top w:val="none" w:sz="0" w:space="0" w:color="auto"/>
        <w:left w:val="none" w:sz="0" w:space="0" w:color="auto"/>
        <w:bottom w:val="none" w:sz="0" w:space="0" w:color="auto"/>
        <w:right w:val="none" w:sz="0" w:space="0" w:color="auto"/>
      </w:divBdr>
    </w:div>
    <w:div w:id="1079718937">
      <w:bodyDiv w:val="1"/>
      <w:marLeft w:val="0"/>
      <w:marRight w:val="0"/>
      <w:marTop w:val="0"/>
      <w:marBottom w:val="0"/>
      <w:divBdr>
        <w:top w:val="none" w:sz="0" w:space="0" w:color="auto"/>
        <w:left w:val="none" w:sz="0" w:space="0" w:color="auto"/>
        <w:bottom w:val="none" w:sz="0" w:space="0" w:color="auto"/>
        <w:right w:val="none" w:sz="0" w:space="0" w:color="auto"/>
      </w:divBdr>
    </w:div>
    <w:div w:id="1079869266">
      <w:bodyDiv w:val="1"/>
      <w:marLeft w:val="0"/>
      <w:marRight w:val="0"/>
      <w:marTop w:val="0"/>
      <w:marBottom w:val="0"/>
      <w:divBdr>
        <w:top w:val="none" w:sz="0" w:space="0" w:color="auto"/>
        <w:left w:val="none" w:sz="0" w:space="0" w:color="auto"/>
        <w:bottom w:val="none" w:sz="0" w:space="0" w:color="auto"/>
        <w:right w:val="none" w:sz="0" w:space="0" w:color="auto"/>
      </w:divBdr>
    </w:div>
    <w:div w:id="1081219149">
      <w:bodyDiv w:val="1"/>
      <w:marLeft w:val="0"/>
      <w:marRight w:val="0"/>
      <w:marTop w:val="0"/>
      <w:marBottom w:val="0"/>
      <w:divBdr>
        <w:top w:val="none" w:sz="0" w:space="0" w:color="auto"/>
        <w:left w:val="none" w:sz="0" w:space="0" w:color="auto"/>
        <w:bottom w:val="none" w:sz="0" w:space="0" w:color="auto"/>
        <w:right w:val="none" w:sz="0" w:space="0" w:color="auto"/>
      </w:divBdr>
    </w:div>
    <w:div w:id="1081751430">
      <w:bodyDiv w:val="1"/>
      <w:marLeft w:val="0"/>
      <w:marRight w:val="0"/>
      <w:marTop w:val="0"/>
      <w:marBottom w:val="0"/>
      <w:divBdr>
        <w:top w:val="none" w:sz="0" w:space="0" w:color="auto"/>
        <w:left w:val="none" w:sz="0" w:space="0" w:color="auto"/>
        <w:bottom w:val="none" w:sz="0" w:space="0" w:color="auto"/>
        <w:right w:val="none" w:sz="0" w:space="0" w:color="auto"/>
      </w:divBdr>
    </w:div>
    <w:div w:id="1084914541">
      <w:bodyDiv w:val="1"/>
      <w:marLeft w:val="0"/>
      <w:marRight w:val="0"/>
      <w:marTop w:val="0"/>
      <w:marBottom w:val="0"/>
      <w:divBdr>
        <w:top w:val="none" w:sz="0" w:space="0" w:color="auto"/>
        <w:left w:val="none" w:sz="0" w:space="0" w:color="auto"/>
        <w:bottom w:val="none" w:sz="0" w:space="0" w:color="auto"/>
        <w:right w:val="none" w:sz="0" w:space="0" w:color="auto"/>
      </w:divBdr>
    </w:div>
    <w:div w:id="1086222860">
      <w:bodyDiv w:val="1"/>
      <w:marLeft w:val="0"/>
      <w:marRight w:val="0"/>
      <w:marTop w:val="0"/>
      <w:marBottom w:val="0"/>
      <w:divBdr>
        <w:top w:val="none" w:sz="0" w:space="0" w:color="auto"/>
        <w:left w:val="none" w:sz="0" w:space="0" w:color="auto"/>
        <w:bottom w:val="none" w:sz="0" w:space="0" w:color="auto"/>
        <w:right w:val="none" w:sz="0" w:space="0" w:color="auto"/>
      </w:divBdr>
    </w:div>
    <w:div w:id="1086340755">
      <w:bodyDiv w:val="1"/>
      <w:marLeft w:val="0"/>
      <w:marRight w:val="0"/>
      <w:marTop w:val="0"/>
      <w:marBottom w:val="0"/>
      <w:divBdr>
        <w:top w:val="none" w:sz="0" w:space="0" w:color="auto"/>
        <w:left w:val="none" w:sz="0" w:space="0" w:color="auto"/>
        <w:bottom w:val="none" w:sz="0" w:space="0" w:color="auto"/>
        <w:right w:val="none" w:sz="0" w:space="0" w:color="auto"/>
      </w:divBdr>
    </w:div>
    <w:div w:id="1086419864">
      <w:bodyDiv w:val="1"/>
      <w:marLeft w:val="0"/>
      <w:marRight w:val="0"/>
      <w:marTop w:val="0"/>
      <w:marBottom w:val="0"/>
      <w:divBdr>
        <w:top w:val="none" w:sz="0" w:space="0" w:color="auto"/>
        <w:left w:val="none" w:sz="0" w:space="0" w:color="auto"/>
        <w:bottom w:val="none" w:sz="0" w:space="0" w:color="auto"/>
        <w:right w:val="none" w:sz="0" w:space="0" w:color="auto"/>
      </w:divBdr>
    </w:div>
    <w:div w:id="1090076892">
      <w:bodyDiv w:val="1"/>
      <w:marLeft w:val="0"/>
      <w:marRight w:val="0"/>
      <w:marTop w:val="0"/>
      <w:marBottom w:val="0"/>
      <w:divBdr>
        <w:top w:val="none" w:sz="0" w:space="0" w:color="auto"/>
        <w:left w:val="none" w:sz="0" w:space="0" w:color="auto"/>
        <w:bottom w:val="none" w:sz="0" w:space="0" w:color="auto"/>
        <w:right w:val="none" w:sz="0" w:space="0" w:color="auto"/>
      </w:divBdr>
    </w:div>
    <w:div w:id="1090156410">
      <w:bodyDiv w:val="1"/>
      <w:marLeft w:val="0"/>
      <w:marRight w:val="0"/>
      <w:marTop w:val="0"/>
      <w:marBottom w:val="0"/>
      <w:divBdr>
        <w:top w:val="none" w:sz="0" w:space="0" w:color="auto"/>
        <w:left w:val="none" w:sz="0" w:space="0" w:color="auto"/>
        <w:bottom w:val="none" w:sz="0" w:space="0" w:color="auto"/>
        <w:right w:val="none" w:sz="0" w:space="0" w:color="auto"/>
      </w:divBdr>
    </w:div>
    <w:div w:id="1094519916">
      <w:bodyDiv w:val="1"/>
      <w:marLeft w:val="0"/>
      <w:marRight w:val="0"/>
      <w:marTop w:val="0"/>
      <w:marBottom w:val="0"/>
      <w:divBdr>
        <w:top w:val="none" w:sz="0" w:space="0" w:color="auto"/>
        <w:left w:val="none" w:sz="0" w:space="0" w:color="auto"/>
        <w:bottom w:val="none" w:sz="0" w:space="0" w:color="auto"/>
        <w:right w:val="none" w:sz="0" w:space="0" w:color="auto"/>
      </w:divBdr>
    </w:div>
    <w:div w:id="1095203485">
      <w:bodyDiv w:val="1"/>
      <w:marLeft w:val="0"/>
      <w:marRight w:val="0"/>
      <w:marTop w:val="0"/>
      <w:marBottom w:val="0"/>
      <w:divBdr>
        <w:top w:val="none" w:sz="0" w:space="0" w:color="auto"/>
        <w:left w:val="none" w:sz="0" w:space="0" w:color="auto"/>
        <w:bottom w:val="none" w:sz="0" w:space="0" w:color="auto"/>
        <w:right w:val="none" w:sz="0" w:space="0" w:color="auto"/>
      </w:divBdr>
    </w:div>
    <w:div w:id="1096511400">
      <w:bodyDiv w:val="1"/>
      <w:marLeft w:val="0"/>
      <w:marRight w:val="0"/>
      <w:marTop w:val="0"/>
      <w:marBottom w:val="0"/>
      <w:divBdr>
        <w:top w:val="none" w:sz="0" w:space="0" w:color="auto"/>
        <w:left w:val="none" w:sz="0" w:space="0" w:color="auto"/>
        <w:bottom w:val="none" w:sz="0" w:space="0" w:color="auto"/>
        <w:right w:val="none" w:sz="0" w:space="0" w:color="auto"/>
      </w:divBdr>
    </w:div>
    <w:div w:id="1096562631">
      <w:bodyDiv w:val="1"/>
      <w:marLeft w:val="0"/>
      <w:marRight w:val="0"/>
      <w:marTop w:val="0"/>
      <w:marBottom w:val="0"/>
      <w:divBdr>
        <w:top w:val="none" w:sz="0" w:space="0" w:color="auto"/>
        <w:left w:val="none" w:sz="0" w:space="0" w:color="auto"/>
        <w:bottom w:val="none" w:sz="0" w:space="0" w:color="auto"/>
        <w:right w:val="none" w:sz="0" w:space="0" w:color="auto"/>
      </w:divBdr>
    </w:div>
    <w:div w:id="1098065883">
      <w:bodyDiv w:val="1"/>
      <w:marLeft w:val="0"/>
      <w:marRight w:val="0"/>
      <w:marTop w:val="0"/>
      <w:marBottom w:val="0"/>
      <w:divBdr>
        <w:top w:val="none" w:sz="0" w:space="0" w:color="auto"/>
        <w:left w:val="none" w:sz="0" w:space="0" w:color="auto"/>
        <w:bottom w:val="none" w:sz="0" w:space="0" w:color="auto"/>
        <w:right w:val="none" w:sz="0" w:space="0" w:color="auto"/>
      </w:divBdr>
    </w:div>
    <w:div w:id="1099636906">
      <w:bodyDiv w:val="1"/>
      <w:marLeft w:val="0"/>
      <w:marRight w:val="0"/>
      <w:marTop w:val="0"/>
      <w:marBottom w:val="0"/>
      <w:divBdr>
        <w:top w:val="none" w:sz="0" w:space="0" w:color="auto"/>
        <w:left w:val="none" w:sz="0" w:space="0" w:color="auto"/>
        <w:bottom w:val="none" w:sz="0" w:space="0" w:color="auto"/>
        <w:right w:val="none" w:sz="0" w:space="0" w:color="auto"/>
      </w:divBdr>
    </w:div>
    <w:div w:id="1101611632">
      <w:bodyDiv w:val="1"/>
      <w:marLeft w:val="0"/>
      <w:marRight w:val="0"/>
      <w:marTop w:val="0"/>
      <w:marBottom w:val="0"/>
      <w:divBdr>
        <w:top w:val="none" w:sz="0" w:space="0" w:color="auto"/>
        <w:left w:val="none" w:sz="0" w:space="0" w:color="auto"/>
        <w:bottom w:val="none" w:sz="0" w:space="0" w:color="auto"/>
        <w:right w:val="none" w:sz="0" w:space="0" w:color="auto"/>
      </w:divBdr>
    </w:div>
    <w:div w:id="1102648044">
      <w:bodyDiv w:val="1"/>
      <w:marLeft w:val="0"/>
      <w:marRight w:val="0"/>
      <w:marTop w:val="0"/>
      <w:marBottom w:val="0"/>
      <w:divBdr>
        <w:top w:val="none" w:sz="0" w:space="0" w:color="auto"/>
        <w:left w:val="none" w:sz="0" w:space="0" w:color="auto"/>
        <w:bottom w:val="none" w:sz="0" w:space="0" w:color="auto"/>
        <w:right w:val="none" w:sz="0" w:space="0" w:color="auto"/>
      </w:divBdr>
    </w:div>
    <w:div w:id="1103958273">
      <w:bodyDiv w:val="1"/>
      <w:marLeft w:val="0"/>
      <w:marRight w:val="0"/>
      <w:marTop w:val="0"/>
      <w:marBottom w:val="0"/>
      <w:divBdr>
        <w:top w:val="none" w:sz="0" w:space="0" w:color="auto"/>
        <w:left w:val="none" w:sz="0" w:space="0" w:color="auto"/>
        <w:bottom w:val="none" w:sz="0" w:space="0" w:color="auto"/>
        <w:right w:val="none" w:sz="0" w:space="0" w:color="auto"/>
      </w:divBdr>
    </w:div>
    <w:div w:id="1107038364">
      <w:bodyDiv w:val="1"/>
      <w:marLeft w:val="0"/>
      <w:marRight w:val="0"/>
      <w:marTop w:val="0"/>
      <w:marBottom w:val="0"/>
      <w:divBdr>
        <w:top w:val="none" w:sz="0" w:space="0" w:color="auto"/>
        <w:left w:val="none" w:sz="0" w:space="0" w:color="auto"/>
        <w:bottom w:val="none" w:sz="0" w:space="0" w:color="auto"/>
        <w:right w:val="none" w:sz="0" w:space="0" w:color="auto"/>
      </w:divBdr>
    </w:div>
    <w:div w:id="1108088417">
      <w:bodyDiv w:val="1"/>
      <w:marLeft w:val="0"/>
      <w:marRight w:val="0"/>
      <w:marTop w:val="0"/>
      <w:marBottom w:val="0"/>
      <w:divBdr>
        <w:top w:val="none" w:sz="0" w:space="0" w:color="auto"/>
        <w:left w:val="none" w:sz="0" w:space="0" w:color="auto"/>
        <w:bottom w:val="none" w:sz="0" w:space="0" w:color="auto"/>
        <w:right w:val="none" w:sz="0" w:space="0" w:color="auto"/>
      </w:divBdr>
    </w:div>
    <w:div w:id="1109425386">
      <w:bodyDiv w:val="1"/>
      <w:marLeft w:val="0"/>
      <w:marRight w:val="0"/>
      <w:marTop w:val="0"/>
      <w:marBottom w:val="0"/>
      <w:divBdr>
        <w:top w:val="none" w:sz="0" w:space="0" w:color="auto"/>
        <w:left w:val="none" w:sz="0" w:space="0" w:color="auto"/>
        <w:bottom w:val="none" w:sz="0" w:space="0" w:color="auto"/>
        <w:right w:val="none" w:sz="0" w:space="0" w:color="auto"/>
      </w:divBdr>
    </w:div>
    <w:div w:id="1109934141">
      <w:bodyDiv w:val="1"/>
      <w:marLeft w:val="0"/>
      <w:marRight w:val="0"/>
      <w:marTop w:val="0"/>
      <w:marBottom w:val="0"/>
      <w:divBdr>
        <w:top w:val="none" w:sz="0" w:space="0" w:color="auto"/>
        <w:left w:val="none" w:sz="0" w:space="0" w:color="auto"/>
        <w:bottom w:val="none" w:sz="0" w:space="0" w:color="auto"/>
        <w:right w:val="none" w:sz="0" w:space="0" w:color="auto"/>
      </w:divBdr>
    </w:div>
    <w:div w:id="1111779319">
      <w:bodyDiv w:val="1"/>
      <w:marLeft w:val="0"/>
      <w:marRight w:val="0"/>
      <w:marTop w:val="0"/>
      <w:marBottom w:val="0"/>
      <w:divBdr>
        <w:top w:val="none" w:sz="0" w:space="0" w:color="auto"/>
        <w:left w:val="none" w:sz="0" w:space="0" w:color="auto"/>
        <w:bottom w:val="none" w:sz="0" w:space="0" w:color="auto"/>
        <w:right w:val="none" w:sz="0" w:space="0" w:color="auto"/>
      </w:divBdr>
    </w:div>
    <w:div w:id="1115101650">
      <w:bodyDiv w:val="1"/>
      <w:marLeft w:val="0"/>
      <w:marRight w:val="0"/>
      <w:marTop w:val="0"/>
      <w:marBottom w:val="0"/>
      <w:divBdr>
        <w:top w:val="none" w:sz="0" w:space="0" w:color="auto"/>
        <w:left w:val="none" w:sz="0" w:space="0" w:color="auto"/>
        <w:bottom w:val="none" w:sz="0" w:space="0" w:color="auto"/>
        <w:right w:val="none" w:sz="0" w:space="0" w:color="auto"/>
      </w:divBdr>
    </w:div>
    <w:div w:id="1115174486">
      <w:bodyDiv w:val="1"/>
      <w:marLeft w:val="0"/>
      <w:marRight w:val="0"/>
      <w:marTop w:val="0"/>
      <w:marBottom w:val="0"/>
      <w:divBdr>
        <w:top w:val="none" w:sz="0" w:space="0" w:color="auto"/>
        <w:left w:val="none" w:sz="0" w:space="0" w:color="auto"/>
        <w:bottom w:val="none" w:sz="0" w:space="0" w:color="auto"/>
        <w:right w:val="none" w:sz="0" w:space="0" w:color="auto"/>
      </w:divBdr>
    </w:div>
    <w:div w:id="1120221649">
      <w:bodyDiv w:val="1"/>
      <w:marLeft w:val="0"/>
      <w:marRight w:val="0"/>
      <w:marTop w:val="0"/>
      <w:marBottom w:val="0"/>
      <w:divBdr>
        <w:top w:val="none" w:sz="0" w:space="0" w:color="auto"/>
        <w:left w:val="none" w:sz="0" w:space="0" w:color="auto"/>
        <w:bottom w:val="none" w:sz="0" w:space="0" w:color="auto"/>
        <w:right w:val="none" w:sz="0" w:space="0" w:color="auto"/>
      </w:divBdr>
    </w:div>
    <w:div w:id="1121143854">
      <w:bodyDiv w:val="1"/>
      <w:marLeft w:val="0"/>
      <w:marRight w:val="0"/>
      <w:marTop w:val="0"/>
      <w:marBottom w:val="0"/>
      <w:divBdr>
        <w:top w:val="none" w:sz="0" w:space="0" w:color="auto"/>
        <w:left w:val="none" w:sz="0" w:space="0" w:color="auto"/>
        <w:bottom w:val="none" w:sz="0" w:space="0" w:color="auto"/>
        <w:right w:val="none" w:sz="0" w:space="0" w:color="auto"/>
      </w:divBdr>
    </w:div>
    <w:div w:id="1121534583">
      <w:bodyDiv w:val="1"/>
      <w:marLeft w:val="0"/>
      <w:marRight w:val="0"/>
      <w:marTop w:val="0"/>
      <w:marBottom w:val="0"/>
      <w:divBdr>
        <w:top w:val="none" w:sz="0" w:space="0" w:color="auto"/>
        <w:left w:val="none" w:sz="0" w:space="0" w:color="auto"/>
        <w:bottom w:val="none" w:sz="0" w:space="0" w:color="auto"/>
        <w:right w:val="none" w:sz="0" w:space="0" w:color="auto"/>
      </w:divBdr>
    </w:div>
    <w:div w:id="1121654782">
      <w:bodyDiv w:val="1"/>
      <w:marLeft w:val="0"/>
      <w:marRight w:val="0"/>
      <w:marTop w:val="0"/>
      <w:marBottom w:val="0"/>
      <w:divBdr>
        <w:top w:val="none" w:sz="0" w:space="0" w:color="auto"/>
        <w:left w:val="none" w:sz="0" w:space="0" w:color="auto"/>
        <w:bottom w:val="none" w:sz="0" w:space="0" w:color="auto"/>
        <w:right w:val="none" w:sz="0" w:space="0" w:color="auto"/>
      </w:divBdr>
    </w:div>
    <w:div w:id="1122384484">
      <w:bodyDiv w:val="1"/>
      <w:marLeft w:val="0"/>
      <w:marRight w:val="0"/>
      <w:marTop w:val="0"/>
      <w:marBottom w:val="0"/>
      <w:divBdr>
        <w:top w:val="none" w:sz="0" w:space="0" w:color="auto"/>
        <w:left w:val="none" w:sz="0" w:space="0" w:color="auto"/>
        <w:bottom w:val="none" w:sz="0" w:space="0" w:color="auto"/>
        <w:right w:val="none" w:sz="0" w:space="0" w:color="auto"/>
      </w:divBdr>
    </w:div>
    <w:div w:id="1122654460">
      <w:bodyDiv w:val="1"/>
      <w:marLeft w:val="0"/>
      <w:marRight w:val="0"/>
      <w:marTop w:val="0"/>
      <w:marBottom w:val="0"/>
      <w:divBdr>
        <w:top w:val="none" w:sz="0" w:space="0" w:color="auto"/>
        <w:left w:val="none" w:sz="0" w:space="0" w:color="auto"/>
        <w:bottom w:val="none" w:sz="0" w:space="0" w:color="auto"/>
        <w:right w:val="none" w:sz="0" w:space="0" w:color="auto"/>
      </w:divBdr>
    </w:div>
    <w:div w:id="1123380096">
      <w:bodyDiv w:val="1"/>
      <w:marLeft w:val="0"/>
      <w:marRight w:val="0"/>
      <w:marTop w:val="0"/>
      <w:marBottom w:val="0"/>
      <w:divBdr>
        <w:top w:val="none" w:sz="0" w:space="0" w:color="auto"/>
        <w:left w:val="none" w:sz="0" w:space="0" w:color="auto"/>
        <w:bottom w:val="none" w:sz="0" w:space="0" w:color="auto"/>
        <w:right w:val="none" w:sz="0" w:space="0" w:color="auto"/>
      </w:divBdr>
    </w:div>
    <w:div w:id="1123384384">
      <w:bodyDiv w:val="1"/>
      <w:marLeft w:val="0"/>
      <w:marRight w:val="0"/>
      <w:marTop w:val="0"/>
      <w:marBottom w:val="0"/>
      <w:divBdr>
        <w:top w:val="none" w:sz="0" w:space="0" w:color="auto"/>
        <w:left w:val="none" w:sz="0" w:space="0" w:color="auto"/>
        <w:bottom w:val="none" w:sz="0" w:space="0" w:color="auto"/>
        <w:right w:val="none" w:sz="0" w:space="0" w:color="auto"/>
      </w:divBdr>
    </w:div>
    <w:div w:id="1124424664">
      <w:bodyDiv w:val="1"/>
      <w:marLeft w:val="0"/>
      <w:marRight w:val="0"/>
      <w:marTop w:val="0"/>
      <w:marBottom w:val="0"/>
      <w:divBdr>
        <w:top w:val="none" w:sz="0" w:space="0" w:color="auto"/>
        <w:left w:val="none" w:sz="0" w:space="0" w:color="auto"/>
        <w:bottom w:val="none" w:sz="0" w:space="0" w:color="auto"/>
        <w:right w:val="none" w:sz="0" w:space="0" w:color="auto"/>
      </w:divBdr>
    </w:div>
    <w:div w:id="1125007516">
      <w:bodyDiv w:val="1"/>
      <w:marLeft w:val="0"/>
      <w:marRight w:val="0"/>
      <w:marTop w:val="0"/>
      <w:marBottom w:val="0"/>
      <w:divBdr>
        <w:top w:val="none" w:sz="0" w:space="0" w:color="auto"/>
        <w:left w:val="none" w:sz="0" w:space="0" w:color="auto"/>
        <w:bottom w:val="none" w:sz="0" w:space="0" w:color="auto"/>
        <w:right w:val="none" w:sz="0" w:space="0" w:color="auto"/>
      </w:divBdr>
    </w:div>
    <w:div w:id="1125269794">
      <w:bodyDiv w:val="1"/>
      <w:marLeft w:val="0"/>
      <w:marRight w:val="0"/>
      <w:marTop w:val="0"/>
      <w:marBottom w:val="0"/>
      <w:divBdr>
        <w:top w:val="none" w:sz="0" w:space="0" w:color="auto"/>
        <w:left w:val="none" w:sz="0" w:space="0" w:color="auto"/>
        <w:bottom w:val="none" w:sz="0" w:space="0" w:color="auto"/>
        <w:right w:val="none" w:sz="0" w:space="0" w:color="auto"/>
      </w:divBdr>
    </w:div>
    <w:div w:id="1126006190">
      <w:bodyDiv w:val="1"/>
      <w:marLeft w:val="0"/>
      <w:marRight w:val="0"/>
      <w:marTop w:val="0"/>
      <w:marBottom w:val="0"/>
      <w:divBdr>
        <w:top w:val="none" w:sz="0" w:space="0" w:color="auto"/>
        <w:left w:val="none" w:sz="0" w:space="0" w:color="auto"/>
        <w:bottom w:val="none" w:sz="0" w:space="0" w:color="auto"/>
        <w:right w:val="none" w:sz="0" w:space="0" w:color="auto"/>
      </w:divBdr>
    </w:div>
    <w:div w:id="1126041027">
      <w:bodyDiv w:val="1"/>
      <w:marLeft w:val="0"/>
      <w:marRight w:val="0"/>
      <w:marTop w:val="0"/>
      <w:marBottom w:val="0"/>
      <w:divBdr>
        <w:top w:val="none" w:sz="0" w:space="0" w:color="auto"/>
        <w:left w:val="none" w:sz="0" w:space="0" w:color="auto"/>
        <w:bottom w:val="none" w:sz="0" w:space="0" w:color="auto"/>
        <w:right w:val="none" w:sz="0" w:space="0" w:color="auto"/>
      </w:divBdr>
    </w:div>
    <w:div w:id="1126241268">
      <w:bodyDiv w:val="1"/>
      <w:marLeft w:val="0"/>
      <w:marRight w:val="0"/>
      <w:marTop w:val="0"/>
      <w:marBottom w:val="0"/>
      <w:divBdr>
        <w:top w:val="none" w:sz="0" w:space="0" w:color="auto"/>
        <w:left w:val="none" w:sz="0" w:space="0" w:color="auto"/>
        <w:bottom w:val="none" w:sz="0" w:space="0" w:color="auto"/>
        <w:right w:val="none" w:sz="0" w:space="0" w:color="auto"/>
      </w:divBdr>
    </w:div>
    <w:div w:id="1128742108">
      <w:bodyDiv w:val="1"/>
      <w:marLeft w:val="0"/>
      <w:marRight w:val="0"/>
      <w:marTop w:val="0"/>
      <w:marBottom w:val="0"/>
      <w:divBdr>
        <w:top w:val="none" w:sz="0" w:space="0" w:color="auto"/>
        <w:left w:val="none" w:sz="0" w:space="0" w:color="auto"/>
        <w:bottom w:val="none" w:sz="0" w:space="0" w:color="auto"/>
        <w:right w:val="none" w:sz="0" w:space="0" w:color="auto"/>
      </w:divBdr>
    </w:div>
    <w:div w:id="1129712341">
      <w:bodyDiv w:val="1"/>
      <w:marLeft w:val="0"/>
      <w:marRight w:val="0"/>
      <w:marTop w:val="0"/>
      <w:marBottom w:val="0"/>
      <w:divBdr>
        <w:top w:val="none" w:sz="0" w:space="0" w:color="auto"/>
        <w:left w:val="none" w:sz="0" w:space="0" w:color="auto"/>
        <w:bottom w:val="none" w:sz="0" w:space="0" w:color="auto"/>
        <w:right w:val="none" w:sz="0" w:space="0" w:color="auto"/>
      </w:divBdr>
    </w:div>
    <w:div w:id="1130245930">
      <w:bodyDiv w:val="1"/>
      <w:marLeft w:val="0"/>
      <w:marRight w:val="0"/>
      <w:marTop w:val="0"/>
      <w:marBottom w:val="0"/>
      <w:divBdr>
        <w:top w:val="none" w:sz="0" w:space="0" w:color="auto"/>
        <w:left w:val="none" w:sz="0" w:space="0" w:color="auto"/>
        <w:bottom w:val="none" w:sz="0" w:space="0" w:color="auto"/>
        <w:right w:val="none" w:sz="0" w:space="0" w:color="auto"/>
      </w:divBdr>
    </w:div>
    <w:div w:id="1131556916">
      <w:bodyDiv w:val="1"/>
      <w:marLeft w:val="0"/>
      <w:marRight w:val="0"/>
      <w:marTop w:val="0"/>
      <w:marBottom w:val="0"/>
      <w:divBdr>
        <w:top w:val="none" w:sz="0" w:space="0" w:color="auto"/>
        <w:left w:val="none" w:sz="0" w:space="0" w:color="auto"/>
        <w:bottom w:val="none" w:sz="0" w:space="0" w:color="auto"/>
        <w:right w:val="none" w:sz="0" w:space="0" w:color="auto"/>
      </w:divBdr>
    </w:div>
    <w:div w:id="1133407863">
      <w:bodyDiv w:val="1"/>
      <w:marLeft w:val="0"/>
      <w:marRight w:val="0"/>
      <w:marTop w:val="0"/>
      <w:marBottom w:val="0"/>
      <w:divBdr>
        <w:top w:val="none" w:sz="0" w:space="0" w:color="auto"/>
        <w:left w:val="none" w:sz="0" w:space="0" w:color="auto"/>
        <w:bottom w:val="none" w:sz="0" w:space="0" w:color="auto"/>
        <w:right w:val="none" w:sz="0" w:space="0" w:color="auto"/>
      </w:divBdr>
    </w:div>
    <w:div w:id="1134370611">
      <w:bodyDiv w:val="1"/>
      <w:marLeft w:val="0"/>
      <w:marRight w:val="0"/>
      <w:marTop w:val="0"/>
      <w:marBottom w:val="0"/>
      <w:divBdr>
        <w:top w:val="none" w:sz="0" w:space="0" w:color="auto"/>
        <w:left w:val="none" w:sz="0" w:space="0" w:color="auto"/>
        <w:bottom w:val="none" w:sz="0" w:space="0" w:color="auto"/>
        <w:right w:val="none" w:sz="0" w:space="0" w:color="auto"/>
      </w:divBdr>
    </w:div>
    <w:div w:id="1135565356">
      <w:bodyDiv w:val="1"/>
      <w:marLeft w:val="0"/>
      <w:marRight w:val="0"/>
      <w:marTop w:val="0"/>
      <w:marBottom w:val="0"/>
      <w:divBdr>
        <w:top w:val="none" w:sz="0" w:space="0" w:color="auto"/>
        <w:left w:val="none" w:sz="0" w:space="0" w:color="auto"/>
        <w:bottom w:val="none" w:sz="0" w:space="0" w:color="auto"/>
        <w:right w:val="none" w:sz="0" w:space="0" w:color="auto"/>
      </w:divBdr>
    </w:div>
    <w:div w:id="1135566924">
      <w:bodyDiv w:val="1"/>
      <w:marLeft w:val="0"/>
      <w:marRight w:val="0"/>
      <w:marTop w:val="0"/>
      <w:marBottom w:val="0"/>
      <w:divBdr>
        <w:top w:val="none" w:sz="0" w:space="0" w:color="auto"/>
        <w:left w:val="none" w:sz="0" w:space="0" w:color="auto"/>
        <w:bottom w:val="none" w:sz="0" w:space="0" w:color="auto"/>
        <w:right w:val="none" w:sz="0" w:space="0" w:color="auto"/>
      </w:divBdr>
    </w:div>
    <w:div w:id="1136066631">
      <w:bodyDiv w:val="1"/>
      <w:marLeft w:val="0"/>
      <w:marRight w:val="0"/>
      <w:marTop w:val="0"/>
      <w:marBottom w:val="0"/>
      <w:divBdr>
        <w:top w:val="none" w:sz="0" w:space="0" w:color="auto"/>
        <w:left w:val="none" w:sz="0" w:space="0" w:color="auto"/>
        <w:bottom w:val="none" w:sz="0" w:space="0" w:color="auto"/>
        <w:right w:val="none" w:sz="0" w:space="0" w:color="auto"/>
      </w:divBdr>
    </w:div>
    <w:div w:id="1137647200">
      <w:bodyDiv w:val="1"/>
      <w:marLeft w:val="0"/>
      <w:marRight w:val="0"/>
      <w:marTop w:val="0"/>
      <w:marBottom w:val="0"/>
      <w:divBdr>
        <w:top w:val="none" w:sz="0" w:space="0" w:color="auto"/>
        <w:left w:val="none" w:sz="0" w:space="0" w:color="auto"/>
        <w:bottom w:val="none" w:sz="0" w:space="0" w:color="auto"/>
        <w:right w:val="none" w:sz="0" w:space="0" w:color="auto"/>
      </w:divBdr>
    </w:div>
    <w:div w:id="1137648821">
      <w:bodyDiv w:val="1"/>
      <w:marLeft w:val="0"/>
      <w:marRight w:val="0"/>
      <w:marTop w:val="0"/>
      <w:marBottom w:val="0"/>
      <w:divBdr>
        <w:top w:val="none" w:sz="0" w:space="0" w:color="auto"/>
        <w:left w:val="none" w:sz="0" w:space="0" w:color="auto"/>
        <w:bottom w:val="none" w:sz="0" w:space="0" w:color="auto"/>
        <w:right w:val="none" w:sz="0" w:space="0" w:color="auto"/>
      </w:divBdr>
    </w:div>
    <w:div w:id="1139030116">
      <w:bodyDiv w:val="1"/>
      <w:marLeft w:val="0"/>
      <w:marRight w:val="0"/>
      <w:marTop w:val="0"/>
      <w:marBottom w:val="0"/>
      <w:divBdr>
        <w:top w:val="none" w:sz="0" w:space="0" w:color="auto"/>
        <w:left w:val="none" w:sz="0" w:space="0" w:color="auto"/>
        <w:bottom w:val="none" w:sz="0" w:space="0" w:color="auto"/>
        <w:right w:val="none" w:sz="0" w:space="0" w:color="auto"/>
      </w:divBdr>
    </w:div>
    <w:div w:id="1140999316">
      <w:bodyDiv w:val="1"/>
      <w:marLeft w:val="0"/>
      <w:marRight w:val="0"/>
      <w:marTop w:val="0"/>
      <w:marBottom w:val="0"/>
      <w:divBdr>
        <w:top w:val="none" w:sz="0" w:space="0" w:color="auto"/>
        <w:left w:val="none" w:sz="0" w:space="0" w:color="auto"/>
        <w:bottom w:val="none" w:sz="0" w:space="0" w:color="auto"/>
        <w:right w:val="none" w:sz="0" w:space="0" w:color="auto"/>
      </w:divBdr>
    </w:div>
    <w:div w:id="1142849165">
      <w:bodyDiv w:val="1"/>
      <w:marLeft w:val="0"/>
      <w:marRight w:val="0"/>
      <w:marTop w:val="0"/>
      <w:marBottom w:val="0"/>
      <w:divBdr>
        <w:top w:val="none" w:sz="0" w:space="0" w:color="auto"/>
        <w:left w:val="none" w:sz="0" w:space="0" w:color="auto"/>
        <w:bottom w:val="none" w:sz="0" w:space="0" w:color="auto"/>
        <w:right w:val="none" w:sz="0" w:space="0" w:color="auto"/>
      </w:divBdr>
    </w:div>
    <w:div w:id="1142891395">
      <w:bodyDiv w:val="1"/>
      <w:marLeft w:val="0"/>
      <w:marRight w:val="0"/>
      <w:marTop w:val="0"/>
      <w:marBottom w:val="0"/>
      <w:divBdr>
        <w:top w:val="none" w:sz="0" w:space="0" w:color="auto"/>
        <w:left w:val="none" w:sz="0" w:space="0" w:color="auto"/>
        <w:bottom w:val="none" w:sz="0" w:space="0" w:color="auto"/>
        <w:right w:val="none" w:sz="0" w:space="0" w:color="auto"/>
      </w:divBdr>
    </w:div>
    <w:div w:id="1144472765">
      <w:bodyDiv w:val="1"/>
      <w:marLeft w:val="0"/>
      <w:marRight w:val="0"/>
      <w:marTop w:val="0"/>
      <w:marBottom w:val="0"/>
      <w:divBdr>
        <w:top w:val="none" w:sz="0" w:space="0" w:color="auto"/>
        <w:left w:val="none" w:sz="0" w:space="0" w:color="auto"/>
        <w:bottom w:val="none" w:sz="0" w:space="0" w:color="auto"/>
        <w:right w:val="none" w:sz="0" w:space="0" w:color="auto"/>
      </w:divBdr>
    </w:div>
    <w:div w:id="1144810462">
      <w:bodyDiv w:val="1"/>
      <w:marLeft w:val="0"/>
      <w:marRight w:val="0"/>
      <w:marTop w:val="0"/>
      <w:marBottom w:val="0"/>
      <w:divBdr>
        <w:top w:val="none" w:sz="0" w:space="0" w:color="auto"/>
        <w:left w:val="none" w:sz="0" w:space="0" w:color="auto"/>
        <w:bottom w:val="none" w:sz="0" w:space="0" w:color="auto"/>
        <w:right w:val="none" w:sz="0" w:space="0" w:color="auto"/>
      </w:divBdr>
    </w:div>
    <w:div w:id="1145121077">
      <w:bodyDiv w:val="1"/>
      <w:marLeft w:val="0"/>
      <w:marRight w:val="0"/>
      <w:marTop w:val="0"/>
      <w:marBottom w:val="0"/>
      <w:divBdr>
        <w:top w:val="none" w:sz="0" w:space="0" w:color="auto"/>
        <w:left w:val="none" w:sz="0" w:space="0" w:color="auto"/>
        <w:bottom w:val="none" w:sz="0" w:space="0" w:color="auto"/>
        <w:right w:val="none" w:sz="0" w:space="0" w:color="auto"/>
      </w:divBdr>
    </w:div>
    <w:div w:id="1146052520">
      <w:bodyDiv w:val="1"/>
      <w:marLeft w:val="0"/>
      <w:marRight w:val="0"/>
      <w:marTop w:val="0"/>
      <w:marBottom w:val="0"/>
      <w:divBdr>
        <w:top w:val="none" w:sz="0" w:space="0" w:color="auto"/>
        <w:left w:val="none" w:sz="0" w:space="0" w:color="auto"/>
        <w:bottom w:val="none" w:sz="0" w:space="0" w:color="auto"/>
        <w:right w:val="none" w:sz="0" w:space="0" w:color="auto"/>
      </w:divBdr>
    </w:div>
    <w:div w:id="1146583194">
      <w:bodyDiv w:val="1"/>
      <w:marLeft w:val="0"/>
      <w:marRight w:val="0"/>
      <w:marTop w:val="0"/>
      <w:marBottom w:val="0"/>
      <w:divBdr>
        <w:top w:val="none" w:sz="0" w:space="0" w:color="auto"/>
        <w:left w:val="none" w:sz="0" w:space="0" w:color="auto"/>
        <w:bottom w:val="none" w:sz="0" w:space="0" w:color="auto"/>
        <w:right w:val="none" w:sz="0" w:space="0" w:color="auto"/>
      </w:divBdr>
    </w:div>
    <w:div w:id="1148014404">
      <w:bodyDiv w:val="1"/>
      <w:marLeft w:val="0"/>
      <w:marRight w:val="0"/>
      <w:marTop w:val="0"/>
      <w:marBottom w:val="0"/>
      <w:divBdr>
        <w:top w:val="none" w:sz="0" w:space="0" w:color="auto"/>
        <w:left w:val="none" w:sz="0" w:space="0" w:color="auto"/>
        <w:bottom w:val="none" w:sz="0" w:space="0" w:color="auto"/>
        <w:right w:val="none" w:sz="0" w:space="0" w:color="auto"/>
      </w:divBdr>
    </w:div>
    <w:div w:id="1148475004">
      <w:bodyDiv w:val="1"/>
      <w:marLeft w:val="0"/>
      <w:marRight w:val="0"/>
      <w:marTop w:val="0"/>
      <w:marBottom w:val="0"/>
      <w:divBdr>
        <w:top w:val="none" w:sz="0" w:space="0" w:color="auto"/>
        <w:left w:val="none" w:sz="0" w:space="0" w:color="auto"/>
        <w:bottom w:val="none" w:sz="0" w:space="0" w:color="auto"/>
        <w:right w:val="none" w:sz="0" w:space="0" w:color="auto"/>
      </w:divBdr>
    </w:div>
    <w:div w:id="1148933053">
      <w:bodyDiv w:val="1"/>
      <w:marLeft w:val="0"/>
      <w:marRight w:val="0"/>
      <w:marTop w:val="0"/>
      <w:marBottom w:val="0"/>
      <w:divBdr>
        <w:top w:val="none" w:sz="0" w:space="0" w:color="auto"/>
        <w:left w:val="none" w:sz="0" w:space="0" w:color="auto"/>
        <w:bottom w:val="none" w:sz="0" w:space="0" w:color="auto"/>
        <w:right w:val="none" w:sz="0" w:space="0" w:color="auto"/>
      </w:divBdr>
    </w:div>
    <w:div w:id="1149130276">
      <w:bodyDiv w:val="1"/>
      <w:marLeft w:val="0"/>
      <w:marRight w:val="0"/>
      <w:marTop w:val="0"/>
      <w:marBottom w:val="0"/>
      <w:divBdr>
        <w:top w:val="none" w:sz="0" w:space="0" w:color="auto"/>
        <w:left w:val="none" w:sz="0" w:space="0" w:color="auto"/>
        <w:bottom w:val="none" w:sz="0" w:space="0" w:color="auto"/>
        <w:right w:val="none" w:sz="0" w:space="0" w:color="auto"/>
      </w:divBdr>
    </w:div>
    <w:div w:id="1152215850">
      <w:bodyDiv w:val="1"/>
      <w:marLeft w:val="0"/>
      <w:marRight w:val="0"/>
      <w:marTop w:val="0"/>
      <w:marBottom w:val="0"/>
      <w:divBdr>
        <w:top w:val="none" w:sz="0" w:space="0" w:color="auto"/>
        <w:left w:val="none" w:sz="0" w:space="0" w:color="auto"/>
        <w:bottom w:val="none" w:sz="0" w:space="0" w:color="auto"/>
        <w:right w:val="none" w:sz="0" w:space="0" w:color="auto"/>
      </w:divBdr>
    </w:div>
    <w:div w:id="1153063624">
      <w:bodyDiv w:val="1"/>
      <w:marLeft w:val="0"/>
      <w:marRight w:val="0"/>
      <w:marTop w:val="0"/>
      <w:marBottom w:val="0"/>
      <w:divBdr>
        <w:top w:val="none" w:sz="0" w:space="0" w:color="auto"/>
        <w:left w:val="none" w:sz="0" w:space="0" w:color="auto"/>
        <w:bottom w:val="none" w:sz="0" w:space="0" w:color="auto"/>
        <w:right w:val="none" w:sz="0" w:space="0" w:color="auto"/>
      </w:divBdr>
    </w:div>
    <w:div w:id="1153913298">
      <w:bodyDiv w:val="1"/>
      <w:marLeft w:val="0"/>
      <w:marRight w:val="0"/>
      <w:marTop w:val="0"/>
      <w:marBottom w:val="0"/>
      <w:divBdr>
        <w:top w:val="none" w:sz="0" w:space="0" w:color="auto"/>
        <w:left w:val="none" w:sz="0" w:space="0" w:color="auto"/>
        <w:bottom w:val="none" w:sz="0" w:space="0" w:color="auto"/>
        <w:right w:val="none" w:sz="0" w:space="0" w:color="auto"/>
      </w:divBdr>
    </w:div>
    <w:div w:id="1154637619">
      <w:bodyDiv w:val="1"/>
      <w:marLeft w:val="0"/>
      <w:marRight w:val="0"/>
      <w:marTop w:val="0"/>
      <w:marBottom w:val="0"/>
      <w:divBdr>
        <w:top w:val="none" w:sz="0" w:space="0" w:color="auto"/>
        <w:left w:val="none" w:sz="0" w:space="0" w:color="auto"/>
        <w:bottom w:val="none" w:sz="0" w:space="0" w:color="auto"/>
        <w:right w:val="none" w:sz="0" w:space="0" w:color="auto"/>
      </w:divBdr>
    </w:div>
    <w:div w:id="1155415139">
      <w:bodyDiv w:val="1"/>
      <w:marLeft w:val="0"/>
      <w:marRight w:val="0"/>
      <w:marTop w:val="0"/>
      <w:marBottom w:val="0"/>
      <w:divBdr>
        <w:top w:val="none" w:sz="0" w:space="0" w:color="auto"/>
        <w:left w:val="none" w:sz="0" w:space="0" w:color="auto"/>
        <w:bottom w:val="none" w:sz="0" w:space="0" w:color="auto"/>
        <w:right w:val="none" w:sz="0" w:space="0" w:color="auto"/>
      </w:divBdr>
    </w:div>
    <w:div w:id="1156994160">
      <w:bodyDiv w:val="1"/>
      <w:marLeft w:val="0"/>
      <w:marRight w:val="0"/>
      <w:marTop w:val="0"/>
      <w:marBottom w:val="0"/>
      <w:divBdr>
        <w:top w:val="none" w:sz="0" w:space="0" w:color="auto"/>
        <w:left w:val="none" w:sz="0" w:space="0" w:color="auto"/>
        <w:bottom w:val="none" w:sz="0" w:space="0" w:color="auto"/>
        <w:right w:val="none" w:sz="0" w:space="0" w:color="auto"/>
      </w:divBdr>
    </w:div>
    <w:div w:id="1157915811">
      <w:bodyDiv w:val="1"/>
      <w:marLeft w:val="0"/>
      <w:marRight w:val="0"/>
      <w:marTop w:val="0"/>
      <w:marBottom w:val="0"/>
      <w:divBdr>
        <w:top w:val="none" w:sz="0" w:space="0" w:color="auto"/>
        <w:left w:val="none" w:sz="0" w:space="0" w:color="auto"/>
        <w:bottom w:val="none" w:sz="0" w:space="0" w:color="auto"/>
        <w:right w:val="none" w:sz="0" w:space="0" w:color="auto"/>
      </w:divBdr>
    </w:div>
    <w:div w:id="1158837213">
      <w:bodyDiv w:val="1"/>
      <w:marLeft w:val="0"/>
      <w:marRight w:val="0"/>
      <w:marTop w:val="0"/>
      <w:marBottom w:val="0"/>
      <w:divBdr>
        <w:top w:val="none" w:sz="0" w:space="0" w:color="auto"/>
        <w:left w:val="none" w:sz="0" w:space="0" w:color="auto"/>
        <w:bottom w:val="none" w:sz="0" w:space="0" w:color="auto"/>
        <w:right w:val="none" w:sz="0" w:space="0" w:color="auto"/>
      </w:divBdr>
    </w:div>
    <w:div w:id="1158883896">
      <w:bodyDiv w:val="1"/>
      <w:marLeft w:val="0"/>
      <w:marRight w:val="0"/>
      <w:marTop w:val="0"/>
      <w:marBottom w:val="0"/>
      <w:divBdr>
        <w:top w:val="none" w:sz="0" w:space="0" w:color="auto"/>
        <w:left w:val="none" w:sz="0" w:space="0" w:color="auto"/>
        <w:bottom w:val="none" w:sz="0" w:space="0" w:color="auto"/>
        <w:right w:val="none" w:sz="0" w:space="0" w:color="auto"/>
      </w:divBdr>
    </w:div>
    <w:div w:id="1159928954">
      <w:bodyDiv w:val="1"/>
      <w:marLeft w:val="0"/>
      <w:marRight w:val="0"/>
      <w:marTop w:val="0"/>
      <w:marBottom w:val="0"/>
      <w:divBdr>
        <w:top w:val="none" w:sz="0" w:space="0" w:color="auto"/>
        <w:left w:val="none" w:sz="0" w:space="0" w:color="auto"/>
        <w:bottom w:val="none" w:sz="0" w:space="0" w:color="auto"/>
        <w:right w:val="none" w:sz="0" w:space="0" w:color="auto"/>
      </w:divBdr>
    </w:div>
    <w:div w:id="1160971744">
      <w:bodyDiv w:val="1"/>
      <w:marLeft w:val="0"/>
      <w:marRight w:val="0"/>
      <w:marTop w:val="0"/>
      <w:marBottom w:val="0"/>
      <w:divBdr>
        <w:top w:val="none" w:sz="0" w:space="0" w:color="auto"/>
        <w:left w:val="none" w:sz="0" w:space="0" w:color="auto"/>
        <w:bottom w:val="none" w:sz="0" w:space="0" w:color="auto"/>
        <w:right w:val="none" w:sz="0" w:space="0" w:color="auto"/>
      </w:divBdr>
    </w:div>
    <w:div w:id="1161503454">
      <w:bodyDiv w:val="1"/>
      <w:marLeft w:val="0"/>
      <w:marRight w:val="0"/>
      <w:marTop w:val="0"/>
      <w:marBottom w:val="0"/>
      <w:divBdr>
        <w:top w:val="none" w:sz="0" w:space="0" w:color="auto"/>
        <w:left w:val="none" w:sz="0" w:space="0" w:color="auto"/>
        <w:bottom w:val="none" w:sz="0" w:space="0" w:color="auto"/>
        <w:right w:val="none" w:sz="0" w:space="0" w:color="auto"/>
      </w:divBdr>
    </w:div>
    <w:div w:id="1161850133">
      <w:bodyDiv w:val="1"/>
      <w:marLeft w:val="0"/>
      <w:marRight w:val="0"/>
      <w:marTop w:val="0"/>
      <w:marBottom w:val="0"/>
      <w:divBdr>
        <w:top w:val="none" w:sz="0" w:space="0" w:color="auto"/>
        <w:left w:val="none" w:sz="0" w:space="0" w:color="auto"/>
        <w:bottom w:val="none" w:sz="0" w:space="0" w:color="auto"/>
        <w:right w:val="none" w:sz="0" w:space="0" w:color="auto"/>
      </w:divBdr>
    </w:div>
    <w:div w:id="1162235419">
      <w:bodyDiv w:val="1"/>
      <w:marLeft w:val="0"/>
      <w:marRight w:val="0"/>
      <w:marTop w:val="0"/>
      <w:marBottom w:val="0"/>
      <w:divBdr>
        <w:top w:val="none" w:sz="0" w:space="0" w:color="auto"/>
        <w:left w:val="none" w:sz="0" w:space="0" w:color="auto"/>
        <w:bottom w:val="none" w:sz="0" w:space="0" w:color="auto"/>
        <w:right w:val="none" w:sz="0" w:space="0" w:color="auto"/>
      </w:divBdr>
    </w:div>
    <w:div w:id="1164786398">
      <w:bodyDiv w:val="1"/>
      <w:marLeft w:val="0"/>
      <w:marRight w:val="0"/>
      <w:marTop w:val="0"/>
      <w:marBottom w:val="0"/>
      <w:divBdr>
        <w:top w:val="none" w:sz="0" w:space="0" w:color="auto"/>
        <w:left w:val="none" w:sz="0" w:space="0" w:color="auto"/>
        <w:bottom w:val="none" w:sz="0" w:space="0" w:color="auto"/>
        <w:right w:val="none" w:sz="0" w:space="0" w:color="auto"/>
      </w:divBdr>
    </w:div>
    <w:div w:id="1164932725">
      <w:bodyDiv w:val="1"/>
      <w:marLeft w:val="0"/>
      <w:marRight w:val="0"/>
      <w:marTop w:val="0"/>
      <w:marBottom w:val="0"/>
      <w:divBdr>
        <w:top w:val="none" w:sz="0" w:space="0" w:color="auto"/>
        <w:left w:val="none" w:sz="0" w:space="0" w:color="auto"/>
        <w:bottom w:val="none" w:sz="0" w:space="0" w:color="auto"/>
        <w:right w:val="none" w:sz="0" w:space="0" w:color="auto"/>
      </w:divBdr>
    </w:div>
    <w:div w:id="1165558628">
      <w:bodyDiv w:val="1"/>
      <w:marLeft w:val="0"/>
      <w:marRight w:val="0"/>
      <w:marTop w:val="0"/>
      <w:marBottom w:val="0"/>
      <w:divBdr>
        <w:top w:val="none" w:sz="0" w:space="0" w:color="auto"/>
        <w:left w:val="none" w:sz="0" w:space="0" w:color="auto"/>
        <w:bottom w:val="none" w:sz="0" w:space="0" w:color="auto"/>
        <w:right w:val="none" w:sz="0" w:space="0" w:color="auto"/>
      </w:divBdr>
    </w:div>
    <w:div w:id="1166819507">
      <w:bodyDiv w:val="1"/>
      <w:marLeft w:val="0"/>
      <w:marRight w:val="0"/>
      <w:marTop w:val="0"/>
      <w:marBottom w:val="0"/>
      <w:divBdr>
        <w:top w:val="none" w:sz="0" w:space="0" w:color="auto"/>
        <w:left w:val="none" w:sz="0" w:space="0" w:color="auto"/>
        <w:bottom w:val="none" w:sz="0" w:space="0" w:color="auto"/>
        <w:right w:val="none" w:sz="0" w:space="0" w:color="auto"/>
      </w:divBdr>
    </w:div>
    <w:div w:id="1168137672">
      <w:bodyDiv w:val="1"/>
      <w:marLeft w:val="0"/>
      <w:marRight w:val="0"/>
      <w:marTop w:val="0"/>
      <w:marBottom w:val="0"/>
      <w:divBdr>
        <w:top w:val="none" w:sz="0" w:space="0" w:color="auto"/>
        <w:left w:val="none" w:sz="0" w:space="0" w:color="auto"/>
        <w:bottom w:val="none" w:sz="0" w:space="0" w:color="auto"/>
        <w:right w:val="none" w:sz="0" w:space="0" w:color="auto"/>
      </w:divBdr>
    </w:div>
    <w:div w:id="1168448930">
      <w:bodyDiv w:val="1"/>
      <w:marLeft w:val="0"/>
      <w:marRight w:val="0"/>
      <w:marTop w:val="0"/>
      <w:marBottom w:val="0"/>
      <w:divBdr>
        <w:top w:val="none" w:sz="0" w:space="0" w:color="auto"/>
        <w:left w:val="none" w:sz="0" w:space="0" w:color="auto"/>
        <w:bottom w:val="none" w:sz="0" w:space="0" w:color="auto"/>
        <w:right w:val="none" w:sz="0" w:space="0" w:color="auto"/>
      </w:divBdr>
    </w:div>
    <w:div w:id="1174153642">
      <w:bodyDiv w:val="1"/>
      <w:marLeft w:val="0"/>
      <w:marRight w:val="0"/>
      <w:marTop w:val="0"/>
      <w:marBottom w:val="0"/>
      <w:divBdr>
        <w:top w:val="none" w:sz="0" w:space="0" w:color="auto"/>
        <w:left w:val="none" w:sz="0" w:space="0" w:color="auto"/>
        <w:bottom w:val="none" w:sz="0" w:space="0" w:color="auto"/>
        <w:right w:val="none" w:sz="0" w:space="0" w:color="auto"/>
      </w:divBdr>
    </w:div>
    <w:div w:id="1175192001">
      <w:bodyDiv w:val="1"/>
      <w:marLeft w:val="0"/>
      <w:marRight w:val="0"/>
      <w:marTop w:val="0"/>
      <w:marBottom w:val="0"/>
      <w:divBdr>
        <w:top w:val="none" w:sz="0" w:space="0" w:color="auto"/>
        <w:left w:val="none" w:sz="0" w:space="0" w:color="auto"/>
        <w:bottom w:val="none" w:sz="0" w:space="0" w:color="auto"/>
        <w:right w:val="none" w:sz="0" w:space="0" w:color="auto"/>
      </w:divBdr>
    </w:div>
    <w:div w:id="1176072767">
      <w:bodyDiv w:val="1"/>
      <w:marLeft w:val="0"/>
      <w:marRight w:val="0"/>
      <w:marTop w:val="0"/>
      <w:marBottom w:val="0"/>
      <w:divBdr>
        <w:top w:val="none" w:sz="0" w:space="0" w:color="auto"/>
        <w:left w:val="none" w:sz="0" w:space="0" w:color="auto"/>
        <w:bottom w:val="none" w:sz="0" w:space="0" w:color="auto"/>
        <w:right w:val="none" w:sz="0" w:space="0" w:color="auto"/>
      </w:divBdr>
    </w:div>
    <w:div w:id="1176770877">
      <w:bodyDiv w:val="1"/>
      <w:marLeft w:val="0"/>
      <w:marRight w:val="0"/>
      <w:marTop w:val="0"/>
      <w:marBottom w:val="0"/>
      <w:divBdr>
        <w:top w:val="none" w:sz="0" w:space="0" w:color="auto"/>
        <w:left w:val="none" w:sz="0" w:space="0" w:color="auto"/>
        <w:bottom w:val="none" w:sz="0" w:space="0" w:color="auto"/>
        <w:right w:val="none" w:sz="0" w:space="0" w:color="auto"/>
      </w:divBdr>
    </w:div>
    <w:div w:id="1177111769">
      <w:bodyDiv w:val="1"/>
      <w:marLeft w:val="0"/>
      <w:marRight w:val="0"/>
      <w:marTop w:val="0"/>
      <w:marBottom w:val="0"/>
      <w:divBdr>
        <w:top w:val="none" w:sz="0" w:space="0" w:color="auto"/>
        <w:left w:val="none" w:sz="0" w:space="0" w:color="auto"/>
        <w:bottom w:val="none" w:sz="0" w:space="0" w:color="auto"/>
        <w:right w:val="none" w:sz="0" w:space="0" w:color="auto"/>
      </w:divBdr>
    </w:div>
    <w:div w:id="1177770248">
      <w:bodyDiv w:val="1"/>
      <w:marLeft w:val="0"/>
      <w:marRight w:val="0"/>
      <w:marTop w:val="0"/>
      <w:marBottom w:val="0"/>
      <w:divBdr>
        <w:top w:val="none" w:sz="0" w:space="0" w:color="auto"/>
        <w:left w:val="none" w:sz="0" w:space="0" w:color="auto"/>
        <w:bottom w:val="none" w:sz="0" w:space="0" w:color="auto"/>
        <w:right w:val="none" w:sz="0" w:space="0" w:color="auto"/>
      </w:divBdr>
    </w:div>
    <w:div w:id="1177963009">
      <w:bodyDiv w:val="1"/>
      <w:marLeft w:val="0"/>
      <w:marRight w:val="0"/>
      <w:marTop w:val="0"/>
      <w:marBottom w:val="0"/>
      <w:divBdr>
        <w:top w:val="none" w:sz="0" w:space="0" w:color="auto"/>
        <w:left w:val="none" w:sz="0" w:space="0" w:color="auto"/>
        <w:bottom w:val="none" w:sz="0" w:space="0" w:color="auto"/>
        <w:right w:val="none" w:sz="0" w:space="0" w:color="auto"/>
      </w:divBdr>
    </w:div>
    <w:div w:id="1178157005">
      <w:bodyDiv w:val="1"/>
      <w:marLeft w:val="0"/>
      <w:marRight w:val="0"/>
      <w:marTop w:val="0"/>
      <w:marBottom w:val="0"/>
      <w:divBdr>
        <w:top w:val="none" w:sz="0" w:space="0" w:color="auto"/>
        <w:left w:val="none" w:sz="0" w:space="0" w:color="auto"/>
        <w:bottom w:val="none" w:sz="0" w:space="0" w:color="auto"/>
        <w:right w:val="none" w:sz="0" w:space="0" w:color="auto"/>
      </w:divBdr>
    </w:div>
    <w:div w:id="1178347415">
      <w:bodyDiv w:val="1"/>
      <w:marLeft w:val="0"/>
      <w:marRight w:val="0"/>
      <w:marTop w:val="0"/>
      <w:marBottom w:val="0"/>
      <w:divBdr>
        <w:top w:val="none" w:sz="0" w:space="0" w:color="auto"/>
        <w:left w:val="none" w:sz="0" w:space="0" w:color="auto"/>
        <w:bottom w:val="none" w:sz="0" w:space="0" w:color="auto"/>
        <w:right w:val="none" w:sz="0" w:space="0" w:color="auto"/>
      </w:divBdr>
    </w:div>
    <w:div w:id="1181967572">
      <w:bodyDiv w:val="1"/>
      <w:marLeft w:val="0"/>
      <w:marRight w:val="0"/>
      <w:marTop w:val="0"/>
      <w:marBottom w:val="0"/>
      <w:divBdr>
        <w:top w:val="none" w:sz="0" w:space="0" w:color="auto"/>
        <w:left w:val="none" w:sz="0" w:space="0" w:color="auto"/>
        <w:bottom w:val="none" w:sz="0" w:space="0" w:color="auto"/>
        <w:right w:val="none" w:sz="0" w:space="0" w:color="auto"/>
      </w:divBdr>
    </w:div>
    <w:div w:id="1182083651">
      <w:bodyDiv w:val="1"/>
      <w:marLeft w:val="0"/>
      <w:marRight w:val="0"/>
      <w:marTop w:val="0"/>
      <w:marBottom w:val="0"/>
      <w:divBdr>
        <w:top w:val="none" w:sz="0" w:space="0" w:color="auto"/>
        <w:left w:val="none" w:sz="0" w:space="0" w:color="auto"/>
        <w:bottom w:val="none" w:sz="0" w:space="0" w:color="auto"/>
        <w:right w:val="none" w:sz="0" w:space="0" w:color="auto"/>
      </w:divBdr>
    </w:div>
    <w:div w:id="1182820633">
      <w:bodyDiv w:val="1"/>
      <w:marLeft w:val="0"/>
      <w:marRight w:val="0"/>
      <w:marTop w:val="0"/>
      <w:marBottom w:val="0"/>
      <w:divBdr>
        <w:top w:val="none" w:sz="0" w:space="0" w:color="auto"/>
        <w:left w:val="none" w:sz="0" w:space="0" w:color="auto"/>
        <w:bottom w:val="none" w:sz="0" w:space="0" w:color="auto"/>
        <w:right w:val="none" w:sz="0" w:space="0" w:color="auto"/>
      </w:divBdr>
    </w:div>
    <w:div w:id="1183284741">
      <w:bodyDiv w:val="1"/>
      <w:marLeft w:val="0"/>
      <w:marRight w:val="0"/>
      <w:marTop w:val="0"/>
      <w:marBottom w:val="0"/>
      <w:divBdr>
        <w:top w:val="none" w:sz="0" w:space="0" w:color="auto"/>
        <w:left w:val="none" w:sz="0" w:space="0" w:color="auto"/>
        <w:bottom w:val="none" w:sz="0" w:space="0" w:color="auto"/>
        <w:right w:val="none" w:sz="0" w:space="0" w:color="auto"/>
      </w:divBdr>
    </w:div>
    <w:div w:id="1184174243">
      <w:bodyDiv w:val="1"/>
      <w:marLeft w:val="0"/>
      <w:marRight w:val="0"/>
      <w:marTop w:val="0"/>
      <w:marBottom w:val="0"/>
      <w:divBdr>
        <w:top w:val="none" w:sz="0" w:space="0" w:color="auto"/>
        <w:left w:val="none" w:sz="0" w:space="0" w:color="auto"/>
        <w:bottom w:val="none" w:sz="0" w:space="0" w:color="auto"/>
        <w:right w:val="none" w:sz="0" w:space="0" w:color="auto"/>
      </w:divBdr>
    </w:div>
    <w:div w:id="1190411669">
      <w:bodyDiv w:val="1"/>
      <w:marLeft w:val="0"/>
      <w:marRight w:val="0"/>
      <w:marTop w:val="0"/>
      <w:marBottom w:val="0"/>
      <w:divBdr>
        <w:top w:val="none" w:sz="0" w:space="0" w:color="auto"/>
        <w:left w:val="none" w:sz="0" w:space="0" w:color="auto"/>
        <w:bottom w:val="none" w:sz="0" w:space="0" w:color="auto"/>
        <w:right w:val="none" w:sz="0" w:space="0" w:color="auto"/>
      </w:divBdr>
    </w:div>
    <w:div w:id="1190727867">
      <w:bodyDiv w:val="1"/>
      <w:marLeft w:val="0"/>
      <w:marRight w:val="0"/>
      <w:marTop w:val="0"/>
      <w:marBottom w:val="0"/>
      <w:divBdr>
        <w:top w:val="none" w:sz="0" w:space="0" w:color="auto"/>
        <w:left w:val="none" w:sz="0" w:space="0" w:color="auto"/>
        <w:bottom w:val="none" w:sz="0" w:space="0" w:color="auto"/>
        <w:right w:val="none" w:sz="0" w:space="0" w:color="auto"/>
      </w:divBdr>
    </w:div>
    <w:div w:id="1191532389">
      <w:bodyDiv w:val="1"/>
      <w:marLeft w:val="0"/>
      <w:marRight w:val="0"/>
      <w:marTop w:val="0"/>
      <w:marBottom w:val="0"/>
      <w:divBdr>
        <w:top w:val="none" w:sz="0" w:space="0" w:color="auto"/>
        <w:left w:val="none" w:sz="0" w:space="0" w:color="auto"/>
        <w:bottom w:val="none" w:sz="0" w:space="0" w:color="auto"/>
        <w:right w:val="none" w:sz="0" w:space="0" w:color="auto"/>
      </w:divBdr>
    </w:div>
    <w:div w:id="1192114875">
      <w:bodyDiv w:val="1"/>
      <w:marLeft w:val="0"/>
      <w:marRight w:val="0"/>
      <w:marTop w:val="0"/>
      <w:marBottom w:val="0"/>
      <w:divBdr>
        <w:top w:val="none" w:sz="0" w:space="0" w:color="auto"/>
        <w:left w:val="none" w:sz="0" w:space="0" w:color="auto"/>
        <w:bottom w:val="none" w:sz="0" w:space="0" w:color="auto"/>
        <w:right w:val="none" w:sz="0" w:space="0" w:color="auto"/>
      </w:divBdr>
    </w:div>
    <w:div w:id="1198736100">
      <w:bodyDiv w:val="1"/>
      <w:marLeft w:val="0"/>
      <w:marRight w:val="0"/>
      <w:marTop w:val="0"/>
      <w:marBottom w:val="0"/>
      <w:divBdr>
        <w:top w:val="none" w:sz="0" w:space="0" w:color="auto"/>
        <w:left w:val="none" w:sz="0" w:space="0" w:color="auto"/>
        <w:bottom w:val="none" w:sz="0" w:space="0" w:color="auto"/>
        <w:right w:val="none" w:sz="0" w:space="0" w:color="auto"/>
      </w:divBdr>
    </w:div>
    <w:div w:id="1199708505">
      <w:bodyDiv w:val="1"/>
      <w:marLeft w:val="0"/>
      <w:marRight w:val="0"/>
      <w:marTop w:val="0"/>
      <w:marBottom w:val="0"/>
      <w:divBdr>
        <w:top w:val="none" w:sz="0" w:space="0" w:color="auto"/>
        <w:left w:val="none" w:sz="0" w:space="0" w:color="auto"/>
        <w:bottom w:val="none" w:sz="0" w:space="0" w:color="auto"/>
        <w:right w:val="none" w:sz="0" w:space="0" w:color="auto"/>
      </w:divBdr>
    </w:div>
    <w:div w:id="1200047206">
      <w:bodyDiv w:val="1"/>
      <w:marLeft w:val="0"/>
      <w:marRight w:val="0"/>
      <w:marTop w:val="0"/>
      <w:marBottom w:val="0"/>
      <w:divBdr>
        <w:top w:val="none" w:sz="0" w:space="0" w:color="auto"/>
        <w:left w:val="none" w:sz="0" w:space="0" w:color="auto"/>
        <w:bottom w:val="none" w:sz="0" w:space="0" w:color="auto"/>
        <w:right w:val="none" w:sz="0" w:space="0" w:color="auto"/>
      </w:divBdr>
    </w:div>
    <w:div w:id="1201480453">
      <w:bodyDiv w:val="1"/>
      <w:marLeft w:val="0"/>
      <w:marRight w:val="0"/>
      <w:marTop w:val="0"/>
      <w:marBottom w:val="0"/>
      <w:divBdr>
        <w:top w:val="none" w:sz="0" w:space="0" w:color="auto"/>
        <w:left w:val="none" w:sz="0" w:space="0" w:color="auto"/>
        <w:bottom w:val="none" w:sz="0" w:space="0" w:color="auto"/>
        <w:right w:val="none" w:sz="0" w:space="0" w:color="auto"/>
      </w:divBdr>
    </w:div>
    <w:div w:id="1202015767">
      <w:bodyDiv w:val="1"/>
      <w:marLeft w:val="0"/>
      <w:marRight w:val="0"/>
      <w:marTop w:val="0"/>
      <w:marBottom w:val="0"/>
      <w:divBdr>
        <w:top w:val="none" w:sz="0" w:space="0" w:color="auto"/>
        <w:left w:val="none" w:sz="0" w:space="0" w:color="auto"/>
        <w:bottom w:val="none" w:sz="0" w:space="0" w:color="auto"/>
        <w:right w:val="none" w:sz="0" w:space="0" w:color="auto"/>
      </w:divBdr>
    </w:div>
    <w:div w:id="1202785252">
      <w:bodyDiv w:val="1"/>
      <w:marLeft w:val="0"/>
      <w:marRight w:val="0"/>
      <w:marTop w:val="0"/>
      <w:marBottom w:val="0"/>
      <w:divBdr>
        <w:top w:val="none" w:sz="0" w:space="0" w:color="auto"/>
        <w:left w:val="none" w:sz="0" w:space="0" w:color="auto"/>
        <w:bottom w:val="none" w:sz="0" w:space="0" w:color="auto"/>
        <w:right w:val="none" w:sz="0" w:space="0" w:color="auto"/>
      </w:divBdr>
    </w:div>
    <w:div w:id="1202983712">
      <w:bodyDiv w:val="1"/>
      <w:marLeft w:val="0"/>
      <w:marRight w:val="0"/>
      <w:marTop w:val="0"/>
      <w:marBottom w:val="0"/>
      <w:divBdr>
        <w:top w:val="none" w:sz="0" w:space="0" w:color="auto"/>
        <w:left w:val="none" w:sz="0" w:space="0" w:color="auto"/>
        <w:bottom w:val="none" w:sz="0" w:space="0" w:color="auto"/>
        <w:right w:val="none" w:sz="0" w:space="0" w:color="auto"/>
      </w:divBdr>
    </w:div>
    <w:div w:id="1205097065">
      <w:bodyDiv w:val="1"/>
      <w:marLeft w:val="0"/>
      <w:marRight w:val="0"/>
      <w:marTop w:val="0"/>
      <w:marBottom w:val="0"/>
      <w:divBdr>
        <w:top w:val="none" w:sz="0" w:space="0" w:color="auto"/>
        <w:left w:val="none" w:sz="0" w:space="0" w:color="auto"/>
        <w:bottom w:val="none" w:sz="0" w:space="0" w:color="auto"/>
        <w:right w:val="none" w:sz="0" w:space="0" w:color="auto"/>
      </w:divBdr>
    </w:div>
    <w:div w:id="1206872299">
      <w:bodyDiv w:val="1"/>
      <w:marLeft w:val="0"/>
      <w:marRight w:val="0"/>
      <w:marTop w:val="0"/>
      <w:marBottom w:val="0"/>
      <w:divBdr>
        <w:top w:val="none" w:sz="0" w:space="0" w:color="auto"/>
        <w:left w:val="none" w:sz="0" w:space="0" w:color="auto"/>
        <w:bottom w:val="none" w:sz="0" w:space="0" w:color="auto"/>
        <w:right w:val="none" w:sz="0" w:space="0" w:color="auto"/>
      </w:divBdr>
    </w:div>
    <w:div w:id="1208831654">
      <w:bodyDiv w:val="1"/>
      <w:marLeft w:val="0"/>
      <w:marRight w:val="0"/>
      <w:marTop w:val="0"/>
      <w:marBottom w:val="0"/>
      <w:divBdr>
        <w:top w:val="none" w:sz="0" w:space="0" w:color="auto"/>
        <w:left w:val="none" w:sz="0" w:space="0" w:color="auto"/>
        <w:bottom w:val="none" w:sz="0" w:space="0" w:color="auto"/>
        <w:right w:val="none" w:sz="0" w:space="0" w:color="auto"/>
      </w:divBdr>
    </w:div>
    <w:div w:id="1209147997">
      <w:bodyDiv w:val="1"/>
      <w:marLeft w:val="0"/>
      <w:marRight w:val="0"/>
      <w:marTop w:val="0"/>
      <w:marBottom w:val="0"/>
      <w:divBdr>
        <w:top w:val="none" w:sz="0" w:space="0" w:color="auto"/>
        <w:left w:val="none" w:sz="0" w:space="0" w:color="auto"/>
        <w:bottom w:val="none" w:sz="0" w:space="0" w:color="auto"/>
        <w:right w:val="none" w:sz="0" w:space="0" w:color="auto"/>
      </w:divBdr>
    </w:div>
    <w:div w:id="1209948578">
      <w:bodyDiv w:val="1"/>
      <w:marLeft w:val="0"/>
      <w:marRight w:val="0"/>
      <w:marTop w:val="0"/>
      <w:marBottom w:val="0"/>
      <w:divBdr>
        <w:top w:val="none" w:sz="0" w:space="0" w:color="auto"/>
        <w:left w:val="none" w:sz="0" w:space="0" w:color="auto"/>
        <w:bottom w:val="none" w:sz="0" w:space="0" w:color="auto"/>
        <w:right w:val="none" w:sz="0" w:space="0" w:color="auto"/>
      </w:divBdr>
    </w:div>
    <w:div w:id="1210070636">
      <w:bodyDiv w:val="1"/>
      <w:marLeft w:val="0"/>
      <w:marRight w:val="0"/>
      <w:marTop w:val="0"/>
      <w:marBottom w:val="0"/>
      <w:divBdr>
        <w:top w:val="none" w:sz="0" w:space="0" w:color="auto"/>
        <w:left w:val="none" w:sz="0" w:space="0" w:color="auto"/>
        <w:bottom w:val="none" w:sz="0" w:space="0" w:color="auto"/>
        <w:right w:val="none" w:sz="0" w:space="0" w:color="auto"/>
      </w:divBdr>
    </w:div>
    <w:div w:id="1212962856">
      <w:bodyDiv w:val="1"/>
      <w:marLeft w:val="0"/>
      <w:marRight w:val="0"/>
      <w:marTop w:val="0"/>
      <w:marBottom w:val="0"/>
      <w:divBdr>
        <w:top w:val="none" w:sz="0" w:space="0" w:color="auto"/>
        <w:left w:val="none" w:sz="0" w:space="0" w:color="auto"/>
        <w:bottom w:val="none" w:sz="0" w:space="0" w:color="auto"/>
        <w:right w:val="none" w:sz="0" w:space="0" w:color="auto"/>
      </w:divBdr>
    </w:div>
    <w:div w:id="1213149415">
      <w:bodyDiv w:val="1"/>
      <w:marLeft w:val="0"/>
      <w:marRight w:val="0"/>
      <w:marTop w:val="0"/>
      <w:marBottom w:val="0"/>
      <w:divBdr>
        <w:top w:val="none" w:sz="0" w:space="0" w:color="auto"/>
        <w:left w:val="none" w:sz="0" w:space="0" w:color="auto"/>
        <w:bottom w:val="none" w:sz="0" w:space="0" w:color="auto"/>
        <w:right w:val="none" w:sz="0" w:space="0" w:color="auto"/>
      </w:divBdr>
    </w:div>
    <w:div w:id="1215124621">
      <w:bodyDiv w:val="1"/>
      <w:marLeft w:val="0"/>
      <w:marRight w:val="0"/>
      <w:marTop w:val="0"/>
      <w:marBottom w:val="0"/>
      <w:divBdr>
        <w:top w:val="none" w:sz="0" w:space="0" w:color="auto"/>
        <w:left w:val="none" w:sz="0" w:space="0" w:color="auto"/>
        <w:bottom w:val="none" w:sz="0" w:space="0" w:color="auto"/>
        <w:right w:val="none" w:sz="0" w:space="0" w:color="auto"/>
      </w:divBdr>
    </w:div>
    <w:div w:id="1217545184">
      <w:bodyDiv w:val="1"/>
      <w:marLeft w:val="0"/>
      <w:marRight w:val="0"/>
      <w:marTop w:val="0"/>
      <w:marBottom w:val="0"/>
      <w:divBdr>
        <w:top w:val="none" w:sz="0" w:space="0" w:color="auto"/>
        <w:left w:val="none" w:sz="0" w:space="0" w:color="auto"/>
        <w:bottom w:val="none" w:sz="0" w:space="0" w:color="auto"/>
        <w:right w:val="none" w:sz="0" w:space="0" w:color="auto"/>
      </w:divBdr>
    </w:div>
    <w:div w:id="1221819866">
      <w:bodyDiv w:val="1"/>
      <w:marLeft w:val="0"/>
      <w:marRight w:val="0"/>
      <w:marTop w:val="0"/>
      <w:marBottom w:val="0"/>
      <w:divBdr>
        <w:top w:val="none" w:sz="0" w:space="0" w:color="auto"/>
        <w:left w:val="none" w:sz="0" w:space="0" w:color="auto"/>
        <w:bottom w:val="none" w:sz="0" w:space="0" w:color="auto"/>
        <w:right w:val="none" w:sz="0" w:space="0" w:color="auto"/>
      </w:divBdr>
    </w:div>
    <w:div w:id="1223369976">
      <w:bodyDiv w:val="1"/>
      <w:marLeft w:val="0"/>
      <w:marRight w:val="0"/>
      <w:marTop w:val="0"/>
      <w:marBottom w:val="0"/>
      <w:divBdr>
        <w:top w:val="none" w:sz="0" w:space="0" w:color="auto"/>
        <w:left w:val="none" w:sz="0" w:space="0" w:color="auto"/>
        <w:bottom w:val="none" w:sz="0" w:space="0" w:color="auto"/>
        <w:right w:val="none" w:sz="0" w:space="0" w:color="auto"/>
      </w:divBdr>
    </w:div>
    <w:div w:id="1224565420">
      <w:bodyDiv w:val="1"/>
      <w:marLeft w:val="0"/>
      <w:marRight w:val="0"/>
      <w:marTop w:val="0"/>
      <w:marBottom w:val="0"/>
      <w:divBdr>
        <w:top w:val="none" w:sz="0" w:space="0" w:color="auto"/>
        <w:left w:val="none" w:sz="0" w:space="0" w:color="auto"/>
        <w:bottom w:val="none" w:sz="0" w:space="0" w:color="auto"/>
        <w:right w:val="none" w:sz="0" w:space="0" w:color="auto"/>
      </w:divBdr>
    </w:div>
    <w:div w:id="1226334471">
      <w:bodyDiv w:val="1"/>
      <w:marLeft w:val="0"/>
      <w:marRight w:val="0"/>
      <w:marTop w:val="0"/>
      <w:marBottom w:val="0"/>
      <w:divBdr>
        <w:top w:val="none" w:sz="0" w:space="0" w:color="auto"/>
        <w:left w:val="none" w:sz="0" w:space="0" w:color="auto"/>
        <w:bottom w:val="none" w:sz="0" w:space="0" w:color="auto"/>
        <w:right w:val="none" w:sz="0" w:space="0" w:color="auto"/>
      </w:divBdr>
    </w:div>
    <w:div w:id="1227031869">
      <w:bodyDiv w:val="1"/>
      <w:marLeft w:val="0"/>
      <w:marRight w:val="0"/>
      <w:marTop w:val="0"/>
      <w:marBottom w:val="0"/>
      <w:divBdr>
        <w:top w:val="none" w:sz="0" w:space="0" w:color="auto"/>
        <w:left w:val="none" w:sz="0" w:space="0" w:color="auto"/>
        <w:bottom w:val="none" w:sz="0" w:space="0" w:color="auto"/>
        <w:right w:val="none" w:sz="0" w:space="0" w:color="auto"/>
      </w:divBdr>
    </w:div>
    <w:div w:id="1227645183">
      <w:bodyDiv w:val="1"/>
      <w:marLeft w:val="0"/>
      <w:marRight w:val="0"/>
      <w:marTop w:val="0"/>
      <w:marBottom w:val="0"/>
      <w:divBdr>
        <w:top w:val="none" w:sz="0" w:space="0" w:color="auto"/>
        <w:left w:val="none" w:sz="0" w:space="0" w:color="auto"/>
        <w:bottom w:val="none" w:sz="0" w:space="0" w:color="auto"/>
        <w:right w:val="none" w:sz="0" w:space="0" w:color="auto"/>
      </w:divBdr>
    </w:div>
    <w:div w:id="1227836974">
      <w:bodyDiv w:val="1"/>
      <w:marLeft w:val="0"/>
      <w:marRight w:val="0"/>
      <w:marTop w:val="0"/>
      <w:marBottom w:val="0"/>
      <w:divBdr>
        <w:top w:val="none" w:sz="0" w:space="0" w:color="auto"/>
        <w:left w:val="none" w:sz="0" w:space="0" w:color="auto"/>
        <w:bottom w:val="none" w:sz="0" w:space="0" w:color="auto"/>
        <w:right w:val="none" w:sz="0" w:space="0" w:color="auto"/>
      </w:divBdr>
    </w:div>
    <w:div w:id="1228111231">
      <w:bodyDiv w:val="1"/>
      <w:marLeft w:val="0"/>
      <w:marRight w:val="0"/>
      <w:marTop w:val="0"/>
      <w:marBottom w:val="0"/>
      <w:divBdr>
        <w:top w:val="none" w:sz="0" w:space="0" w:color="auto"/>
        <w:left w:val="none" w:sz="0" w:space="0" w:color="auto"/>
        <w:bottom w:val="none" w:sz="0" w:space="0" w:color="auto"/>
        <w:right w:val="none" w:sz="0" w:space="0" w:color="auto"/>
      </w:divBdr>
    </w:div>
    <w:div w:id="1229028753">
      <w:bodyDiv w:val="1"/>
      <w:marLeft w:val="0"/>
      <w:marRight w:val="0"/>
      <w:marTop w:val="0"/>
      <w:marBottom w:val="0"/>
      <w:divBdr>
        <w:top w:val="none" w:sz="0" w:space="0" w:color="auto"/>
        <w:left w:val="none" w:sz="0" w:space="0" w:color="auto"/>
        <w:bottom w:val="none" w:sz="0" w:space="0" w:color="auto"/>
        <w:right w:val="none" w:sz="0" w:space="0" w:color="auto"/>
      </w:divBdr>
    </w:div>
    <w:div w:id="1231692177">
      <w:bodyDiv w:val="1"/>
      <w:marLeft w:val="0"/>
      <w:marRight w:val="0"/>
      <w:marTop w:val="0"/>
      <w:marBottom w:val="0"/>
      <w:divBdr>
        <w:top w:val="none" w:sz="0" w:space="0" w:color="auto"/>
        <w:left w:val="none" w:sz="0" w:space="0" w:color="auto"/>
        <w:bottom w:val="none" w:sz="0" w:space="0" w:color="auto"/>
        <w:right w:val="none" w:sz="0" w:space="0" w:color="auto"/>
      </w:divBdr>
    </w:div>
    <w:div w:id="1231958842">
      <w:bodyDiv w:val="1"/>
      <w:marLeft w:val="0"/>
      <w:marRight w:val="0"/>
      <w:marTop w:val="0"/>
      <w:marBottom w:val="0"/>
      <w:divBdr>
        <w:top w:val="none" w:sz="0" w:space="0" w:color="auto"/>
        <w:left w:val="none" w:sz="0" w:space="0" w:color="auto"/>
        <w:bottom w:val="none" w:sz="0" w:space="0" w:color="auto"/>
        <w:right w:val="none" w:sz="0" w:space="0" w:color="auto"/>
      </w:divBdr>
    </w:div>
    <w:div w:id="1234513083">
      <w:bodyDiv w:val="1"/>
      <w:marLeft w:val="0"/>
      <w:marRight w:val="0"/>
      <w:marTop w:val="0"/>
      <w:marBottom w:val="0"/>
      <w:divBdr>
        <w:top w:val="none" w:sz="0" w:space="0" w:color="auto"/>
        <w:left w:val="none" w:sz="0" w:space="0" w:color="auto"/>
        <w:bottom w:val="none" w:sz="0" w:space="0" w:color="auto"/>
        <w:right w:val="none" w:sz="0" w:space="0" w:color="auto"/>
      </w:divBdr>
    </w:div>
    <w:div w:id="1237057638">
      <w:bodyDiv w:val="1"/>
      <w:marLeft w:val="0"/>
      <w:marRight w:val="0"/>
      <w:marTop w:val="0"/>
      <w:marBottom w:val="0"/>
      <w:divBdr>
        <w:top w:val="none" w:sz="0" w:space="0" w:color="auto"/>
        <w:left w:val="none" w:sz="0" w:space="0" w:color="auto"/>
        <w:bottom w:val="none" w:sz="0" w:space="0" w:color="auto"/>
        <w:right w:val="none" w:sz="0" w:space="0" w:color="auto"/>
      </w:divBdr>
    </w:div>
    <w:div w:id="1239095640">
      <w:bodyDiv w:val="1"/>
      <w:marLeft w:val="0"/>
      <w:marRight w:val="0"/>
      <w:marTop w:val="0"/>
      <w:marBottom w:val="0"/>
      <w:divBdr>
        <w:top w:val="none" w:sz="0" w:space="0" w:color="auto"/>
        <w:left w:val="none" w:sz="0" w:space="0" w:color="auto"/>
        <w:bottom w:val="none" w:sz="0" w:space="0" w:color="auto"/>
        <w:right w:val="none" w:sz="0" w:space="0" w:color="auto"/>
      </w:divBdr>
    </w:div>
    <w:div w:id="1240824957">
      <w:bodyDiv w:val="1"/>
      <w:marLeft w:val="0"/>
      <w:marRight w:val="0"/>
      <w:marTop w:val="0"/>
      <w:marBottom w:val="0"/>
      <w:divBdr>
        <w:top w:val="none" w:sz="0" w:space="0" w:color="auto"/>
        <w:left w:val="none" w:sz="0" w:space="0" w:color="auto"/>
        <w:bottom w:val="none" w:sz="0" w:space="0" w:color="auto"/>
        <w:right w:val="none" w:sz="0" w:space="0" w:color="auto"/>
      </w:divBdr>
    </w:div>
    <w:div w:id="1246652256">
      <w:bodyDiv w:val="1"/>
      <w:marLeft w:val="0"/>
      <w:marRight w:val="0"/>
      <w:marTop w:val="0"/>
      <w:marBottom w:val="0"/>
      <w:divBdr>
        <w:top w:val="none" w:sz="0" w:space="0" w:color="auto"/>
        <w:left w:val="none" w:sz="0" w:space="0" w:color="auto"/>
        <w:bottom w:val="none" w:sz="0" w:space="0" w:color="auto"/>
        <w:right w:val="none" w:sz="0" w:space="0" w:color="auto"/>
      </w:divBdr>
    </w:div>
    <w:div w:id="1246914186">
      <w:bodyDiv w:val="1"/>
      <w:marLeft w:val="0"/>
      <w:marRight w:val="0"/>
      <w:marTop w:val="0"/>
      <w:marBottom w:val="0"/>
      <w:divBdr>
        <w:top w:val="none" w:sz="0" w:space="0" w:color="auto"/>
        <w:left w:val="none" w:sz="0" w:space="0" w:color="auto"/>
        <w:bottom w:val="none" w:sz="0" w:space="0" w:color="auto"/>
        <w:right w:val="none" w:sz="0" w:space="0" w:color="auto"/>
      </w:divBdr>
    </w:div>
    <w:div w:id="1249072650">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427348">
      <w:bodyDiv w:val="1"/>
      <w:marLeft w:val="0"/>
      <w:marRight w:val="0"/>
      <w:marTop w:val="0"/>
      <w:marBottom w:val="0"/>
      <w:divBdr>
        <w:top w:val="none" w:sz="0" w:space="0" w:color="auto"/>
        <w:left w:val="none" w:sz="0" w:space="0" w:color="auto"/>
        <w:bottom w:val="none" w:sz="0" w:space="0" w:color="auto"/>
        <w:right w:val="none" w:sz="0" w:space="0" w:color="auto"/>
      </w:divBdr>
    </w:div>
    <w:div w:id="1251235451">
      <w:bodyDiv w:val="1"/>
      <w:marLeft w:val="0"/>
      <w:marRight w:val="0"/>
      <w:marTop w:val="0"/>
      <w:marBottom w:val="0"/>
      <w:divBdr>
        <w:top w:val="none" w:sz="0" w:space="0" w:color="auto"/>
        <w:left w:val="none" w:sz="0" w:space="0" w:color="auto"/>
        <w:bottom w:val="none" w:sz="0" w:space="0" w:color="auto"/>
        <w:right w:val="none" w:sz="0" w:space="0" w:color="auto"/>
      </w:divBdr>
    </w:div>
    <w:div w:id="1251699370">
      <w:bodyDiv w:val="1"/>
      <w:marLeft w:val="0"/>
      <w:marRight w:val="0"/>
      <w:marTop w:val="0"/>
      <w:marBottom w:val="0"/>
      <w:divBdr>
        <w:top w:val="none" w:sz="0" w:space="0" w:color="auto"/>
        <w:left w:val="none" w:sz="0" w:space="0" w:color="auto"/>
        <w:bottom w:val="none" w:sz="0" w:space="0" w:color="auto"/>
        <w:right w:val="none" w:sz="0" w:space="0" w:color="auto"/>
      </w:divBdr>
    </w:div>
    <w:div w:id="1254048430">
      <w:bodyDiv w:val="1"/>
      <w:marLeft w:val="0"/>
      <w:marRight w:val="0"/>
      <w:marTop w:val="0"/>
      <w:marBottom w:val="0"/>
      <w:divBdr>
        <w:top w:val="none" w:sz="0" w:space="0" w:color="auto"/>
        <w:left w:val="none" w:sz="0" w:space="0" w:color="auto"/>
        <w:bottom w:val="none" w:sz="0" w:space="0" w:color="auto"/>
        <w:right w:val="none" w:sz="0" w:space="0" w:color="auto"/>
      </w:divBdr>
    </w:div>
    <w:div w:id="1255093004">
      <w:bodyDiv w:val="1"/>
      <w:marLeft w:val="0"/>
      <w:marRight w:val="0"/>
      <w:marTop w:val="0"/>
      <w:marBottom w:val="0"/>
      <w:divBdr>
        <w:top w:val="none" w:sz="0" w:space="0" w:color="auto"/>
        <w:left w:val="none" w:sz="0" w:space="0" w:color="auto"/>
        <w:bottom w:val="none" w:sz="0" w:space="0" w:color="auto"/>
        <w:right w:val="none" w:sz="0" w:space="0" w:color="auto"/>
      </w:divBdr>
    </w:div>
    <w:div w:id="1255548436">
      <w:bodyDiv w:val="1"/>
      <w:marLeft w:val="0"/>
      <w:marRight w:val="0"/>
      <w:marTop w:val="0"/>
      <w:marBottom w:val="0"/>
      <w:divBdr>
        <w:top w:val="none" w:sz="0" w:space="0" w:color="auto"/>
        <w:left w:val="none" w:sz="0" w:space="0" w:color="auto"/>
        <w:bottom w:val="none" w:sz="0" w:space="0" w:color="auto"/>
        <w:right w:val="none" w:sz="0" w:space="0" w:color="auto"/>
      </w:divBdr>
    </w:div>
    <w:div w:id="1258320922">
      <w:bodyDiv w:val="1"/>
      <w:marLeft w:val="0"/>
      <w:marRight w:val="0"/>
      <w:marTop w:val="0"/>
      <w:marBottom w:val="0"/>
      <w:divBdr>
        <w:top w:val="none" w:sz="0" w:space="0" w:color="auto"/>
        <w:left w:val="none" w:sz="0" w:space="0" w:color="auto"/>
        <w:bottom w:val="none" w:sz="0" w:space="0" w:color="auto"/>
        <w:right w:val="none" w:sz="0" w:space="0" w:color="auto"/>
      </w:divBdr>
    </w:div>
    <w:div w:id="1262686129">
      <w:bodyDiv w:val="1"/>
      <w:marLeft w:val="0"/>
      <w:marRight w:val="0"/>
      <w:marTop w:val="0"/>
      <w:marBottom w:val="0"/>
      <w:divBdr>
        <w:top w:val="none" w:sz="0" w:space="0" w:color="auto"/>
        <w:left w:val="none" w:sz="0" w:space="0" w:color="auto"/>
        <w:bottom w:val="none" w:sz="0" w:space="0" w:color="auto"/>
        <w:right w:val="none" w:sz="0" w:space="0" w:color="auto"/>
      </w:divBdr>
    </w:div>
    <w:div w:id="1262958778">
      <w:bodyDiv w:val="1"/>
      <w:marLeft w:val="0"/>
      <w:marRight w:val="0"/>
      <w:marTop w:val="0"/>
      <w:marBottom w:val="0"/>
      <w:divBdr>
        <w:top w:val="none" w:sz="0" w:space="0" w:color="auto"/>
        <w:left w:val="none" w:sz="0" w:space="0" w:color="auto"/>
        <w:bottom w:val="none" w:sz="0" w:space="0" w:color="auto"/>
        <w:right w:val="none" w:sz="0" w:space="0" w:color="auto"/>
      </w:divBdr>
    </w:div>
    <w:div w:id="1263294727">
      <w:bodyDiv w:val="1"/>
      <w:marLeft w:val="0"/>
      <w:marRight w:val="0"/>
      <w:marTop w:val="0"/>
      <w:marBottom w:val="0"/>
      <w:divBdr>
        <w:top w:val="none" w:sz="0" w:space="0" w:color="auto"/>
        <w:left w:val="none" w:sz="0" w:space="0" w:color="auto"/>
        <w:bottom w:val="none" w:sz="0" w:space="0" w:color="auto"/>
        <w:right w:val="none" w:sz="0" w:space="0" w:color="auto"/>
      </w:divBdr>
    </w:div>
    <w:div w:id="1264000325">
      <w:bodyDiv w:val="1"/>
      <w:marLeft w:val="0"/>
      <w:marRight w:val="0"/>
      <w:marTop w:val="0"/>
      <w:marBottom w:val="0"/>
      <w:divBdr>
        <w:top w:val="none" w:sz="0" w:space="0" w:color="auto"/>
        <w:left w:val="none" w:sz="0" w:space="0" w:color="auto"/>
        <w:bottom w:val="none" w:sz="0" w:space="0" w:color="auto"/>
        <w:right w:val="none" w:sz="0" w:space="0" w:color="auto"/>
      </w:divBdr>
    </w:div>
    <w:div w:id="1265646819">
      <w:bodyDiv w:val="1"/>
      <w:marLeft w:val="0"/>
      <w:marRight w:val="0"/>
      <w:marTop w:val="0"/>
      <w:marBottom w:val="0"/>
      <w:divBdr>
        <w:top w:val="none" w:sz="0" w:space="0" w:color="auto"/>
        <w:left w:val="none" w:sz="0" w:space="0" w:color="auto"/>
        <w:bottom w:val="none" w:sz="0" w:space="0" w:color="auto"/>
        <w:right w:val="none" w:sz="0" w:space="0" w:color="auto"/>
      </w:divBdr>
    </w:div>
    <w:div w:id="1266428110">
      <w:bodyDiv w:val="1"/>
      <w:marLeft w:val="0"/>
      <w:marRight w:val="0"/>
      <w:marTop w:val="0"/>
      <w:marBottom w:val="0"/>
      <w:divBdr>
        <w:top w:val="none" w:sz="0" w:space="0" w:color="auto"/>
        <w:left w:val="none" w:sz="0" w:space="0" w:color="auto"/>
        <w:bottom w:val="none" w:sz="0" w:space="0" w:color="auto"/>
        <w:right w:val="none" w:sz="0" w:space="0" w:color="auto"/>
      </w:divBdr>
    </w:div>
    <w:div w:id="1267887832">
      <w:bodyDiv w:val="1"/>
      <w:marLeft w:val="0"/>
      <w:marRight w:val="0"/>
      <w:marTop w:val="0"/>
      <w:marBottom w:val="0"/>
      <w:divBdr>
        <w:top w:val="none" w:sz="0" w:space="0" w:color="auto"/>
        <w:left w:val="none" w:sz="0" w:space="0" w:color="auto"/>
        <w:bottom w:val="none" w:sz="0" w:space="0" w:color="auto"/>
        <w:right w:val="none" w:sz="0" w:space="0" w:color="auto"/>
      </w:divBdr>
    </w:div>
    <w:div w:id="1271010955">
      <w:bodyDiv w:val="1"/>
      <w:marLeft w:val="0"/>
      <w:marRight w:val="0"/>
      <w:marTop w:val="0"/>
      <w:marBottom w:val="0"/>
      <w:divBdr>
        <w:top w:val="none" w:sz="0" w:space="0" w:color="auto"/>
        <w:left w:val="none" w:sz="0" w:space="0" w:color="auto"/>
        <w:bottom w:val="none" w:sz="0" w:space="0" w:color="auto"/>
        <w:right w:val="none" w:sz="0" w:space="0" w:color="auto"/>
      </w:divBdr>
    </w:div>
    <w:div w:id="1272515971">
      <w:bodyDiv w:val="1"/>
      <w:marLeft w:val="0"/>
      <w:marRight w:val="0"/>
      <w:marTop w:val="0"/>
      <w:marBottom w:val="0"/>
      <w:divBdr>
        <w:top w:val="none" w:sz="0" w:space="0" w:color="auto"/>
        <w:left w:val="none" w:sz="0" w:space="0" w:color="auto"/>
        <w:bottom w:val="none" w:sz="0" w:space="0" w:color="auto"/>
        <w:right w:val="none" w:sz="0" w:space="0" w:color="auto"/>
      </w:divBdr>
    </w:div>
    <w:div w:id="1273976483">
      <w:bodyDiv w:val="1"/>
      <w:marLeft w:val="0"/>
      <w:marRight w:val="0"/>
      <w:marTop w:val="0"/>
      <w:marBottom w:val="0"/>
      <w:divBdr>
        <w:top w:val="none" w:sz="0" w:space="0" w:color="auto"/>
        <w:left w:val="none" w:sz="0" w:space="0" w:color="auto"/>
        <w:bottom w:val="none" w:sz="0" w:space="0" w:color="auto"/>
        <w:right w:val="none" w:sz="0" w:space="0" w:color="auto"/>
      </w:divBdr>
    </w:div>
    <w:div w:id="1276405587">
      <w:bodyDiv w:val="1"/>
      <w:marLeft w:val="0"/>
      <w:marRight w:val="0"/>
      <w:marTop w:val="0"/>
      <w:marBottom w:val="0"/>
      <w:divBdr>
        <w:top w:val="none" w:sz="0" w:space="0" w:color="auto"/>
        <w:left w:val="none" w:sz="0" w:space="0" w:color="auto"/>
        <w:bottom w:val="none" w:sz="0" w:space="0" w:color="auto"/>
        <w:right w:val="none" w:sz="0" w:space="0" w:color="auto"/>
      </w:divBdr>
    </w:div>
    <w:div w:id="1276519438">
      <w:bodyDiv w:val="1"/>
      <w:marLeft w:val="0"/>
      <w:marRight w:val="0"/>
      <w:marTop w:val="0"/>
      <w:marBottom w:val="0"/>
      <w:divBdr>
        <w:top w:val="none" w:sz="0" w:space="0" w:color="auto"/>
        <w:left w:val="none" w:sz="0" w:space="0" w:color="auto"/>
        <w:bottom w:val="none" w:sz="0" w:space="0" w:color="auto"/>
        <w:right w:val="none" w:sz="0" w:space="0" w:color="auto"/>
      </w:divBdr>
    </w:div>
    <w:div w:id="1276601195">
      <w:bodyDiv w:val="1"/>
      <w:marLeft w:val="0"/>
      <w:marRight w:val="0"/>
      <w:marTop w:val="0"/>
      <w:marBottom w:val="0"/>
      <w:divBdr>
        <w:top w:val="none" w:sz="0" w:space="0" w:color="auto"/>
        <w:left w:val="none" w:sz="0" w:space="0" w:color="auto"/>
        <w:bottom w:val="none" w:sz="0" w:space="0" w:color="auto"/>
        <w:right w:val="none" w:sz="0" w:space="0" w:color="auto"/>
      </w:divBdr>
    </w:div>
    <w:div w:id="1276870339">
      <w:bodyDiv w:val="1"/>
      <w:marLeft w:val="0"/>
      <w:marRight w:val="0"/>
      <w:marTop w:val="0"/>
      <w:marBottom w:val="0"/>
      <w:divBdr>
        <w:top w:val="none" w:sz="0" w:space="0" w:color="auto"/>
        <w:left w:val="none" w:sz="0" w:space="0" w:color="auto"/>
        <w:bottom w:val="none" w:sz="0" w:space="0" w:color="auto"/>
        <w:right w:val="none" w:sz="0" w:space="0" w:color="auto"/>
      </w:divBdr>
    </w:div>
    <w:div w:id="1277836054">
      <w:bodyDiv w:val="1"/>
      <w:marLeft w:val="0"/>
      <w:marRight w:val="0"/>
      <w:marTop w:val="0"/>
      <w:marBottom w:val="0"/>
      <w:divBdr>
        <w:top w:val="none" w:sz="0" w:space="0" w:color="auto"/>
        <w:left w:val="none" w:sz="0" w:space="0" w:color="auto"/>
        <w:bottom w:val="none" w:sz="0" w:space="0" w:color="auto"/>
        <w:right w:val="none" w:sz="0" w:space="0" w:color="auto"/>
      </w:divBdr>
    </w:div>
    <w:div w:id="1278026427">
      <w:bodyDiv w:val="1"/>
      <w:marLeft w:val="0"/>
      <w:marRight w:val="0"/>
      <w:marTop w:val="0"/>
      <w:marBottom w:val="0"/>
      <w:divBdr>
        <w:top w:val="none" w:sz="0" w:space="0" w:color="auto"/>
        <w:left w:val="none" w:sz="0" w:space="0" w:color="auto"/>
        <w:bottom w:val="none" w:sz="0" w:space="0" w:color="auto"/>
        <w:right w:val="none" w:sz="0" w:space="0" w:color="auto"/>
      </w:divBdr>
    </w:div>
    <w:div w:id="1279289163">
      <w:bodyDiv w:val="1"/>
      <w:marLeft w:val="0"/>
      <w:marRight w:val="0"/>
      <w:marTop w:val="0"/>
      <w:marBottom w:val="0"/>
      <w:divBdr>
        <w:top w:val="none" w:sz="0" w:space="0" w:color="auto"/>
        <w:left w:val="none" w:sz="0" w:space="0" w:color="auto"/>
        <w:bottom w:val="none" w:sz="0" w:space="0" w:color="auto"/>
        <w:right w:val="none" w:sz="0" w:space="0" w:color="auto"/>
      </w:divBdr>
    </w:div>
    <w:div w:id="1279339925">
      <w:bodyDiv w:val="1"/>
      <w:marLeft w:val="0"/>
      <w:marRight w:val="0"/>
      <w:marTop w:val="0"/>
      <w:marBottom w:val="0"/>
      <w:divBdr>
        <w:top w:val="none" w:sz="0" w:space="0" w:color="auto"/>
        <w:left w:val="none" w:sz="0" w:space="0" w:color="auto"/>
        <w:bottom w:val="none" w:sz="0" w:space="0" w:color="auto"/>
        <w:right w:val="none" w:sz="0" w:space="0" w:color="auto"/>
      </w:divBdr>
    </w:div>
    <w:div w:id="1279600201">
      <w:bodyDiv w:val="1"/>
      <w:marLeft w:val="0"/>
      <w:marRight w:val="0"/>
      <w:marTop w:val="0"/>
      <w:marBottom w:val="0"/>
      <w:divBdr>
        <w:top w:val="none" w:sz="0" w:space="0" w:color="auto"/>
        <w:left w:val="none" w:sz="0" w:space="0" w:color="auto"/>
        <w:bottom w:val="none" w:sz="0" w:space="0" w:color="auto"/>
        <w:right w:val="none" w:sz="0" w:space="0" w:color="auto"/>
      </w:divBdr>
    </w:div>
    <w:div w:id="1280842226">
      <w:bodyDiv w:val="1"/>
      <w:marLeft w:val="0"/>
      <w:marRight w:val="0"/>
      <w:marTop w:val="0"/>
      <w:marBottom w:val="0"/>
      <w:divBdr>
        <w:top w:val="none" w:sz="0" w:space="0" w:color="auto"/>
        <w:left w:val="none" w:sz="0" w:space="0" w:color="auto"/>
        <w:bottom w:val="none" w:sz="0" w:space="0" w:color="auto"/>
        <w:right w:val="none" w:sz="0" w:space="0" w:color="auto"/>
      </w:divBdr>
    </w:div>
    <w:div w:id="1282424032">
      <w:bodyDiv w:val="1"/>
      <w:marLeft w:val="0"/>
      <w:marRight w:val="0"/>
      <w:marTop w:val="0"/>
      <w:marBottom w:val="0"/>
      <w:divBdr>
        <w:top w:val="none" w:sz="0" w:space="0" w:color="auto"/>
        <w:left w:val="none" w:sz="0" w:space="0" w:color="auto"/>
        <w:bottom w:val="none" w:sz="0" w:space="0" w:color="auto"/>
        <w:right w:val="none" w:sz="0" w:space="0" w:color="auto"/>
      </w:divBdr>
    </w:div>
    <w:div w:id="1282688129">
      <w:bodyDiv w:val="1"/>
      <w:marLeft w:val="0"/>
      <w:marRight w:val="0"/>
      <w:marTop w:val="0"/>
      <w:marBottom w:val="0"/>
      <w:divBdr>
        <w:top w:val="none" w:sz="0" w:space="0" w:color="auto"/>
        <w:left w:val="none" w:sz="0" w:space="0" w:color="auto"/>
        <w:bottom w:val="none" w:sz="0" w:space="0" w:color="auto"/>
        <w:right w:val="none" w:sz="0" w:space="0" w:color="auto"/>
      </w:divBdr>
    </w:div>
    <w:div w:id="1283343016">
      <w:bodyDiv w:val="1"/>
      <w:marLeft w:val="0"/>
      <w:marRight w:val="0"/>
      <w:marTop w:val="0"/>
      <w:marBottom w:val="0"/>
      <w:divBdr>
        <w:top w:val="none" w:sz="0" w:space="0" w:color="auto"/>
        <w:left w:val="none" w:sz="0" w:space="0" w:color="auto"/>
        <w:bottom w:val="none" w:sz="0" w:space="0" w:color="auto"/>
        <w:right w:val="none" w:sz="0" w:space="0" w:color="auto"/>
      </w:divBdr>
    </w:div>
    <w:div w:id="1284144333">
      <w:bodyDiv w:val="1"/>
      <w:marLeft w:val="0"/>
      <w:marRight w:val="0"/>
      <w:marTop w:val="0"/>
      <w:marBottom w:val="0"/>
      <w:divBdr>
        <w:top w:val="none" w:sz="0" w:space="0" w:color="auto"/>
        <w:left w:val="none" w:sz="0" w:space="0" w:color="auto"/>
        <w:bottom w:val="none" w:sz="0" w:space="0" w:color="auto"/>
        <w:right w:val="none" w:sz="0" w:space="0" w:color="auto"/>
      </w:divBdr>
    </w:div>
    <w:div w:id="1285380203">
      <w:bodyDiv w:val="1"/>
      <w:marLeft w:val="0"/>
      <w:marRight w:val="0"/>
      <w:marTop w:val="0"/>
      <w:marBottom w:val="0"/>
      <w:divBdr>
        <w:top w:val="none" w:sz="0" w:space="0" w:color="auto"/>
        <w:left w:val="none" w:sz="0" w:space="0" w:color="auto"/>
        <w:bottom w:val="none" w:sz="0" w:space="0" w:color="auto"/>
        <w:right w:val="none" w:sz="0" w:space="0" w:color="auto"/>
      </w:divBdr>
    </w:div>
    <w:div w:id="1290550553">
      <w:bodyDiv w:val="1"/>
      <w:marLeft w:val="0"/>
      <w:marRight w:val="0"/>
      <w:marTop w:val="0"/>
      <w:marBottom w:val="0"/>
      <w:divBdr>
        <w:top w:val="none" w:sz="0" w:space="0" w:color="auto"/>
        <w:left w:val="none" w:sz="0" w:space="0" w:color="auto"/>
        <w:bottom w:val="none" w:sz="0" w:space="0" w:color="auto"/>
        <w:right w:val="none" w:sz="0" w:space="0" w:color="auto"/>
      </w:divBdr>
    </w:div>
    <w:div w:id="1290936368">
      <w:bodyDiv w:val="1"/>
      <w:marLeft w:val="0"/>
      <w:marRight w:val="0"/>
      <w:marTop w:val="0"/>
      <w:marBottom w:val="0"/>
      <w:divBdr>
        <w:top w:val="none" w:sz="0" w:space="0" w:color="auto"/>
        <w:left w:val="none" w:sz="0" w:space="0" w:color="auto"/>
        <w:bottom w:val="none" w:sz="0" w:space="0" w:color="auto"/>
        <w:right w:val="none" w:sz="0" w:space="0" w:color="auto"/>
      </w:divBdr>
    </w:div>
    <w:div w:id="1291783577">
      <w:bodyDiv w:val="1"/>
      <w:marLeft w:val="0"/>
      <w:marRight w:val="0"/>
      <w:marTop w:val="0"/>
      <w:marBottom w:val="0"/>
      <w:divBdr>
        <w:top w:val="none" w:sz="0" w:space="0" w:color="auto"/>
        <w:left w:val="none" w:sz="0" w:space="0" w:color="auto"/>
        <w:bottom w:val="none" w:sz="0" w:space="0" w:color="auto"/>
        <w:right w:val="none" w:sz="0" w:space="0" w:color="auto"/>
      </w:divBdr>
    </w:div>
    <w:div w:id="1294024691">
      <w:bodyDiv w:val="1"/>
      <w:marLeft w:val="0"/>
      <w:marRight w:val="0"/>
      <w:marTop w:val="0"/>
      <w:marBottom w:val="0"/>
      <w:divBdr>
        <w:top w:val="none" w:sz="0" w:space="0" w:color="auto"/>
        <w:left w:val="none" w:sz="0" w:space="0" w:color="auto"/>
        <w:bottom w:val="none" w:sz="0" w:space="0" w:color="auto"/>
        <w:right w:val="none" w:sz="0" w:space="0" w:color="auto"/>
      </w:divBdr>
    </w:div>
    <w:div w:id="1296332667">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
    <w:div w:id="1298147131">
      <w:bodyDiv w:val="1"/>
      <w:marLeft w:val="0"/>
      <w:marRight w:val="0"/>
      <w:marTop w:val="0"/>
      <w:marBottom w:val="0"/>
      <w:divBdr>
        <w:top w:val="none" w:sz="0" w:space="0" w:color="auto"/>
        <w:left w:val="none" w:sz="0" w:space="0" w:color="auto"/>
        <w:bottom w:val="none" w:sz="0" w:space="0" w:color="auto"/>
        <w:right w:val="none" w:sz="0" w:space="0" w:color="auto"/>
      </w:divBdr>
    </w:div>
    <w:div w:id="1300378942">
      <w:bodyDiv w:val="1"/>
      <w:marLeft w:val="0"/>
      <w:marRight w:val="0"/>
      <w:marTop w:val="0"/>
      <w:marBottom w:val="0"/>
      <w:divBdr>
        <w:top w:val="none" w:sz="0" w:space="0" w:color="auto"/>
        <w:left w:val="none" w:sz="0" w:space="0" w:color="auto"/>
        <w:bottom w:val="none" w:sz="0" w:space="0" w:color="auto"/>
        <w:right w:val="none" w:sz="0" w:space="0" w:color="auto"/>
      </w:divBdr>
    </w:div>
    <w:div w:id="1300845640">
      <w:bodyDiv w:val="1"/>
      <w:marLeft w:val="0"/>
      <w:marRight w:val="0"/>
      <w:marTop w:val="0"/>
      <w:marBottom w:val="0"/>
      <w:divBdr>
        <w:top w:val="none" w:sz="0" w:space="0" w:color="auto"/>
        <w:left w:val="none" w:sz="0" w:space="0" w:color="auto"/>
        <w:bottom w:val="none" w:sz="0" w:space="0" w:color="auto"/>
        <w:right w:val="none" w:sz="0" w:space="0" w:color="auto"/>
      </w:divBdr>
    </w:div>
    <w:div w:id="1301809695">
      <w:bodyDiv w:val="1"/>
      <w:marLeft w:val="0"/>
      <w:marRight w:val="0"/>
      <w:marTop w:val="0"/>
      <w:marBottom w:val="0"/>
      <w:divBdr>
        <w:top w:val="none" w:sz="0" w:space="0" w:color="auto"/>
        <w:left w:val="none" w:sz="0" w:space="0" w:color="auto"/>
        <w:bottom w:val="none" w:sz="0" w:space="0" w:color="auto"/>
        <w:right w:val="none" w:sz="0" w:space="0" w:color="auto"/>
      </w:divBdr>
    </w:div>
    <w:div w:id="1302883546">
      <w:bodyDiv w:val="1"/>
      <w:marLeft w:val="0"/>
      <w:marRight w:val="0"/>
      <w:marTop w:val="0"/>
      <w:marBottom w:val="0"/>
      <w:divBdr>
        <w:top w:val="none" w:sz="0" w:space="0" w:color="auto"/>
        <w:left w:val="none" w:sz="0" w:space="0" w:color="auto"/>
        <w:bottom w:val="none" w:sz="0" w:space="0" w:color="auto"/>
        <w:right w:val="none" w:sz="0" w:space="0" w:color="auto"/>
      </w:divBdr>
    </w:div>
    <w:div w:id="1303271709">
      <w:bodyDiv w:val="1"/>
      <w:marLeft w:val="0"/>
      <w:marRight w:val="0"/>
      <w:marTop w:val="0"/>
      <w:marBottom w:val="0"/>
      <w:divBdr>
        <w:top w:val="none" w:sz="0" w:space="0" w:color="auto"/>
        <w:left w:val="none" w:sz="0" w:space="0" w:color="auto"/>
        <w:bottom w:val="none" w:sz="0" w:space="0" w:color="auto"/>
        <w:right w:val="none" w:sz="0" w:space="0" w:color="auto"/>
      </w:divBdr>
    </w:div>
    <w:div w:id="1303272167">
      <w:bodyDiv w:val="1"/>
      <w:marLeft w:val="0"/>
      <w:marRight w:val="0"/>
      <w:marTop w:val="0"/>
      <w:marBottom w:val="0"/>
      <w:divBdr>
        <w:top w:val="none" w:sz="0" w:space="0" w:color="auto"/>
        <w:left w:val="none" w:sz="0" w:space="0" w:color="auto"/>
        <w:bottom w:val="none" w:sz="0" w:space="0" w:color="auto"/>
        <w:right w:val="none" w:sz="0" w:space="0" w:color="auto"/>
      </w:divBdr>
    </w:div>
    <w:div w:id="1306276360">
      <w:bodyDiv w:val="1"/>
      <w:marLeft w:val="0"/>
      <w:marRight w:val="0"/>
      <w:marTop w:val="0"/>
      <w:marBottom w:val="0"/>
      <w:divBdr>
        <w:top w:val="none" w:sz="0" w:space="0" w:color="auto"/>
        <w:left w:val="none" w:sz="0" w:space="0" w:color="auto"/>
        <w:bottom w:val="none" w:sz="0" w:space="0" w:color="auto"/>
        <w:right w:val="none" w:sz="0" w:space="0" w:color="auto"/>
      </w:divBdr>
    </w:div>
    <w:div w:id="1306668105">
      <w:bodyDiv w:val="1"/>
      <w:marLeft w:val="0"/>
      <w:marRight w:val="0"/>
      <w:marTop w:val="0"/>
      <w:marBottom w:val="0"/>
      <w:divBdr>
        <w:top w:val="none" w:sz="0" w:space="0" w:color="auto"/>
        <w:left w:val="none" w:sz="0" w:space="0" w:color="auto"/>
        <w:bottom w:val="none" w:sz="0" w:space="0" w:color="auto"/>
        <w:right w:val="none" w:sz="0" w:space="0" w:color="auto"/>
      </w:divBdr>
    </w:div>
    <w:div w:id="1309898868">
      <w:bodyDiv w:val="1"/>
      <w:marLeft w:val="0"/>
      <w:marRight w:val="0"/>
      <w:marTop w:val="0"/>
      <w:marBottom w:val="0"/>
      <w:divBdr>
        <w:top w:val="none" w:sz="0" w:space="0" w:color="auto"/>
        <w:left w:val="none" w:sz="0" w:space="0" w:color="auto"/>
        <w:bottom w:val="none" w:sz="0" w:space="0" w:color="auto"/>
        <w:right w:val="none" w:sz="0" w:space="0" w:color="auto"/>
      </w:divBdr>
    </w:div>
    <w:div w:id="1310746017">
      <w:bodyDiv w:val="1"/>
      <w:marLeft w:val="0"/>
      <w:marRight w:val="0"/>
      <w:marTop w:val="0"/>
      <w:marBottom w:val="0"/>
      <w:divBdr>
        <w:top w:val="none" w:sz="0" w:space="0" w:color="auto"/>
        <w:left w:val="none" w:sz="0" w:space="0" w:color="auto"/>
        <w:bottom w:val="none" w:sz="0" w:space="0" w:color="auto"/>
        <w:right w:val="none" w:sz="0" w:space="0" w:color="auto"/>
      </w:divBdr>
    </w:div>
    <w:div w:id="1311323519">
      <w:bodyDiv w:val="1"/>
      <w:marLeft w:val="0"/>
      <w:marRight w:val="0"/>
      <w:marTop w:val="0"/>
      <w:marBottom w:val="0"/>
      <w:divBdr>
        <w:top w:val="none" w:sz="0" w:space="0" w:color="auto"/>
        <w:left w:val="none" w:sz="0" w:space="0" w:color="auto"/>
        <w:bottom w:val="none" w:sz="0" w:space="0" w:color="auto"/>
        <w:right w:val="none" w:sz="0" w:space="0" w:color="auto"/>
      </w:divBdr>
    </w:div>
    <w:div w:id="1311442273">
      <w:bodyDiv w:val="1"/>
      <w:marLeft w:val="0"/>
      <w:marRight w:val="0"/>
      <w:marTop w:val="0"/>
      <w:marBottom w:val="0"/>
      <w:divBdr>
        <w:top w:val="none" w:sz="0" w:space="0" w:color="auto"/>
        <w:left w:val="none" w:sz="0" w:space="0" w:color="auto"/>
        <w:bottom w:val="none" w:sz="0" w:space="0" w:color="auto"/>
        <w:right w:val="none" w:sz="0" w:space="0" w:color="auto"/>
      </w:divBdr>
    </w:div>
    <w:div w:id="1312128762">
      <w:bodyDiv w:val="1"/>
      <w:marLeft w:val="0"/>
      <w:marRight w:val="0"/>
      <w:marTop w:val="0"/>
      <w:marBottom w:val="0"/>
      <w:divBdr>
        <w:top w:val="none" w:sz="0" w:space="0" w:color="auto"/>
        <w:left w:val="none" w:sz="0" w:space="0" w:color="auto"/>
        <w:bottom w:val="none" w:sz="0" w:space="0" w:color="auto"/>
        <w:right w:val="none" w:sz="0" w:space="0" w:color="auto"/>
      </w:divBdr>
    </w:div>
    <w:div w:id="1314411070">
      <w:bodyDiv w:val="1"/>
      <w:marLeft w:val="0"/>
      <w:marRight w:val="0"/>
      <w:marTop w:val="0"/>
      <w:marBottom w:val="0"/>
      <w:divBdr>
        <w:top w:val="none" w:sz="0" w:space="0" w:color="auto"/>
        <w:left w:val="none" w:sz="0" w:space="0" w:color="auto"/>
        <w:bottom w:val="none" w:sz="0" w:space="0" w:color="auto"/>
        <w:right w:val="none" w:sz="0" w:space="0" w:color="auto"/>
      </w:divBdr>
    </w:div>
    <w:div w:id="1316570847">
      <w:bodyDiv w:val="1"/>
      <w:marLeft w:val="0"/>
      <w:marRight w:val="0"/>
      <w:marTop w:val="0"/>
      <w:marBottom w:val="0"/>
      <w:divBdr>
        <w:top w:val="none" w:sz="0" w:space="0" w:color="auto"/>
        <w:left w:val="none" w:sz="0" w:space="0" w:color="auto"/>
        <w:bottom w:val="none" w:sz="0" w:space="0" w:color="auto"/>
        <w:right w:val="none" w:sz="0" w:space="0" w:color="auto"/>
      </w:divBdr>
    </w:div>
    <w:div w:id="1317680907">
      <w:bodyDiv w:val="1"/>
      <w:marLeft w:val="0"/>
      <w:marRight w:val="0"/>
      <w:marTop w:val="0"/>
      <w:marBottom w:val="0"/>
      <w:divBdr>
        <w:top w:val="none" w:sz="0" w:space="0" w:color="auto"/>
        <w:left w:val="none" w:sz="0" w:space="0" w:color="auto"/>
        <w:bottom w:val="none" w:sz="0" w:space="0" w:color="auto"/>
        <w:right w:val="none" w:sz="0" w:space="0" w:color="auto"/>
      </w:divBdr>
    </w:div>
    <w:div w:id="1318727168">
      <w:bodyDiv w:val="1"/>
      <w:marLeft w:val="0"/>
      <w:marRight w:val="0"/>
      <w:marTop w:val="0"/>
      <w:marBottom w:val="0"/>
      <w:divBdr>
        <w:top w:val="none" w:sz="0" w:space="0" w:color="auto"/>
        <w:left w:val="none" w:sz="0" w:space="0" w:color="auto"/>
        <w:bottom w:val="none" w:sz="0" w:space="0" w:color="auto"/>
        <w:right w:val="none" w:sz="0" w:space="0" w:color="auto"/>
      </w:divBdr>
    </w:div>
    <w:div w:id="1320882414">
      <w:bodyDiv w:val="1"/>
      <w:marLeft w:val="0"/>
      <w:marRight w:val="0"/>
      <w:marTop w:val="0"/>
      <w:marBottom w:val="0"/>
      <w:divBdr>
        <w:top w:val="none" w:sz="0" w:space="0" w:color="auto"/>
        <w:left w:val="none" w:sz="0" w:space="0" w:color="auto"/>
        <w:bottom w:val="none" w:sz="0" w:space="0" w:color="auto"/>
        <w:right w:val="none" w:sz="0" w:space="0" w:color="auto"/>
      </w:divBdr>
    </w:div>
    <w:div w:id="1321545986">
      <w:bodyDiv w:val="1"/>
      <w:marLeft w:val="0"/>
      <w:marRight w:val="0"/>
      <w:marTop w:val="0"/>
      <w:marBottom w:val="0"/>
      <w:divBdr>
        <w:top w:val="none" w:sz="0" w:space="0" w:color="auto"/>
        <w:left w:val="none" w:sz="0" w:space="0" w:color="auto"/>
        <w:bottom w:val="none" w:sz="0" w:space="0" w:color="auto"/>
        <w:right w:val="none" w:sz="0" w:space="0" w:color="auto"/>
      </w:divBdr>
    </w:div>
    <w:div w:id="1321927215">
      <w:bodyDiv w:val="1"/>
      <w:marLeft w:val="0"/>
      <w:marRight w:val="0"/>
      <w:marTop w:val="0"/>
      <w:marBottom w:val="0"/>
      <w:divBdr>
        <w:top w:val="none" w:sz="0" w:space="0" w:color="auto"/>
        <w:left w:val="none" w:sz="0" w:space="0" w:color="auto"/>
        <w:bottom w:val="none" w:sz="0" w:space="0" w:color="auto"/>
        <w:right w:val="none" w:sz="0" w:space="0" w:color="auto"/>
      </w:divBdr>
    </w:div>
    <w:div w:id="1323043836">
      <w:bodyDiv w:val="1"/>
      <w:marLeft w:val="0"/>
      <w:marRight w:val="0"/>
      <w:marTop w:val="0"/>
      <w:marBottom w:val="0"/>
      <w:divBdr>
        <w:top w:val="none" w:sz="0" w:space="0" w:color="auto"/>
        <w:left w:val="none" w:sz="0" w:space="0" w:color="auto"/>
        <w:bottom w:val="none" w:sz="0" w:space="0" w:color="auto"/>
        <w:right w:val="none" w:sz="0" w:space="0" w:color="auto"/>
      </w:divBdr>
    </w:div>
    <w:div w:id="1324773668">
      <w:bodyDiv w:val="1"/>
      <w:marLeft w:val="0"/>
      <w:marRight w:val="0"/>
      <w:marTop w:val="0"/>
      <w:marBottom w:val="0"/>
      <w:divBdr>
        <w:top w:val="none" w:sz="0" w:space="0" w:color="auto"/>
        <w:left w:val="none" w:sz="0" w:space="0" w:color="auto"/>
        <w:bottom w:val="none" w:sz="0" w:space="0" w:color="auto"/>
        <w:right w:val="none" w:sz="0" w:space="0" w:color="auto"/>
      </w:divBdr>
    </w:div>
    <w:div w:id="1325278552">
      <w:bodyDiv w:val="1"/>
      <w:marLeft w:val="0"/>
      <w:marRight w:val="0"/>
      <w:marTop w:val="0"/>
      <w:marBottom w:val="0"/>
      <w:divBdr>
        <w:top w:val="none" w:sz="0" w:space="0" w:color="auto"/>
        <w:left w:val="none" w:sz="0" w:space="0" w:color="auto"/>
        <w:bottom w:val="none" w:sz="0" w:space="0" w:color="auto"/>
        <w:right w:val="none" w:sz="0" w:space="0" w:color="auto"/>
      </w:divBdr>
    </w:div>
    <w:div w:id="1325670760">
      <w:bodyDiv w:val="1"/>
      <w:marLeft w:val="0"/>
      <w:marRight w:val="0"/>
      <w:marTop w:val="0"/>
      <w:marBottom w:val="0"/>
      <w:divBdr>
        <w:top w:val="none" w:sz="0" w:space="0" w:color="auto"/>
        <w:left w:val="none" w:sz="0" w:space="0" w:color="auto"/>
        <w:bottom w:val="none" w:sz="0" w:space="0" w:color="auto"/>
        <w:right w:val="none" w:sz="0" w:space="0" w:color="auto"/>
      </w:divBdr>
    </w:div>
    <w:div w:id="1328090018">
      <w:bodyDiv w:val="1"/>
      <w:marLeft w:val="0"/>
      <w:marRight w:val="0"/>
      <w:marTop w:val="0"/>
      <w:marBottom w:val="0"/>
      <w:divBdr>
        <w:top w:val="none" w:sz="0" w:space="0" w:color="auto"/>
        <w:left w:val="none" w:sz="0" w:space="0" w:color="auto"/>
        <w:bottom w:val="none" w:sz="0" w:space="0" w:color="auto"/>
        <w:right w:val="none" w:sz="0" w:space="0" w:color="auto"/>
      </w:divBdr>
    </w:div>
    <w:div w:id="1332634915">
      <w:bodyDiv w:val="1"/>
      <w:marLeft w:val="0"/>
      <w:marRight w:val="0"/>
      <w:marTop w:val="0"/>
      <w:marBottom w:val="0"/>
      <w:divBdr>
        <w:top w:val="none" w:sz="0" w:space="0" w:color="auto"/>
        <w:left w:val="none" w:sz="0" w:space="0" w:color="auto"/>
        <w:bottom w:val="none" w:sz="0" w:space="0" w:color="auto"/>
        <w:right w:val="none" w:sz="0" w:space="0" w:color="auto"/>
      </w:divBdr>
    </w:div>
    <w:div w:id="1335189530">
      <w:bodyDiv w:val="1"/>
      <w:marLeft w:val="0"/>
      <w:marRight w:val="0"/>
      <w:marTop w:val="0"/>
      <w:marBottom w:val="0"/>
      <w:divBdr>
        <w:top w:val="none" w:sz="0" w:space="0" w:color="auto"/>
        <w:left w:val="none" w:sz="0" w:space="0" w:color="auto"/>
        <w:bottom w:val="none" w:sz="0" w:space="0" w:color="auto"/>
        <w:right w:val="none" w:sz="0" w:space="0" w:color="auto"/>
      </w:divBdr>
    </w:div>
    <w:div w:id="1336373858">
      <w:bodyDiv w:val="1"/>
      <w:marLeft w:val="0"/>
      <w:marRight w:val="0"/>
      <w:marTop w:val="0"/>
      <w:marBottom w:val="0"/>
      <w:divBdr>
        <w:top w:val="none" w:sz="0" w:space="0" w:color="auto"/>
        <w:left w:val="none" w:sz="0" w:space="0" w:color="auto"/>
        <w:bottom w:val="none" w:sz="0" w:space="0" w:color="auto"/>
        <w:right w:val="none" w:sz="0" w:space="0" w:color="auto"/>
      </w:divBdr>
    </w:div>
    <w:div w:id="1336499887">
      <w:bodyDiv w:val="1"/>
      <w:marLeft w:val="0"/>
      <w:marRight w:val="0"/>
      <w:marTop w:val="0"/>
      <w:marBottom w:val="0"/>
      <w:divBdr>
        <w:top w:val="none" w:sz="0" w:space="0" w:color="auto"/>
        <w:left w:val="none" w:sz="0" w:space="0" w:color="auto"/>
        <w:bottom w:val="none" w:sz="0" w:space="0" w:color="auto"/>
        <w:right w:val="none" w:sz="0" w:space="0" w:color="auto"/>
      </w:divBdr>
    </w:div>
    <w:div w:id="1336878023">
      <w:bodyDiv w:val="1"/>
      <w:marLeft w:val="0"/>
      <w:marRight w:val="0"/>
      <w:marTop w:val="0"/>
      <w:marBottom w:val="0"/>
      <w:divBdr>
        <w:top w:val="none" w:sz="0" w:space="0" w:color="auto"/>
        <w:left w:val="none" w:sz="0" w:space="0" w:color="auto"/>
        <w:bottom w:val="none" w:sz="0" w:space="0" w:color="auto"/>
        <w:right w:val="none" w:sz="0" w:space="0" w:color="auto"/>
      </w:divBdr>
    </w:div>
    <w:div w:id="1338733649">
      <w:bodyDiv w:val="1"/>
      <w:marLeft w:val="0"/>
      <w:marRight w:val="0"/>
      <w:marTop w:val="0"/>
      <w:marBottom w:val="0"/>
      <w:divBdr>
        <w:top w:val="none" w:sz="0" w:space="0" w:color="auto"/>
        <w:left w:val="none" w:sz="0" w:space="0" w:color="auto"/>
        <w:bottom w:val="none" w:sz="0" w:space="0" w:color="auto"/>
        <w:right w:val="none" w:sz="0" w:space="0" w:color="auto"/>
      </w:divBdr>
    </w:div>
    <w:div w:id="1340816150">
      <w:bodyDiv w:val="1"/>
      <w:marLeft w:val="0"/>
      <w:marRight w:val="0"/>
      <w:marTop w:val="0"/>
      <w:marBottom w:val="0"/>
      <w:divBdr>
        <w:top w:val="none" w:sz="0" w:space="0" w:color="auto"/>
        <w:left w:val="none" w:sz="0" w:space="0" w:color="auto"/>
        <w:bottom w:val="none" w:sz="0" w:space="0" w:color="auto"/>
        <w:right w:val="none" w:sz="0" w:space="0" w:color="auto"/>
      </w:divBdr>
    </w:div>
    <w:div w:id="1341852539">
      <w:bodyDiv w:val="1"/>
      <w:marLeft w:val="0"/>
      <w:marRight w:val="0"/>
      <w:marTop w:val="0"/>
      <w:marBottom w:val="0"/>
      <w:divBdr>
        <w:top w:val="none" w:sz="0" w:space="0" w:color="auto"/>
        <w:left w:val="none" w:sz="0" w:space="0" w:color="auto"/>
        <w:bottom w:val="none" w:sz="0" w:space="0" w:color="auto"/>
        <w:right w:val="none" w:sz="0" w:space="0" w:color="auto"/>
      </w:divBdr>
    </w:div>
    <w:div w:id="1342583032">
      <w:bodyDiv w:val="1"/>
      <w:marLeft w:val="0"/>
      <w:marRight w:val="0"/>
      <w:marTop w:val="0"/>
      <w:marBottom w:val="0"/>
      <w:divBdr>
        <w:top w:val="none" w:sz="0" w:space="0" w:color="auto"/>
        <w:left w:val="none" w:sz="0" w:space="0" w:color="auto"/>
        <w:bottom w:val="none" w:sz="0" w:space="0" w:color="auto"/>
        <w:right w:val="none" w:sz="0" w:space="0" w:color="auto"/>
      </w:divBdr>
    </w:div>
    <w:div w:id="1343778248">
      <w:bodyDiv w:val="1"/>
      <w:marLeft w:val="0"/>
      <w:marRight w:val="0"/>
      <w:marTop w:val="0"/>
      <w:marBottom w:val="0"/>
      <w:divBdr>
        <w:top w:val="none" w:sz="0" w:space="0" w:color="auto"/>
        <w:left w:val="none" w:sz="0" w:space="0" w:color="auto"/>
        <w:bottom w:val="none" w:sz="0" w:space="0" w:color="auto"/>
        <w:right w:val="none" w:sz="0" w:space="0" w:color="auto"/>
      </w:divBdr>
    </w:div>
    <w:div w:id="1345668353">
      <w:bodyDiv w:val="1"/>
      <w:marLeft w:val="0"/>
      <w:marRight w:val="0"/>
      <w:marTop w:val="0"/>
      <w:marBottom w:val="0"/>
      <w:divBdr>
        <w:top w:val="none" w:sz="0" w:space="0" w:color="auto"/>
        <w:left w:val="none" w:sz="0" w:space="0" w:color="auto"/>
        <w:bottom w:val="none" w:sz="0" w:space="0" w:color="auto"/>
        <w:right w:val="none" w:sz="0" w:space="0" w:color="auto"/>
      </w:divBdr>
    </w:div>
    <w:div w:id="1346249135">
      <w:bodyDiv w:val="1"/>
      <w:marLeft w:val="0"/>
      <w:marRight w:val="0"/>
      <w:marTop w:val="0"/>
      <w:marBottom w:val="0"/>
      <w:divBdr>
        <w:top w:val="none" w:sz="0" w:space="0" w:color="auto"/>
        <w:left w:val="none" w:sz="0" w:space="0" w:color="auto"/>
        <w:bottom w:val="none" w:sz="0" w:space="0" w:color="auto"/>
        <w:right w:val="none" w:sz="0" w:space="0" w:color="auto"/>
      </w:divBdr>
    </w:div>
    <w:div w:id="1346443944">
      <w:bodyDiv w:val="1"/>
      <w:marLeft w:val="0"/>
      <w:marRight w:val="0"/>
      <w:marTop w:val="0"/>
      <w:marBottom w:val="0"/>
      <w:divBdr>
        <w:top w:val="none" w:sz="0" w:space="0" w:color="auto"/>
        <w:left w:val="none" w:sz="0" w:space="0" w:color="auto"/>
        <w:bottom w:val="none" w:sz="0" w:space="0" w:color="auto"/>
        <w:right w:val="none" w:sz="0" w:space="0" w:color="auto"/>
      </w:divBdr>
    </w:div>
    <w:div w:id="1346588719">
      <w:bodyDiv w:val="1"/>
      <w:marLeft w:val="0"/>
      <w:marRight w:val="0"/>
      <w:marTop w:val="0"/>
      <w:marBottom w:val="0"/>
      <w:divBdr>
        <w:top w:val="none" w:sz="0" w:space="0" w:color="auto"/>
        <w:left w:val="none" w:sz="0" w:space="0" w:color="auto"/>
        <w:bottom w:val="none" w:sz="0" w:space="0" w:color="auto"/>
        <w:right w:val="none" w:sz="0" w:space="0" w:color="auto"/>
      </w:divBdr>
    </w:div>
    <w:div w:id="1346904562">
      <w:bodyDiv w:val="1"/>
      <w:marLeft w:val="0"/>
      <w:marRight w:val="0"/>
      <w:marTop w:val="0"/>
      <w:marBottom w:val="0"/>
      <w:divBdr>
        <w:top w:val="none" w:sz="0" w:space="0" w:color="auto"/>
        <w:left w:val="none" w:sz="0" w:space="0" w:color="auto"/>
        <w:bottom w:val="none" w:sz="0" w:space="0" w:color="auto"/>
        <w:right w:val="none" w:sz="0" w:space="0" w:color="auto"/>
      </w:divBdr>
    </w:div>
    <w:div w:id="1347828243">
      <w:bodyDiv w:val="1"/>
      <w:marLeft w:val="0"/>
      <w:marRight w:val="0"/>
      <w:marTop w:val="0"/>
      <w:marBottom w:val="0"/>
      <w:divBdr>
        <w:top w:val="none" w:sz="0" w:space="0" w:color="auto"/>
        <w:left w:val="none" w:sz="0" w:space="0" w:color="auto"/>
        <w:bottom w:val="none" w:sz="0" w:space="0" w:color="auto"/>
        <w:right w:val="none" w:sz="0" w:space="0" w:color="auto"/>
      </w:divBdr>
    </w:div>
    <w:div w:id="1348215063">
      <w:bodyDiv w:val="1"/>
      <w:marLeft w:val="0"/>
      <w:marRight w:val="0"/>
      <w:marTop w:val="0"/>
      <w:marBottom w:val="0"/>
      <w:divBdr>
        <w:top w:val="none" w:sz="0" w:space="0" w:color="auto"/>
        <w:left w:val="none" w:sz="0" w:space="0" w:color="auto"/>
        <w:bottom w:val="none" w:sz="0" w:space="0" w:color="auto"/>
        <w:right w:val="none" w:sz="0" w:space="0" w:color="auto"/>
      </w:divBdr>
    </w:div>
    <w:div w:id="1350447738">
      <w:bodyDiv w:val="1"/>
      <w:marLeft w:val="0"/>
      <w:marRight w:val="0"/>
      <w:marTop w:val="0"/>
      <w:marBottom w:val="0"/>
      <w:divBdr>
        <w:top w:val="none" w:sz="0" w:space="0" w:color="auto"/>
        <w:left w:val="none" w:sz="0" w:space="0" w:color="auto"/>
        <w:bottom w:val="none" w:sz="0" w:space="0" w:color="auto"/>
        <w:right w:val="none" w:sz="0" w:space="0" w:color="auto"/>
      </w:divBdr>
    </w:div>
    <w:div w:id="1351487377">
      <w:bodyDiv w:val="1"/>
      <w:marLeft w:val="0"/>
      <w:marRight w:val="0"/>
      <w:marTop w:val="0"/>
      <w:marBottom w:val="0"/>
      <w:divBdr>
        <w:top w:val="none" w:sz="0" w:space="0" w:color="auto"/>
        <w:left w:val="none" w:sz="0" w:space="0" w:color="auto"/>
        <w:bottom w:val="none" w:sz="0" w:space="0" w:color="auto"/>
        <w:right w:val="none" w:sz="0" w:space="0" w:color="auto"/>
      </w:divBdr>
    </w:div>
    <w:div w:id="1352295286">
      <w:bodyDiv w:val="1"/>
      <w:marLeft w:val="0"/>
      <w:marRight w:val="0"/>
      <w:marTop w:val="0"/>
      <w:marBottom w:val="0"/>
      <w:divBdr>
        <w:top w:val="none" w:sz="0" w:space="0" w:color="auto"/>
        <w:left w:val="none" w:sz="0" w:space="0" w:color="auto"/>
        <w:bottom w:val="none" w:sz="0" w:space="0" w:color="auto"/>
        <w:right w:val="none" w:sz="0" w:space="0" w:color="auto"/>
      </w:divBdr>
    </w:div>
    <w:div w:id="1353146922">
      <w:bodyDiv w:val="1"/>
      <w:marLeft w:val="0"/>
      <w:marRight w:val="0"/>
      <w:marTop w:val="0"/>
      <w:marBottom w:val="0"/>
      <w:divBdr>
        <w:top w:val="none" w:sz="0" w:space="0" w:color="auto"/>
        <w:left w:val="none" w:sz="0" w:space="0" w:color="auto"/>
        <w:bottom w:val="none" w:sz="0" w:space="0" w:color="auto"/>
        <w:right w:val="none" w:sz="0" w:space="0" w:color="auto"/>
      </w:divBdr>
    </w:div>
    <w:div w:id="1353218176">
      <w:bodyDiv w:val="1"/>
      <w:marLeft w:val="0"/>
      <w:marRight w:val="0"/>
      <w:marTop w:val="0"/>
      <w:marBottom w:val="0"/>
      <w:divBdr>
        <w:top w:val="none" w:sz="0" w:space="0" w:color="auto"/>
        <w:left w:val="none" w:sz="0" w:space="0" w:color="auto"/>
        <w:bottom w:val="none" w:sz="0" w:space="0" w:color="auto"/>
        <w:right w:val="none" w:sz="0" w:space="0" w:color="auto"/>
      </w:divBdr>
    </w:div>
    <w:div w:id="1353845687">
      <w:bodyDiv w:val="1"/>
      <w:marLeft w:val="0"/>
      <w:marRight w:val="0"/>
      <w:marTop w:val="0"/>
      <w:marBottom w:val="0"/>
      <w:divBdr>
        <w:top w:val="none" w:sz="0" w:space="0" w:color="auto"/>
        <w:left w:val="none" w:sz="0" w:space="0" w:color="auto"/>
        <w:bottom w:val="none" w:sz="0" w:space="0" w:color="auto"/>
        <w:right w:val="none" w:sz="0" w:space="0" w:color="auto"/>
      </w:divBdr>
    </w:div>
    <w:div w:id="1354650539">
      <w:bodyDiv w:val="1"/>
      <w:marLeft w:val="0"/>
      <w:marRight w:val="0"/>
      <w:marTop w:val="0"/>
      <w:marBottom w:val="0"/>
      <w:divBdr>
        <w:top w:val="none" w:sz="0" w:space="0" w:color="auto"/>
        <w:left w:val="none" w:sz="0" w:space="0" w:color="auto"/>
        <w:bottom w:val="none" w:sz="0" w:space="0" w:color="auto"/>
        <w:right w:val="none" w:sz="0" w:space="0" w:color="auto"/>
      </w:divBdr>
    </w:div>
    <w:div w:id="1355034093">
      <w:bodyDiv w:val="1"/>
      <w:marLeft w:val="0"/>
      <w:marRight w:val="0"/>
      <w:marTop w:val="0"/>
      <w:marBottom w:val="0"/>
      <w:divBdr>
        <w:top w:val="none" w:sz="0" w:space="0" w:color="auto"/>
        <w:left w:val="none" w:sz="0" w:space="0" w:color="auto"/>
        <w:bottom w:val="none" w:sz="0" w:space="0" w:color="auto"/>
        <w:right w:val="none" w:sz="0" w:space="0" w:color="auto"/>
      </w:divBdr>
    </w:div>
    <w:div w:id="1356153104">
      <w:bodyDiv w:val="1"/>
      <w:marLeft w:val="0"/>
      <w:marRight w:val="0"/>
      <w:marTop w:val="0"/>
      <w:marBottom w:val="0"/>
      <w:divBdr>
        <w:top w:val="none" w:sz="0" w:space="0" w:color="auto"/>
        <w:left w:val="none" w:sz="0" w:space="0" w:color="auto"/>
        <w:bottom w:val="none" w:sz="0" w:space="0" w:color="auto"/>
        <w:right w:val="none" w:sz="0" w:space="0" w:color="auto"/>
      </w:divBdr>
    </w:div>
    <w:div w:id="1356229254">
      <w:bodyDiv w:val="1"/>
      <w:marLeft w:val="0"/>
      <w:marRight w:val="0"/>
      <w:marTop w:val="0"/>
      <w:marBottom w:val="0"/>
      <w:divBdr>
        <w:top w:val="none" w:sz="0" w:space="0" w:color="auto"/>
        <w:left w:val="none" w:sz="0" w:space="0" w:color="auto"/>
        <w:bottom w:val="none" w:sz="0" w:space="0" w:color="auto"/>
        <w:right w:val="none" w:sz="0" w:space="0" w:color="auto"/>
      </w:divBdr>
    </w:div>
    <w:div w:id="1359165035">
      <w:bodyDiv w:val="1"/>
      <w:marLeft w:val="0"/>
      <w:marRight w:val="0"/>
      <w:marTop w:val="0"/>
      <w:marBottom w:val="0"/>
      <w:divBdr>
        <w:top w:val="none" w:sz="0" w:space="0" w:color="auto"/>
        <w:left w:val="none" w:sz="0" w:space="0" w:color="auto"/>
        <w:bottom w:val="none" w:sz="0" w:space="0" w:color="auto"/>
        <w:right w:val="none" w:sz="0" w:space="0" w:color="auto"/>
      </w:divBdr>
    </w:div>
    <w:div w:id="1360088075">
      <w:bodyDiv w:val="1"/>
      <w:marLeft w:val="0"/>
      <w:marRight w:val="0"/>
      <w:marTop w:val="0"/>
      <w:marBottom w:val="0"/>
      <w:divBdr>
        <w:top w:val="none" w:sz="0" w:space="0" w:color="auto"/>
        <w:left w:val="none" w:sz="0" w:space="0" w:color="auto"/>
        <w:bottom w:val="none" w:sz="0" w:space="0" w:color="auto"/>
        <w:right w:val="none" w:sz="0" w:space="0" w:color="auto"/>
      </w:divBdr>
    </w:div>
    <w:div w:id="1360620686">
      <w:bodyDiv w:val="1"/>
      <w:marLeft w:val="0"/>
      <w:marRight w:val="0"/>
      <w:marTop w:val="0"/>
      <w:marBottom w:val="0"/>
      <w:divBdr>
        <w:top w:val="none" w:sz="0" w:space="0" w:color="auto"/>
        <w:left w:val="none" w:sz="0" w:space="0" w:color="auto"/>
        <w:bottom w:val="none" w:sz="0" w:space="0" w:color="auto"/>
        <w:right w:val="none" w:sz="0" w:space="0" w:color="auto"/>
      </w:divBdr>
    </w:div>
    <w:div w:id="1361780018">
      <w:bodyDiv w:val="1"/>
      <w:marLeft w:val="0"/>
      <w:marRight w:val="0"/>
      <w:marTop w:val="0"/>
      <w:marBottom w:val="0"/>
      <w:divBdr>
        <w:top w:val="none" w:sz="0" w:space="0" w:color="auto"/>
        <w:left w:val="none" w:sz="0" w:space="0" w:color="auto"/>
        <w:bottom w:val="none" w:sz="0" w:space="0" w:color="auto"/>
        <w:right w:val="none" w:sz="0" w:space="0" w:color="auto"/>
      </w:divBdr>
    </w:div>
    <w:div w:id="1361786334">
      <w:bodyDiv w:val="1"/>
      <w:marLeft w:val="0"/>
      <w:marRight w:val="0"/>
      <w:marTop w:val="0"/>
      <w:marBottom w:val="0"/>
      <w:divBdr>
        <w:top w:val="none" w:sz="0" w:space="0" w:color="auto"/>
        <w:left w:val="none" w:sz="0" w:space="0" w:color="auto"/>
        <w:bottom w:val="none" w:sz="0" w:space="0" w:color="auto"/>
        <w:right w:val="none" w:sz="0" w:space="0" w:color="auto"/>
      </w:divBdr>
    </w:div>
    <w:div w:id="1361933612">
      <w:bodyDiv w:val="1"/>
      <w:marLeft w:val="0"/>
      <w:marRight w:val="0"/>
      <w:marTop w:val="0"/>
      <w:marBottom w:val="0"/>
      <w:divBdr>
        <w:top w:val="none" w:sz="0" w:space="0" w:color="auto"/>
        <w:left w:val="none" w:sz="0" w:space="0" w:color="auto"/>
        <w:bottom w:val="none" w:sz="0" w:space="0" w:color="auto"/>
        <w:right w:val="none" w:sz="0" w:space="0" w:color="auto"/>
      </w:divBdr>
    </w:div>
    <w:div w:id="1363478580">
      <w:bodyDiv w:val="1"/>
      <w:marLeft w:val="0"/>
      <w:marRight w:val="0"/>
      <w:marTop w:val="0"/>
      <w:marBottom w:val="0"/>
      <w:divBdr>
        <w:top w:val="none" w:sz="0" w:space="0" w:color="auto"/>
        <w:left w:val="none" w:sz="0" w:space="0" w:color="auto"/>
        <w:bottom w:val="none" w:sz="0" w:space="0" w:color="auto"/>
        <w:right w:val="none" w:sz="0" w:space="0" w:color="auto"/>
      </w:divBdr>
    </w:div>
    <w:div w:id="1364133275">
      <w:bodyDiv w:val="1"/>
      <w:marLeft w:val="0"/>
      <w:marRight w:val="0"/>
      <w:marTop w:val="0"/>
      <w:marBottom w:val="0"/>
      <w:divBdr>
        <w:top w:val="none" w:sz="0" w:space="0" w:color="auto"/>
        <w:left w:val="none" w:sz="0" w:space="0" w:color="auto"/>
        <w:bottom w:val="none" w:sz="0" w:space="0" w:color="auto"/>
        <w:right w:val="none" w:sz="0" w:space="0" w:color="auto"/>
      </w:divBdr>
    </w:div>
    <w:div w:id="1364750788">
      <w:bodyDiv w:val="1"/>
      <w:marLeft w:val="0"/>
      <w:marRight w:val="0"/>
      <w:marTop w:val="0"/>
      <w:marBottom w:val="0"/>
      <w:divBdr>
        <w:top w:val="none" w:sz="0" w:space="0" w:color="auto"/>
        <w:left w:val="none" w:sz="0" w:space="0" w:color="auto"/>
        <w:bottom w:val="none" w:sz="0" w:space="0" w:color="auto"/>
        <w:right w:val="none" w:sz="0" w:space="0" w:color="auto"/>
      </w:divBdr>
    </w:div>
    <w:div w:id="1366902396">
      <w:bodyDiv w:val="1"/>
      <w:marLeft w:val="0"/>
      <w:marRight w:val="0"/>
      <w:marTop w:val="0"/>
      <w:marBottom w:val="0"/>
      <w:divBdr>
        <w:top w:val="none" w:sz="0" w:space="0" w:color="auto"/>
        <w:left w:val="none" w:sz="0" w:space="0" w:color="auto"/>
        <w:bottom w:val="none" w:sz="0" w:space="0" w:color="auto"/>
        <w:right w:val="none" w:sz="0" w:space="0" w:color="auto"/>
      </w:divBdr>
    </w:div>
    <w:div w:id="1368676737">
      <w:bodyDiv w:val="1"/>
      <w:marLeft w:val="0"/>
      <w:marRight w:val="0"/>
      <w:marTop w:val="0"/>
      <w:marBottom w:val="0"/>
      <w:divBdr>
        <w:top w:val="none" w:sz="0" w:space="0" w:color="auto"/>
        <w:left w:val="none" w:sz="0" w:space="0" w:color="auto"/>
        <w:bottom w:val="none" w:sz="0" w:space="0" w:color="auto"/>
        <w:right w:val="none" w:sz="0" w:space="0" w:color="auto"/>
      </w:divBdr>
    </w:div>
    <w:div w:id="1370372074">
      <w:bodyDiv w:val="1"/>
      <w:marLeft w:val="0"/>
      <w:marRight w:val="0"/>
      <w:marTop w:val="0"/>
      <w:marBottom w:val="0"/>
      <w:divBdr>
        <w:top w:val="none" w:sz="0" w:space="0" w:color="auto"/>
        <w:left w:val="none" w:sz="0" w:space="0" w:color="auto"/>
        <w:bottom w:val="none" w:sz="0" w:space="0" w:color="auto"/>
        <w:right w:val="none" w:sz="0" w:space="0" w:color="auto"/>
      </w:divBdr>
    </w:div>
    <w:div w:id="1371996819">
      <w:bodyDiv w:val="1"/>
      <w:marLeft w:val="0"/>
      <w:marRight w:val="0"/>
      <w:marTop w:val="0"/>
      <w:marBottom w:val="0"/>
      <w:divBdr>
        <w:top w:val="none" w:sz="0" w:space="0" w:color="auto"/>
        <w:left w:val="none" w:sz="0" w:space="0" w:color="auto"/>
        <w:bottom w:val="none" w:sz="0" w:space="0" w:color="auto"/>
        <w:right w:val="none" w:sz="0" w:space="0" w:color="auto"/>
      </w:divBdr>
    </w:div>
    <w:div w:id="1372683319">
      <w:bodyDiv w:val="1"/>
      <w:marLeft w:val="0"/>
      <w:marRight w:val="0"/>
      <w:marTop w:val="0"/>
      <w:marBottom w:val="0"/>
      <w:divBdr>
        <w:top w:val="none" w:sz="0" w:space="0" w:color="auto"/>
        <w:left w:val="none" w:sz="0" w:space="0" w:color="auto"/>
        <w:bottom w:val="none" w:sz="0" w:space="0" w:color="auto"/>
        <w:right w:val="none" w:sz="0" w:space="0" w:color="auto"/>
      </w:divBdr>
    </w:div>
    <w:div w:id="1372879357">
      <w:bodyDiv w:val="1"/>
      <w:marLeft w:val="0"/>
      <w:marRight w:val="0"/>
      <w:marTop w:val="0"/>
      <w:marBottom w:val="0"/>
      <w:divBdr>
        <w:top w:val="none" w:sz="0" w:space="0" w:color="auto"/>
        <w:left w:val="none" w:sz="0" w:space="0" w:color="auto"/>
        <w:bottom w:val="none" w:sz="0" w:space="0" w:color="auto"/>
        <w:right w:val="none" w:sz="0" w:space="0" w:color="auto"/>
      </w:divBdr>
    </w:div>
    <w:div w:id="1373722875">
      <w:bodyDiv w:val="1"/>
      <w:marLeft w:val="0"/>
      <w:marRight w:val="0"/>
      <w:marTop w:val="0"/>
      <w:marBottom w:val="0"/>
      <w:divBdr>
        <w:top w:val="none" w:sz="0" w:space="0" w:color="auto"/>
        <w:left w:val="none" w:sz="0" w:space="0" w:color="auto"/>
        <w:bottom w:val="none" w:sz="0" w:space="0" w:color="auto"/>
        <w:right w:val="none" w:sz="0" w:space="0" w:color="auto"/>
      </w:divBdr>
    </w:div>
    <w:div w:id="1378047164">
      <w:bodyDiv w:val="1"/>
      <w:marLeft w:val="0"/>
      <w:marRight w:val="0"/>
      <w:marTop w:val="0"/>
      <w:marBottom w:val="0"/>
      <w:divBdr>
        <w:top w:val="none" w:sz="0" w:space="0" w:color="auto"/>
        <w:left w:val="none" w:sz="0" w:space="0" w:color="auto"/>
        <w:bottom w:val="none" w:sz="0" w:space="0" w:color="auto"/>
        <w:right w:val="none" w:sz="0" w:space="0" w:color="auto"/>
      </w:divBdr>
    </w:div>
    <w:div w:id="1378313814">
      <w:bodyDiv w:val="1"/>
      <w:marLeft w:val="0"/>
      <w:marRight w:val="0"/>
      <w:marTop w:val="0"/>
      <w:marBottom w:val="0"/>
      <w:divBdr>
        <w:top w:val="none" w:sz="0" w:space="0" w:color="auto"/>
        <w:left w:val="none" w:sz="0" w:space="0" w:color="auto"/>
        <w:bottom w:val="none" w:sz="0" w:space="0" w:color="auto"/>
        <w:right w:val="none" w:sz="0" w:space="0" w:color="auto"/>
      </w:divBdr>
    </w:div>
    <w:div w:id="1380014754">
      <w:bodyDiv w:val="1"/>
      <w:marLeft w:val="0"/>
      <w:marRight w:val="0"/>
      <w:marTop w:val="0"/>
      <w:marBottom w:val="0"/>
      <w:divBdr>
        <w:top w:val="none" w:sz="0" w:space="0" w:color="auto"/>
        <w:left w:val="none" w:sz="0" w:space="0" w:color="auto"/>
        <w:bottom w:val="none" w:sz="0" w:space="0" w:color="auto"/>
        <w:right w:val="none" w:sz="0" w:space="0" w:color="auto"/>
      </w:divBdr>
    </w:div>
    <w:div w:id="1380128747">
      <w:bodyDiv w:val="1"/>
      <w:marLeft w:val="0"/>
      <w:marRight w:val="0"/>
      <w:marTop w:val="0"/>
      <w:marBottom w:val="0"/>
      <w:divBdr>
        <w:top w:val="none" w:sz="0" w:space="0" w:color="auto"/>
        <w:left w:val="none" w:sz="0" w:space="0" w:color="auto"/>
        <w:bottom w:val="none" w:sz="0" w:space="0" w:color="auto"/>
        <w:right w:val="none" w:sz="0" w:space="0" w:color="auto"/>
      </w:divBdr>
    </w:div>
    <w:div w:id="1380399364">
      <w:bodyDiv w:val="1"/>
      <w:marLeft w:val="0"/>
      <w:marRight w:val="0"/>
      <w:marTop w:val="0"/>
      <w:marBottom w:val="0"/>
      <w:divBdr>
        <w:top w:val="none" w:sz="0" w:space="0" w:color="auto"/>
        <w:left w:val="none" w:sz="0" w:space="0" w:color="auto"/>
        <w:bottom w:val="none" w:sz="0" w:space="0" w:color="auto"/>
        <w:right w:val="none" w:sz="0" w:space="0" w:color="auto"/>
      </w:divBdr>
    </w:div>
    <w:div w:id="1382168546">
      <w:bodyDiv w:val="1"/>
      <w:marLeft w:val="0"/>
      <w:marRight w:val="0"/>
      <w:marTop w:val="0"/>
      <w:marBottom w:val="0"/>
      <w:divBdr>
        <w:top w:val="none" w:sz="0" w:space="0" w:color="auto"/>
        <w:left w:val="none" w:sz="0" w:space="0" w:color="auto"/>
        <w:bottom w:val="none" w:sz="0" w:space="0" w:color="auto"/>
        <w:right w:val="none" w:sz="0" w:space="0" w:color="auto"/>
      </w:divBdr>
    </w:div>
    <w:div w:id="1382821862">
      <w:bodyDiv w:val="1"/>
      <w:marLeft w:val="0"/>
      <w:marRight w:val="0"/>
      <w:marTop w:val="0"/>
      <w:marBottom w:val="0"/>
      <w:divBdr>
        <w:top w:val="none" w:sz="0" w:space="0" w:color="auto"/>
        <w:left w:val="none" w:sz="0" w:space="0" w:color="auto"/>
        <w:bottom w:val="none" w:sz="0" w:space="0" w:color="auto"/>
        <w:right w:val="none" w:sz="0" w:space="0" w:color="auto"/>
      </w:divBdr>
    </w:div>
    <w:div w:id="1383094305">
      <w:bodyDiv w:val="1"/>
      <w:marLeft w:val="0"/>
      <w:marRight w:val="0"/>
      <w:marTop w:val="0"/>
      <w:marBottom w:val="0"/>
      <w:divBdr>
        <w:top w:val="none" w:sz="0" w:space="0" w:color="auto"/>
        <w:left w:val="none" w:sz="0" w:space="0" w:color="auto"/>
        <w:bottom w:val="none" w:sz="0" w:space="0" w:color="auto"/>
        <w:right w:val="none" w:sz="0" w:space="0" w:color="auto"/>
      </w:divBdr>
    </w:div>
    <w:div w:id="1383599502">
      <w:bodyDiv w:val="1"/>
      <w:marLeft w:val="0"/>
      <w:marRight w:val="0"/>
      <w:marTop w:val="0"/>
      <w:marBottom w:val="0"/>
      <w:divBdr>
        <w:top w:val="none" w:sz="0" w:space="0" w:color="auto"/>
        <w:left w:val="none" w:sz="0" w:space="0" w:color="auto"/>
        <w:bottom w:val="none" w:sz="0" w:space="0" w:color="auto"/>
        <w:right w:val="none" w:sz="0" w:space="0" w:color="auto"/>
      </w:divBdr>
    </w:div>
    <w:div w:id="1388073042">
      <w:bodyDiv w:val="1"/>
      <w:marLeft w:val="0"/>
      <w:marRight w:val="0"/>
      <w:marTop w:val="0"/>
      <w:marBottom w:val="0"/>
      <w:divBdr>
        <w:top w:val="none" w:sz="0" w:space="0" w:color="auto"/>
        <w:left w:val="none" w:sz="0" w:space="0" w:color="auto"/>
        <w:bottom w:val="none" w:sz="0" w:space="0" w:color="auto"/>
        <w:right w:val="none" w:sz="0" w:space="0" w:color="auto"/>
      </w:divBdr>
    </w:div>
    <w:div w:id="1388527498">
      <w:bodyDiv w:val="1"/>
      <w:marLeft w:val="0"/>
      <w:marRight w:val="0"/>
      <w:marTop w:val="0"/>
      <w:marBottom w:val="0"/>
      <w:divBdr>
        <w:top w:val="none" w:sz="0" w:space="0" w:color="auto"/>
        <w:left w:val="none" w:sz="0" w:space="0" w:color="auto"/>
        <w:bottom w:val="none" w:sz="0" w:space="0" w:color="auto"/>
        <w:right w:val="none" w:sz="0" w:space="0" w:color="auto"/>
      </w:divBdr>
    </w:div>
    <w:div w:id="1388721581">
      <w:bodyDiv w:val="1"/>
      <w:marLeft w:val="0"/>
      <w:marRight w:val="0"/>
      <w:marTop w:val="0"/>
      <w:marBottom w:val="0"/>
      <w:divBdr>
        <w:top w:val="none" w:sz="0" w:space="0" w:color="auto"/>
        <w:left w:val="none" w:sz="0" w:space="0" w:color="auto"/>
        <w:bottom w:val="none" w:sz="0" w:space="0" w:color="auto"/>
        <w:right w:val="none" w:sz="0" w:space="0" w:color="auto"/>
      </w:divBdr>
    </w:div>
    <w:div w:id="1390878216">
      <w:bodyDiv w:val="1"/>
      <w:marLeft w:val="0"/>
      <w:marRight w:val="0"/>
      <w:marTop w:val="0"/>
      <w:marBottom w:val="0"/>
      <w:divBdr>
        <w:top w:val="none" w:sz="0" w:space="0" w:color="auto"/>
        <w:left w:val="none" w:sz="0" w:space="0" w:color="auto"/>
        <w:bottom w:val="none" w:sz="0" w:space="0" w:color="auto"/>
        <w:right w:val="none" w:sz="0" w:space="0" w:color="auto"/>
      </w:divBdr>
    </w:div>
    <w:div w:id="1391032044">
      <w:bodyDiv w:val="1"/>
      <w:marLeft w:val="0"/>
      <w:marRight w:val="0"/>
      <w:marTop w:val="0"/>
      <w:marBottom w:val="0"/>
      <w:divBdr>
        <w:top w:val="none" w:sz="0" w:space="0" w:color="auto"/>
        <w:left w:val="none" w:sz="0" w:space="0" w:color="auto"/>
        <w:bottom w:val="none" w:sz="0" w:space="0" w:color="auto"/>
        <w:right w:val="none" w:sz="0" w:space="0" w:color="auto"/>
      </w:divBdr>
    </w:div>
    <w:div w:id="1391616101">
      <w:bodyDiv w:val="1"/>
      <w:marLeft w:val="0"/>
      <w:marRight w:val="0"/>
      <w:marTop w:val="0"/>
      <w:marBottom w:val="0"/>
      <w:divBdr>
        <w:top w:val="none" w:sz="0" w:space="0" w:color="auto"/>
        <w:left w:val="none" w:sz="0" w:space="0" w:color="auto"/>
        <w:bottom w:val="none" w:sz="0" w:space="0" w:color="auto"/>
        <w:right w:val="none" w:sz="0" w:space="0" w:color="auto"/>
      </w:divBdr>
    </w:div>
    <w:div w:id="1392922587">
      <w:bodyDiv w:val="1"/>
      <w:marLeft w:val="0"/>
      <w:marRight w:val="0"/>
      <w:marTop w:val="0"/>
      <w:marBottom w:val="0"/>
      <w:divBdr>
        <w:top w:val="none" w:sz="0" w:space="0" w:color="auto"/>
        <w:left w:val="none" w:sz="0" w:space="0" w:color="auto"/>
        <w:bottom w:val="none" w:sz="0" w:space="0" w:color="auto"/>
        <w:right w:val="none" w:sz="0" w:space="0" w:color="auto"/>
      </w:divBdr>
    </w:div>
    <w:div w:id="1393961803">
      <w:bodyDiv w:val="1"/>
      <w:marLeft w:val="0"/>
      <w:marRight w:val="0"/>
      <w:marTop w:val="0"/>
      <w:marBottom w:val="0"/>
      <w:divBdr>
        <w:top w:val="none" w:sz="0" w:space="0" w:color="auto"/>
        <w:left w:val="none" w:sz="0" w:space="0" w:color="auto"/>
        <w:bottom w:val="none" w:sz="0" w:space="0" w:color="auto"/>
        <w:right w:val="none" w:sz="0" w:space="0" w:color="auto"/>
      </w:divBdr>
    </w:div>
    <w:div w:id="1394504098">
      <w:bodyDiv w:val="1"/>
      <w:marLeft w:val="0"/>
      <w:marRight w:val="0"/>
      <w:marTop w:val="0"/>
      <w:marBottom w:val="0"/>
      <w:divBdr>
        <w:top w:val="none" w:sz="0" w:space="0" w:color="auto"/>
        <w:left w:val="none" w:sz="0" w:space="0" w:color="auto"/>
        <w:bottom w:val="none" w:sz="0" w:space="0" w:color="auto"/>
        <w:right w:val="none" w:sz="0" w:space="0" w:color="auto"/>
      </w:divBdr>
    </w:div>
    <w:div w:id="1397120449">
      <w:bodyDiv w:val="1"/>
      <w:marLeft w:val="0"/>
      <w:marRight w:val="0"/>
      <w:marTop w:val="0"/>
      <w:marBottom w:val="0"/>
      <w:divBdr>
        <w:top w:val="none" w:sz="0" w:space="0" w:color="auto"/>
        <w:left w:val="none" w:sz="0" w:space="0" w:color="auto"/>
        <w:bottom w:val="none" w:sz="0" w:space="0" w:color="auto"/>
        <w:right w:val="none" w:sz="0" w:space="0" w:color="auto"/>
      </w:divBdr>
    </w:div>
    <w:div w:id="1397164175">
      <w:bodyDiv w:val="1"/>
      <w:marLeft w:val="0"/>
      <w:marRight w:val="0"/>
      <w:marTop w:val="0"/>
      <w:marBottom w:val="0"/>
      <w:divBdr>
        <w:top w:val="none" w:sz="0" w:space="0" w:color="auto"/>
        <w:left w:val="none" w:sz="0" w:space="0" w:color="auto"/>
        <w:bottom w:val="none" w:sz="0" w:space="0" w:color="auto"/>
        <w:right w:val="none" w:sz="0" w:space="0" w:color="auto"/>
      </w:divBdr>
    </w:div>
    <w:div w:id="1399134576">
      <w:bodyDiv w:val="1"/>
      <w:marLeft w:val="0"/>
      <w:marRight w:val="0"/>
      <w:marTop w:val="0"/>
      <w:marBottom w:val="0"/>
      <w:divBdr>
        <w:top w:val="none" w:sz="0" w:space="0" w:color="auto"/>
        <w:left w:val="none" w:sz="0" w:space="0" w:color="auto"/>
        <w:bottom w:val="none" w:sz="0" w:space="0" w:color="auto"/>
        <w:right w:val="none" w:sz="0" w:space="0" w:color="auto"/>
      </w:divBdr>
    </w:div>
    <w:div w:id="1399403250">
      <w:bodyDiv w:val="1"/>
      <w:marLeft w:val="0"/>
      <w:marRight w:val="0"/>
      <w:marTop w:val="0"/>
      <w:marBottom w:val="0"/>
      <w:divBdr>
        <w:top w:val="none" w:sz="0" w:space="0" w:color="auto"/>
        <w:left w:val="none" w:sz="0" w:space="0" w:color="auto"/>
        <w:bottom w:val="none" w:sz="0" w:space="0" w:color="auto"/>
        <w:right w:val="none" w:sz="0" w:space="0" w:color="auto"/>
      </w:divBdr>
    </w:div>
    <w:div w:id="1402557831">
      <w:bodyDiv w:val="1"/>
      <w:marLeft w:val="0"/>
      <w:marRight w:val="0"/>
      <w:marTop w:val="0"/>
      <w:marBottom w:val="0"/>
      <w:divBdr>
        <w:top w:val="none" w:sz="0" w:space="0" w:color="auto"/>
        <w:left w:val="none" w:sz="0" w:space="0" w:color="auto"/>
        <w:bottom w:val="none" w:sz="0" w:space="0" w:color="auto"/>
        <w:right w:val="none" w:sz="0" w:space="0" w:color="auto"/>
      </w:divBdr>
    </w:div>
    <w:div w:id="1402676783">
      <w:bodyDiv w:val="1"/>
      <w:marLeft w:val="0"/>
      <w:marRight w:val="0"/>
      <w:marTop w:val="0"/>
      <w:marBottom w:val="0"/>
      <w:divBdr>
        <w:top w:val="none" w:sz="0" w:space="0" w:color="auto"/>
        <w:left w:val="none" w:sz="0" w:space="0" w:color="auto"/>
        <w:bottom w:val="none" w:sz="0" w:space="0" w:color="auto"/>
        <w:right w:val="none" w:sz="0" w:space="0" w:color="auto"/>
      </w:divBdr>
    </w:div>
    <w:div w:id="1403872250">
      <w:bodyDiv w:val="1"/>
      <w:marLeft w:val="0"/>
      <w:marRight w:val="0"/>
      <w:marTop w:val="0"/>
      <w:marBottom w:val="0"/>
      <w:divBdr>
        <w:top w:val="none" w:sz="0" w:space="0" w:color="auto"/>
        <w:left w:val="none" w:sz="0" w:space="0" w:color="auto"/>
        <w:bottom w:val="none" w:sz="0" w:space="0" w:color="auto"/>
        <w:right w:val="none" w:sz="0" w:space="0" w:color="auto"/>
      </w:divBdr>
    </w:div>
    <w:div w:id="1406605995">
      <w:bodyDiv w:val="1"/>
      <w:marLeft w:val="0"/>
      <w:marRight w:val="0"/>
      <w:marTop w:val="0"/>
      <w:marBottom w:val="0"/>
      <w:divBdr>
        <w:top w:val="none" w:sz="0" w:space="0" w:color="auto"/>
        <w:left w:val="none" w:sz="0" w:space="0" w:color="auto"/>
        <w:bottom w:val="none" w:sz="0" w:space="0" w:color="auto"/>
        <w:right w:val="none" w:sz="0" w:space="0" w:color="auto"/>
      </w:divBdr>
    </w:div>
    <w:div w:id="1407266982">
      <w:bodyDiv w:val="1"/>
      <w:marLeft w:val="0"/>
      <w:marRight w:val="0"/>
      <w:marTop w:val="0"/>
      <w:marBottom w:val="0"/>
      <w:divBdr>
        <w:top w:val="none" w:sz="0" w:space="0" w:color="auto"/>
        <w:left w:val="none" w:sz="0" w:space="0" w:color="auto"/>
        <w:bottom w:val="none" w:sz="0" w:space="0" w:color="auto"/>
        <w:right w:val="none" w:sz="0" w:space="0" w:color="auto"/>
      </w:divBdr>
    </w:div>
    <w:div w:id="1408653319">
      <w:bodyDiv w:val="1"/>
      <w:marLeft w:val="0"/>
      <w:marRight w:val="0"/>
      <w:marTop w:val="0"/>
      <w:marBottom w:val="0"/>
      <w:divBdr>
        <w:top w:val="none" w:sz="0" w:space="0" w:color="auto"/>
        <w:left w:val="none" w:sz="0" w:space="0" w:color="auto"/>
        <w:bottom w:val="none" w:sz="0" w:space="0" w:color="auto"/>
        <w:right w:val="none" w:sz="0" w:space="0" w:color="auto"/>
      </w:divBdr>
    </w:div>
    <w:div w:id="1409304233">
      <w:bodyDiv w:val="1"/>
      <w:marLeft w:val="0"/>
      <w:marRight w:val="0"/>
      <w:marTop w:val="0"/>
      <w:marBottom w:val="0"/>
      <w:divBdr>
        <w:top w:val="none" w:sz="0" w:space="0" w:color="auto"/>
        <w:left w:val="none" w:sz="0" w:space="0" w:color="auto"/>
        <w:bottom w:val="none" w:sz="0" w:space="0" w:color="auto"/>
        <w:right w:val="none" w:sz="0" w:space="0" w:color="auto"/>
      </w:divBdr>
    </w:div>
    <w:div w:id="1409502962">
      <w:bodyDiv w:val="1"/>
      <w:marLeft w:val="0"/>
      <w:marRight w:val="0"/>
      <w:marTop w:val="0"/>
      <w:marBottom w:val="0"/>
      <w:divBdr>
        <w:top w:val="none" w:sz="0" w:space="0" w:color="auto"/>
        <w:left w:val="none" w:sz="0" w:space="0" w:color="auto"/>
        <w:bottom w:val="none" w:sz="0" w:space="0" w:color="auto"/>
        <w:right w:val="none" w:sz="0" w:space="0" w:color="auto"/>
      </w:divBdr>
    </w:div>
    <w:div w:id="1409574519">
      <w:bodyDiv w:val="1"/>
      <w:marLeft w:val="0"/>
      <w:marRight w:val="0"/>
      <w:marTop w:val="0"/>
      <w:marBottom w:val="0"/>
      <w:divBdr>
        <w:top w:val="none" w:sz="0" w:space="0" w:color="auto"/>
        <w:left w:val="none" w:sz="0" w:space="0" w:color="auto"/>
        <w:bottom w:val="none" w:sz="0" w:space="0" w:color="auto"/>
        <w:right w:val="none" w:sz="0" w:space="0" w:color="auto"/>
      </w:divBdr>
    </w:div>
    <w:div w:id="1411393079">
      <w:bodyDiv w:val="1"/>
      <w:marLeft w:val="0"/>
      <w:marRight w:val="0"/>
      <w:marTop w:val="0"/>
      <w:marBottom w:val="0"/>
      <w:divBdr>
        <w:top w:val="none" w:sz="0" w:space="0" w:color="auto"/>
        <w:left w:val="none" w:sz="0" w:space="0" w:color="auto"/>
        <w:bottom w:val="none" w:sz="0" w:space="0" w:color="auto"/>
        <w:right w:val="none" w:sz="0" w:space="0" w:color="auto"/>
      </w:divBdr>
    </w:div>
    <w:div w:id="1413890254">
      <w:bodyDiv w:val="1"/>
      <w:marLeft w:val="0"/>
      <w:marRight w:val="0"/>
      <w:marTop w:val="0"/>
      <w:marBottom w:val="0"/>
      <w:divBdr>
        <w:top w:val="none" w:sz="0" w:space="0" w:color="auto"/>
        <w:left w:val="none" w:sz="0" w:space="0" w:color="auto"/>
        <w:bottom w:val="none" w:sz="0" w:space="0" w:color="auto"/>
        <w:right w:val="none" w:sz="0" w:space="0" w:color="auto"/>
      </w:divBdr>
    </w:div>
    <w:div w:id="1414863357">
      <w:bodyDiv w:val="1"/>
      <w:marLeft w:val="0"/>
      <w:marRight w:val="0"/>
      <w:marTop w:val="0"/>
      <w:marBottom w:val="0"/>
      <w:divBdr>
        <w:top w:val="none" w:sz="0" w:space="0" w:color="auto"/>
        <w:left w:val="none" w:sz="0" w:space="0" w:color="auto"/>
        <w:bottom w:val="none" w:sz="0" w:space="0" w:color="auto"/>
        <w:right w:val="none" w:sz="0" w:space="0" w:color="auto"/>
      </w:divBdr>
    </w:div>
    <w:div w:id="1415668815">
      <w:bodyDiv w:val="1"/>
      <w:marLeft w:val="0"/>
      <w:marRight w:val="0"/>
      <w:marTop w:val="0"/>
      <w:marBottom w:val="0"/>
      <w:divBdr>
        <w:top w:val="none" w:sz="0" w:space="0" w:color="auto"/>
        <w:left w:val="none" w:sz="0" w:space="0" w:color="auto"/>
        <w:bottom w:val="none" w:sz="0" w:space="0" w:color="auto"/>
        <w:right w:val="none" w:sz="0" w:space="0" w:color="auto"/>
      </w:divBdr>
    </w:div>
    <w:div w:id="1416200134">
      <w:bodyDiv w:val="1"/>
      <w:marLeft w:val="0"/>
      <w:marRight w:val="0"/>
      <w:marTop w:val="0"/>
      <w:marBottom w:val="0"/>
      <w:divBdr>
        <w:top w:val="none" w:sz="0" w:space="0" w:color="auto"/>
        <w:left w:val="none" w:sz="0" w:space="0" w:color="auto"/>
        <w:bottom w:val="none" w:sz="0" w:space="0" w:color="auto"/>
        <w:right w:val="none" w:sz="0" w:space="0" w:color="auto"/>
      </w:divBdr>
    </w:div>
    <w:div w:id="1416900002">
      <w:bodyDiv w:val="1"/>
      <w:marLeft w:val="0"/>
      <w:marRight w:val="0"/>
      <w:marTop w:val="0"/>
      <w:marBottom w:val="0"/>
      <w:divBdr>
        <w:top w:val="none" w:sz="0" w:space="0" w:color="auto"/>
        <w:left w:val="none" w:sz="0" w:space="0" w:color="auto"/>
        <w:bottom w:val="none" w:sz="0" w:space="0" w:color="auto"/>
        <w:right w:val="none" w:sz="0" w:space="0" w:color="auto"/>
      </w:divBdr>
    </w:div>
    <w:div w:id="1416978263">
      <w:bodyDiv w:val="1"/>
      <w:marLeft w:val="0"/>
      <w:marRight w:val="0"/>
      <w:marTop w:val="0"/>
      <w:marBottom w:val="0"/>
      <w:divBdr>
        <w:top w:val="none" w:sz="0" w:space="0" w:color="auto"/>
        <w:left w:val="none" w:sz="0" w:space="0" w:color="auto"/>
        <w:bottom w:val="none" w:sz="0" w:space="0" w:color="auto"/>
        <w:right w:val="none" w:sz="0" w:space="0" w:color="auto"/>
      </w:divBdr>
    </w:div>
    <w:div w:id="1417241478">
      <w:bodyDiv w:val="1"/>
      <w:marLeft w:val="0"/>
      <w:marRight w:val="0"/>
      <w:marTop w:val="0"/>
      <w:marBottom w:val="0"/>
      <w:divBdr>
        <w:top w:val="none" w:sz="0" w:space="0" w:color="auto"/>
        <w:left w:val="none" w:sz="0" w:space="0" w:color="auto"/>
        <w:bottom w:val="none" w:sz="0" w:space="0" w:color="auto"/>
        <w:right w:val="none" w:sz="0" w:space="0" w:color="auto"/>
      </w:divBdr>
    </w:div>
    <w:div w:id="1417242625">
      <w:bodyDiv w:val="1"/>
      <w:marLeft w:val="0"/>
      <w:marRight w:val="0"/>
      <w:marTop w:val="0"/>
      <w:marBottom w:val="0"/>
      <w:divBdr>
        <w:top w:val="none" w:sz="0" w:space="0" w:color="auto"/>
        <w:left w:val="none" w:sz="0" w:space="0" w:color="auto"/>
        <w:bottom w:val="none" w:sz="0" w:space="0" w:color="auto"/>
        <w:right w:val="none" w:sz="0" w:space="0" w:color="auto"/>
      </w:divBdr>
    </w:div>
    <w:div w:id="1417900885">
      <w:bodyDiv w:val="1"/>
      <w:marLeft w:val="0"/>
      <w:marRight w:val="0"/>
      <w:marTop w:val="0"/>
      <w:marBottom w:val="0"/>
      <w:divBdr>
        <w:top w:val="none" w:sz="0" w:space="0" w:color="auto"/>
        <w:left w:val="none" w:sz="0" w:space="0" w:color="auto"/>
        <w:bottom w:val="none" w:sz="0" w:space="0" w:color="auto"/>
        <w:right w:val="none" w:sz="0" w:space="0" w:color="auto"/>
      </w:divBdr>
    </w:div>
    <w:div w:id="1417939143">
      <w:bodyDiv w:val="1"/>
      <w:marLeft w:val="0"/>
      <w:marRight w:val="0"/>
      <w:marTop w:val="0"/>
      <w:marBottom w:val="0"/>
      <w:divBdr>
        <w:top w:val="none" w:sz="0" w:space="0" w:color="auto"/>
        <w:left w:val="none" w:sz="0" w:space="0" w:color="auto"/>
        <w:bottom w:val="none" w:sz="0" w:space="0" w:color="auto"/>
        <w:right w:val="none" w:sz="0" w:space="0" w:color="auto"/>
      </w:divBdr>
    </w:div>
    <w:div w:id="1419522045">
      <w:bodyDiv w:val="1"/>
      <w:marLeft w:val="0"/>
      <w:marRight w:val="0"/>
      <w:marTop w:val="0"/>
      <w:marBottom w:val="0"/>
      <w:divBdr>
        <w:top w:val="none" w:sz="0" w:space="0" w:color="auto"/>
        <w:left w:val="none" w:sz="0" w:space="0" w:color="auto"/>
        <w:bottom w:val="none" w:sz="0" w:space="0" w:color="auto"/>
        <w:right w:val="none" w:sz="0" w:space="0" w:color="auto"/>
      </w:divBdr>
    </w:div>
    <w:div w:id="1421180215">
      <w:bodyDiv w:val="1"/>
      <w:marLeft w:val="0"/>
      <w:marRight w:val="0"/>
      <w:marTop w:val="0"/>
      <w:marBottom w:val="0"/>
      <w:divBdr>
        <w:top w:val="none" w:sz="0" w:space="0" w:color="auto"/>
        <w:left w:val="none" w:sz="0" w:space="0" w:color="auto"/>
        <w:bottom w:val="none" w:sz="0" w:space="0" w:color="auto"/>
        <w:right w:val="none" w:sz="0" w:space="0" w:color="auto"/>
      </w:divBdr>
    </w:div>
    <w:div w:id="1422335029">
      <w:bodyDiv w:val="1"/>
      <w:marLeft w:val="0"/>
      <w:marRight w:val="0"/>
      <w:marTop w:val="0"/>
      <w:marBottom w:val="0"/>
      <w:divBdr>
        <w:top w:val="none" w:sz="0" w:space="0" w:color="auto"/>
        <w:left w:val="none" w:sz="0" w:space="0" w:color="auto"/>
        <w:bottom w:val="none" w:sz="0" w:space="0" w:color="auto"/>
        <w:right w:val="none" w:sz="0" w:space="0" w:color="auto"/>
      </w:divBdr>
    </w:div>
    <w:div w:id="1422679079">
      <w:bodyDiv w:val="1"/>
      <w:marLeft w:val="0"/>
      <w:marRight w:val="0"/>
      <w:marTop w:val="0"/>
      <w:marBottom w:val="0"/>
      <w:divBdr>
        <w:top w:val="none" w:sz="0" w:space="0" w:color="auto"/>
        <w:left w:val="none" w:sz="0" w:space="0" w:color="auto"/>
        <w:bottom w:val="none" w:sz="0" w:space="0" w:color="auto"/>
        <w:right w:val="none" w:sz="0" w:space="0" w:color="auto"/>
      </w:divBdr>
    </w:div>
    <w:div w:id="1423339363">
      <w:bodyDiv w:val="1"/>
      <w:marLeft w:val="0"/>
      <w:marRight w:val="0"/>
      <w:marTop w:val="0"/>
      <w:marBottom w:val="0"/>
      <w:divBdr>
        <w:top w:val="none" w:sz="0" w:space="0" w:color="auto"/>
        <w:left w:val="none" w:sz="0" w:space="0" w:color="auto"/>
        <w:bottom w:val="none" w:sz="0" w:space="0" w:color="auto"/>
        <w:right w:val="none" w:sz="0" w:space="0" w:color="auto"/>
      </w:divBdr>
    </w:div>
    <w:div w:id="1423450486">
      <w:bodyDiv w:val="1"/>
      <w:marLeft w:val="0"/>
      <w:marRight w:val="0"/>
      <w:marTop w:val="0"/>
      <w:marBottom w:val="0"/>
      <w:divBdr>
        <w:top w:val="none" w:sz="0" w:space="0" w:color="auto"/>
        <w:left w:val="none" w:sz="0" w:space="0" w:color="auto"/>
        <w:bottom w:val="none" w:sz="0" w:space="0" w:color="auto"/>
        <w:right w:val="none" w:sz="0" w:space="0" w:color="auto"/>
      </w:divBdr>
    </w:div>
    <w:div w:id="1424574266">
      <w:bodyDiv w:val="1"/>
      <w:marLeft w:val="0"/>
      <w:marRight w:val="0"/>
      <w:marTop w:val="0"/>
      <w:marBottom w:val="0"/>
      <w:divBdr>
        <w:top w:val="none" w:sz="0" w:space="0" w:color="auto"/>
        <w:left w:val="none" w:sz="0" w:space="0" w:color="auto"/>
        <w:bottom w:val="none" w:sz="0" w:space="0" w:color="auto"/>
        <w:right w:val="none" w:sz="0" w:space="0" w:color="auto"/>
      </w:divBdr>
    </w:div>
    <w:div w:id="1425616189">
      <w:bodyDiv w:val="1"/>
      <w:marLeft w:val="0"/>
      <w:marRight w:val="0"/>
      <w:marTop w:val="0"/>
      <w:marBottom w:val="0"/>
      <w:divBdr>
        <w:top w:val="none" w:sz="0" w:space="0" w:color="auto"/>
        <w:left w:val="none" w:sz="0" w:space="0" w:color="auto"/>
        <w:bottom w:val="none" w:sz="0" w:space="0" w:color="auto"/>
        <w:right w:val="none" w:sz="0" w:space="0" w:color="auto"/>
      </w:divBdr>
    </w:div>
    <w:div w:id="1425765776">
      <w:bodyDiv w:val="1"/>
      <w:marLeft w:val="0"/>
      <w:marRight w:val="0"/>
      <w:marTop w:val="0"/>
      <w:marBottom w:val="0"/>
      <w:divBdr>
        <w:top w:val="none" w:sz="0" w:space="0" w:color="auto"/>
        <w:left w:val="none" w:sz="0" w:space="0" w:color="auto"/>
        <w:bottom w:val="none" w:sz="0" w:space="0" w:color="auto"/>
        <w:right w:val="none" w:sz="0" w:space="0" w:color="auto"/>
      </w:divBdr>
    </w:div>
    <w:div w:id="1428579300">
      <w:bodyDiv w:val="1"/>
      <w:marLeft w:val="0"/>
      <w:marRight w:val="0"/>
      <w:marTop w:val="0"/>
      <w:marBottom w:val="0"/>
      <w:divBdr>
        <w:top w:val="none" w:sz="0" w:space="0" w:color="auto"/>
        <w:left w:val="none" w:sz="0" w:space="0" w:color="auto"/>
        <w:bottom w:val="none" w:sz="0" w:space="0" w:color="auto"/>
        <w:right w:val="none" w:sz="0" w:space="0" w:color="auto"/>
      </w:divBdr>
    </w:div>
    <w:div w:id="1429232421">
      <w:bodyDiv w:val="1"/>
      <w:marLeft w:val="0"/>
      <w:marRight w:val="0"/>
      <w:marTop w:val="0"/>
      <w:marBottom w:val="0"/>
      <w:divBdr>
        <w:top w:val="none" w:sz="0" w:space="0" w:color="auto"/>
        <w:left w:val="none" w:sz="0" w:space="0" w:color="auto"/>
        <w:bottom w:val="none" w:sz="0" w:space="0" w:color="auto"/>
        <w:right w:val="none" w:sz="0" w:space="0" w:color="auto"/>
      </w:divBdr>
    </w:div>
    <w:div w:id="1431438591">
      <w:bodyDiv w:val="1"/>
      <w:marLeft w:val="0"/>
      <w:marRight w:val="0"/>
      <w:marTop w:val="0"/>
      <w:marBottom w:val="0"/>
      <w:divBdr>
        <w:top w:val="none" w:sz="0" w:space="0" w:color="auto"/>
        <w:left w:val="none" w:sz="0" w:space="0" w:color="auto"/>
        <w:bottom w:val="none" w:sz="0" w:space="0" w:color="auto"/>
        <w:right w:val="none" w:sz="0" w:space="0" w:color="auto"/>
      </w:divBdr>
    </w:div>
    <w:div w:id="1432117428">
      <w:bodyDiv w:val="1"/>
      <w:marLeft w:val="0"/>
      <w:marRight w:val="0"/>
      <w:marTop w:val="0"/>
      <w:marBottom w:val="0"/>
      <w:divBdr>
        <w:top w:val="none" w:sz="0" w:space="0" w:color="auto"/>
        <w:left w:val="none" w:sz="0" w:space="0" w:color="auto"/>
        <w:bottom w:val="none" w:sz="0" w:space="0" w:color="auto"/>
        <w:right w:val="none" w:sz="0" w:space="0" w:color="auto"/>
      </w:divBdr>
    </w:div>
    <w:div w:id="1433090054">
      <w:bodyDiv w:val="1"/>
      <w:marLeft w:val="0"/>
      <w:marRight w:val="0"/>
      <w:marTop w:val="0"/>
      <w:marBottom w:val="0"/>
      <w:divBdr>
        <w:top w:val="none" w:sz="0" w:space="0" w:color="auto"/>
        <w:left w:val="none" w:sz="0" w:space="0" w:color="auto"/>
        <w:bottom w:val="none" w:sz="0" w:space="0" w:color="auto"/>
        <w:right w:val="none" w:sz="0" w:space="0" w:color="auto"/>
      </w:divBdr>
    </w:div>
    <w:div w:id="1435901250">
      <w:bodyDiv w:val="1"/>
      <w:marLeft w:val="0"/>
      <w:marRight w:val="0"/>
      <w:marTop w:val="0"/>
      <w:marBottom w:val="0"/>
      <w:divBdr>
        <w:top w:val="none" w:sz="0" w:space="0" w:color="auto"/>
        <w:left w:val="none" w:sz="0" w:space="0" w:color="auto"/>
        <w:bottom w:val="none" w:sz="0" w:space="0" w:color="auto"/>
        <w:right w:val="none" w:sz="0" w:space="0" w:color="auto"/>
      </w:divBdr>
    </w:div>
    <w:div w:id="1438022010">
      <w:bodyDiv w:val="1"/>
      <w:marLeft w:val="0"/>
      <w:marRight w:val="0"/>
      <w:marTop w:val="0"/>
      <w:marBottom w:val="0"/>
      <w:divBdr>
        <w:top w:val="none" w:sz="0" w:space="0" w:color="auto"/>
        <w:left w:val="none" w:sz="0" w:space="0" w:color="auto"/>
        <w:bottom w:val="none" w:sz="0" w:space="0" w:color="auto"/>
        <w:right w:val="none" w:sz="0" w:space="0" w:color="auto"/>
      </w:divBdr>
    </w:div>
    <w:div w:id="1438401635">
      <w:bodyDiv w:val="1"/>
      <w:marLeft w:val="0"/>
      <w:marRight w:val="0"/>
      <w:marTop w:val="0"/>
      <w:marBottom w:val="0"/>
      <w:divBdr>
        <w:top w:val="none" w:sz="0" w:space="0" w:color="auto"/>
        <w:left w:val="none" w:sz="0" w:space="0" w:color="auto"/>
        <w:bottom w:val="none" w:sz="0" w:space="0" w:color="auto"/>
        <w:right w:val="none" w:sz="0" w:space="0" w:color="auto"/>
      </w:divBdr>
    </w:div>
    <w:div w:id="1440486789">
      <w:bodyDiv w:val="1"/>
      <w:marLeft w:val="0"/>
      <w:marRight w:val="0"/>
      <w:marTop w:val="0"/>
      <w:marBottom w:val="0"/>
      <w:divBdr>
        <w:top w:val="none" w:sz="0" w:space="0" w:color="auto"/>
        <w:left w:val="none" w:sz="0" w:space="0" w:color="auto"/>
        <w:bottom w:val="none" w:sz="0" w:space="0" w:color="auto"/>
        <w:right w:val="none" w:sz="0" w:space="0" w:color="auto"/>
      </w:divBdr>
    </w:div>
    <w:div w:id="1440679725">
      <w:bodyDiv w:val="1"/>
      <w:marLeft w:val="0"/>
      <w:marRight w:val="0"/>
      <w:marTop w:val="0"/>
      <w:marBottom w:val="0"/>
      <w:divBdr>
        <w:top w:val="none" w:sz="0" w:space="0" w:color="auto"/>
        <w:left w:val="none" w:sz="0" w:space="0" w:color="auto"/>
        <w:bottom w:val="none" w:sz="0" w:space="0" w:color="auto"/>
        <w:right w:val="none" w:sz="0" w:space="0" w:color="auto"/>
      </w:divBdr>
    </w:div>
    <w:div w:id="1441991091">
      <w:bodyDiv w:val="1"/>
      <w:marLeft w:val="0"/>
      <w:marRight w:val="0"/>
      <w:marTop w:val="0"/>
      <w:marBottom w:val="0"/>
      <w:divBdr>
        <w:top w:val="none" w:sz="0" w:space="0" w:color="auto"/>
        <w:left w:val="none" w:sz="0" w:space="0" w:color="auto"/>
        <w:bottom w:val="none" w:sz="0" w:space="0" w:color="auto"/>
        <w:right w:val="none" w:sz="0" w:space="0" w:color="auto"/>
      </w:divBdr>
    </w:div>
    <w:div w:id="1442992772">
      <w:bodyDiv w:val="1"/>
      <w:marLeft w:val="0"/>
      <w:marRight w:val="0"/>
      <w:marTop w:val="0"/>
      <w:marBottom w:val="0"/>
      <w:divBdr>
        <w:top w:val="none" w:sz="0" w:space="0" w:color="auto"/>
        <w:left w:val="none" w:sz="0" w:space="0" w:color="auto"/>
        <w:bottom w:val="none" w:sz="0" w:space="0" w:color="auto"/>
        <w:right w:val="none" w:sz="0" w:space="0" w:color="auto"/>
      </w:divBdr>
    </w:div>
    <w:div w:id="1447189860">
      <w:bodyDiv w:val="1"/>
      <w:marLeft w:val="0"/>
      <w:marRight w:val="0"/>
      <w:marTop w:val="0"/>
      <w:marBottom w:val="0"/>
      <w:divBdr>
        <w:top w:val="none" w:sz="0" w:space="0" w:color="auto"/>
        <w:left w:val="none" w:sz="0" w:space="0" w:color="auto"/>
        <w:bottom w:val="none" w:sz="0" w:space="0" w:color="auto"/>
        <w:right w:val="none" w:sz="0" w:space="0" w:color="auto"/>
      </w:divBdr>
    </w:div>
    <w:div w:id="1447578247">
      <w:bodyDiv w:val="1"/>
      <w:marLeft w:val="0"/>
      <w:marRight w:val="0"/>
      <w:marTop w:val="0"/>
      <w:marBottom w:val="0"/>
      <w:divBdr>
        <w:top w:val="none" w:sz="0" w:space="0" w:color="auto"/>
        <w:left w:val="none" w:sz="0" w:space="0" w:color="auto"/>
        <w:bottom w:val="none" w:sz="0" w:space="0" w:color="auto"/>
        <w:right w:val="none" w:sz="0" w:space="0" w:color="auto"/>
      </w:divBdr>
    </w:div>
    <w:div w:id="1447895345">
      <w:bodyDiv w:val="1"/>
      <w:marLeft w:val="0"/>
      <w:marRight w:val="0"/>
      <w:marTop w:val="0"/>
      <w:marBottom w:val="0"/>
      <w:divBdr>
        <w:top w:val="none" w:sz="0" w:space="0" w:color="auto"/>
        <w:left w:val="none" w:sz="0" w:space="0" w:color="auto"/>
        <w:bottom w:val="none" w:sz="0" w:space="0" w:color="auto"/>
        <w:right w:val="none" w:sz="0" w:space="0" w:color="auto"/>
      </w:divBdr>
    </w:div>
    <w:div w:id="1448231088">
      <w:bodyDiv w:val="1"/>
      <w:marLeft w:val="0"/>
      <w:marRight w:val="0"/>
      <w:marTop w:val="0"/>
      <w:marBottom w:val="0"/>
      <w:divBdr>
        <w:top w:val="none" w:sz="0" w:space="0" w:color="auto"/>
        <w:left w:val="none" w:sz="0" w:space="0" w:color="auto"/>
        <w:bottom w:val="none" w:sz="0" w:space="0" w:color="auto"/>
        <w:right w:val="none" w:sz="0" w:space="0" w:color="auto"/>
      </w:divBdr>
    </w:div>
    <w:div w:id="1448354941">
      <w:bodyDiv w:val="1"/>
      <w:marLeft w:val="0"/>
      <w:marRight w:val="0"/>
      <w:marTop w:val="0"/>
      <w:marBottom w:val="0"/>
      <w:divBdr>
        <w:top w:val="none" w:sz="0" w:space="0" w:color="auto"/>
        <w:left w:val="none" w:sz="0" w:space="0" w:color="auto"/>
        <w:bottom w:val="none" w:sz="0" w:space="0" w:color="auto"/>
        <w:right w:val="none" w:sz="0" w:space="0" w:color="auto"/>
      </w:divBdr>
    </w:div>
    <w:div w:id="1449277253">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5556930">
      <w:bodyDiv w:val="1"/>
      <w:marLeft w:val="0"/>
      <w:marRight w:val="0"/>
      <w:marTop w:val="0"/>
      <w:marBottom w:val="0"/>
      <w:divBdr>
        <w:top w:val="none" w:sz="0" w:space="0" w:color="auto"/>
        <w:left w:val="none" w:sz="0" w:space="0" w:color="auto"/>
        <w:bottom w:val="none" w:sz="0" w:space="0" w:color="auto"/>
        <w:right w:val="none" w:sz="0" w:space="0" w:color="auto"/>
      </w:divBdr>
    </w:div>
    <w:div w:id="1457329379">
      <w:bodyDiv w:val="1"/>
      <w:marLeft w:val="0"/>
      <w:marRight w:val="0"/>
      <w:marTop w:val="0"/>
      <w:marBottom w:val="0"/>
      <w:divBdr>
        <w:top w:val="none" w:sz="0" w:space="0" w:color="auto"/>
        <w:left w:val="none" w:sz="0" w:space="0" w:color="auto"/>
        <w:bottom w:val="none" w:sz="0" w:space="0" w:color="auto"/>
        <w:right w:val="none" w:sz="0" w:space="0" w:color="auto"/>
      </w:divBdr>
    </w:div>
    <w:div w:id="1457410551">
      <w:bodyDiv w:val="1"/>
      <w:marLeft w:val="0"/>
      <w:marRight w:val="0"/>
      <w:marTop w:val="0"/>
      <w:marBottom w:val="0"/>
      <w:divBdr>
        <w:top w:val="none" w:sz="0" w:space="0" w:color="auto"/>
        <w:left w:val="none" w:sz="0" w:space="0" w:color="auto"/>
        <w:bottom w:val="none" w:sz="0" w:space="0" w:color="auto"/>
        <w:right w:val="none" w:sz="0" w:space="0" w:color="auto"/>
      </w:divBdr>
    </w:div>
    <w:div w:id="1458450640">
      <w:bodyDiv w:val="1"/>
      <w:marLeft w:val="0"/>
      <w:marRight w:val="0"/>
      <w:marTop w:val="0"/>
      <w:marBottom w:val="0"/>
      <w:divBdr>
        <w:top w:val="none" w:sz="0" w:space="0" w:color="auto"/>
        <w:left w:val="none" w:sz="0" w:space="0" w:color="auto"/>
        <w:bottom w:val="none" w:sz="0" w:space="0" w:color="auto"/>
        <w:right w:val="none" w:sz="0" w:space="0" w:color="auto"/>
      </w:divBdr>
    </w:div>
    <w:div w:id="1464352605">
      <w:bodyDiv w:val="1"/>
      <w:marLeft w:val="0"/>
      <w:marRight w:val="0"/>
      <w:marTop w:val="0"/>
      <w:marBottom w:val="0"/>
      <w:divBdr>
        <w:top w:val="none" w:sz="0" w:space="0" w:color="auto"/>
        <w:left w:val="none" w:sz="0" w:space="0" w:color="auto"/>
        <w:bottom w:val="none" w:sz="0" w:space="0" w:color="auto"/>
        <w:right w:val="none" w:sz="0" w:space="0" w:color="auto"/>
      </w:divBdr>
    </w:div>
    <w:div w:id="1465583262">
      <w:bodyDiv w:val="1"/>
      <w:marLeft w:val="0"/>
      <w:marRight w:val="0"/>
      <w:marTop w:val="0"/>
      <w:marBottom w:val="0"/>
      <w:divBdr>
        <w:top w:val="none" w:sz="0" w:space="0" w:color="auto"/>
        <w:left w:val="none" w:sz="0" w:space="0" w:color="auto"/>
        <w:bottom w:val="none" w:sz="0" w:space="0" w:color="auto"/>
        <w:right w:val="none" w:sz="0" w:space="0" w:color="auto"/>
      </w:divBdr>
    </w:div>
    <w:div w:id="1466200623">
      <w:bodyDiv w:val="1"/>
      <w:marLeft w:val="0"/>
      <w:marRight w:val="0"/>
      <w:marTop w:val="0"/>
      <w:marBottom w:val="0"/>
      <w:divBdr>
        <w:top w:val="none" w:sz="0" w:space="0" w:color="auto"/>
        <w:left w:val="none" w:sz="0" w:space="0" w:color="auto"/>
        <w:bottom w:val="none" w:sz="0" w:space="0" w:color="auto"/>
        <w:right w:val="none" w:sz="0" w:space="0" w:color="auto"/>
      </w:divBdr>
    </w:div>
    <w:div w:id="1466309490">
      <w:bodyDiv w:val="1"/>
      <w:marLeft w:val="0"/>
      <w:marRight w:val="0"/>
      <w:marTop w:val="0"/>
      <w:marBottom w:val="0"/>
      <w:divBdr>
        <w:top w:val="none" w:sz="0" w:space="0" w:color="auto"/>
        <w:left w:val="none" w:sz="0" w:space="0" w:color="auto"/>
        <w:bottom w:val="none" w:sz="0" w:space="0" w:color="auto"/>
        <w:right w:val="none" w:sz="0" w:space="0" w:color="auto"/>
      </w:divBdr>
    </w:div>
    <w:div w:id="1467161703">
      <w:bodyDiv w:val="1"/>
      <w:marLeft w:val="0"/>
      <w:marRight w:val="0"/>
      <w:marTop w:val="0"/>
      <w:marBottom w:val="0"/>
      <w:divBdr>
        <w:top w:val="none" w:sz="0" w:space="0" w:color="auto"/>
        <w:left w:val="none" w:sz="0" w:space="0" w:color="auto"/>
        <w:bottom w:val="none" w:sz="0" w:space="0" w:color="auto"/>
        <w:right w:val="none" w:sz="0" w:space="0" w:color="auto"/>
      </w:divBdr>
    </w:div>
    <w:div w:id="1467235509">
      <w:bodyDiv w:val="1"/>
      <w:marLeft w:val="0"/>
      <w:marRight w:val="0"/>
      <w:marTop w:val="0"/>
      <w:marBottom w:val="0"/>
      <w:divBdr>
        <w:top w:val="none" w:sz="0" w:space="0" w:color="auto"/>
        <w:left w:val="none" w:sz="0" w:space="0" w:color="auto"/>
        <w:bottom w:val="none" w:sz="0" w:space="0" w:color="auto"/>
        <w:right w:val="none" w:sz="0" w:space="0" w:color="auto"/>
      </w:divBdr>
    </w:div>
    <w:div w:id="1470317097">
      <w:bodyDiv w:val="1"/>
      <w:marLeft w:val="0"/>
      <w:marRight w:val="0"/>
      <w:marTop w:val="0"/>
      <w:marBottom w:val="0"/>
      <w:divBdr>
        <w:top w:val="none" w:sz="0" w:space="0" w:color="auto"/>
        <w:left w:val="none" w:sz="0" w:space="0" w:color="auto"/>
        <w:bottom w:val="none" w:sz="0" w:space="0" w:color="auto"/>
        <w:right w:val="none" w:sz="0" w:space="0" w:color="auto"/>
      </w:divBdr>
    </w:div>
    <w:div w:id="1470630778">
      <w:bodyDiv w:val="1"/>
      <w:marLeft w:val="0"/>
      <w:marRight w:val="0"/>
      <w:marTop w:val="0"/>
      <w:marBottom w:val="0"/>
      <w:divBdr>
        <w:top w:val="none" w:sz="0" w:space="0" w:color="auto"/>
        <w:left w:val="none" w:sz="0" w:space="0" w:color="auto"/>
        <w:bottom w:val="none" w:sz="0" w:space="0" w:color="auto"/>
        <w:right w:val="none" w:sz="0" w:space="0" w:color="auto"/>
      </w:divBdr>
    </w:div>
    <w:div w:id="1471243226">
      <w:bodyDiv w:val="1"/>
      <w:marLeft w:val="0"/>
      <w:marRight w:val="0"/>
      <w:marTop w:val="0"/>
      <w:marBottom w:val="0"/>
      <w:divBdr>
        <w:top w:val="none" w:sz="0" w:space="0" w:color="auto"/>
        <w:left w:val="none" w:sz="0" w:space="0" w:color="auto"/>
        <w:bottom w:val="none" w:sz="0" w:space="0" w:color="auto"/>
        <w:right w:val="none" w:sz="0" w:space="0" w:color="auto"/>
      </w:divBdr>
    </w:div>
    <w:div w:id="1471751527">
      <w:bodyDiv w:val="1"/>
      <w:marLeft w:val="0"/>
      <w:marRight w:val="0"/>
      <w:marTop w:val="0"/>
      <w:marBottom w:val="0"/>
      <w:divBdr>
        <w:top w:val="none" w:sz="0" w:space="0" w:color="auto"/>
        <w:left w:val="none" w:sz="0" w:space="0" w:color="auto"/>
        <w:bottom w:val="none" w:sz="0" w:space="0" w:color="auto"/>
        <w:right w:val="none" w:sz="0" w:space="0" w:color="auto"/>
      </w:divBdr>
    </w:div>
    <w:div w:id="1472599433">
      <w:bodyDiv w:val="1"/>
      <w:marLeft w:val="0"/>
      <w:marRight w:val="0"/>
      <w:marTop w:val="0"/>
      <w:marBottom w:val="0"/>
      <w:divBdr>
        <w:top w:val="none" w:sz="0" w:space="0" w:color="auto"/>
        <w:left w:val="none" w:sz="0" w:space="0" w:color="auto"/>
        <w:bottom w:val="none" w:sz="0" w:space="0" w:color="auto"/>
        <w:right w:val="none" w:sz="0" w:space="0" w:color="auto"/>
      </w:divBdr>
    </w:div>
    <w:div w:id="1473861059">
      <w:bodyDiv w:val="1"/>
      <w:marLeft w:val="0"/>
      <w:marRight w:val="0"/>
      <w:marTop w:val="0"/>
      <w:marBottom w:val="0"/>
      <w:divBdr>
        <w:top w:val="none" w:sz="0" w:space="0" w:color="auto"/>
        <w:left w:val="none" w:sz="0" w:space="0" w:color="auto"/>
        <w:bottom w:val="none" w:sz="0" w:space="0" w:color="auto"/>
        <w:right w:val="none" w:sz="0" w:space="0" w:color="auto"/>
      </w:divBdr>
    </w:div>
    <w:div w:id="1473982037">
      <w:bodyDiv w:val="1"/>
      <w:marLeft w:val="0"/>
      <w:marRight w:val="0"/>
      <w:marTop w:val="0"/>
      <w:marBottom w:val="0"/>
      <w:divBdr>
        <w:top w:val="none" w:sz="0" w:space="0" w:color="auto"/>
        <w:left w:val="none" w:sz="0" w:space="0" w:color="auto"/>
        <w:bottom w:val="none" w:sz="0" w:space="0" w:color="auto"/>
        <w:right w:val="none" w:sz="0" w:space="0" w:color="auto"/>
      </w:divBdr>
    </w:div>
    <w:div w:id="1479611434">
      <w:bodyDiv w:val="1"/>
      <w:marLeft w:val="0"/>
      <w:marRight w:val="0"/>
      <w:marTop w:val="0"/>
      <w:marBottom w:val="0"/>
      <w:divBdr>
        <w:top w:val="none" w:sz="0" w:space="0" w:color="auto"/>
        <w:left w:val="none" w:sz="0" w:space="0" w:color="auto"/>
        <w:bottom w:val="none" w:sz="0" w:space="0" w:color="auto"/>
        <w:right w:val="none" w:sz="0" w:space="0" w:color="auto"/>
      </w:divBdr>
    </w:div>
    <w:div w:id="1481653114">
      <w:bodyDiv w:val="1"/>
      <w:marLeft w:val="0"/>
      <w:marRight w:val="0"/>
      <w:marTop w:val="0"/>
      <w:marBottom w:val="0"/>
      <w:divBdr>
        <w:top w:val="none" w:sz="0" w:space="0" w:color="auto"/>
        <w:left w:val="none" w:sz="0" w:space="0" w:color="auto"/>
        <w:bottom w:val="none" w:sz="0" w:space="0" w:color="auto"/>
        <w:right w:val="none" w:sz="0" w:space="0" w:color="auto"/>
      </w:divBdr>
    </w:div>
    <w:div w:id="1483496721">
      <w:bodyDiv w:val="1"/>
      <w:marLeft w:val="0"/>
      <w:marRight w:val="0"/>
      <w:marTop w:val="0"/>
      <w:marBottom w:val="0"/>
      <w:divBdr>
        <w:top w:val="none" w:sz="0" w:space="0" w:color="auto"/>
        <w:left w:val="none" w:sz="0" w:space="0" w:color="auto"/>
        <w:bottom w:val="none" w:sz="0" w:space="0" w:color="auto"/>
        <w:right w:val="none" w:sz="0" w:space="0" w:color="auto"/>
      </w:divBdr>
    </w:div>
    <w:div w:id="1486583456">
      <w:bodyDiv w:val="1"/>
      <w:marLeft w:val="0"/>
      <w:marRight w:val="0"/>
      <w:marTop w:val="0"/>
      <w:marBottom w:val="0"/>
      <w:divBdr>
        <w:top w:val="none" w:sz="0" w:space="0" w:color="auto"/>
        <w:left w:val="none" w:sz="0" w:space="0" w:color="auto"/>
        <w:bottom w:val="none" w:sz="0" w:space="0" w:color="auto"/>
        <w:right w:val="none" w:sz="0" w:space="0" w:color="auto"/>
      </w:divBdr>
    </w:div>
    <w:div w:id="1487355031">
      <w:bodyDiv w:val="1"/>
      <w:marLeft w:val="0"/>
      <w:marRight w:val="0"/>
      <w:marTop w:val="0"/>
      <w:marBottom w:val="0"/>
      <w:divBdr>
        <w:top w:val="none" w:sz="0" w:space="0" w:color="auto"/>
        <w:left w:val="none" w:sz="0" w:space="0" w:color="auto"/>
        <w:bottom w:val="none" w:sz="0" w:space="0" w:color="auto"/>
        <w:right w:val="none" w:sz="0" w:space="0" w:color="auto"/>
      </w:divBdr>
    </w:div>
    <w:div w:id="1488089739">
      <w:bodyDiv w:val="1"/>
      <w:marLeft w:val="0"/>
      <w:marRight w:val="0"/>
      <w:marTop w:val="0"/>
      <w:marBottom w:val="0"/>
      <w:divBdr>
        <w:top w:val="none" w:sz="0" w:space="0" w:color="auto"/>
        <w:left w:val="none" w:sz="0" w:space="0" w:color="auto"/>
        <w:bottom w:val="none" w:sz="0" w:space="0" w:color="auto"/>
        <w:right w:val="none" w:sz="0" w:space="0" w:color="auto"/>
      </w:divBdr>
    </w:div>
    <w:div w:id="1491362982">
      <w:bodyDiv w:val="1"/>
      <w:marLeft w:val="0"/>
      <w:marRight w:val="0"/>
      <w:marTop w:val="0"/>
      <w:marBottom w:val="0"/>
      <w:divBdr>
        <w:top w:val="none" w:sz="0" w:space="0" w:color="auto"/>
        <w:left w:val="none" w:sz="0" w:space="0" w:color="auto"/>
        <w:bottom w:val="none" w:sz="0" w:space="0" w:color="auto"/>
        <w:right w:val="none" w:sz="0" w:space="0" w:color="auto"/>
      </w:divBdr>
    </w:div>
    <w:div w:id="1494176690">
      <w:bodyDiv w:val="1"/>
      <w:marLeft w:val="0"/>
      <w:marRight w:val="0"/>
      <w:marTop w:val="0"/>
      <w:marBottom w:val="0"/>
      <w:divBdr>
        <w:top w:val="none" w:sz="0" w:space="0" w:color="auto"/>
        <w:left w:val="none" w:sz="0" w:space="0" w:color="auto"/>
        <w:bottom w:val="none" w:sz="0" w:space="0" w:color="auto"/>
        <w:right w:val="none" w:sz="0" w:space="0" w:color="auto"/>
      </w:divBdr>
    </w:div>
    <w:div w:id="1494294350">
      <w:bodyDiv w:val="1"/>
      <w:marLeft w:val="0"/>
      <w:marRight w:val="0"/>
      <w:marTop w:val="0"/>
      <w:marBottom w:val="0"/>
      <w:divBdr>
        <w:top w:val="none" w:sz="0" w:space="0" w:color="auto"/>
        <w:left w:val="none" w:sz="0" w:space="0" w:color="auto"/>
        <w:bottom w:val="none" w:sz="0" w:space="0" w:color="auto"/>
        <w:right w:val="none" w:sz="0" w:space="0" w:color="auto"/>
      </w:divBdr>
    </w:div>
    <w:div w:id="1494832265">
      <w:bodyDiv w:val="1"/>
      <w:marLeft w:val="0"/>
      <w:marRight w:val="0"/>
      <w:marTop w:val="0"/>
      <w:marBottom w:val="0"/>
      <w:divBdr>
        <w:top w:val="none" w:sz="0" w:space="0" w:color="auto"/>
        <w:left w:val="none" w:sz="0" w:space="0" w:color="auto"/>
        <w:bottom w:val="none" w:sz="0" w:space="0" w:color="auto"/>
        <w:right w:val="none" w:sz="0" w:space="0" w:color="auto"/>
      </w:divBdr>
    </w:div>
    <w:div w:id="1496067031">
      <w:bodyDiv w:val="1"/>
      <w:marLeft w:val="0"/>
      <w:marRight w:val="0"/>
      <w:marTop w:val="0"/>
      <w:marBottom w:val="0"/>
      <w:divBdr>
        <w:top w:val="none" w:sz="0" w:space="0" w:color="auto"/>
        <w:left w:val="none" w:sz="0" w:space="0" w:color="auto"/>
        <w:bottom w:val="none" w:sz="0" w:space="0" w:color="auto"/>
        <w:right w:val="none" w:sz="0" w:space="0" w:color="auto"/>
      </w:divBdr>
    </w:div>
    <w:div w:id="1500387184">
      <w:bodyDiv w:val="1"/>
      <w:marLeft w:val="0"/>
      <w:marRight w:val="0"/>
      <w:marTop w:val="0"/>
      <w:marBottom w:val="0"/>
      <w:divBdr>
        <w:top w:val="none" w:sz="0" w:space="0" w:color="auto"/>
        <w:left w:val="none" w:sz="0" w:space="0" w:color="auto"/>
        <w:bottom w:val="none" w:sz="0" w:space="0" w:color="auto"/>
        <w:right w:val="none" w:sz="0" w:space="0" w:color="auto"/>
      </w:divBdr>
    </w:div>
    <w:div w:id="1505195900">
      <w:bodyDiv w:val="1"/>
      <w:marLeft w:val="0"/>
      <w:marRight w:val="0"/>
      <w:marTop w:val="0"/>
      <w:marBottom w:val="0"/>
      <w:divBdr>
        <w:top w:val="none" w:sz="0" w:space="0" w:color="auto"/>
        <w:left w:val="none" w:sz="0" w:space="0" w:color="auto"/>
        <w:bottom w:val="none" w:sz="0" w:space="0" w:color="auto"/>
        <w:right w:val="none" w:sz="0" w:space="0" w:color="auto"/>
      </w:divBdr>
    </w:div>
    <w:div w:id="1507984727">
      <w:bodyDiv w:val="1"/>
      <w:marLeft w:val="0"/>
      <w:marRight w:val="0"/>
      <w:marTop w:val="0"/>
      <w:marBottom w:val="0"/>
      <w:divBdr>
        <w:top w:val="none" w:sz="0" w:space="0" w:color="auto"/>
        <w:left w:val="none" w:sz="0" w:space="0" w:color="auto"/>
        <w:bottom w:val="none" w:sz="0" w:space="0" w:color="auto"/>
        <w:right w:val="none" w:sz="0" w:space="0" w:color="auto"/>
      </w:divBdr>
    </w:div>
    <w:div w:id="1508397113">
      <w:bodyDiv w:val="1"/>
      <w:marLeft w:val="0"/>
      <w:marRight w:val="0"/>
      <w:marTop w:val="0"/>
      <w:marBottom w:val="0"/>
      <w:divBdr>
        <w:top w:val="none" w:sz="0" w:space="0" w:color="auto"/>
        <w:left w:val="none" w:sz="0" w:space="0" w:color="auto"/>
        <w:bottom w:val="none" w:sz="0" w:space="0" w:color="auto"/>
        <w:right w:val="none" w:sz="0" w:space="0" w:color="auto"/>
      </w:divBdr>
    </w:div>
    <w:div w:id="1508665861">
      <w:bodyDiv w:val="1"/>
      <w:marLeft w:val="0"/>
      <w:marRight w:val="0"/>
      <w:marTop w:val="0"/>
      <w:marBottom w:val="0"/>
      <w:divBdr>
        <w:top w:val="none" w:sz="0" w:space="0" w:color="auto"/>
        <w:left w:val="none" w:sz="0" w:space="0" w:color="auto"/>
        <w:bottom w:val="none" w:sz="0" w:space="0" w:color="auto"/>
        <w:right w:val="none" w:sz="0" w:space="0" w:color="auto"/>
      </w:divBdr>
    </w:div>
    <w:div w:id="1508910183">
      <w:bodyDiv w:val="1"/>
      <w:marLeft w:val="0"/>
      <w:marRight w:val="0"/>
      <w:marTop w:val="0"/>
      <w:marBottom w:val="0"/>
      <w:divBdr>
        <w:top w:val="none" w:sz="0" w:space="0" w:color="auto"/>
        <w:left w:val="none" w:sz="0" w:space="0" w:color="auto"/>
        <w:bottom w:val="none" w:sz="0" w:space="0" w:color="auto"/>
        <w:right w:val="none" w:sz="0" w:space="0" w:color="auto"/>
      </w:divBdr>
    </w:div>
    <w:div w:id="1513258239">
      <w:bodyDiv w:val="1"/>
      <w:marLeft w:val="0"/>
      <w:marRight w:val="0"/>
      <w:marTop w:val="0"/>
      <w:marBottom w:val="0"/>
      <w:divBdr>
        <w:top w:val="none" w:sz="0" w:space="0" w:color="auto"/>
        <w:left w:val="none" w:sz="0" w:space="0" w:color="auto"/>
        <w:bottom w:val="none" w:sz="0" w:space="0" w:color="auto"/>
        <w:right w:val="none" w:sz="0" w:space="0" w:color="auto"/>
      </w:divBdr>
    </w:div>
    <w:div w:id="1513448856">
      <w:bodyDiv w:val="1"/>
      <w:marLeft w:val="0"/>
      <w:marRight w:val="0"/>
      <w:marTop w:val="0"/>
      <w:marBottom w:val="0"/>
      <w:divBdr>
        <w:top w:val="none" w:sz="0" w:space="0" w:color="auto"/>
        <w:left w:val="none" w:sz="0" w:space="0" w:color="auto"/>
        <w:bottom w:val="none" w:sz="0" w:space="0" w:color="auto"/>
        <w:right w:val="none" w:sz="0" w:space="0" w:color="auto"/>
      </w:divBdr>
    </w:div>
    <w:div w:id="1516262111">
      <w:bodyDiv w:val="1"/>
      <w:marLeft w:val="0"/>
      <w:marRight w:val="0"/>
      <w:marTop w:val="0"/>
      <w:marBottom w:val="0"/>
      <w:divBdr>
        <w:top w:val="none" w:sz="0" w:space="0" w:color="auto"/>
        <w:left w:val="none" w:sz="0" w:space="0" w:color="auto"/>
        <w:bottom w:val="none" w:sz="0" w:space="0" w:color="auto"/>
        <w:right w:val="none" w:sz="0" w:space="0" w:color="auto"/>
      </w:divBdr>
    </w:div>
    <w:div w:id="1516385027">
      <w:bodyDiv w:val="1"/>
      <w:marLeft w:val="0"/>
      <w:marRight w:val="0"/>
      <w:marTop w:val="0"/>
      <w:marBottom w:val="0"/>
      <w:divBdr>
        <w:top w:val="none" w:sz="0" w:space="0" w:color="auto"/>
        <w:left w:val="none" w:sz="0" w:space="0" w:color="auto"/>
        <w:bottom w:val="none" w:sz="0" w:space="0" w:color="auto"/>
        <w:right w:val="none" w:sz="0" w:space="0" w:color="auto"/>
      </w:divBdr>
    </w:div>
    <w:div w:id="1516649149">
      <w:bodyDiv w:val="1"/>
      <w:marLeft w:val="0"/>
      <w:marRight w:val="0"/>
      <w:marTop w:val="0"/>
      <w:marBottom w:val="0"/>
      <w:divBdr>
        <w:top w:val="none" w:sz="0" w:space="0" w:color="auto"/>
        <w:left w:val="none" w:sz="0" w:space="0" w:color="auto"/>
        <w:bottom w:val="none" w:sz="0" w:space="0" w:color="auto"/>
        <w:right w:val="none" w:sz="0" w:space="0" w:color="auto"/>
      </w:divBdr>
    </w:div>
    <w:div w:id="1517885190">
      <w:bodyDiv w:val="1"/>
      <w:marLeft w:val="0"/>
      <w:marRight w:val="0"/>
      <w:marTop w:val="0"/>
      <w:marBottom w:val="0"/>
      <w:divBdr>
        <w:top w:val="none" w:sz="0" w:space="0" w:color="auto"/>
        <w:left w:val="none" w:sz="0" w:space="0" w:color="auto"/>
        <w:bottom w:val="none" w:sz="0" w:space="0" w:color="auto"/>
        <w:right w:val="none" w:sz="0" w:space="0" w:color="auto"/>
      </w:divBdr>
    </w:div>
    <w:div w:id="1523201945">
      <w:bodyDiv w:val="1"/>
      <w:marLeft w:val="0"/>
      <w:marRight w:val="0"/>
      <w:marTop w:val="0"/>
      <w:marBottom w:val="0"/>
      <w:divBdr>
        <w:top w:val="none" w:sz="0" w:space="0" w:color="auto"/>
        <w:left w:val="none" w:sz="0" w:space="0" w:color="auto"/>
        <w:bottom w:val="none" w:sz="0" w:space="0" w:color="auto"/>
        <w:right w:val="none" w:sz="0" w:space="0" w:color="auto"/>
      </w:divBdr>
    </w:div>
    <w:div w:id="1526596407">
      <w:bodyDiv w:val="1"/>
      <w:marLeft w:val="0"/>
      <w:marRight w:val="0"/>
      <w:marTop w:val="0"/>
      <w:marBottom w:val="0"/>
      <w:divBdr>
        <w:top w:val="none" w:sz="0" w:space="0" w:color="auto"/>
        <w:left w:val="none" w:sz="0" w:space="0" w:color="auto"/>
        <w:bottom w:val="none" w:sz="0" w:space="0" w:color="auto"/>
        <w:right w:val="none" w:sz="0" w:space="0" w:color="auto"/>
      </w:divBdr>
    </w:div>
    <w:div w:id="1527593683">
      <w:bodyDiv w:val="1"/>
      <w:marLeft w:val="0"/>
      <w:marRight w:val="0"/>
      <w:marTop w:val="0"/>
      <w:marBottom w:val="0"/>
      <w:divBdr>
        <w:top w:val="none" w:sz="0" w:space="0" w:color="auto"/>
        <w:left w:val="none" w:sz="0" w:space="0" w:color="auto"/>
        <w:bottom w:val="none" w:sz="0" w:space="0" w:color="auto"/>
        <w:right w:val="none" w:sz="0" w:space="0" w:color="auto"/>
      </w:divBdr>
    </w:div>
    <w:div w:id="1528105059">
      <w:bodyDiv w:val="1"/>
      <w:marLeft w:val="0"/>
      <w:marRight w:val="0"/>
      <w:marTop w:val="0"/>
      <w:marBottom w:val="0"/>
      <w:divBdr>
        <w:top w:val="none" w:sz="0" w:space="0" w:color="auto"/>
        <w:left w:val="none" w:sz="0" w:space="0" w:color="auto"/>
        <w:bottom w:val="none" w:sz="0" w:space="0" w:color="auto"/>
        <w:right w:val="none" w:sz="0" w:space="0" w:color="auto"/>
      </w:divBdr>
    </w:div>
    <w:div w:id="1529442879">
      <w:bodyDiv w:val="1"/>
      <w:marLeft w:val="0"/>
      <w:marRight w:val="0"/>
      <w:marTop w:val="0"/>
      <w:marBottom w:val="0"/>
      <w:divBdr>
        <w:top w:val="none" w:sz="0" w:space="0" w:color="auto"/>
        <w:left w:val="none" w:sz="0" w:space="0" w:color="auto"/>
        <w:bottom w:val="none" w:sz="0" w:space="0" w:color="auto"/>
        <w:right w:val="none" w:sz="0" w:space="0" w:color="auto"/>
      </w:divBdr>
    </w:div>
    <w:div w:id="1530946797">
      <w:bodyDiv w:val="1"/>
      <w:marLeft w:val="0"/>
      <w:marRight w:val="0"/>
      <w:marTop w:val="0"/>
      <w:marBottom w:val="0"/>
      <w:divBdr>
        <w:top w:val="none" w:sz="0" w:space="0" w:color="auto"/>
        <w:left w:val="none" w:sz="0" w:space="0" w:color="auto"/>
        <w:bottom w:val="none" w:sz="0" w:space="0" w:color="auto"/>
        <w:right w:val="none" w:sz="0" w:space="0" w:color="auto"/>
      </w:divBdr>
    </w:div>
    <w:div w:id="1532180222">
      <w:bodyDiv w:val="1"/>
      <w:marLeft w:val="0"/>
      <w:marRight w:val="0"/>
      <w:marTop w:val="0"/>
      <w:marBottom w:val="0"/>
      <w:divBdr>
        <w:top w:val="none" w:sz="0" w:space="0" w:color="auto"/>
        <w:left w:val="none" w:sz="0" w:space="0" w:color="auto"/>
        <w:bottom w:val="none" w:sz="0" w:space="0" w:color="auto"/>
        <w:right w:val="none" w:sz="0" w:space="0" w:color="auto"/>
      </w:divBdr>
    </w:div>
    <w:div w:id="1532525842">
      <w:bodyDiv w:val="1"/>
      <w:marLeft w:val="0"/>
      <w:marRight w:val="0"/>
      <w:marTop w:val="0"/>
      <w:marBottom w:val="0"/>
      <w:divBdr>
        <w:top w:val="none" w:sz="0" w:space="0" w:color="auto"/>
        <w:left w:val="none" w:sz="0" w:space="0" w:color="auto"/>
        <w:bottom w:val="none" w:sz="0" w:space="0" w:color="auto"/>
        <w:right w:val="none" w:sz="0" w:space="0" w:color="auto"/>
      </w:divBdr>
    </w:div>
    <w:div w:id="1534734499">
      <w:bodyDiv w:val="1"/>
      <w:marLeft w:val="0"/>
      <w:marRight w:val="0"/>
      <w:marTop w:val="0"/>
      <w:marBottom w:val="0"/>
      <w:divBdr>
        <w:top w:val="none" w:sz="0" w:space="0" w:color="auto"/>
        <w:left w:val="none" w:sz="0" w:space="0" w:color="auto"/>
        <w:bottom w:val="none" w:sz="0" w:space="0" w:color="auto"/>
        <w:right w:val="none" w:sz="0" w:space="0" w:color="auto"/>
      </w:divBdr>
    </w:div>
    <w:div w:id="1534996334">
      <w:bodyDiv w:val="1"/>
      <w:marLeft w:val="0"/>
      <w:marRight w:val="0"/>
      <w:marTop w:val="0"/>
      <w:marBottom w:val="0"/>
      <w:divBdr>
        <w:top w:val="none" w:sz="0" w:space="0" w:color="auto"/>
        <w:left w:val="none" w:sz="0" w:space="0" w:color="auto"/>
        <w:bottom w:val="none" w:sz="0" w:space="0" w:color="auto"/>
        <w:right w:val="none" w:sz="0" w:space="0" w:color="auto"/>
      </w:divBdr>
    </w:div>
    <w:div w:id="1535920042">
      <w:bodyDiv w:val="1"/>
      <w:marLeft w:val="0"/>
      <w:marRight w:val="0"/>
      <w:marTop w:val="0"/>
      <w:marBottom w:val="0"/>
      <w:divBdr>
        <w:top w:val="none" w:sz="0" w:space="0" w:color="auto"/>
        <w:left w:val="none" w:sz="0" w:space="0" w:color="auto"/>
        <w:bottom w:val="none" w:sz="0" w:space="0" w:color="auto"/>
        <w:right w:val="none" w:sz="0" w:space="0" w:color="auto"/>
      </w:divBdr>
    </w:div>
    <w:div w:id="1536843414">
      <w:bodyDiv w:val="1"/>
      <w:marLeft w:val="0"/>
      <w:marRight w:val="0"/>
      <w:marTop w:val="0"/>
      <w:marBottom w:val="0"/>
      <w:divBdr>
        <w:top w:val="none" w:sz="0" w:space="0" w:color="auto"/>
        <w:left w:val="none" w:sz="0" w:space="0" w:color="auto"/>
        <w:bottom w:val="none" w:sz="0" w:space="0" w:color="auto"/>
        <w:right w:val="none" w:sz="0" w:space="0" w:color="auto"/>
      </w:divBdr>
    </w:div>
    <w:div w:id="1537082452">
      <w:bodyDiv w:val="1"/>
      <w:marLeft w:val="0"/>
      <w:marRight w:val="0"/>
      <w:marTop w:val="0"/>
      <w:marBottom w:val="0"/>
      <w:divBdr>
        <w:top w:val="none" w:sz="0" w:space="0" w:color="auto"/>
        <w:left w:val="none" w:sz="0" w:space="0" w:color="auto"/>
        <w:bottom w:val="none" w:sz="0" w:space="0" w:color="auto"/>
        <w:right w:val="none" w:sz="0" w:space="0" w:color="auto"/>
      </w:divBdr>
    </w:div>
    <w:div w:id="1539506206">
      <w:bodyDiv w:val="1"/>
      <w:marLeft w:val="0"/>
      <w:marRight w:val="0"/>
      <w:marTop w:val="0"/>
      <w:marBottom w:val="0"/>
      <w:divBdr>
        <w:top w:val="none" w:sz="0" w:space="0" w:color="auto"/>
        <w:left w:val="none" w:sz="0" w:space="0" w:color="auto"/>
        <w:bottom w:val="none" w:sz="0" w:space="0" w:color="auto"/>
        <w:right w:val="none" w:sz="0" w:space="0" w:color="auto"/>
      </w:divBdr>
    </w:div>
    <w:div w:id="1540973913">
      <w:bodyDiv w:val="1"/>
      <w:marLeft w:val="0"/>
      <w:marRight w:val="0"/>
      <w:marTop w:val="0"/>
      <w:marBottom w:val="0"/>
      <w:divBdr>
        <w:top w:val="none" w:sz="0" w:space="0" w:color="auto"/>
        <w:left w:val="none" w:sz="0" w:space="0" w:color="auto"/>
        <w:bottom w:val="none" w:sz="0" w:space="0" w:color="auto"/>
        <w:right w:val="none" w:sz="0" w:space="0" w:color="auto"/>
      </w:divBdr>
    </w:div>
    <w:div w:id="1541865784">
      <w:bodyDiv w:val="1"/>
      <w:marLeft w:val="0"/>
      <w:marRight w:val="0"/>
      <w:marTop w:val="0"/>
      <w:marBottom w:val="0"/>
      <w:divBdr>
        <w:top w:val="none" w:sz="0" w:space="0" w:color="auto"/>
        <w:left w:val="none" w:sz="0" w:space="0" w:color="auto"/>
        <w:bottom w:val="none" w:sz="0" w:space="0" w:color="auto"/>
        <w:right w:val="none" w:sz="0" w:space="0" w:color="auto"/>
      </w:divBdr>
    </w:div>
    <w:div w:id="1544555253">
      <w:bodyDiv w:val="1"/>
      <w:marLeft w:val="0"/>
      <w:marRight w:val="0"/>
      <w:marTop w:val="0"/>
      <w:marBottom w:val="0"/>
      <w:divBdr>
        <w:top w:val="none" w:sz="0" w:space="0" w:color="auto"/>
        <w:left w:val="none" w:sz="0" w:space="0" w:color="auto"/>
        <w:bottom w:val="none" w:sz="0" w:space="0" w:color="auto"/>
        <w:right w:val="none" w:sz="0" w:space="0" w:color="auto"/>
      </w:divBdr>
    </w:div>
    <w:div w:id="1545754160">
      <w:bodyDiv w:val="1"/>
      <w:marLeft w:val="0"/>
      <w:marRight w:val="0"/>
      <w:marTop w:val="0"/>
      <w:marBottom w:val="0"/>
      <w:divBdr>
        <w:top w:val="none" w:sz="0" w:space="0" w:color="auto"/>
        <w:left w:val="none" w:sz="0" w:space="0" w:color="auto"/>
        <w:bottom w:val="none" w:sz="0" w:space="0" w:color="auto"/>
        <w:right w:val="none" w:sz="0" w:space="0" w:color="auto"/>
      </w:divBdr>
    </w:div>
    <w:div w:id="1547058680">
      <w:bodyDiv w:val="1"/>
      <w:marLeft w:val="0"/>
      <w:marRight w:val="0"/>
      <w:marTop w:val="0"/>
      <w:marBottom w:val="0"/>
      <w:divBdr>
        <w:top w:val="none" w:sz="0" w:space="0" w:color="auto"/>
        <w:left w:val="none" w:sz="0" w:space="0" w:color="auto"/>
        <w:bottom w:val="none" w:sz="0" w:space="0" w:color="auto"/>
        <w:right w:val="none" w:sz="0" w:space="0" w:color="auto"/>
      </w:divBdr>
    </w:div>
    <w:div w:id="1547109252">
      <w:bodyDiv w:val="1"/>
      <w:marLeft w:val="0"/>
      <w:marRight w:val="0"/>
      <w:marTop w:val="0"/>
      <w:marBottom w:val="0"/>
      <w:divBdr>
        <w:top w:val="none" w:sz="0" w:space="0" w:color="auto"/>
        <w:left w:val="none" w:sz="0" w:space="0" w:color="auto"/>
        <w:bottom w:val="none" w:sz="0" w:space="0" w:color="auto"/>
        <w:right w:val="none" w:sz="0" w:space="0" w:color="auto"/>
      </w:divBdr>
    </w:div>
    <w:div w:id="1549033329">
      <w:bodyDiv w:val="1"/>
      <w:marLeft w:val="0"/>
      <w:marRight w:val="0"/>
      <w:marTop w:val="0"/>
      <w:marBottom w:val="0"/>
      <w:divBdr>
        <w:top w:val="none" w:sz="0" w:space="0" w:color="auto"/>
        <w:left w:val="none" w:sz="0" w:space="0" w:color="auto"/>
        <w:bottom w:val="none" w:sz="0" w:space="0" w:color="auto"/>
        <w:right w:val="none" w:sz="0" w:space="0" w:color="auto"/>
      </w:divBdr>
    </w:div>
    <w:div w:id="1550409674">
      <w:bodyDiv w:val="1"/>
      <w:marLeft w:val="0"/>
      <w:marRight w:val="0"/>
      <w:marTop w:val="0"/>
      <w:marBottom w:val="0"/>
      <w:divBdr>
        <w:top w:val="none" w:sz="0" w:space="0" w:color="auto"/>
        <w:left w:val="none" w:sz="0" w:space="0" w:color="auto"/>
        <w:bottom w:val="none" w:sz="0" w:space="0" w:color="auto"/>
        <w:right w:val="none" w:sz="0" w:space="0" w:color="auto"/>
      </w:divBdr>
    </w:div>
    <w:div w:id="1550721656">
      <w:bodyDiv w:val="1"/>
      <w:marLeft w:val="0"/>
      <w:marRight w:val="0"/>
      <w:marTop w:val="0"/>
      <w:marBottom w:val="0"/>
      <w:divBdr>
        <w:top w:val="none" w:sz="0" w:space="0" w:color="auto"/>
        <w:left w:val="none" w:sz="0" w:space="0" w:color="auto"/>
        <w:bottom w:val="none" w:sz="0" w:space="0" w:color="auto"/>
        <w:right w:val="none" w:sz="0" w:space="0" w:color="auto"/>
      </w:divBdr>
    </w:div>
    <w:div w:id="1551267612">
      <w:bodyDiv w:val="1"/>
      <w:marLeft w:val="0"/>
      <w:marRight w:val="0"/>
      <w:marTop w:val="0"/>
      <w:marBottom w:val="0"/>
      <w:divBdr>
        <w:top w:val="none" w:sz="0" w:space="0" w:color="auto"/>
        <w:left w:val="none" w:sz="0" w:space="0" w:color="auto"/>
        <w:bottom w:val="none" w:sz="0" w:space="0" w:color="auto"/>
        <w:right w:val="none" w:sz="0" w:space="0" w:color="auto"/>
      </w:divBdr>
    </w:div>
    <w:div w:id="1551380726">
      <w:bodyDiv w:val="1"/>
      <w:marLeft w:val="0"/>
      <w:marRight w:val="0"/>
      <w:marTop w:val="0"/>
      <w:marBottom w:val="0"/>
      <w:divBdr>
        <w:top w:val="none" w:sz="0" w:space="0" w:color="auto"/>
        <w:left w:val="none" w:sz="0" w:space="0" w:color="auto"/>
        <w:bottom w:val="none" w:sz="0" w:space="0" w:color="auto"/>
        <w:right w:val="none" w:sz="0" w:space="0" w:color="auto"/>
      </w:divBdr>
    </w:div>
    <w:div w:id="1551958805">
      <w:bodyDiv w:val="1"/>
      <w:marLeft w:val="0"/>
      <w:marRight w:val="0"/>
      <w:marTop w:val="0"/>
      <w:marBottom w:val="0"/>
      <w:divBdr>
        <w:top w:val="none" w:sz="0" w:space="0" w:color="auto"/>
        <w:left w:val="none" w:sz="0" w:space="0" w:color="auto"/>
        <w:bottom w:val="none" w:sz="0" w:space="0" w:color="auto"/>
        <w:right w:val="none" w:sz="0" w:space="0" w:color="auto"/>
      </w:divBdr>
    </w:div>
    <w:div w:id="1552810356">
      <w:bodyDiv w:val="1"/>
      <w:marLeft w:val="0"/>
      <w:marRight w:val="0"/>
      <w:marTop w:val="0"/>
      <w:marBottom w:val="0"/>
      <w:divBdr>
        <w:top w:val="none" w:sz="0" w:space="0" w:color="auto"/>
        <w:left w:val="none" w:sz="0" w:space="0" w:color="auto"/>
        <w:bottom w:val="none" w:sz="0" w:space="0" w:color="auto"/>
        <w:right w:val="none" w:sz="0" w:space="0" w:color="auto"/>
      </w:divBdr>
    </w:div>
    <w:div w:id="1554122986">
      <w:bodyDiv w:val="1"/>
      <w:marLeft w:val="0"/>
      <w:marRight w:val="0"/>
      <w:marTop w:val="0"/>
      <w:marBottom w:val="0"/>
      <w:divBdr>
        <w:top w:val="none" w:sz="0" w:space="0" w:color="auto"/>
        <w:left w:val="none" w:sz="0" w:space="0" w:color="auto"/>
        <w:bottom w:val="none" w:sz="0" w:space="0" w:color="auto"/>
        <w:right w:val="none" w:sz="0" w:space="0" w:color="auto"/>
      </w:divBdr>
    </w:div>
    <w:div w:id="1555311130">
      <w:bodyDiv w:val="1"/>
      <w:marLeft w:val="0"/>
      <w:marRight w:val="0"/>
      <w:marTop w:val="0"/>
      <w:marBottom w:val="0"/>
      <w:divBdr>
        <w:top w:val="none" w:sz="0" w:space="0" w:color="auto"/>
        <w:left w:val="none" w:sz="0" w:space="0" w:color="auto"/>
        <w:bottom w:val="none" w:sz="0" w:space="0" w:color="auto"/>
        <w:right w:val="none" w:sz="0" w:space="0" w:color="auto"/>
      </w:divBdr>
    </w:div>
    <w:div w:id="1556820303">
      <w:bodyDiv w:val="1"/>
      <w:marLeft w:val="0"/>
      <w:marRight w:val="0"/>
      <w:marTop w:val="0"/>
      <w:marBottom w:val="0"/>
      <w:divBdr>
        <w:top w:val="none" w:sz="0" w:space="0" w:color="auto"/>
        <w:left w:val="none" w:sz="0" w:space="0" w:color="auto"/>
        <w:bottom w:val="none" w:sz="0" w:space="0" w:color="auto"/>
        <w:right w:val="none" w:sz="0" w:space="0" w:color="auto"/>
      </w:divBdr>
    </w:div>
    <w:div w:id="1557668428">
      <w:bodyDiv w:val="1"/>
      <w:marLeft w:val="0"/>
      <w:marRight w:val="0"/>
      <w:marTop w:val="0"/>
      <w:marBottom w:val="0"/>
      <w:divBdr>
        <w:top w:val="none" w:sz="0" w:space="0" w:color="auto"/>
        <w:left w:val="none" w:sz="0" w:space="0" w:color="auto"/>
        <w:bottom w:val="none" w:sz="0" w:space="0" w:color="auto"/>
        <w:right w:val="none" w:sz="0" w:space="0" w:color="auto"/>
      </w:divBdr>
    </w:div>
    <w:div w:id="1558127153">
      <w:bodyDiv w:val="1"/>
      <w:marLeft w:val="0"/>
      <w:marRight w:val="0"/>
      <w:marTop w:val="0"/>
      <w:marBottom w:val="0"/>
      <w:divBdr>
        <w:top w:val="none" w:sz="0" w:space="0" w:color="auto"/>
        <w:left w:val="none" w:sz="0" w:space="0" w:color="auto"/>
        <w:bottom w:val="none" w:sz="0" w:space="0" w:color="auto"/>
        <w:right w:val="none" w:sz="0" w:space="0" w:color="auto"/>
      </w:divBdr>
    </w:div>
    <w:div w:id="1558543866">
      <w:bodyDiv w:val="1"/>
      <w:marLeft w:val="0"/>
      <w:marRight w:val="0"/>
      <w:marTop w:val="0"/>
      <w:marBottom w:val="0"/>
      <w:divBdr>
        <w:top w:val="none" w:sz="0" w:space="0" w:color="auto"/>
        <w:left w:val="none" w:sz="0" w:space="0" w:color="auto"/>
        <w:bottom w:val="none" w:sz="0" w:space="0" w:color="auto"/>
        <w:right w:val="none" w:sz="0" w:space="0" w:color="auto"/>
      </w:divBdr>
    </w:div>
    <w:div w:id="1559198389">
      <w:bodyDiv w:val="1"/>
      <w:marLeft w:val="0"/>
      <w:marRight w:val="0"/>
      <w:marTop w:val="0"/>
      <w:marBottom w:val="0"/>
      <w:divBdr>
        <w:top w:val="none" w:sz="0" w:space="0" w:color="auto"/>
        <w:left w:val="none" w:sz="0" w:space="0" w:color="auto"/>
        <w:bottom w:val="none" w:sz="0" w:space="0" w:color="auto"/>
        <w:right w:val="none" w:sz="0" w:space="0" w:color="auto"/>
      </w:divBdr>
    </w:div>
    <w:div w:id="1559508050">
      <w:bodyDiv w:val="1"/>
      <w:marLeft w:val="0"/>
      <w:marRight w:val="0"/>
      <w:marTop w:val="0"/>
      <w:marBottom w:val="0"/>
      <w:divBdr>
        <w:top w:val="none" w:sz="0" w:space="0" w:color="auto"/>
        <w:left w:val="none" w:sz="0" w:space="0" w:color="auto"/>
        <w:bottom w:val="none" w:sz="0" w:space="0" w:color="auto"/>
        <w:right w:val="none" w:sz="0" w:space="0" w:color="auto"/>
      </w:divBdr>
    </w:div>
    <w:div w:id="1560510150">
      <w:bodyDiv w:val="1"/>
      <w:marLeft w:val="0"/>
      <w:marRight w:val="0"/>
      <w:marTop w:val="0"/>
      <w:marBottom w:val="0"/>
      <w:divBdr>
        <w:top w:val="none" w:sz="0" w:space="0" w:color="auto"/>
        <w:left w:val="none" w:sz="0" w:space="0" w:color="auto"/>
        <w:bottom w:val="none" w:sz="0" w:space="0" w:color="auto"/>
        <w:right w:val="none" w:sz="0" w:space="0" w:color="auto"/>
      </w:divBdr>
    </w:div>
    <w:div w:id="1564755345">
      <w:bodyDiv w:val="1"/>
      <w:marLeft w:val="0"/>
      <w:marRight w:val="0"/>
      <w:marTop w:val="0"/>
      <w:marBottom w:val="0"/>
      <w:divBdr>
        <w:top w:val="none" w:sz="0" w:space="0" w:color="auto"/>
        <w:left w:val="none" w:sz="0" w:space="0" w:color="auto"/>
        <w:bottom w:val="none" w:sz="0" w:space="0" w:color="auto"/>
        <w:right w:val="none" w:sz="0" w:space="0" w:color="auto"/>
      </w:divBdr>
    </w:div>
    <w:div w:id="1566600497">
      <w:bodyDiv w:val="1"/>
      <w:marLeft w:val="0"/>
      <w:marRight w:val="0"/>
      <w:marTop w:val="0"/>
      <w:marBottom w:val="0"/>
      <w:divBdr>
        <w:top w:val="none" w:sz="0" w:space="0" w:color="auto"/>
        <w:left w:val="none" w:sz="0" w:space="0" w:color="auto"/>
        <w:bottom w:val="none" w:sz="0" w:space="0" w:color="auto"/>
        <w:right w:val="none" w:sz="0" w:space="0" w:color="auto"/>
      </w:divBdr>
    </w:div>
    <w:div w:id="1566603399">
      <w:bodyDiv w:val="1"/>
      <w:marLeft w:val="0"/>
      <w:marRight w:val="0"/>
      <w:marTop w:val="0"/>
      <w:marBottom w:val="0"/>
      <w:divBdr>
        <w:top w:val="none" w:sz="0" w:space="0" w:color="auto"/>
        <w:left w:val="none" w:sz="0" w:space="0" w:color="auto"/>
        <w:bottom w:val="none" w:sz="0" w:space="0" w:color="auto"/>
        <w:right w:val="none" w:sz="0" w:space="0" w:color="auto"/>
      </w:divBdr>
    </w:div>
    <w:div w:id="1569805115">
      <w:bodyDiv w:val="1"/>
      <w:marLeft w:val="0"/>
      <w:marRight w:val="0"/>
      <w:marTop w:val="0"/>
      <w:marBottom w:val="0"/>
      <w:divBdr>
        <w:top w:val="none" w:sz="0" w:space="0" w:color="auto"/>
        <w:left w:val="none" w:sz="0" w:space="0" w:color="auto"/>
        <w:bottom w:val="none" w:sz="0" w:space="0" w:color="auto"/>
        <w:right w:val="none" w:sz="0" w:space="0" w:color="auto"/>
      </w:divBdr>
    </w:div>
    <w:div w:id="1570724593">
      <w:bodyDiv w:val="1"/>
      <w:marLeft w:val="0"/>
      <w:marRight w:val="0"/>
      <w:marTop w:val="0"/>
      <w:marBottom w:val="0"/>
      <w:divBdr>
        <w:top w:val="none" w:sz="0" w:space="0" w:color="auto"/>
        <w:left w:val="none" w:sz="0" w:space="0" w:color="auto"/>
        <w:bottom w:val="none" w:sz="0" w:space="0" w:color="auto"/>
        <w:right w:val="none" w:sz="0" w:space="0" w:color="auto"/>
      </w:divBdr>
    </w:div>
    <w:div w:id="1571843580">
      <w:bodyDiv w:val="1"/>
      <w:marLeft w:val="0"/>
      <w:marRight w:val="0"/>
      <w:marTop w:val="0"/>
      <w:marBottom w:val="0"/>
      <w:divBdr>
        <w:top w:val="none" w:sz="0" w:space="0" w:color="auto"/>
        <w:left w:val="none" w:sz="0" w:space="0" w:color="auto"/>
        <w:bottom w:val="none" w:sz="0" w:space="0" w:color="auto"/>
        <w:right w:val="none" w:sz="0" w:space="0" w:color="auto"/>
      </w:divBdr>
    </w:div>
    <w:div w:id="1572692532">
      <w:bodyDiv w:val="1"/>
      <w:marLeft w:val="0"/>
      <w:marRight w:val="0"/>
      <w:marTop w:val="0"/>
      <w:marBottom w:val="0"/>
      <w:divBdr>
        <w:top w:val="none" w:sz="0" w:space="0" w:color="auto"/>
        <w:left w:val="none" w:sz="0" w:space="0" w:color="auto"/>
        <w:bottom w:val="none" w:sz="0" w:space="0" w:color="auto"/>
        <w:right w:val="none" w:sz="0" w:space="0" w:color="auto"/>
      </w:divBdr>
    </w:div>
    <w:div w:id="1573344876">
      <w:bodyDiv w:val="1"/>
      <w:marLeft w:val="0"/>
      <w:marRight w:val="0"/>
      <w:marTop w:val="0"/>
      <w:marBottom w:val="0"/>
      <w:divBdr>
        <w:top w:val="none" w:sz="0" w:space="0" w:color="auto"/>
        <w:left w:val="none" w:sz="0" w:space="0" w:color="auto"/>
        <w:bottom w:val="none" w:sz="0" w:space="0" w:color="auto"/>
        <w:right w:val="none" w:sz="0" w:space="0" w:color="auto"/>
      </w:divBdr>
    </w:div>
    <w:div w:id="1573465293">
      <w:bodyDiv w:val="1"/>
      <w:marLeft w:val="0"/>
      <w:marRight w:val="0"/>
      <w:marTop w:val="0"/>
      <w:marBottom w:val="0"/>
      <w:divBdr>
        <w:top w:val="none" w:sz="0" w:space="0" w:color="auto"/>
        <w:left w:val="none" w:sz="0" w:space="0" w:color="auto"/>
        <w:bottom w:val="none" w:sz="0" w:space="0" w:color="auto"/>
        <w:right w:val="none" w:sz="0" w:space="0" w:color="auto"/>
      </w:divBdr>
    </w:div>
    <w:div w:id="1575046945">
      <w:bodyDiv w:val="1"/>
      <w:marLeft w:val="0"/>
      <w:marRight w:val="0"/>
      <w:marTop w:val="0"/>
      <w:marBottom w:val="0"/>
      <w:divBdr>
        <w:top w:val="none" w:sz="0" w:space="0" w:color="auto"/>
        <w:left w:val="none" w:sz="0" w:space="0" w:color="auto"/>
        <w:bottom w:val="none" w:sz="0" w:space="0" w:color="auto"/>
        <w:right w:val="none" w:sz="0" w:space="0" w:color="auto"/>
      </w:divBdr>
    </w:div>
    <w:div w:id="1579368090">
      <w:bodyDiv w:val="1"/>
      <w:marLeft w:val="0"/>
      <w:marRight w:val="0"/>
      <w:marTop w:val="0"/>
      <w:marBottom w:val="0"/>
      <w:divBdr>
        <w:top w:val="none" w:sz="0" w:space="0" w:color="auto"/>
        <w:left w:val="none" w:sz="0" w:space="0" w:color="auto"/>
        <w:bottom w:val="none" w:sz="0" w:space="0" w:color="auto"/>
        <w:right w:val="none" w:sz="0" w:space="0" w:color="auto"/>
      </w:divBdr>
    </w:div>
    <w:div w:id="1580601194">
      <w:bodyDiv w:val="1"/>
      <w:marLeft w:val="0"/>
      <w:marRight w:val="0"/>
      <w:marTop w:val="0"/>
      <w:marBottom w:val="0"/>
      <w:divBdr>
        <w:top w:val="none" w:sz="0" w:space="0" w:color="auto"/>
        <w:left w:val="none" w:sz="0" w:space="0" w:color="auto"/>
        <w:bottom w:val="none" w:sz="0" w:space="0" w:color="auto"/>
        <w:right w:val="none" w:sz="0" w:space="0" w:color="auto"/>
      </w:divBdr>
    </w:div>
    <w:div w:id="1581478608">
      <w:bodyDiv w:val="1"/>
      <w:marLeft w:val="0"/>
      <w:marRight w:val="0"/>
      <w:marTop w:val="0"/>
      <w:marBottom w:val="0"/>
      <w:divBdr>
        <w:top w:val="none" w:sz="0" w:space="0" w:color="auto"/>
        <w:left w:val="none" w:sz="0" w:space="0" w:color="auto"/>
        <w:bottom w:val="none" w:sz="0" w:space="0" w:color="auto"/>
        <w:right w:val="none" w:sz="0" w:space="0" w:color="auto"/>
      </w:divBdr>
    </w:div>
    <w:div w:id="1581795434">
      <w:bodyDiv w:val="1"/>
      <w:marLeft w:val="0"/>
      <w:marRight w:val="0"/>
      <w:marTop w:val="0"/>
      <w:marBottom w:val="0"/>
      <w:divBdr>
        <w:top w:val="none" w:sz="0" w:space="0" w:color="auto"/>
        <w:left w:val="none" w:sz="0" w:space="0" w:color="auto"/>
        <w:bottom w:val="none" w:sz="0" w:space="0" w:color="auto"/>
        <w:right w:val="none" w:sz="0" w:space="0" w:color="auto"/>
      </w:divBdr>
    </w:div>
    <w:div w:id="1582369355">
      <w:bodyDiv w:val="1"/>
      <w:marLeft w:val="0"/>
      <w:marRight w:val="0"/>
      <w:marTop w:val="0"/>
      <w:marBottom w:val="0"/>
      <w:divBdr>
        <w:top w:val="none" w:sz="0" w:space="0" w:color="auto"/>
        <w:left w:val="none" w:sz="0" w:space="0" w:color="auto"/>
        <w:bottom w:val="none" w:sz="0" w:space="0" w:color="auto"/>
        <w:right w:val="none" w:sz="0" w:space="0" w:color="auto"/>
      </w:divBdr>
    </w:div>
    <w:div w:id="1587106821">
      <w:bodyDiv w:val="1"/>
      <w:marLeft w:val="0"/>
      <w:marRight w:val="0"/>
      <w:marTop w:val="0"/>
      <w:marBottom w:val="0"/>
      <w:divBdr>
        <w:top w:val="none" w:sz="0" w:space="0" w:color="auto"/>
        <w:left w:val="none" w:sz="0" w:space="0" w:color="auto"/>
        <w:bottom w:val="none" w:sz="0" w:space="0" w:color="auto"/>
        <w:right w:val="none" w:sz="0" w:space="0" w:color="auto"/>
      </w:divBdr>
    </w:div>
    <w:div w:id="1590116220">
      <w:bodyDiv w:val="1"/>
      <w:marLeft w:val="0"/>
      <w:marRight w:val="0"/>
      <w:marTop w:val="0"/>
      <w:marBottom w:val="0"/>
      <w:divBdr>
        <w:top w:val="none" w:sz="0" w:space="0" w:color="auto"/>
        <w:left w:val="none" w:sz="0" w:space="0" w:color="auto"/>
        <w:bottom w:val="none" w:sz="0" w:space="0" w:color="auto"/>
        <w:right w:val="none" w:sz="0" w:space="0" w:color="auto"/>
      </w:divBdr>
    </w:div>
    <w:div w:id="1590235483">
      <w:bodyDiv w:val="1"/>
      <w:marLeft w:val="0"/>
      <w:marRight w:val="0"/>
      <w:marTop w:val="0"/>
      <w:marBottom w:val="0"/>
      <w:divBdr>
        <w:top w:val="none" w:sz="0" w:space="0" w:color="auto"/>
        <w:left w:val="none" w:sz="0" w:space="0" w:color="auto"/>
        <w:bottom w:val="none" w:sz="0" w:space="0" w:color="auto"/>
        <w:right w:val="none" w:sz="0" w:space="0" w:color="auto"/>
      </w:divBdr>
    </w:div>
    <w:div w:id="1590969251">
      <w:bodyDiv w:val="1"/>
      <w:marLeft w:val="0"/>
      <w:marRight w:val="0"/>
      <w:marTop w:val="0"/>
      <w:marBottom w:val="0"/>
      <w:divBdr>
        <w:top w:val="none" w:sz="0" w:space="0" w:color="auto"/>
        <w:left w:val="none" w:sz="0" w:space="0" w:color="auto"/>
        <w:bottom w:val="none" w:sz="0" w:space="0" w:color="auto"/>
        <w:right w:val="none" w:sz="0" w:space="0" w:color="auto"/>
      </w:divBdr>
    </w:div>
    <w:div w:id="1592277814">
      <w:bodyDiv w:val="1"/>
      <w:marLeft w:val="0"/>
      <w:marRight w:val="0"/>
      <w:marTop w:val="0"/>
      <w:marBottom w:val="0"/>
      <w:divBdr>
        <w:top w:val="none" w:sz="0" w:space="0" w:color="auto"/>
        <w:left w:val="none" w:sz="0" w:space="0" w:color="auto"/>
        <w:bottom w:val="none" w:sz="0" w:space="0" w:color="auto"/>
        <w:right w:val="none" w:sz="0" w:space="0" w:color="auto"/>
      </w:divBdr>
    </w:div>
    <w:div w:id="1592348167">
      <w:bodyDiv w:val="1"/>
      <w:marLeft w:val="0"/>
      <w:marRight w:val="0"/>
      <w:marTop w:val="0"/>
      <w:marBottom w:val="0"/>
      <w:divBdr>
        <w:top w:val="none" w:sz="0" w:space="0" w:color="auto"/>
        <w:left w:val="none" w:sz="0" w:space="0" w:color="auto"/>
        <w:bottom w:val="none" w:sz="0" w:space="0" w:color="auto"/>
        <w:right w:val="none" w:sz="0" w:space="0" w:color="auto"/>
      </w:divBdr>
    </w:div>
    <w:div w:id="1592616416">
      <w:bodyDiv w:val="1"/>
      <w:marLeft w:val="0"/>
      <w:marRight w:val="0"/>
      <w:marTop w:val="0"/>
      <w:marBottom w:val="0"/>
      <w:divBdr>
        <w:top w:val="none" w:sz="0" w:space="0" w:color="auto"/>
        <w:left w:val="none" w:sz="0" w:space="0" w:color="auto"/>
        <w:bottom w:val="none" w:sz="0" w:space="0" w:color="auto"/>
        <w:right w:val="none" w:sz="0" w:space="0" w:color="auto"/>
      </w:divBdr>
    </w:div>
    <w:div w:id="1592814620">
      <w:bodyDiv w:val="1"/>
      <w:marLeft w:val="0"/>
      <w:marRight w:val="0"/>
      <w:marTop w:val="0"/>
      <w:marBottom w:val="0"/>
      <w:divBdr>
        <w:top w:val="none" w:sz="0" w:space="0" w:color="auto"/>
        <w:left w:val="none" w:sz="0" w:space="0" w:color="auto"/>
        <w:bottom w:val="none" w:sz="0" w:space="0" w:color="auto"/>
        <w:right w:val="none" w:sz="0" w:space="0" w:color="auto"/>
      </w:divBdr>
    </w:div>
    <w:div w:id="1593002742">
      <w:bodyDiv w:val="1"/>
      <w:marLeft w:val="0"/>
      <w:marRight w:val="0"/>
      <w:marTop w:val="0"/>
      <w:marBottom w:val="0"/>
      <w:divBdr>
        <w:top w:val="none" w:sz="0" w:space="0" w:color="auto"/>
        <w:left w:val="none" w:sz="0" w:space="0" w:color="auto"/>
        <w:bottom w:val="none" w:sz="0" w:space="0" w:color="auto"/>
        <w:right w:val="none" w:sz="0" w:space="0" w:color="auto"/>
      </w:divBdr>
    </w:div>
    <w:div w:id="1598712498">
      <w:bodyDiv w:val="1"/>
      <w:marLeft w:val="0"/>
      <w:marRight w:val="0"/>
      <w:marTop w:val="0"/>
      <w:marBottom w:val="0"/>
      <w:divBdr>
        <w:top w:val="none" w:sz="0" w:space="0" w:color="auto"/>
        <w:left w:val="none" w:sz="0" w:space="0" w:color="auto"/>
        <w:bottom w:val="none" w:sz="0" w:space="0" w:color="auto"/>
        <w:right w:val="none" w:sz="0" w:space="0" w:color="auto"/>
      </w:divBdr>
    </w:div>
    <w:div w:id="1600140725">
      <w:bodyDiv w:val="1"/>
      <w:marLeft w:val="0"/>
      <w:marRight w:val="0"/>
      <w:marTop w:val="0"/>
      <w:marBottom w:val="0"/>
      <w:divBdr>
        <w:top w:val="none" w:sz="0" w:space="0" w:color="auto"/>
        <w:left w:val="none" w:sz="0" w:space="0" w:color="auto"/>
        <w:bottom w:val="none" w:sz="0" w:space="0" w:color="auto"/>
        <w:right w:val="none" w:sz="0" w:space="0" w:color="auto"/>
      </w:divBdr>
    </w:div>
    <w:div w:id="1600480360">
      <w:bodyDiv w:val="1"/>
      <w:marLeft w:val="0"/>
      <w:marRight w:val="0"/>
      <w:marTop w:val="0"/>
      <w:marBottom w:val="0"/>
      <w:divBdr>
        <w:top w:val="none" w:sz="0" w:space="0" w:color="auto"/>
        <w:left w:val="none" w:sz="0" w:space="0" w:color="auto"/>
        <w:bottom w:val="none" w:sz="0" w:space="0" w:color="auto"/>
        <w:right w:val="none" w:sz="0" w:space="0" w:color="auto"/>
      </w:divBdr>
    </w:div>
    <w:div w:id="1601571488">
      <w:bodyDiv w:val="1"/>
      <w:marLeft w:val="0"/>
      <w:marRight w:val="0"/>
      <w:marTop w:val="0"/>
      <w:marBottom w:val="0"/>
      <w:divBdr>
        <w:top w:val="none" w:sz="0" w:space="0" w:color="auto"/>
        <w:left w:val="none" w:sz="0" w:space="0" w:color="auto"/>
        <w:bottom w:val="none" w:sz="0" w:space="0" w:color="auto"/>
        <w:right w:val="none" w:sz="0" w:space="0" w:color="auto"/>
      </w:divBdr>
    </w:div>
    <w:div w:id="1602446078">
      <w:bodyDiv w:val="1"/>
      <w:marLeft w:val="0"/>
      <w:marRight w:val="0"/>
      <w:marTop w:val="0"/>
      <w:marBottom w:val="0"/>
      <w:divBdr>
        <w:top w:val="none" w:sz="0" w:space="0" w:color="auto"/>
        <w:left w:val="none" w:sz="0" w:space="0" w:color="auto"/>
        <w:bottom w:val="none" w:sz="0" w:space="0" w:color="auto"/>
        <w:right w:val="none" w:sz="0" w:space="0" w:color="auto"/>
      </w:divBdr>
    </w:div>
    <w:div w:id="1603679657">
      <w:bodyDiv w:val="1"/>
      <w:marLeft w:val="0"/>
      <w:marRight w:val="0"/>
      <w:marTop w:val="0"/>
      <w:marBottom w:val="0"/>
      <w:divBdr>
        <w:top w:val="none" w:sz="0" w:space="0" w:color="auto"/>
        <w:left w:val="none" w:sz="0" w:space="0" w:color="auto"/>
        <w:bottom w:val="none" w:sz="0" w:space="0" w:color="auto"/>
        <w:right w:val="none" w:sz="0" w:space="0" w:color="auto"/>
      </w:divBdr>
    </w:div>
    <w:div w:id="1605072934">
      <w:bodyDiv w:val="1"/>
      <w:marLeft w:val="0"/>
      <w:marRight w:val="0"/>
      <w:marTop w:val="0"/>
      <w:marBottom w:val="0"/>
      <w:divBdr>
        <w:top w:val="none" w:sz="0" w:space="0" w:color="auto"/>
        <w:left w:val="none" w:sz="0" w:space="0" w:color="auto"/>
        <w:bottom w:val="none" w:sz="0" w:space="0" w:color="auto"/>
        <w:right w:val="none" w:sz="0" w:space="0" w:color="auto"/>
      </w:divBdr>
    </w:div>
    <w:div w:id="1605722197">
      <w:bodyDiv w:val="1"/>
      <w:marLeft w:val="0"/>
      <w:marRight w:val="0"/>
      <w:marTop w:val="0"/>
      <w:marBottom w:val="0"/>
      <w:divBdr>
        <w:top w:val="none" w:sz="0" w:space="0" w:color="auto"/>
        <w:left w:val="none" w:sz="0" w:space="0" w:color="auto"/>
        <w:bottom w:val="none" w:sz="0" w:space="0" w:color="auto"/>
        <w:right w:val="none" w:sz="0" w:space="0" w:color="auto"/>
      </w:divBdr>
    </w:div>
    <w:div w:id="1605844903">
      <w:bodyDiv w:val="1"/>
      <w:marLeft w:val="0"/>
      <w:marRight w:val="0"/>
      <w:marTop w:val="0"/>
      <w:marBottom w:val="0"/>
      <w:divBdr>
        <w:top w:val="none" w:sz="0" w:space="0" w:color="auto"/>
        <w:left w:val="none" w:sz="0" w:space="0" w:color="auto"/>
        <w:bottom w:val="none" w:sz="0" w:space="0" w:color="auto"/>
        <w:right w:val="none" w:sz="0" w:space="0" w:color="auto"/>
      </w:divBdr>
    </w:div>
    <w:div w:id="1607467875">
      <w:bodyDiv w:val="1"/>
      <w:marLeft w:val="0"/>
      <w:marRight w:val="0"/>
      <w:marTop w:val="0"/>
      <w:marBottom w:val="0"/>
      <w:divBdr>
        <w:top w:val="none" w:sz="0" w:space="0" w:color="auto"/>
        <w:left w:val="none" w:sz="0" w:space="0" w:color="auto"/>
        <w:bottom w:val="none" w:sz="0" w:space="0" w:color="auto"/>
        <w:right w:val="none" w:sz="0" w:space="0" w:color="auto"/>
      </w:divBdr>
    </w:div>
    <w:div w:id="1607888133">
      <w:bodyDiv w:val="1"/>
      <w:marLeft w:val="0"/>
      <w:marRight w:val="0"/>
      <w:marTop w:val="0"/>
      <w:marBottom w:val="0"/>
      <w:divBdr>
        <w:top w:val="none" w:sz="0" w:space="0" w:color="auto"/>
        <w:left w:val="none" w:sz="0" w:space="0" w:color="auto"/>
        <w:bottom w:val="none" w:sz="0" w:space="0" w:color="auto"/>
        <w:right w:val="none" w:sz="0" w:space="0" w:color="auto"/>
      </w:divBdr>
    </w:div>
    <w:div w:id="1608200192">
      <w:bodyDiv w:val="1"/>
      <w:marLeft w:val="0"/>
      <w:marRight w:val="0"/>
      <w:marTop w:val="0"/>
      <w:marBottom w:val="0"/>
      <w:divBdr>
        <w:top w:val="none" w:sz="0" w:space="0" w:color="auto"/>
        <w:left w:val="none" w:sz="0" w:space="0" w:color="auto"/>
        <w:bottom w:val="none" w:sz="0" w:space="0" w:color="auto"/>
        <w:right w:val="none" w:sz="0" w:space="0" w:color="auto"/>
      </w:divBdr>
    </w:div>
    <w:div w:id="1609846276">
      <w:bodyDiv w:val="1"/>
      <w:marLeft w:val="0"/>
      <w:marRight w:val="0"/>
      <w:marTop w:val="0"/>
      <w:marBottom w:val="0"/>
      <w:divBdr>
        <w:top w:val="none" w:sz="0" w:space="0" w:color="auto"/>
        <w:left w:val="none" w:sz="0" w:space="0" w:color="auto"/>
        <w:bottom w:val="none" w:sz="0" w:space="0" w:color="auto"/>
        <w:right w:val="none" w:sz="0" w:space="0" w:color="auto"/>
      </w:divBdr>
    </w:div>
    <w:div w:id="1612318205">
      <w:bodyDiv w:val="1"/>
      <w:marLeft w:val="0"/>
      <w:marRight w:val="0"/>
      <w:marTop w:val="0"/>
      <w:marBottom w:val="0"/>
      <w:divBdr>
        <w:top w:val="none" w:sz="0" w:space="0" w:color="auto"/>
        <w:left w:val="none" w:sz="0" w:space="0" w:color="auto"/>
        <w:bottom w:val="none" w:sz="0" w:space="0" w:color="auto"/>
        <w:right w:val="none" w:sz="0" w:space="0" w:color="auto"/>
      </w:divBdr>
    </w:div>
    <w:div w:id="1613438405">
      <w:bodyDiv w:val="1"/>
      <w:marLeft w:val="0"/>
      <w:marRight w:val="0"/>
      <w:marTop w:val="0"/>
      <w:marBottom w:val="0"/>
      <w:divBdr>
        <w:top w:val="none" w:sz="0" w:space="0" w:color="auto"/>
        <w:left w:val="none" w:sz="0" w:space="0" w:color="auto"/>
        <w:bottom w:val="none" w:sz="0" w:space="0" w:color="auto"/>
        <w:right w:val="none" w:sz="0" w:space="0" w:color="auto"/>
      </w:divBdr>
    </w:div>
    <w:div w:id="1613899614">
      <w:bodyDiv w:val="1"/>
      <w:marLeft w:val="0"/>
      <w:marRight w:val="0"/>
      <w:marTop w:val="0"/>
      <w:marBottom w:val="0"/>
      <w:divBdr>
        <w:top w:val="none" w:sz="0" w:space="0" w:color="auto"/>
        <w:left w:val="none" w:sz="0" w:space="0" w:color="auto"/>
        <w:bottom w:val="none" w:sz="0" w:space="0" w:color="auto"/>
        <w:right w:val="none" w:sz="0" w:space="0" w:color="auto"/>
      </w:divBdr>
    </w:div>
    <w:div w:id="1614440640">
      <w:bodyDiv w:val="1"/>
      <w:marLeft w:val="0"/>
      <w:marRight w:val="0"/>
      <w:marTop w:val="0"/>
      <w:marBottom w:val="0"/>
      <w:divBdr>
        <w:top w:val="none" w:sz="0" w:space="0" w:color="auto"/>
        <w:left w:val="none" w:sz="0" w:space="0" w:color="auto"/>
        <w:bottom w:val="none" w:sz="0" w:space="0" w:color="auto"/>
        <w:right w:val="none" w:sz="0" w:space="0" w:color="auto"/>
      </w:divBdr>
    </w:div>
    <w:div w:id="1615167102">
      <w:bodyDiv w:val="1"/>
      <w:marLeft w:val="0"/>
      <w:marRight w:val="0"/>
      <w:marTop w:val="0"/>
      <w:marBottom w:val="0"/>
      <w:divBdr>
        <w:top w:val="none" w:sz="0" w:space="0" w:color="auto"/>
        <w:left w:val="none" w:sz="0" w:space="0" w:color="auto"/>
        <w:bottom w:val="none" w:sz="0" w:space="0" w:color="auto"/>
        <w:right w:val="none" w:sz="0" w:space="0" w:color="auto"/>
      </w:divBdr>
    </w:div>
    <w:div w:id="1616205594">
      <w:bodyDiv w:val="1"/>
      <w:marLeft w:val="0"/>
      <w:marRight w:val="0"/>
      <w:marTop w:val="0"/>
      <w:marBottom w:val="0"/>
      <w:divBdr>
        <w:top w:val="none" w:sz="0" w:space="0" w:color="auto"/>
        <w:left w:val="none" w:sz="0" w:space="0" w:color="auto"/>
        <w:bottom w:val="none" w:sz="0" w:space="0" w:color="auto"/>
        <w:right w:val="none" w:sz="0" w:space="0" w:color="auto"/>
      </w:divBdr>
    </w:div>
    <w:div w:id="1616208032">
      <w:bodyDiv w:val="1"/>
      <w:marLeft w:val="0"/>
      <w:marRight w:val="0"/>
      <w:marTop w:val="0"/>
      <w:marBottom w:val="0"/>
      <w:divBdr>
        <w:top w:val="none" w:sz="0" w:space="0" w:color="auto"/>
        <w:left w:val="none" w:sz="0" w:space="0" w:color="auto"/>
        <w:bottom w:val="none" w:sz="0" w:space="0" w:color="auto"/>
        <w:right w:val="none" w:sz="0" w:space="0" w:color="auto"/>
      </w:divBdr>
    </w:div>
    <w:div w:id="1618870506">
      <w:bodyDiv w:val="1"/>
      <w:marLeft w:val="0"/>
      <w:marRight w:val="0"/>
      <w:marTop w:val="0"/>
      <w:marBottom w:val="0"/>
      <w:divBdr>
        <w:top w:val="none" w:sz="0" w:space="0" w:color="auto"/>
        <w:left w:val="none" w:sz="0" w:space="0" w:color="auto"/>
        <w:bottom w:val="none" w:sz="0" w:space="0" w:color="auto"/>
        <w:right w:val="none" w:sz="0" w:space="0" w:color="auto"/>
      </w:divBdr>
    </w:div>
    <w:div w:id="1619218404">
      <w:bodyDiv w:val="1"/>
      <w:marLeft w:val="0"/>
      <w:marRight w:val="0"/>
      <w:marTop w:val="0"/>
      <w:marBottom w:val="0"/>
      <w:divBdr>
        <w:top w:val="none" w:sz="0" w:space="0" w:color="auto"/>
        <w:left w:val="none" w:sz="0" w:space="0" w:color="auto"/>
        <w:bottom w:val="none" w:sz="0" w:space="0" w:color="auto"/>
        <w:right w:val="none" w:sz="0" w:space="0" w:color="auto"/>
      </w:divBdr>
    </w:div>
    <w:div w:id="1620063831">
      <w:bodyDiv w:val="1"/>
      <w:marLeft w:val="0"/>
      <w:marRight w:val="0"/>
      <w:marTop w:val="0"/>
      <w:marBottom w:val="0"/>
      <w:divBdr>
        <w:top w:val="none" w:sz="0" w:space="0" w:color="auto"/>
        <w:left w:val="none" w:sz="0" w:space="0" w:color="auto"/>
        <w:bottom w:val="none" w:sz="0" w:space="0" w:color="auto"/>
        <w:right w:val="none" w:sz="0" w:space="0" w:color="auto"/>
      </w:divBdr>
    </w:div>
    <w:div w:id="1620574266">
      <w:bodyDiv w:val="1"/>
      <w:marLeft w:val="0"/>
      <w:marRight w:val="0"/>
      <w:marTop w:val="0"/>
      <w:marBottom w:val="0"/>
      <w:divBdr>
        <w:top w:val="none" w:sz="0" w:space="0" w:color="auto"/>
        <w:left w:val="none" w:sz="0" w:space="0" w:color="auto"/>
        <w:bottom w:val="none" w:sz="0" w:space="0" w:color="auto"/>
        <w:right w:val="none" w:sz="0" w:space="0" w:color="auto"/>
      </w:divBdr>
    </w:div>
    <w:div w:id="1620987054">
      <w:bodyDiv w:val="1"/>
      <w:marLeft w:val="0"/>
      <w:marRight w:val="0"/>
      <w:marTop w:val="0"/>
      <w:marBottom w:val="0"/>
      <w:divBdr>
        <w:top w:val="none" w:sz="0" w:space="0" w:color="auto"/>
        <w:left w:val="none" w:sz="0" w:space="0" w:color="auto"/>
        <w:bottom w:val="none" w:sz="0" w:space="0" w:color="auto"/>
        <w:right w:val="none" w:sz="0" w:space="0" w:color="auto"/>
      </w:divBdr>
    </w:div>
    <w:div w:id="1623805658">
      <w:bodyDiv w:val="1"/>
      <w:marLeft w:val="0"/>
      <w:marRight w:val="0"/>
      <w:marTop w:val="0"/>
      <w:marBottom w:val="0"/>
      <w:divBdr>
        <w:top w:val="none" w:sz="0" w:space="0" w:color="auto"/>
        <w:left w:val="none" w:sz="0" w:space="0" w:color="auto"/>
        <w:bottom w:val="none" w:sz="0" w:space="0" w:color="auto"/>
        <w:right w:val="none" w:sz="0" w:space="0" w:color="auto"/>
      </w:divBdr>
    </w:div>
    <w:div w:id="1623875261">
      <w:bodyDiv w:val="1"/>
      <w:marLeft w:val="0"/>
      <w:marRight w:val="0"/>
      <w:marTop w:val="0"/>
      <w:marBottom w:val="0"/>
      <w:divBdr>
        <w:top w:val="none" w:sz="0" w:space="0" w:color="auto"/>
        <w:left w:val="none" w:sz="0" w:space="0" w:color="auto"/>
        <w:bottom w:val="none" w:sz="0" w:space="0" w:color="auto"/>
        <w:right w:val="none" w:sz="0" w:space="0" w:color="auto"/>
      </w:divBdr>
    </w:div>
    <w:div w:id="1624191343">
      <w:bodyDiv w:val="1"/>
      <w:marLeft w:val="0"/>
      <w:marRight w:val="0"/>
      <w:marTop w:val="0"/>
      <w:marBottom w:val="0"/>
      <w:divBdr>
        <w:top w:val="none" w:sz="0" w:space="0" w:color="auto"/>
        <w:left w:val="none" w:sz="0" w:space="0" w:color="auto"/>
        <w:bottom w:val="none" w:sz="0" w:space="0" w:color="auto"/>
        <w:right w:val="none" w:sz="0" w:space="0" w:color="auto"/>
      </w:divBdr>
    </w:div>
    <w:div w:id="1624917999">
      <w:bodyDiv w:val="1"/>
      <w:marLeft w:val="0"/>
      <w:marRight w:val="0"/>
      <w:marTop w:val="0"/>
      <w:marBottom w:val="0"/>
      <w:divBdr>
        <w:top w:val="none" w:sz="0" w:space="0" w:color="auto"/>
        <w:left w:val="none" w:sz="0" w:space="0" w:color="auto"/>
        <w:bottom w:val="none" w:sz="0" w:space="0" w:color="auto"/>
        <w:right w:val="none" w:sz="0" w:space="0" w:color="auto"/>
      </w:divBdr>
    </w:div>
    <w:div w:id="1625229079">
      <w:bodyDiv w:val="1"/>
      <w:marLeft w:val="0"/>
      <w:marRight w:val="0"/>
      <w:marTop w:val="0"/>
      <w:marBottom w:val="0"/>
      <w:divBdr>
        <w:top w:val="none" w:sz="0" w:space="0" w:color="auto"/>
        <w:left w:val="none" w:sz="0" w:space="0" w:color="auto"/>
        <w:bottom w:val="none" w:sz="0" w:space="0" w:color="auto"/>
        <w:right w:val="none" w:sz="0" w:space="0" w:color="auto"/>
      </w:divBdr>
    </w:div>
    <w:div w:id="1625233660">
      <w:bodyDiv w:val="1"/>
      <w:marLeft w:val="0"/>
      <w:marRight w:val="0"/>
      <w:marTop w:val="0"/>
      <w:marBottom w:val="0"/>
      <w:divBdr>
        <w:top w:val="none" w:sz="0" w:space="0" w:color="auto"/>
        <w:left w:val="none" w:sz="0" w:space="0" w:color="auto"/>
        <w:bottom w:val="none" w:sz="0" w:space="0" w:color="auto"/>
        <w:right w:val="none" w:sz="0" w:space="0" w:color="auto"/>
      </w:divBdr>
    </w:div>
    <w:div w:id="1625454610">
      <w:bodyDiv w:val="1"/>
      <w:marLeft w:val="0"/>
      <w:marRight w:val="0"/>
      <w:marTop w:val="0"/>
      <w:marBottom w:val="0"/>
      <w:divBdr>
        <w:top w:val="none" w:sz="0" w:space="0" w:color="auto"/>
        <w:left w:val="none" w:sz="0" w:space="0" w:color="auto"/>
        <w:bottom w:val="none" w:sz="0" w:space="0" w:color="auto"/>
        <w:right w:val="none" w:sz="0" w:space="0" w:color="auto"/>
      </w:divBdr>
    </w:div>
    <w:div w:id="1625456469">
      <w:bodyDiv w:val="1"/>
      <w:marLeft w:val="0"/>
      <w:marRight w:val="0"/>
      <w:marTop w:val="0"/>
      <w:marBottom w:val="0"/>
      <w:divBdr>
        <w:top w:val="none" w:sz="0" w:space="0" w:color="auto"/>
        <w:left w:val="none" w:sz="0" w:space="0" w:color="auto"/>
        <w:bottom w:val="none" w:sz="0" w:space="0" w:color="auto"/>
        <w:right w:val="none" w:sz="0" w:space="0" w:color="auto"/>
      </w:divBdr>
    </w:div>
    <w:div w:id="1625965373">
      <w:bodyDiv w:val="1"/>
      <w:marLeft w:val="0"/>
      <w:marRight w:val="0"/>
      <w:marTop w:val="0"/>
      <w:marBottom w:val="0"/>
      <w:divBdr>
        <w:top w:val="none" w:sz="0" w:space="0" w:color="auto"/>
        <w:left w:val="none" w:sz="0" w:space="0" w:color="auto"/>
        <w:bottom w:val="none" w:sz="0" w:space="0" w:color="auto"/>
        <w:right w:val="none" w:sz="0" w:space="0" w:color="auto"/>
      </w:divBdr>
    </w:div>
    <w:div w:id="1626160397">
      <w:bodyDiv w:val="1"/>
      <w:marLeft w:val="0"/>
      <w:marRight w:val="0"/>
      <w:marTop w:val="0"/>
      <w:marBottom w:val="0"/>
      <w:divBdr>
        <w:top w:val="none" w:sz="0" w:space="0" w:color="auto"/>
        <w:left w:val="none" w:sz="0" w:space="0" w:color="auto"/>
        <w:bottom w:val="none" w:sz="0" w:space="0" w:color="auto"/>
        <w:right w:val="none" w:sz="0" w:space="0" w:color="auto"/>
      </w:divBdr>
    </w:div>
    <w:div w:id="1626890913">
      <w:bodyDiv w:val="1"/>
      <w:marLeft w:val="0"/>
      <w:marRight w:val="0"/>
      <w:marTop w:val="0"/>
      <w:marBottom w:val="0"/>
      <w:divBdr>
        <w:top w:val="none" w:sz="0" w:space="0" w:color="auto"/>
        <w:left w:val="none" w:sz="0" w:space="0" w:color="auto"/>
        <w:bottom w:val="none" w:sz="0" w:space="0" w:color="auto"/>
        <w:right w:val="none" w:sz="0" w:space="0" w:color="auto"/>
      </w:divBdr>
    </w:div>
    <w:div w:id="1628270419">
      <w:bodyDiv w:val="1"/>
      <w:marLeft w:val="0"/>
      <w:marRight w:val="0"/>
      <w:marTop w:val="0"/>
      <w:marBottom w:val="0"/>
      <w:divBdr>
        <w:top w:val="none" w:sz="0" w:space="0" w:color="auto"/>
        <w:left w:val="none" w:sz="0" w:space="0" w:color="auto"/>
        <w:bottom w:val="none" w:sz="0" w:space="0" w:color="auto"/>
        <w:right w:val="none" w:sz="0" w:space="0" w:color="auto"/>
      </w:divBdr>
    </w:div>
    <w:div w:id="1628387691">
      <w:bodyDiv w:val="1"/>
      <w:marLeft w:val="0"/>
      <w:marRight w:val="0"/>
      <w:marTop w:val="0"/>
      <w:marBottom w:val="0"/>
      <w:divBdr>
        <w:top w:val="none" w:sz="0" w:space="0" w:color="auto"/>
        <w:left w:val="none" w:sz="0" w:space="0" w:color="auto"/>
        <w:bottom w:val="none" w:sz="0" w:space="0" w:color="auto"/>
        <w:right w:val="none" w:sz="0" w:space="0" w:color="auto"/>
      </w:divBdr>
    </w:div>
    <w:div w:id="1628466479">
      <w:bodyDiv w:val="1"/>
      <w:marLeft w:val="0"/>
      <w:marRight w:val="0"/>
      <w:marTop w:val="0"/>
      <w:marBottom w:val="0"/>
      <w:divBdr>
        <w:top w:val="none" w:sz="0" w:space="0" w:color="auto"/>
        <w:left w:val="none" w:sz="0" w:space="0" w:color="auto"/>
        <w:bottom w:val="none" w:sz="0" w:space="0" w:color="auto"/>
        <w:right w:val="none" w:sz="0" w:space="0" w:color="auto"/>
      </w:divBdr>
    </w:div>
    <w:div w:id="1628583099">
      <w:bodyDiv w:val="1"/>
      <w:marLeft w:val="0"/>
      <w:marRight w:val="0"/>
      <w:marTop w:val="0"/>
      <w:marBottom w:val="0"/>
      <w:divBdr>
        <w:top w:val="none" w:sz="0" w:space="0" w:color="auto"/>
        <w:left w:val="none" w:sz="0" w:space="0" w:color="auto"/>
        <w:bottom w:val="none" w:sz="0" w:space="0" w:color="auto"/>
        <w:right w:val="none" w:sz="0" w:space="0" w:color="auto"/>
      </w:divBdr>
    </w:div>
    <w:div w:id="1629773933">
      <w:bodyDiv w:val="1"/>
      <w:marLeft w:val="0"/>
      <w:marRight w:val="0"/>
      <w:marTop w:val="0"/>
      <w:marBottom w:val="0"/>
      <w:divBdr>
        <w:top w:val="none" w:sz="0" w:space="0" w:color="auto"/>
        <w:left w:val="none" w:sz="0" w:space="0" w:color="auto"/>
        <w:bottom w:val="none" w:sz="0" w:space="0" w:color="auto"/>
        <w:right w:val="none" w:sz="0" w:space="0" w:color="auto"/>
      </w:divBdr>
    </w:div>
    <w:div w:id="1629819560">
      <w:bodyDiv w:val="1"/>
      <w:marLeft w:val="0"/>
      <w:marRight w:val="0"/>
      <w:marTop w:val="0"/>
      <w:marBottom w:val="0"/>
      <w:divBdr>
        <w:top w:val="none" w:sz="0" w:space="0" w:color="auto"/>
        <w:left w:val="none" w:sz="0" w:space="0" w:color="auto"/>
        <w:bottom w:val="none" w:sz="0" w:space="0" w:color="auto"/>
        <w:right w:val="none" w:sz="0" w:space="0" w:color="auto"/>
      </w:divBdr>
    </w:div>
    <w:div w:id="1630087176">
      <w:bodyDiv w:val="1"/>
      <w:marLeft w:val="0"/>
      <w:marRight w:val="0"/>
      <w:marTop w:val="0"/>
      <w:marBottom w:val="0"/>
      <w:divBdr>
        <w:top w:val="none" w:sz="0" w:space="0" w:color="auto"/>
        <w:left w:val="none" w:sz="0" w:space="0" w:color="auto"/>
        <w:bottom w:val="none" w:sz="0" w:space="0" w:color="auto"/>
        <w:right w:val="none" w:sz="0" w:space="0" w:color="auto"/>
      </w:divBdr>
    </w:div>
    <w:div w:id="1630814772">
      <w:bodyDiv w:val="1"/>
      <w:marLeft w:val="0"/>
      <w:marRight w:val="0"/>
      <w:marTop w:val="0"/>
      <w:marBottom w:val="0"/>
      <w:divBdr>
        <w:top w:val="none" w:sz="0" w:space="0" w:color="auto"/>
        <w:left w:val="none" w:sz="0" w:space="0" w:color="auto"/>
        <w:bottom w:val="none" w:sz="0" w:space="0" w:color="auto"/>
        <w:right w:val="none" w:sz="0" w:space="0" w:color="auto"/>
      </w:divBdr>
    </w:div>
    <w:div w:id="1634749269">
      <w:bodyDiv w:val="1"/>
      <w:marLeft w:val="0"/>
      <w:marRight w:val="0"/>
      <w:marTop w:val="0"/>
      <w:marBottom w:val="0"/>
      <w:divBdr>
        <w:top w:val="none" w:sz="0" w:space="0" w:color="auto"/>
        <w:left w:val="none" w:sz="0" w:space="0" w:color="auto"/>
        <w:bottom w:val="none" w:sz="0" w:space="0" w:color="auto"/>
        <w:right w:val="none" w:sz="0" w:space="0" w:color="auto"/>
      </w:divBdr>
    </w:div>
    <w:div w:id="1635136239">
      <w:bodyDiv w:val="1"/>
      <w:marLeft w:val="0"/>
      <w:marRight w:val="0"/>
      <w:marTop w:val="0"/>
      <w:marBottom w:val="0"/>
      <w:divBdr>
        <w:top w:val="none" w:sz="0" w:space="0" w:color="auto"/>
        <w:left w:val="none" w:sz="0" w:space="0" w:color="auto"/>
        <w:bottom w:val="none" w:sz="0" w:space="0" w:color="auto"/>
        <w:right w:val="none" w:sz="0" w:space="0" w:color="auto"/>
      </w:divBdr>
    </w:div>
    <w:div w:id="1635673532">
      <w:bodyDiv w:val="1"/>
      <w:marLeft w:val="0"/>
      <w:marRight w:val="0"/>
      <w:marTop w:val="0"/>
      <w:marBottom w:val="0"/>
      <w:divBdr>
        <w:top w:val="none" w:sz="0" w:space="0" w:color="auto"/>
        <w:left w:val="none" w:sz="0" w:space="0" w:color="auto"/>
        <w:bottom w:val="none" w:sz="0" w:space="0" w:color="auto"/>
        <w:right w:val="none" w:sz="0" w:space="0" w:color="auto"/>
      </w:divBdr>
    </w:div>
    <w:div w:id="1635911241">
      <w:bodyDiv w:val="1"/>
      <w:marLeft w:val="0"/>
      <w:marRight w:val="0"/>
      <w:marTop w:val="0"/>
      <w:marBottom w:val="0"/>
      <w:divBdr>
        <w:top w:val="none" w:sz="0" w:space="0" w:color="auto"/>
        <w:left w:val="none" w:sz="0" w:space="0" w:color="auto"/>
        <w:bottom w:val="none" w:sz="0" w:space="0" w:color="auto"/>
        <w:right w:val="none" w:sz="0" w:space="0" w:color="auto"/>
      </w:divBdr>
    </w:div>
    <w:div w:id="1637250812">
      <w:bodyDiv w:val="1"/>
      <w:marLeft w:val="0"/>
      <w:marRight w:val="0"/>
      <w:marTop w:val="0"/>
      <w:marBottom w:val="0"/>
      <w:divBdr>
        <w:top w:val="none" w:sz="0" w:space="0" w:color="auto"/>
        <w:left w:val="none" w:sz="0" w:space="0" w:color="auto"/>
        <w:bottom w:val="none" w:sz="0" w:space="0" w:color="auto"/>
        <w:right w:val="none" w:sz="0" w:space="0" w:color="auto"/>
      </w:divBdr>
    </w:div>
    <w:div w:id="1639146476">
      <w:bodyDiv w:val="1"/>
      <w:marLeft w:val="0"/>
      <w:marRight w:val="0"/>
      <w:marTop w:val="0"/>
      <w:marBottom w:val="0"/>
      <w:divBdr>
        <w:top w:val="none" w:sz="0" w:space="0" w:color="auto"/>
        <w:left w:val="none" w:sz="0" w:space="0" w:color="auto"/>
        <w:bottom w:val="none" w:sz="0" w:space="0" w:color="auto"/>
        <w:right w:val="none" w:sz="0" w:space="0" w:color="auto"/>
      </w:divBdr>
    </w:div>
    <w:div w:id="1642425399">
      <w:bodyDiv w:val="1"/>
      <w:marLeft w:val="0"/>
      <w:marRight w:val="0"/>
      <w:marTop w:val="0"/>
      <w:marBottom w:val="0"/>
      <w:divBdr>
        <w:top w:val="none" w:sz="0" w:space="0" w:color="auto"/>
        <w:left w:val="none" w:sz="0" w:space="0" w:color="auto"/>
        <w:bottom w:val="none" w:sz="0" w:space="0" w:color="auto"/>
        <w:right w:val="none" w:sz="0" w:space="0" w:color="auto"/>
      </w:divBdr>
    </w:div>
    <w:div w:id="1644233499">
      <w:bodyDiv w:val="1"/>
      <w:marLeft w:val="0"/>
      <w:marRight w:val="0"/>
      <w:marTop w:val="0"/>
      <w:marBottom w:val="0"/>
      <w:divBdr>
        <w:top w:val="none" w:sz="0" w:space="0" w:color="auto"/>
        <w:left w:val="none" w:sz="0" w:space="0" w:color="auto"/>
        <w:bottom w:val="none" w:sz="0" w:space="0" w:color="auto"/>
        <w:right w:val="none" w:sz="0" w:space="0" w:color="auto"/>
      </w:divBdr>
    </w:div>
    <w:div w:id="1644654127">
      <w:bodyDiv w:val="1"/>
      <w:marLeft w:val="0"/>
      <w:marRight w:val="0"/>
      <w:marTop w:val="0"/>
      <w:marBottom w:val="0"/>
      <w:divBdr>
        <w:top w:val="none" w:sz="0" w:space="0" w:color="auto"/>
        <w:left w:val="none" w:sz="0" w:space="0" w:color="auto"/>
        <w:bottom w:val="none" w:sz="0" w:space="0" w:color="auto"/>
        <w:right w:val="none" w:sz="0" w:space="0" w:color="auto"/>
      </w:divBdr>
    </w:div>
    <w:div w:id="1645235442">
      <w:bodyDiv w:val="1"/>
      <w:marLeft w:val="0"/>
      <w:marRight w:val="0"/>
      <w:marTop w:val="0"/>
      <w:marBottom w:val="0"/>
      <w:divBdr>
        <w:top w:val="none" w:sz="0" w:space="0" w:color="auto"/>
        <w:left w:val="none" w:sz="0" w:space="0" w:color="auto"/>
        <w:bottom w:val="none" w:sz="0" w:space="0" w:color="auto"/>
        <w:right w:val="none" w:sz="0" w:space="0" w:color="auto"/>
      </w:divBdr>
    </w:div>
    <w:div w:id="1645429267">
      <w:bodyDiv w:val="1"/>
      <w:marLeft w:val="0"/>
      <w:marRight w:val="0"/>
      <w:marTop w:val="0"/>
      <w:marBottom w:val="0"/>
      <w:divBdr>
        <w:top w:val="none" w:sz="0" w:space="0" w:color="auto"/>
        <w:left w:val="none" w:sz="0" w:space="0" w:color="auto"/>
        <w:bottom w:val="none" w:sz="0" w:space="0" w:color="auto"/>
        <w:right w:val="none" w:sz="0" w:space="0" w:color="auto"/>
      </w:divBdr>
    </w:div>
    <w:div w:id="1646739650">
      <w:bodyDiv w:val="1"/>
      <w:marLeft w:val="0"/>
      <w:marRight w:val="0"/>
      <w:marTop w:val="0"/>
      <w:marBottom w:val="0"/>
      <w:divBdr>
        <w:top w:val="none" w:sz="0" w:space="0" w:color="auto"/>
        <w:left w:val="none" w:sz="0" w:space="0" w:color="auto"/>
        <w:bottom w:val="none" w:sz="0" w:space="0" w:color="auto"/>
        <w:right w:val="none" w:sz="0" w:space="0" w:color="auto"/>
      </w:divBdr>
    </w:div>
    <w:div w:id="1647394087">
      <w:bodyDiv w:val="1"/>
      <w:marLeft w:val="0"/>
      <w:marRight w:val="0"/>
      <w:marTop w:val="0"/>
      <w:marBottom w:val="0"/>
      <w:divBdr>
        <w:top w:val="none" w:sz="0" w:space="0" w:color="auto"/>
        <w:left w:val="none" w:sz="0" w:space="0" w:color="auto"/>
        <w:bottom w:val="none" w:sz="0" w:space="0" w:color="auto"/>
        <w:right w:val="none" w:sz="0" w:space="0" w:color="auto"/>
      </w:divBdr>
    </w:div>
    <w:div w:id="1648049628">
      <w:bodyDiv w:val="1"/>
      <w:marLeft w:val="0"/>
      <w:marRight w:val="0"/>
      <w:marTop w:val="0"/>
      <w:marBottom w:val="0"/>
      <w:divBdr>
        <w:top w:val="none" w:sz="0" w:space="0" w:color="auto"/>
        <w:left w:val="none" w:sz="0" w:space="0" w:color="auto"/>
        <w:bottom w:val="none" w:sz="0" w:space="0" w:color="auto"/>
        <w:right w:val="none" w:sz="0" w:space="0" w:color="auto"/>
      </w:divBdr>
    </w:div>
    <w:div w:id="1648362847">
      <w:bodyDiv w:val="1"/>
      <w:marLeft w:val="0"/>
      <w:marRight w:val="0"/>
      <w:marTop w:val="0"/>
      <w:marBottom w:val="0"/>
      <w:divBdr>
        <w:top w:val="none" w:sz="0" w:space="0" w:color="auto"/>
        <w:left w:val="none" w:sz="0" w:space="0" w:color="auto"/>
        <w:bottom w:val="none" w:sz="0" w:space="0" w:color="auto"/>
        <w:right w:val="none" w:sz="0" w:space="0" w:color="auto"/>
      </w:divBdr>
    </w:div>
    <w:div w:id="1648628963">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0817228">
      <w:bodyDiv w:val="1"/>
      <w:marLeft w:val="0"/>
      <w:marRight w:val="0"/>
      <w:marTop w:val="0"/>
      <w:marBottom w:val="0"/>
      <w:divBdr>
        <w:top w:val="none" w:sz="0" w:space="0" w:color="auto"/>
        <w:left w:val="none" w:sz="0" w:space="0" w:color="auto"/>
        <w:bottom w:val="none" w:sz="0" w:space="0" w:color="auto"/>
        <w:right w:val="none" w:sz="0" w:space="0" w:color="auto"/>
      </w:divBdr>
    </w:div>
    <w:div w:id="1651130194">
      <w:bodyDiv w:val="1"/>
      <w:marLeft w:val="0"/>
      <w:marRight w:val="0"/>
      <w:marTop w:val="0"/>
      <w:marBottom w:val="0"/>
      <w:divBdr>
        <w:top w:val="none" w:sz="0" w:space="0" w:color="auto"/>
        <w:left w:val="none" w:sz="0" w:space="0" w:color="auto"/>
        <w:bottom w:val="none" w:sz="0" w:space="0" w:color="auto"/>
        <w:right w:val="none" w:sz="0" w:space="0" w:color="auto"/>
      </w:divBdr>
    </w:div>
    <w:div w:id="1651861113">
      <w:bodyDiv w:val="1"/>
      <w:marLeft w:val="0"/>
      <w:marRight w:val="0"/>
      <w:marTop w:val="0"/>
      <w:marBottom w:val="0"/>
      <w:divBdr>
        <w:top w:val="none" w:sz="0" w:space="0" w:color="auto"/>
        <w:left w:val="none" w:sz="0" w:space="0" w:color="auto"/>
        <w:bottom w:val="none" w:sz="0" w:space="0" w:color="auto"/>
        <w:right w:val="none" w:sz="0" w:space="0" w:color="auto"/>
      </w:divBdr>
    </w:div>
    <w:div w:id="1653484360">
      <w:bodyDiv w:val="1"/>
      <w:marLeft w:val="0"/>
      <w:marRight w:val="0"/>
      <w:marTop w:val="0"/>
      <w:marBottom w:val="0"/>
      <w:divBdr>
        <w:top w:val="none" w:sz="0" w:space="0" w:color="auto"/>
        <w:left w:val="none" w:sz="0" w:space="0" w:color="auto"/>
        <w:bottom w:val="none" w:sz="0" w:space="0" w:color="auto"/>
        <w:right w:val="none" w:sz="0" w:space="0" w:color="auto"/>
      </w:divBdr>
    </w:div>
    <w:div w:id="1654212275">
      <w:bodyDiv w:val="1"/>
      <w:marLeft w:val="0"/>
      <w:marRight w:val="0"/>
      <w:marTop w:val="0"/>
      <w:marBottom w:val="0"/>
      <w:divBdr>
        <w:top w:val="none" w:sz="0" w:space="0" w:color="auto"/>
        <w:left w:val="none" w:sz="0" w:space="0" w:color="auto"/>
        <w:bottom w:val="none" w:sz="0" w:space="0" w:color="auto"/>
        <w:right w:val="none" w:sz="0" w:space="0" w:color="auto"/>
      </w:divBdr>
    </w:div>
    <w:div w:id="1654409604">
      <w:bodyDiv w:val="1"/>
      <w:marLeft w:val="0"/>
      <w:marRight w:val="0"/>
      <w:marTop w:val="0"/>
      <w:marBottom w:val="0"/>
      <w:divBdr>
        <w:top w:val="none" w:sz="0" w:space="0" w:color="auto"/>
        <w:left w:val="none" w:sz="0" w:space="0" w:color="auto"/>
        <w:bottom w:val="none" w:sz="0" w:space="0" w:color="auto"/>
        <w:right w:val="none" w:sz="0" w:space="0" w:color="auto"/>
      </w:divBdr>
    </w:div>
    <w:div w:id="1655142666">
      <w:bodyDiv w:val="1"/>
      <w:marLeft w:val="0"/>
      <w:marRight w:val="0"/>
      <w:marTop w:val="0"/>
      <w:marBottom w:val="0"/>
      <w:divBdr>
        <w:top w:val="none" w:sz="0" w:space="0" w:color="auto"/>
        <w:left w:val="none" w:sz="0" w:space="0" w:color="auto"/>
        <w:bottom w:val="none" w:sz="0" w:space="0" w:color="auto"/>
        <w:right w:val="none" w:sz="0" w:space="0" w:color="auto"/>
      </w:divBdr>
    </w:div>
    <w:div w:id="1658922089">
      <w:bodyDiv w:val="1"/>
      <w:marLeft w:val="0"/>
      <w:marRight w:val="0"/>
      <w:marTop w:val="0"/>
      <w:marBottom w:val="0"/>
      <w:divBdr>
        <w:top w:val="none" w:sz="0" w:space="0" w:color="auto"/>
        <w:left w:val="none" w:sz="0" w:space="0" w:color="auto"/>
        <w:bottom w:val="none" w:sz="0" w:space="0" w:color="auto"/>
        <w:right w:val="none" w:sz="0" w:space="0" w:color="auto"/>
      </w:divBdr>
    </w:div>
    <w:div w:id="1659505135">
      <w:bodyDiv w:val="1"/>
      <w:marLeft w:val="0"/>
      <w:marRight w:val="0"/>
      <w:marTop w:val="0"/>
      <w:marBottom w:val="0"/>
      <w:divBdr>
        <w:top w:val="none" w:sz="0" w:space="0" w:color="auto"/>
        <w:left w:val="none" w:sz="0" w:space="0" w:color="auto"/>
        <w:bottom w:val="none" w:sz="0" w:space="0" w:color="auto"/>
        <w:right w:val="none" w:sz="0" w:space="0" w:color="auto"/>
      </w:divBdr>
    </w:div>
    <w:div w:id="1659573361">
      <w:bodyDiv w:val="1"/>
      <w:marLeft w:val="0"/>
      <w:marRight w:val="0"/>
      <w:marTop w:val="0"/>
      <w:marBottom w:val="0"/>
      <w:divBdr>
        <w:top w:val="none" w:sz="0" w:space="0" w:color="auto"/>
        <w:left w:val="none" w:sz="0" w:space="0" w:color="auto"/>
        <w:bottom w:val="none" w:sz="0" w:space="0" w:color="auto"/>
        <w:right w:val="none" w:sz="0" w:space="0" w:color="auto"/>
      </w:divBdr>
    </w:div>
    <w:div w:id="1660772707">
      <w:bodyDiv w:val="1"/>
      <w:marLeft w:val="0"/>
      <w:marRight w:val="0"/>
      <w:marTop w:val="0"/>
      <w:marBottom w:val="0"/>
      <w:divBdr>
        <w:top w:val="none" w:sz="0" w:space="0" w:color="auto"/>
        <w:left w:val="none" w:sz="0" w:space="0" w:color="auto"/>
        <w:bottom w:val="none" w:sz="0" w:space="0" w:color="auto"/>
        <w:right w:val="none" w:sz="0" w:space="0" w:color="auto"/>
      </w:divBdr>
    </w:div>
    <w:div w:id="1662536750">
      <w:bodyDiv w:val="1"/>
      <w:marLeft w:val="0"/>
      <w:marRight w:val="0"/>
      <w:marTop w:val="0"/>
      <w:marBottom w:val="0"/>
      <w:divBdr>
        <w:top w:val="none" w:sz="0" w:space="0" w:color="auto"/>
        <w:left w:val="none" w:sz="0" w:space="0" w:color="auto"/>
        <w:bottom w:val="none" w:sz="0" w:space="0" w:color="auto"/>
        <w:right w:val="none" w:sz="0" w:space="0" w:color="auto"/>
      </w:divBdr>
    </w:div>
    <w:div w:id="1664161545">
      <w:bodyDiv w:val="1"/>
      <w:marLeft w:val="0"/>
      <w:marRight w:val="0"/>
      <w:marTop w:val="0"/>
      <w:marBottom w:val="0"/>
      <w:divBdr>
        <w:top w:val="none" w:sz="0" w:space="0" w:color="auto"/>
        <w:left w:val="none" w:sz="0" w:space="0" w:color="auto"/>
        <w:bottom w:val="none" w:sz="0" w:space="0" w:color="auto"/>
        <w:right w:val="none" w:sz="0" w:space="0" w:color="auto"/>
      </w:divBdr>
    </w:div>
    <w:div w:id="1665545846">
      <w:bodyDiv w:val="1"/>
      <w:marLeft w:val="0"/>
      <w:marRight w:val="0"/>
      <w:marTop w:val="0"/>
      <w:marBottom w:val="0"/>
      <w:divBdr>
        <w:top w:val="none" w:sz="0" w:space="0" w:color="auto"/>
        <w:left w:val="none" w:sz="0" w:space="0" w:color="auto"/>
        <w:bottom w:val="none" w:sz="0" w:space="0" w:color="auto"/>
        <w:right w:val="none" w:sz="0" w:space="0" w:color="auto"/>
      </w:divBdr>
    </w:div>
    <w:div w:id="1666981568">
      <w:bodyDiv w:val="1"/>
      <w:marLeft w:val="0"/>
      <w:marRight w:val="0"/>
      <w:marTop w:val="0"/>
      <w:marBottom w:val="0"/>
      <w:divBdr>
        <w:top w:val="none" w:sz="0" w:space="0" w:color="auto"/>
        <w:left w:val="none" w:sz="0" w:space="0" w:color="auto"/>
        <w:bottom w:val="none" w:sz="0" w:space="0" w:color="auto"/>
        <w:right w:val="none" w:sz="0" w:space="0" w:color="auto"/>
      </w:divBdr>
    </w:div>
    <w:div w:id="1667855747">
      <w:bodyDiv w:val="1"/>
      <w:marLeft w:val="0"/>
      <w:marRight w:val="0"/>
      <w:marTop w:val="0"/>
      <w:marBottom w:val="0"/>
      <w:divBdr>
        <w:top w:val="none" w:sz="0" w:space="0" w:color="auto"/>
        <w:left w:val="none" w:sz="0" w:space="0" w:color="auto"/>
        <w:bottom w:val="none" w:sz="0" w:space="0" w:color="auto"/>
        <w:right w:val="none" w:sz="0" w:space="0" w:color="auto"/>
      </w:divBdr>
    </w:div>
    <w:div w:id="1669407416">
      <w:bodyDiv w:val="1"/>
      <w:marLeft w:val="0"/>
      <w:marRight w:val="0"/>
      <w:marTop w:val="0"/>
      <w:marBottom w:val="0"/>
      <w:divBdr>
        <w:top w:val="none" w:sz="0" w:space="0" w:color="auto"/>
        <w:left w:val="none" w:sz="0" w:space="0" w:color="auto"/>
        <w:bottom w:val="none" w:sz="0" w:space="0" w:color="auto"/>
        <w:right w:val="none" w:sz="0" w:space="0" w:color="auto"/>
      </w:divBdr>
    </w:div>
    <w:div w:id="1673098844">
      <w:bodyDiv w:val="1"/>
      <w:marLeft w:val="0"/>
      <w:marRight w:val="0"/>
      <w:marTop w:val="0"/>
      <w:marBottom w:val="0"/>
      <w:divBdr>
        <w:top w:val="none" w:sz="0" w:space="0" w:color="auto"/>
        <w:left w:val="none" w:sz="0" w:space="0" w:color="auto"/>
        <w:bottom w:val="none" w:sz="0" w:space="0" w:color="auto"/>
        <w:right w:val="none" w:sz="0" w:space="0" w:color="auto"/>
      </w:divBdr>
    </w:div>
    <w:div w:id="1673601349">
      <w:bodyDiv w:val="1"/>
      <w:marLeft w:val="0"/>
      <w:marRight w:val="0"/>
      <w:marTop w:val="0"/>
      <w:marBottom w:val="0"/>
      <w:divBdr>
        <w:top w:val="none" w:sz="0" w:space="0" w:color="auto"/>
        <w:left w:val="none" w:sz="0" w:space="0" w:color="auto"/>
        <w:bottom w:val="none" w:sz="0" w:space="0" w:color="auto"/>
        <w:right w:val="none" w:sz="0" w:space="0" w:color="auto"/>
      </w:divBdr>
    </w:div>
    <w:div w:id="1676954051">
      <w:bodyDiv w:val="1"/>
      <w:marLeft w:val="0"/>
      <w:marRight w:val="0"/>
      <w:marTop w:val="0"/>
      <w:marBottom w:val="0"/>
      <w:divBdr>
        <w:top w:val="none" w:sz="0" w:space="0" w:color="auto"/>
        <w:left w:val="none" w:sz="0" w:space="0" w:color="auto"/>
        <w:bottom w:val="none" w:sz="0" w:space="0" w:color="auto"/>
        <w:right w:val="none" w:sz="0" w:space="0" w:color="auto"/>
      </w:divBdr>
    </w:div>
    <w:div w:id="1677340662">
      <w:bodyDiv w:val="1"/>
      <w:marLeft w:val="0"/>
      <w:marRight w:val="0"/>
      <w:marTop w:val="0"/>
      <w:marBottom w:val="0"/>
      <w:divBdr>
        <w:top w:val="none" w:sz="0" w:space="0" w:color="auto"/>
        <w:left w:val="none" w:sz="0" w:space="0" w:color="auto"/>
        <w:bottom w:val="none" w:sz="0" w:space="0" w:color="auto"/>
        <w:right w:val="none" w:sz="0" w:space="0" w:color="auto"/>
      </w:divBdr>
    </w:div>
    <w:div w:id="1679582077">
      <w:bodyDiv w:val="1"/>
      <w:marLeft w:val="0"/>
      <w:marRight w:val="0"/>
      <w:marTop w:val="0"/>
      <w:marBottom w:val="0"/>
      <w:divBdr>
        <w:top w:val="none" w:sz="0" w:space="0" w:color="auto"/>
        <w:left w:val="none" w:sz="0" w:space="0" w:color="auto"/>
        <w:bottom w:val="none" w:sz="0" w:space="0" w:color="auto"/>
        <w:right w:val="none" w:sz="0" w:space="0" w:color="auto"/>
      </w:divBdr>
    </w:div>
    <w:div w:id="1680038061">
      <w:bodyDiv w:val="1"/>
      <w:marLeft w:val="0"/>
      <w:marRight w:val="0"/>
      <w:marTop w:val="0"/>
      <w:marBottom w:val="0"/>
      <w:divBdr>
        <w:top w:val="none" w:sz="0" w:space="0" w:color="auto"/>
        <w:left w:val="none" w:sz="0" w:space="0" w:color="auto"/>
        <w:bottom w:val="none" w:sz="0" w:space="0" w:color="auto"/>
        <w:right w:val="none" w:sz="0" w:space="0" w:color="auto"/>
      </w:divBdr>
    </w:div>
    <w:div w:id="1680280402">
      <w:bodyDiv w:val="1"/>
      <w:marLeft w:val="0"/>
      <w:marRight w:val="0"/>
      <w:marTop w:val="0"/>
      <w:marBottom w:val="0"/>
      <w:divBdr>
        <w:top w:val="none" w:sz="0" w:space="0" w:color="auto"/>
        <w:left w:val="none" w:sz="0" w:space="0" w:color="auto"/>
        <w:bottom w:val="none" w:sz="0" w:space="0" w:color="auto"/>
        <w:right w:val="none" w:sz="0" w:space="0" w:color="auto"/>
      </w:divBdr>
    </w:div>
    <w:div w:id="1680428493">
      <w:bodyDiv w:val="1"/>
      <w:marLeft w:val="0"/>
      <w:marRight w:val="0"/>
      <w:marTop w:val="0"/>
      <w:marBottom w:val="0"/>
      <w:divBdr>
        <w:top w:val="none" w:sz="0" w:space="0" w:color="auto"/>
        <w:left w:val="none" w:sz="0" w:space="0" w:color="auto"/>
        <w:bottom w:val="none" w:sz="0" w:space="0" w:color="auto"/>
        <w:right w:val="none" w:sz="0" w:space="0" w:color="auto"/>
      </w:divBdr>
    </w:div>
    <w:div w:id="1680693866">
      <w:bodyDiv w:val="1"/>
      <w:marLeft w:val="0"/>
      <w:marRight w:val="0"/>
      <w:marTop w:val="0"/>
      <w:marBottom w:val="0"/>
      <w:divBdr>
        <w:top w:val="none" w:sz="0" w:space="0" w:color="auto"/>
        <w:left w:val="none" w:sz="0" w:space="0" w:color="auto"/>
        <w:bottom w:val="none" w:sz="0" w:space="0" w:color="auto"/>
        <w:right w:val="none" w:sz="0" w:space="0" w:color="auto"/>
      </w:divBdr>
    </w:div>
    <w:div w:id="1685940544">
      <w:bodyDiv w:val="1"/>
      <w:marLeft w:val="0"/>
      <w:marRight w:val="0"/>
      <w:marTop w:val="0"/>
      <w:marBottom w:val="0"/>
      <w:divBdr>
        <w:top w:val="none" w:sz="0" w:space="0" w:color="auto"/>
        <w:left w:val="none" w:sz="0" w:space="0" w:color="auto"/>
        <w:bottom w:val="none" w:sz="0" w:space="0" w:color="auto"/>
        <w:right w:val="none" w:sz="0" w:space="0" w:color="auto"/>
      </w:divBdr>
    </w:div>
    <w:div w:id="1686127187">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
    <w:div w:id="1687637180">
      <w:bodyDiv w:val="1"/>
      <w:marLeft w:val="0"/>
      <w:marRight w:val="0"/>
      <w:marTop w:val="0"/>
      <w:marBottom w:val="0"/>
      <w:divBdr>
        <w:top w:val="none" w:sz="0" w:space="0" w:color="auto"/>
        <w:left w:val="none" w:sz="0" w:space="0" w:color="auto"/>
        <w:bottom w:val="none" w:sz="0" w:space="0" w:color="auto"/>
        <w:right w:val="none" w:sz="0" w:space="0" w:color="auto"/>
      </w:divBdr>
    </w:div>
    <w:div w:id="1688822958">
      <w:bodyDiv w:val="1"/>
      <w:marLeft w:val="0"/>
      <w:marRight w:val="0"/>
      <w:marTop w:val="0"/>
      <w:marBottom w:val="0"/>
      <w:divBdr>
        <w:top w:val="none" w:sz="0" w:space="0" w:color="auto"/>
        <w:left w:val="none" w:sz="0" w:space="0" w:color="auto"/>
        <w:bottom w:val="none" w:sz="0" w:space="0" w:color="auto"/>
        <w:right w:val="none" w:sz="0" w:space="0" w:color="auto"/>
      </w:divBdr>
    </w:div>
    <w:div w:id="1689720574">
      <w:bodyDiv w:val="1"/>
      <w:marLeft w:val="0"/>
      <w:marRight w:val="0"/>
      <w:marTop w:val="0"/>
      <w:marBottom w:val="0"/>
      <w:divBdr>
        <w:top w:val="none" w:sz="0" w:space="0" w:color="auto"/>
        <w:left w:val="none" w:sz="0" w:space="0" w:color="auto"/>
        <w:bottom w:val="none" w:sz="0" w:space="0" w:color="auto"/>
        <w:right w:val="none" w:sz="0" w:space="0" w:color="auto"/>
      </w:divBdr>
    </w:div>
    <w:div w:id="1691636405">
      <w:bodyDiv w:val="1"/>
      <w:marLeft w:val="0"/>
      <w:marRight w:val="0"/>
      <w:marTop w:val="0"/>
      <w:marBottom w:val="0"/>
      <w:divBdr>
        <w:top w:val="none" w:sz="0" w:space="0" w:color="auto"/>
        <w:left w:val="none" w:sz="0" w:space="0" w:color="auto"/>
        <w:bottom w:val="none" w:sz="0" w:space="0" w:color="auto"/>
        <w:right w:val="none" w:sz="0" w:space="0" w:color="auto"/>
      </w:divBdr>
    </w:div>
    <w:div w:id="1691645669">
      <w:bodyDiv w:val="1"/>
      <w:marLeft w:val="0"/>
      <w:marRight w:val="0"/>
      <w:marTop w:val="0"/>
      <w:marBottom w:val="0"/>
      <w:divBdr>
        <w:top w:val="none" w:sz="0" w:space="0" w:color="auto"/>
        <w:left w:val="none" w:sz="0" w:space="0" w:color="auto"/>
        <w:bottom w:val="none" w:sz="0" w:space="0" w:color="auto"/>
        <w:right w:val="none" w:sz="0" w:space="0" w:color="auto"/>
      </w:divBdr>
    </w:div>
    <w:div w:id="1693725756">
      <w:bodyDiv w:val="1"/>
      <w:marLeft w:val="0"/>
      <w:marRight w:val="0"/>
      <w:marTop w:val="0"/>
      <w:marBottom w:val="0"/>
      <w:divBdr>
        <w:top w:val="none" w:sz="0" w:space="0" w:color="auto"/>
        <w:left w:val="none" w:sz="0" w:space="0" w:color="auto"/>
        <w:bottom w:val="none" w:sz="0" w:space="0" w:color="auto"/>
        <w:right w:val="none" w:sz="0" w:space="0" w:color="auto"/>
      </w:divBdr>
    </w:div>
    <w:div w:id="1694959131">
      <w:bodyDiv w:val="1"/>
      <w:marLeft w:val="0"/>
      <w:marRight w:val="0"/>
      <w:marTop w:val="0"/>
      <w:marBottom w:val="0"/>
      <w:divBdr>
        <w:top w:val="none" w:sz="0" w:space="0" w:color="auto"/>
        <w:left w:val="none" w:sz="0" w:space="0" w:color="auto"/>
        <w:bottom w:val="none" w:sz="0" w:space="0" w:color="auto"/>
        <w:right w:val="none" w:sz="0" w:space="0" w:color="auto"/>
      </w:divBdr>
    </w:div>
    <w:div w:id="1695303967">
      <w:bodyDiv w:val="1"/>
      <w:marLeft w:val="0"/>
      <w:marRight w:val="0"/>
      <w:marTop w:val="0"/>
      <w:marBottom w:val="0"/>
      <w:divBdr>
        <w:top w:val="none" w:sz="0" w:space="0" w:color="auto"/>
        <w:left w:val="none" w:sz="0" w:space="0" w:color="auto"/>
        <w:bottom w:val="none" w:sz="0" w:space="0" w:color="auto"/>
        <w:right w:val="none" w:sz="0" w:space="0" w:color="auto"/>
      </w:divBdr>
    </w:div>
    <w:div w:id="1695575002">
      <w:bodyDiv w:val="1"/>
      <w:marLeft w:val="0"/>
      <w:marRight w:val="0"/>
      <w:marTop w:val="0"/>
      <w:marBottom w:val="0"/>
      <w:divBdr>
        <w:top w:val="none" w:sz="0" w:space="0" w:color="auto"/>
        <w:left w:val="none" w:sz="0" w:space="0" w:color="auto"/>
        <w:bottom w:val="none" w:sz="0" w:space="0" w:color="auto"/>
        <w:right w:val="none" w:sz="0" w:space="0" w:color="auto"/>
      </w:divBdr>
    </w:div>
    <w:div w:id="1695615189">
      <w:bodyDiv w:val="1"/>
      <w:marLeft w:val="0"/>
      <w:marRight w:val="0"/>
      <w:marTop w:val="0"/>
      <w:marBottom w:val="0"/>
      <w:divBdr>
        <w:top w:val="none" w:sz="0" w:space="0" w:color="auto"/>
        <w:left w:val="none" w:sz="0" w:space="0" w:color="auto"/>
        <w:bottom w:val="none" w:sz="0" w:space="0" w:color="auto"/>
        <w:right w:val="none" w:sz="0" w:space="0" w:color="auto"/>
      </w:divBdr>
    </w:div>
    <w:div w:id="1696149197">
      <w:bodyDiv w:val="1"/>
      <w:marLeft w:val="0"/>
      <w:marRight w:val="0"/>
      <w:marTop w:val="0"/>
      <w:marBottom w:val="0"/>
      <w:divBdr>
        <w:top w:val="none" w:sz="0" w:space="0" w:color="auto"/>
        <w:left w:val="none" w:sz="0" w:space="0" w:color="auto"/>
        <w:bottom w:val="none" w:sz="0" w:space="0" w:color="auto"/>
        <w:right w:val="none" w:sz="0" w:space="0" w:color="auto"/>
      </w:divBdr>
    </w:div>
    <w:div w:id="1697122625">
      <w:bodyDiv w:val="1"/>
      <w:marLeft w:val="0"/>
      <w:marRight w:val="0"/>
      <w:marTop w:val="0"/>
      <w:marBottom w:val="0"/>
      <w:divBdr>
        <w:top w:val="none" w:sz="0" w:space="0" w:color="auto"/>
        <w:left w:val="none" w:sz="0" w:space="0" w:color="auto"/>
        <w:bottom w:val="none" w:sz="0" w:space="0" w:color="auto"/>
        <w:right w:val="none" w:sz="0" w:space="0" w:color="auto"/>
      </w:divBdr>
    </w:div>
    <w:div w:id="1698002358">
      <w:bodyDiv w:val="1"/>
      <w:marLeft w:val="0"/>
      <w:marRight w:val="0"/>
      <w:marTop w:val="0"/>
      <w:marBottom w:val="0"/>
      <w:divBdr>
        <w:top w:val="none" w:sz="0" w:space="0" w:color="auto"/>
        <w:left w:val="none" w:sz="0" w:space="0" w:color="auto"/>
        <w:bottom w:val="none" w:sz="0" w:space="0" w:color="auto"/>
        <w:right w:val="none" w:sz="0" w:space="0" w:color="auto"/>
      </w:divBdr>
    </w:div>
    <w:div w:id="1699886457">
      <w:bodyDiv w:val="1"/>
      <w:marLeft w:val="0"/>
      <w:marRight w:val="0"/>
      <w:marTop w:val="0"/>
      <w:marBottom w:val="0"/>
      <w:divBdr>
        <w:top w:val="none" w:sz="0" w:space="0" w:color="auto"/>
        <w:left w:val="none" w:sz="0" w:space="0" w:color="auto"/>
        <w:bottom w:val="none" w:sz="0" w:space="0" w:color="auto"/>
        <w:right w:val="none" w:sz="0" w:space="0" w:color="auto"/>
      </w:divBdr>
    </w:div>
    <w:div w:id="1700084951">
      <w:bodyDiv w:val="1"/>
      <w:marLeft w:val="0"/>
      <w:marRight w:val="0"/>
      <w:marTop w:val="0"/>
      <w:marBottom w:val="0"/>
      <w:divBdr>
        <w:top w:val="none" w:sz="0" w:space="0" w:color="auto"/>
        <w:left w:val="none" w:sz="0" w:space="0" w:color="auto"/>
        <w:bottom w:val="none" w:sz="0" w:space="0" w:color="auto"/>
        <w:right w:val="none" w:sz="0" w:space="0" w:color="auto"/>
      </w:divBdr>
    </w:div>
    <w:div w:id="1703747950">
      <w:bodyDiv w:val="1"/>
      <w:marLeft w:val="0"/>
      <w:marRight w:val="0"/>
      <w:marTop w:val="0"/>
      <w:marBottom w:val="0"/>
      <w:divBdr>
        <w:top w:val="none" w:sz="0" w:space="0" w:color="auto"/>
        <w:left w:val="none" w:sz="0" w:space="0" w:color="auto"/>
        <w:bottom w:val="none" w:sz="0" w:space="0" w:color="auto"/>
        <w:right w:val="none" w:sz="0" w:space="0" w:color="auto"/>
      </w:divBdr>
    </w:div>
    <w:div w:id="1706176580">
      <w:bodyDiv w:val="1"/>
      <w:marLeft w:val="0"/>
      <w:marRight w:val="0"/>
      <w:marTop w:val="0"/>
      <w:marBottom w:val="0"/>
      <w:divBdr>
        <w:top w:val="none" w:sz="0" w:space="0" w:color="auto"/>
        <w:left w:val="none" w:sz="0" w:space="0" w:color="auto"/>
        <w:bottom w:val="none" w:sz="0" w:space="0" w:color="auto"/>
        <w:right w:val="none" w:sz="0" w:space="0" w:color="auto"/>
      </w:divBdr>
    </w:div>
    <w:div w:id="1710186073">
      <w:bodyDiv w:val="1"/>
      <w:marLeft w:val="0"/>
      <w:marRight w:val="0"/>
      <w:marTop w:val="0"/>
      <w:marBottom w:val="0"/>
      <w:divBdr>
        <w:top w:val="none" w:sz="0" w:space="0" w:color="auto"/>
        <w:left w:val="none" w:sz="0" w:space="0" w:color="auto"/>
        <w:bottom w:val="none" w:sz="0" w:space="0" w:color="auto"/>
        <w:right w:val="none" w:sz="0" w:space="0" w:color="auto"/>
      </w:divBdr>
    </w:div>
    <w:div w:id="1713114048">
      <w:bodyDiv w:val="1"/>
      <w:marLeft w:val="0"/>
      <w:marRight w:val="0"/>
      <w:marTop w:val="0"/>
      <w:marBottom w:val="0"/>
      <w:divBdr>
        <w:top w:val="none" w:sz="0" w:space="0" w:color="auto"/>
        <w:left w:val="none" w:sz="0" w:space="0" w:color="auto"/>
        <w:bottom w:val="none" w:sz="0" w:space="0" w:color="auto"/>
        <w:right w:val="none" w:sz="0" w:space="0" w:color="auto"/>
      </w:divBdr>
    </w:div>
    <w:div w:id="1713191434">
      <w:bodyDiv w:val="1"/>
      <w:marLeft w:val="0"/>
      <w:marRight w:val="0"/>
      <w:marTop w:val="0"/>
      <w:marBottom w:val="0"/>
      <w:divBdr>
        <w:top w:val="none" w:sz="0" w:space="0" w:color="auto"/>
        <w:left w:val="none" w:sz="0" w:space="0" w:color="auto"/>
        <w:bottom w:val="none" w:sz="0" w:space="0" w:color="auto"/>
        <w:right w:val="none" w:sz="0" w:space="0" w:color="auto"/>
      </w:divBdr>
    </w:div>
    <w:div w:id="1714384453">
      <w:bodyDiv w:val="1"/>
      <w:marLeft w:val="0"/>
      <w:marRight w:val="0"/>
      <w:marTop w:val="0"/>
      <w:marBottom w:val="0"/>
      <w:divBdr>
        <w:top w:val="none" w:sz="0" w:space="0" w:color="auto"/>
        <w:left w:val="none" w:sz="0" w:space="0" w:color="auto"/>
        <w:bottom w:val="none" w:sz="0" w:space="0" w:color="auto"/>
        <w:right w:val="none" w:sz="0" w:space="0" w:color="auto"/>
      </w:divBdr>
    </w:div>
    <w:div w:id="1716083805">
      <w:bodyDiv w:val="1"/>
      <w:marLeft w:val="0"/>
      <w:marRight w:val="0"/>
      <w:marTop w:val="0"/>
      <w:marBottom w:val="0"/>
      <w:divBdr>
        <w:top w:val="none" w:sz="0" w:space="0" w:color="auto"/>
        <w:left w:val="none" w:sz="0" w:space="0" w:color="auto"/>
        <w:bottom w:val="none" w:sz="0" w:space="0" w:color="auto"/>
        <w:right w:val="none" w:sz="0" w:space="0" w:color="auto"/>
      </w:divBdr>
    </w:div>
    <w:div w:id="1721320318">
      <w:bodyDiv w:val="1"/>
      <w:marLeft w:val="0"/>
      <w:marRight w:val="0"/>
      <w:marTop w:val="0"/>
      <w:marBottom w:val="0"/>
      <w:divBdr>
        <w:top w:val="none" w:sz="0" w:space="0" w:color="auto"/>
        <w:left w:val="none" w:sz="0" w:space="0" w:color="auto"/>
        <w:bottom w:val="none" w:sz="0" w:space="0" w:color="auto"/>
        <w:right w:val="none" w:sz="0" w:space="0" w:color="auto"/>
      </w:divBdr>
    </w:div>
    <w:div w:id="1721395957">
      <w:bodyDiv w:val="1"/>
      <w:marLeft w:val="0"/>
      <w:marRight w:val="0"/>
      <w:marTop w:val="0"/>
      <w:marBottom w:val="0"/>
      <w:divBdr>
        <w:top w:val="none" w:sz="0" w:space="0" w:color="auto"/>
        <w:left w:val="none" w:sz="0" w:space="0" w:color="auto"/>
        <w:bottom w:val="none" w:sz="0" w:space="0" w:color="auto"/>
        <w:right w:val="none" w:sz="0" w:space="0" w:color="auto"/>
      </w:divBdr>
    </w:div>
    <w:div w:id="1722246758">
      <w:bodyDiv w:val="1"/>
      <w:marLeft w:val="0"/>
      <w:marRight w:val="0"/>
      <w:marTop w:val="0"/>
      <w:marBottom w:val="0"/>
      <w:divBdr>
        <w:top w:val="none" w:sz="0" w:space="0" w:color="auto"/>
        <w:left w:val="none" w:sz="0" w:space="0" w:color="auto"/>
        <w:bottom w:val="none" w:sz="0" w:space="0" w:color="auto"/>
        <w:right w:val="none" w:sz="0" w:space="0" w:color="auto"/>
      </w:divBdr>
    </w:div>
    <w:div w:id="1722635183">
      <w:bodyDiv w:val="1"/>
      <w:marLeft w:val="0"/>
      <w:marRight w:val="0"/>
      <w:marTop w:val="0"/>
      <w:marBottom w:val="0"/>
      <w:divBdr>
        <w:top w:val="none" w:sz="0" w:space="0" w:color="auto"/>
        <w:left w:val="none" w:sz="0" w:space="0" w:color="auto"/>
        <w:bottom w:val="none" w:sz="0" w:space="0" w:color="auto"/>
        <w:right w:val="none" w:sz="0" w:space="0" w:color="auto"/>
      </w:divBdr>
    </w:div>
    <w:div w:id="1724407452">
      <w:bodyDiv w:val="1"/>
      <w:marLeft w:val="0"/>
      <w:marRight w:val="0"/>
      <w:marTop w:val="0"/>
      <w:marBottom w:val="0"/>
      <w:divBdr>
        <w:top w:val="none" w:sz="0" w:space="0" w:color="auto"/>
        <w:left w:val="none" w:sz="0" w:space="0" w:color="auto"/>
        <w:bottom w:val="none" w:sz="0" w:space="0" w:color="auto"/>
        <w:right w:val="none" w:sz="0" w:space="0" w:color="auto"/>
      </w:divBdr>
    </w:div>
    <w:div w:id="1724480138">
      <w:bodyDiv w:val="1"/>
      <w:marLeft w:val="0"/>
      <w:marRight w:val="0"/>
      <w:marTop w:val="0"/>
      <w:marBottom w:val="0"/>
      <w:divBdr>
        <w:top w:val="none" w:sz="0" w:space="0" w:color="auto"/>
        <w:left w:val="none" w:sz="0" w:space="0" w:color="auto"/>
        <w:bottom w:val="none" w:sz="0" w:space="0" w:color="auto"/>
        <w:right w:val="none" w:sz="0" w:space="0" w:color="auto"/>
      </w:divBdr>
    </w:div>
    <w:div w:id="1727410856">
      <w:bodyDiv w:val="1"/>
      <w:marLeft w:val="0"/>
      <w:marRight w:val="0"/>
      <w:marTop w:val="0"/>
      <w:marBottom w:val="0"/>
      <w:divBdr>
        <w:top w:val="none" w:sz="0" w:space="0" w:color="auto"/>
        <w:left w:val="none" w:sz="0" w:space="0" w:color="auto"/>
        <w:bottom w:val="none" w:sz="0" w:space="0" w:color="auto"/>
        <w:right w:val="none" w:sz="0" w:space="0" w:color="auto"/>
      </w:divBdr>
    </w:div>
    <w:div w:id="1727411250">
      <w:bodyDiv w:val="1"/>
      <w:marLeft w:val="0"/>
      <w:marRight w:val="0"/>
      <w:marTop w:val="0"/>
      <w:marBottom w:val="0"/>
      <w:divBdr>
        <w:top w:val="none" w:sz="0" w:space="0" w:color="auto"/>
        <w:left w:val="none" w:sz="0" w:space="0" w:color="auto"/>
        <w:bottom w:val="none" w:sz="0" w:space="0" w:color="auto"/>
        <w:right w:val="none" w:sz="0" w:space="0" w:color="auto"/>
      </w:divBdr>
    </w:div>
    <w:div w:id="1727992314">
      <w:bodyDiv w:val="1"/>
      <w:marLeft w:val="0"/>
      <w:marRight w:val="0"/>
      <w:marTop w:val="0"/>
      <w:marBottom w:val="0"/>
      <w:divBdr>
        <w:top w:val="none" w:sz="0" w:space="0" w:color="auto"/>
        <w:left w:val="none" w:sz="0" w:space="0" w:color="auto"/>
        <w:bottom w:val="none" w:sz="0" w:space="0" w:color="auto"/>
        <w:right w:val="none" w:sz="0" w:space="0" w:color="auto"/>
      </w:divBdr>
    </w:div>
    <w:div w:id="1728992928">
      <w:bodyDiv w:val="1"/>
      <w:marLeft w:val="0"/>
      <w:marRight w:val="0"/>
      <w:marTop w:val="0"/>
      <w:marBottom w:val="0"/>
      <w:divBdr>
        <w:top w:val="none" w:sz="0" w:space="0" w:color="auto"/>
        <w:left w:val="none" w:sz="0" w:space="0" w:color="auto"/>
        <w:bottom w:val="none" w:sz="0" w:space="0" w:color="auto"/>
        <w:right w:val="none" w:sz="0" w:space="0" w:color="auto"/>
      </w:divBdr>
    </w:div>
    <w:div w:id="1729262002">
      <w:bodyDiv w:val="1"/>
      <w:marLeft w:val="0"/>
      <w:marRight w:val="0"/>
      <w:marTop w:val="0"/>
      <w:marBottom w:val="0"/>
      <w:divBdr>
        <w:top w:val="none" w:sz="0" w:space="0" w:color="auto"/>
        <w:left w:val="none" w:sz="0" w:space="0" w:color="auto"/>
        <w:bottom w:val="none" w:sz="0" w:space="0" w:color="auto"/>
        <w:right w:val="none" w:sz="0" w:space="0" w:color="auto"/>
      </w:divBdr>
    </w:div>
    <w:div w:id="1730416740">
      <w:bodyDiv w:val="1"/>
      <w:marLeft w:val="0"/>
      <w:marRight w:val="0"/>
      <w:marTop w:val="0"/>
      <w:marBottom w:val="0"/>
      <w:divBdr>
        <w:top w:val="none" w:sz="0" w:space="0" w:color="auto"/>
        <w:left w:val="none" w:sz="0" w:space="0" w:color="auto"/>
        <w:bottom w:val="none" w:sz="0" w:space="0" w:color="auto"/>
        <w:right w:val="none" w:sz="0" w:space="0" w:color="auto"/>
      </w:divBdr>
    </w:div>
    <w:div w:id="1731880721">
      <w:bodyDiv w:val="1"/>
      <w:marLeft w:val="0"/>
      <w:marRight w:val="0"/>
      <w:marTop w:val="0"/>
      <w:marBottom w:val="0"/>
      <w:divBdr>
        <w:top w:val="none" w:sz="0" w:space="0" w:color="auto"/>
        <w:left w:val="none" w:sz="0" w:space="0" w:color="auto"/>
        <w:bottom w:val="none" w:sz="0" w:space="0" w:color="auto"/>
        <w:right w:val="none" w:sz="0" w:space="0" w:color="auto"/>
      </w:divBdr>
    </w:div>
    <w:div w:id="1732458030">
      <w:bodyDiv w:val="1"/>
      <w:marLeft w:val="0"/>
      <w:marRight w:val="0"/>
      <w:marTop w:val="0"/>
      <w:marBottom w:val="0"/>
      <w:divBdr>
        <w:top w:val="none" w:sz="0" w:space="0" w:color="auto"/>
        <w:left w:val="none" w:sz="0" w:space="0" w:color="auto"/>
        <w:bottom w:val="none" w:sz="0" w:space="0" w:color="auto"/>
        <w:right w:val="none" w:sz="0" w:space="0" w:color="auto"/>
      </w:divBdr>
    </w:div>
    <w:div w:id="1734158402">
      <w:bodyDiv w:val="1"/>
      <w:marLeft w:val="0"/>
      <w:marRight w:val="0"/>
      <w:marTop w:val="0"/>
      <w:marBottom w:val="0"/>
      <w:divBdr>
        <w:top w:val="none" w:sz="0" w:space="0" w:color="auto"/>
        <w:left w:val="none" w:sz="0" w:space="0" w:color="auto"/>
        <w:bottom w:val="none" w:sz="0" w:space="0" w:color="auto"/>
        <w:right w:val="none" w:sz="0" w:space="0" w:color="auto"/>
      </w:divBdr>
    </w:div>
    <w:div w:id="1734893660">
      <w:bodyDiv w:val="1"/>
      <w:marLeft w:val="0"/>
      <w:marRight w:val="0"/>
      <w:marTop w:val="0"/>
      <w:marBottom w:val="0"/>
      <w:divBdr>
        <w:top w:val="none" w:sz="0" w:space="0" w:color="auto"/>
        <w:left w:val="none" w:sz="0" w:space="0" w:color="auto"/>
        <w:bottom w:val="none" w:sz="0" w:space="0" w:color="auto"/>
        <w:right w:val="none" w:sz="0" w:space="0" w:color="auto"/>
      </w:divBdr>
    </w:div>
    <w:div w:id="1735617874">
      <w:bodyDiv w:val="1"/>
      <w:marLeft w:val="0"/>
      <w:marRight w:val="0"/>
      <w:marTop w:val="0"/>
      <w:marBottom w:val="0"/>
      <w:divBdr>
        <w:top w:val="none" w:sz="0" w:space="0" w:color="auto"/>
        <w:left w:val="none" w:sz="0" w:space="0" w:color="auto"/>
        <w:bottom w:val="none" w:sz="0" w:space="0" w:color="auto"/>
        <w:right w:val="none" w:sz="0" w:space="0" w:color="auto"/>
      </w:divBdr>
    </w:div>
    <w:div w:id="1738897289">
      <w:bodyDiv w:val="1"/>
      <w:marLeft w:val="0"/>
      <w:marRight w:val="0"/>
      <w:marTop w:val="0"/>
      <w:marBottom w:val="0"/>
      <w:divBdr>
        <w:top w:val="none" w:sz="0" w:space="0" w:color="auto"/>
        <w:left w:val="none" w:sz="0" w:space="0" w:color="auto"/>
        <w:bottom w:val="none" w:sz="0" w:space="0" w:color="auto"/>
        <w:right w:val="none" w:sz="0" w:space="0" w:color="auto"/>
      </w:divBdr>
    </w:div>
    <w:div w:id="1739009584">
      <w:bodyDiv w:val="1"/>
      <w:marLeft w:val="0"/>
      <w:marRight w:val="0"/>
      <w:marTop w:val="0"/>
      <w:marBottom w:val="0"/>
      <w:divBdr>
        <w:top w:val="none" w:sz="0" w:space="0" w:color="auto"/>
        <w:left w:val="none" w:sz="0" w:space="0" w:color="auto"/>
        <w:bottom w:val="none" w:sz="0" w:space="0" w:color="auto"/>
        <w:right w:val="none" w:sz="0" w:space="0" w:color="auto"/>
      </w:divBdr>
    </w:div>
    <w:div w:id="1739086345">
      <w:bodyDiv w:val="1"/>
      <w:marLeft w:val="0"/>
      <w:marRight w:val="0"/>
      <w:marTop w:val="0"/>
      <w:marBottom w:val="0"/>
      <w:divBdr>
        <w:top w:val="none" w:sz="0" w:space="0" w:color="auto"/>
        <w:left w:val="none" w:sz="0" w:space="0" w:color="auto"/>
        <w:bottom w:val="none" w:sz="0" w:space="0" w:color="auto"/>
        <w:right w:val="none" w:sz="0" w:space="0" w:color="auto"/>
      </w:divBdr>
    </w:div>
    <w:div w:id="1739596285">
      <w:bodyDiv w:val="1"/>
      <w:marLeft w:val="0"/>
      <w:marRight w:val="0"/>
      <w:marTop w:val="0"/>
      <w:marBottom w:val="0"/>
      <w:divBdr>
        <w:top w:val="none" w:sz="0" w:space="0" w:color="auto"/>
        <w:left w:val="none" w:sz="0" w:space="0" w:color="auto"/>
        <w:bottom w:val="none" w:sz="0" w:space="0" w:color="auto"/>
        <w:right w:val="none" w:sz="0" w:space="0" w:color="auto"/>
      </w:divBdr>
    </w:div>
    <w:div w:id="1742556785">
      <w:bodyDiv w:val="1"/>
      <w:marLeft w:val="0"/>
      <w:marRight w:val="0"/>
      <w:marTop w:val="0"/>
      <w:marBottom w:val="0"/>
      <w:divBdr>
        <w:top w:val="none" w:sz="0" w:space="0" w:color="auto"/>
        <w:left w:val="none" w:sz="0" w:space="0" w:color="auto"/>
        <w:bottom w:val="none" w:sz="0" w:space="0" w:color="auto"/>
        <w:right w:val="none" w:sz="0" w:space="0" w:color="auto"/>
      </w:divBdr>
    </w:div>
    <w:div w:id="1742825734">
      <w:bodyDiv w:val="1"/>
      <w:marLeft w:val="0"/>
      <w:marRight w:val="0"/>
      <w:marTop w:val="0"/>
      <w:marBottom w:val="0"/>
      <w:divBdr>
        <w:top w:val="none" w:sz="0" w:space="0" w:color="auto"/>
        <w:left w:val="none" w:sz="0" w:space="0" w:color="auto"/>
        <w:bottom w:val="none" w:sz="0" w:space="0" w:color="auto"/>
        <w:right w:val="none" w:sz="0" w:space="0" w:color="auto"/>
      </w:divBdr>
    </w:div>
    <w:div w:id="1742949604">
      <w:bodyDiv w:val="1"/>
      <w:marLeft w:val="0"/>
      <w:marRight w:val="0"/>
      <w:marTop w:val="0"/>
      <w:marBottom w:val="0"/>
      <w:divBdr>
        <w:top w:val="none" w:sz="0" w:space="0" w:color="auto"/>
        <w:left w:val="none" w:sz="0" w:space="0" w:color="auto"/>
        <w:bottom w:val="none" w:sz="0" w:space="0" w:color="auto"/>
        <w:right w:val="none" w:sz="0" w:space="0" w:color="auto"/>
      </w:divBdr>
    </w:div>
    <w:div w:id="1744989423">
      <w:bodyDiv w:val="1"/>
      <w:marLeft w:val="0"/>
      <w:marRight w:val="0"/>
      <w:marTop w:val="0"/>
      <w:marBottom w:val="0"/>
      <w:divBdr>
        <w:top w:val="none" w:sz="0" w:space="0" w:color="auto"/>
        <w:left w:val="none" w:sz="0" w:space="0" w:color="auto"/>
        <w:bottom w:val="none" w:sz="0" w:space="0" w:color="auto"/>
        <w:right w:val="none" w:sz="0" w:space="0" w:color="auto"/>
      </w:divBdr>
    </w:div>
    <w:div w:id="1745760612">
      <w:bodyDiv w:val="1"/>
      <w:marLeft w:val="0"/>
      <w:marRight w:val="0"/>
      <w:marTop w:val="0"/>
      <w:marBottom w:val="0"/>
      <w:divBdr>
        <w:top w:val="none" w:sz="0" w:space="0" w:color="auto"/>
        <w:left w:val="none" w:sz="0" w:space="0" w:color="auto"/>
        <w:bottom w:val="none" w:sz="0" w:space="0" w:color="auto"/>
        <w:right w:val="none" w:sz="0" w:space="0" w:color="auto"/>
      </w:divBdr>
    </w:div>
    <w:div w:id="1748111554">
      <w:bodyDiv w:val="1"/>
      <w:marLeft w:val="0"/>
      <w:marRight w:val="0"/>
      <w:marTop w:val="0"/>
      <w:marBottom w:val="0"/>
      <w:divBdr>
        <w:top w:val="none" w:sz="0" w:space="0" w:color="auto"/>
        <w:left w:val="none" w:sz="0" w:space="0" w:color="auto"/>
        <w:bottom w:val="none" w:sz="0" w:space="0" w:color="auto"/>
        <w:right w:val="none" w:sz="0" w:space="0" w:color="auto"/>
      </w:divBdr>
    </w:div>
    <w:div w:id="1752041603">
      <w:bodyDiv w:val="1"/>
      <w:marLeft w:val="0"/>
      <w:marRight w:val="0"/>
      <w:marTop w:val="0"/>
      <w:marBottom w:val="0"/>
      <w:divBdr>
        <w:top w:val="none" w:sz="0" w:space="0" w:color="auto"/>
        <w:left w:val="none" w:sz="0" w:space="0" w:color="auto"/>
        <w:bottom w:val="none" w:sz="0" w:space="0" w:color="auto"/>
        <w:right w:val="none" w:sz="0" w:space="0" w:color="auto"/>
      </w:divBdr>
    </w:div>
    <w:div w:id="1752239364">
      <w:bodyDiv w:val="1"/>
      <w:marLeft w:val="0"/>
      <w:marRight w:val="0"/>
      <w:marTop w:val="0"/>
      <w:marBottom w:val="0"/>
      <w:divBdr>
        <w:top w:val="none" w:sz="0" w:space="0" w:color="auto"/>
        <w:left w:val="none" w:sz="0" w:space="0" w:color="auto"/>
        <w:bottom w:val="none" w:sz="0" w:space="0" w:color="auto"/>
        <w:right w:val="none" w:sz="0" w:space="0" w:color="auto"/>
      </w:divBdr>
    </w:div>
    <w:div w:id="1752701091">
      <w:bodyDiv w:val="1"/>
      <w:marLeft w:val="0"/>
      <w:marRight w:val="0"/>
      <w:marTop w:val="0"/>
      <w:marBottom w:val="0"/>
      <w:divBdr>
        <w:top w:val="none" w:sz="0" w:space="0" w:color="auto"/>
        <w:left w:val="none" w:sz="0" w:space="0" w:color="auto"/>
        <w:bottom w:val="none" w:sz="0" w:space="0" w:color="auto"/>
        <w:right w:val="none" w:sz="0" w:space="0" w:color="auto"/>
      </w:divBdr>
    </w:div>
    <w:div w:id="1754273529">
      <w:bodyDiv w:val="1"/>
      <w:marLeft w:val="0"/>
      <w:marRight w:val="0"/>
      <w:marTop w:val="0"/>
      <w:marBottom w:val="0"/>
      <w:divBdr>
        <w:top w:val="none" w:sz="0" w:space="0" w:color="auto"/>
        <w:left w:val="none" w:sz="0" w:space="0" w:color="auto"/>
        <w:bottom w:val="none" w:sz="0" w:space="0" w:color="auto"/>
        <w:right w:val="none" w:sz="0" w:space="0" w:color="auto"/>
      </w:divBdr>
    </w:div>
    <w:div w:id="1754861555">
      <w:bodyDiv w:val="1"/>
      <w:marLeft w:val="0"/>
      <w:marRight w:val="0"/>
      <w:marTop w:val="0"/>
      <w:marBottom w:val="0"/>
      <w:divBdr>
        <w:top w:val="none" w:sz="0" w:space="0" w:color="auto"/>
        <w:left w:val="none" w:sz="0" w:space="0" w:color="auto"/>
        <w:bottom w:val="none" w:sz="0" w:space="0" w:color="auto"/>
        <w:right w:val="none" w:sz="0" w:space="0" w:color="auto"/>
      </w:divBdr>
    </w:div>
    <w:div w:id="1756314638">
      <w:bodyDiv w:val="1"/>
      <w:marLeft w:val="0"/>
      <w:marRight w:val="0"/>
      <w:marTop w:val="0"/>
      <w:marBottom w:val="0"/>
      <w:divBdr>
        <w:top w:val="none" w:sz="0" w:space="0" w:color="auto"/>
        <w:left w:val="none" w:sz="0" w:space="0" w:color="auto"/>
        <w:bottom w:val="none" w:sz="0" w:space="0" w:color="auto"/>
        <w:right w:val="none" w:sz="0" w:space="0" w:color="auto"/>
      </w:divBdr>
    </w:div>
    <w:div w:id="1757557765">
      <w:bodyDiv w:val="1"/>
      <w:marLeft w:val="0"/>
      <w:marRight w:val="0"/>
      <w:marTop w:val="0"/>
      <w:marBottom w:val="0"/>
      <w:divBdr>
        <w:top w:val="none" w:sz="0" w:space="0" w:color="auto"/>
        <w:left w:val="none" w:sz="0" w:space="0" w:color="auto"/>
        <w:bottom w:val="none" w:sz="0" w:space="0" w:color="auto"/>
        <w:right w:val="none" w:sz="0" w:space="0" w:color="auto"/>
      </w:divBdr>
    </w:div>
    <w:div w:id="1759204421">
      <w:bodyDiv w:val="1"/>
      <w:marLeft w:val="0"/>
      <w:marRight w:val="0"/>
      <w:marTop w:val="0"/>
      <w:marBottom w:val="0"/>
      <w:divBdr>
        <w:top w:val="none" w:sz="0" w:space="0" w:color="auto"/>
        <w:left w:val="none" w:sz="0" w:space="0" w:color="auto"/>
        <w:bottom w:val="none" w:sz="0" w:space="0" w:color="auto"/>
        <w:right w:val="none" w:sz="0" w:space="0" w:color="auto"/>
      </w:divBdr>
    </w:div>
    <w:div w:id="1761487810">
      <w:bodyDiv w:val="1"/>
      <w:marLeft w:val="0"/>
      <w:marRight w:val="0"/>
      <w:marTop w:val="0"/>
      <w:marBottom w:val="0"/>
      <w:divBdr>
        <w:top w:val="none" w:sz="0" w:space="0" w:color="auto"/>
        <w:left w:val="none" w:sz="0" w:space="0" w:color="auto"/>
        <w:bottom w:val="none" w:sz="0" w:space="0" w:color="auto"/>
        <w:right w:val="none" w:sz="0" w:space="0" w:color="auto"/>
      </w:divBdr>
    </w:div>
    <w:div w:id="1762675949">
      <w:bodyDiv w:val="1"/>
      <w:marLeft w:val="0"/>
      <w:marRight w:val="0"/>
      <w:marTop w:val="0"/>
      <w:marBottom w:val="0"/>
      <w:divBdr>
        <w:top w:val="none" w:sz="0" w:space="0" w:color="auto"/>
        <w:left w:val="none" w:sz="0" w:space="0" w:color="auto"/>
        <w:bottom w:val="none" w:sz="0" w:space="0" w:color="auto"/>
        <w:right w:val="none" w:sz="0" w:space="0" w:color="auto"/>
      </w:divBdr>
    </w:div>
    <w:div w:id="1763145369">
      <w:bodyDiv w:val="1"/>
      <w:marLeft w:val="0"/>
      <w:marRight w:val="0"/>
      <w:marTop w:val="0"/>
      <w:marBottom w:val="0"/>
      <w:divBdr>
        <w:top w:val="none" w:sz="0" w:space="0" w:color="auto"/>
        <w:left w:val="none" w:sz="0" w:space="0" w:color="auto"/>
        <w:bottom w:val="none" w:sz="0" w:space="0" w:color="auto"/>
        <w:right w:val="none" w:sz="0" w:space="0" w:color="auto"/>
      </w:divBdr>
    </w:div>
    <w:div w:id="1765102140">
      <w:bodyDiv w:val="1"/>
      <w:marLeft w:val="0"/>
      <w:marRight w:val="0"/>
      <w:marTop w:val="0"/>
      <w:marBottom w:val="0"/>
      <w:divBdr>
        <w:top w:val="none" w:sz="0" w:space="0" w:color="auto"/>
        <w:left w:val="none" w:sz="0" w:space="0" w:color="auto"/>
        <w:bottom w:val="none" w:sz="0" w:space="0" w:color="auto"/>
        <w:right w:val="none" w:sz="0" w:space="0" w:color="auto"/>
      </w:divBdr>
    </w:div>
    <w:div w:id="1765757687">
      <w:bodyDiv w:val="1"/>
      <w:marLeft w:val="0"/>
      <w:marRight w:val="0"/>
      <w:marTop w:val="0"/>
      <w:marBottom w:val="0"/>
      <w:divBdr>
        <w:top w:val="none" w:sz="0" w:space="0" w:color="auto"/>
        <w:left w:val="none" w:sz="0" w:space="0" w:color="auto"/>
        <w:bottom w:val="none" w:sz="0" w:space="0" w:color="auto"/>
        <w:right w:val="none" w:sz="0" w:space="0" w:color="auto"/>
      </w:divBdr>
    </w:div>
    <w:div w:id="1766226174">
      <w:bodyDiv w:val="1"/>
      <w:marLeft w:val="0"/>
      <w:marRight w:val="0"/>
      <w:marTop w:val="0"/>
      <w:marBottom w:val="0"/>
      <w:divBdr>
        <w:top w:val="none" w:sz="0" w:space="0" w:color="auto"/>
        <w:left w:val="none" w:sz="0" w:space="0" w:color="auto"/>
        <w:bottom w:val="none" w:sz="0" w:space="0" w:color="auto"/>
        <w:right w:val="none" w:sz="0" w:space="0" w:color="auto"/>
      </w:divBdr>
    </w:div>
    <w:div w:id="1766612214">
      <w:bodyDiv w:val="1"/>
      <w:marLeft w:val="0"/>
      <w:marRight w:val="0"/>
      <w:marTop w:val="0"/>
      <w:marBottom w:val="0"/>
      <w:divBdr>
        <w:top w:val="none" w:sz="0" w:space="0" w:color="auto"/>
        <w:left w:val="none" w:sz="0" w:space="0" w:color="auto"/>
        <w:bottom w:val="none" w:sz="0" w:space="0" w:color="auto"/>
        <w:right w:val="none" w:sz="0" w:space="0" w:color="auto"/>
      </w:divBdr>
    </w:div>
    <w:div w:id="1770541596">
      <w:bodyDiv w:val="1"/>
      <w:marLeft w:val="0"/>
      <w:marRight w:val="0"/>
      <w:marTop w:val="0"/>
      <w:marBottom w:val="0"/>
      <w:divBdr>
        <w:top w:val="none" w:sz="0" w:space="0" w:color="auto"/>
        <w:left w:val="none" w:sz="0" w:space="0" w:color="auto"/>
        <w:bottom w:val="none" w:sz="0" w:space="0" w:color="auto"/>
        <w:right w:val="none" w:sz="0" w:space="0" w:color="auto"/>
      </w:divBdr>
    </w:div>
    <w:div w:id="1773629177">
      <w:bodyDiv w:val="1"/>
      <w:marLeft w:val="0"/>
      <w:marRight w:val="0"/>
      <w:marTop w:val="0"/>
      <w:marBottom w:val="0"/>
      <w:divBdr>
        <w:top w:val="none" w:sz="0" w:space="0" w:color="auto"/>
        <w:left w:val="none" w:sz="0" w:space="0" w:color="auto"/>
        <w:bottom w:val="none" w:sz="0" w:space="0" w:color="auto"/>
        <w:right w:val="none" w:sz="0" w:space="0" w:color="auto"/>
      </w:divBdr>
    </w:div>
    <w:div w:id="1773746089">
      <w:bodyDiv w:val="1"/>
      <w:marLeft w:val="0"/>
      <w:marRight w:val="0"/>
      <w:marTop w:val="0"/>
      <w:marBottom w:val="0"/>
      <w:divBdr>
        <w:top w:val="none" w:sz="0" w:space="0" w:color="auto"/>
        <w:left w:val="none" w:sz="0" w:space="0" w:color="auto"/>
        <w:bottom w:val="none" w:sz="0" w:space="0" w:color="auto"/>
        <w:right w:val="none" w:sz="0" w:space="0" w:color="auto"/>
      </w:divBdr>
    </w:div>
    <w:div w:id="1775395679">
      <w:bodyDiv w:val="1"/>
      <w:marLeft w:val="0"/>
      <w:marRight w:val="0"/>
      <w:marTop w:val="0"/>
      <w:marBottom w:val="0"/>
      <w:divBdr>
        <w:top w:val="none" w:sz="0" w:space="0" w:color="auto"/>
        <w:left w:val="none" w:sz="0" w:space="0" w:color="auto"/>
        <w:bottom w:val="none" w:sz="0" w:space="0" w:color="auto"/>
        <w:right w:val="none" w:sz="0" w:space="0" w:color="auto"/>
      </w:divBdr>
    </w:div>
    <w:div w:id="1775440262">
      <w:bodyDiv w:val="1"/>
      <w:marLeft w:val="0"/>
      <w:marRight w:val="0"/>
      <w:marTop w:val="0"/>
      <w:marBottom w:val="0"/>
      <w:divBdr>
        <w:top w:val="none" w:sz="0" w:space="0" w:color="auto"/>
        <w:left w:val="none" w:sz="0" w:space="0" w:color="auto"/>
        <w:bottom w:val="none" w:sz="0" w:space="0" w:color="auto"/>
        <w:right w:val="none" w:sz="0" w:space="0" w:color="auto"/>
      </w:divBdr>
    </w:div>
    <w:div w:id="1775637173">
      <w:bodyDiv w:val="1"/>
      <w:marLeft w:val="0"/>
      <w:marRight w:val="0"/>
      <w:marTop w:val="0"/>
      <w:marBottom w:val="0"/>
      <w:divBdr>
        <w:top w:val="none" w:sz="0" w:space="0" w:color="auto"/>
        <w:left w:val="none" w:sz="0" w:space="0" w:color="auto"/>
        <w:bottom w:val="none" w:sz="0" w:space="0" w:color="auto"/>
        <w:right w:val="none" w:sz="0" w:space="0" w:color="auto"/>
      </w:divBdr>
    </w:div>
    <w:div w:id="1775976315">
      <w:bodyDiv w:val="1"/>
      <w:marLeft w:val="0"/>
      <w:marRight w:val="0"/>
      <w:marTop w:val="0"/>
      <w:marBottom w:val="0"/>
      <w:divBdr>
        <w:top w:val="none" w:sz="0" w:space="0" w:color="auto"/>
        <w:left w:val="none" w:sz="0" w:space="0" w:color="auto"/>
        <w:bottom w:val="none" w:sz="0" w:space="0" w:color="auto"/>
        <w:right w:val="none" w:sz="0" w:space="0" w:color="auto"/>
      </w:divBdr>
    </w:div>
    <w:div w:id="1776904028">
      <w:bodyDiv w:val="1"/>
      <w:marLeft w:val="0"/>
      <w:marRight w:val="0"/>
      <w:marTop w:val="0"/>
      <w:marBottom w:val="0"/>
      <w:divBdr>
        <w:top w:val="none" w:sz="0" w:space="0" w:color="auto"/>
        <w:left w:val="none" w:sz="0" w:space="0" w:color="auto"/>
        <w:bottom w:val="none" w:sz="0" w:space="0" w:color="auto"/>
        <w:right w:val="none" w:sz="0" w:space="0" w:color="auto"/>
      </w:divBdr>
    </w:div>
    <w:div w:id="1777141942">
      <w:bodyDiv w:val="1"/>
      <w:marLeft w:val="0"/>
      <w:marRight w:val="0"/>
      <w:marTop w:val="0"/>
      <w:marBottom w:val="0"/>
      <w:divBdr>
        <w:top w:val="none" w:sz="0" w:space="0" w:color="auto"/>
        <w:left w:val="none" w:sz="0" w:space="0" w:color="auto"/>
        <w:bottom w:val="none" w:sz="0" w:space="0" w:color="auto"/>
        <w:right w:val="none" w:sz="0" w:space="0" w:color="auto"/>
      </w:divBdr>
    </w:div>
    <w:div w:id="1777676208">
      <w:bodyDiv w:val="1"/>
      <w:marLeft w:val="0"/>
      <w:marRight w:val="0"/>
      <w:marTop w:val="0"/>
      <w:marBottom w:val="0"/>
      <w:divBdr>
        <w:top w:val="none" w:sz="0" w:space="0" w:color="auto"/>
        <w:left w:val="none" w:sz="0" w:space="0" w:color="auto"/>
        <w:bottom w:val="none" w:sz="0" w:space="0" w:color="auto"/>
        <w:right w:val="none" w:sz="0" w:space="0" w:color="auto"/>
      </w:divBdr>
    </w:div>
    <w:div w:id="1781871924">
      <w:bodyDiv w:val="1"/>
      <w:marLeft w:val="0"/>
      <w:marRight w:val="0"/>
      <w:marTop w:val="0"/>
      <w:marBottom w:val="0"/>
      <w:divBdr>
        <w:top w:val="none" w:sz="0" w:space="0" w:color="auto"/>
        <w:left w:val="none" w:sz="0" w:space="0" w:color="auto"/>
        <w:bottom w:val="none" w:sz="0" w:space="0" w:color="auto"/>
        <w:right w:val="none" w:sz="0" w:space="0" w:color="auto"/>
      </w:divBdr>
    </w:div>
    <w:div w:id="1782676606">
      <w:bodyDiv w:val="1"/>
      <w:marLeft w:val="0"/>
      <w:marRight w:val="0"/>
      <w:marTop w:val="0"/>
      <w:marBottom w:val="0"/>
      <w:divBdr>
        <w:top w:val="none" w:sz="0" w:space="0" w:color="auto"/>
        <w:left w:val="none" w:sz="0" w:space="0" w:color="auto"/>
        <w:bottom w:val="none" w:sz="0" w:space="0" w:color="auto"/>
        <w:right w:val="none" w:sz="0" w:space="0" w:color="auto"/>
      </w:divBdr>
    </w:div>
    <w:div w:id="1786146130">
      <w:bodyDiv w:val="1"/>
      <w:marLeft w:val="0"/>
      <w:marRight w:val="0"/>
      <w:marTop w:val="0"/>
      <w:marBottom w:val="0"/>
      <w:divBdr>
        <w:top w:val="none" w:sz="0" w:space="0" w:color="auto"/>
        <w:left w:val="none" w:sz="0" w:space="0" w:color="auto"/>
        <w:bottom w:val="none" w:sz="0" w:space="0" w:color="auto"/>
        <w:right w:val="none" w:sz="0" w:space="0" w:color="auto"/>
      </w:divBdr>
    </w:div>
    <w:div w:id="1788769942">
      <w:bodyDiv w:val="1"/>
      <w:marLeft w:val="0"/>
      <w:marRight w:val="0"/>
      <w:marTop w:val="0"/>
      <w:marBottom w:val="0"/>
      <w:divBdr>
        <w:top w:val="none" w:sz="0" w:space="0" w:color="auto"/>
        <w:left w:val="none" w:sz="0" w:space="0" w:color="auto"/>
        <w:bottom w:val="none" w:sz="0" w:space="0" w:color="auto"/>
        <w:right w:val="none" w:sz="0" w:space="0" w:color="auto"/>
      </w:divBdr>
    </w:div>
    <w:div w:id="1788888151">
      <w:bodyDiv w:val="1"/>
      <w:marLeft w:val="0"/>
      <w:marRight w:val="0"/>
      <w:marTop w:val="0"/>
      <w:marBottom w:val="0"/>
      <w:divBdr>
        <w:top w:val="none" w:sz="0" w:space="0" w:color="auto"/>
        <w:left w:val="none" w:sz="0" w:space="0" w:color="auto"/>
        <w:bottom w:val="none" w:sz="0" w:space="0" w:color="auto"/>
        <w:right w:val="none" w:sz="0" w:space="0" w:color="auto"/>
      </w:divBdr>
    </w:div>
    <w:div w:id="1789279216">
      <w:bodyDiv w:val="1"/>
      <w:marLeft w:val="0"/>
      <w:marRight w:val="0"/>
      <w:marTop w:val="0"/>
      <w:marBottom w:val="0"/>
      <w:divBdr>
        <w:top w:val="none" w:sz="0" w:space="0" w:color="auto"/>
        <w:left w:val="none" w:sz="0" w:space="0" w:color="auto"/>
        <w:bottom w:val="none" w:sz="0" w:space="0" w:color="auto"/>
        <w:right w:val="none" w:sz="0" w:space="0" w:color="auto"/>
      </w:divBdr>
    </w:div>
    <w:div w:id="1790661724">
      <w:bodyDiv w:val="1"/>
      <w:marLeft w:val="0"/>
      <w:marRight w:val="0"/>
      <w:marTop w:val="0"/>
      <w:marBottom w:val="0"/>
      <w:divBdr>
        <w:top w:val="none" w:sz="0" w:space="0" w:color="auto"/>
        <w:left w:val="none" w:sz="0" w:space="0" w:color="auto"/>
        <w:bottom w:val="none" w:sz="0" w:space="0" w:color="auto"/>
        <w:right w:val="none" w:sz="0" w:space="0" w:color="auto"/>
      </w:divBdr>
    </w:div>
    <w:div w:id="1792507772">
      <w:bodyDiv w:val="1"/>
      <w:marLeft w:val="0"/>
      <w:marRight w:val="0"/>
      <w:marTop w:val="0"/>
      <w:marBottom w:val="0"/>
      <w:divBdr>
        <w:top w:val="none" w:sz="0" w:space="0" w:color="auto"/>
        <w:left w:val="none" w:sz="0" w:space="0" w:color="auto"/>
        <w:bottom w:val="none" w:sz="0" w:space="0" w:color="auto"/>
        <w:right w:val="none" w:sz="0" w:space="0" w:color="auto"/>
      </w:divBdr>
    </w:div>
    <w:div w:id="1793087687">
      <w:bodyDiv w:val="1"/>
      <w:marLeft w:val="0"/>
      <w:marRight w:val="0"/>
      <w:marTop w:val="0"/>
      <w:marBottom w:val="0"/>
      <w:divBdr>
        <w:top w:val="none" w:sz="0" w:space="0" w:color="auto"/>
        <w:left w:val="none" w:sz="0" w:space="0" w:color="auto"/>
        <w:bottom w:val="none" w:sz="0" w:space="0" w:color="auto"/>
        <w:right w:val="none" w:sz="0" w:space="0" w:color="auto"/>
      </w:divBdr>
    </w:div>
    <w:div w:id="1793134017">
      <w:bodyDiv w:val="1"/>
      <w:marLeft w:val="0"/>
      <w:marRight w:val="0"/>
      <w:marTop w:val="0"/>
      <w:marBottom w:val="0"/>
      <w:divBdr>
        <w:top w:val="none" w:sz="0" w:space="0" w:color="auto"/>
        <w:left w:val="none" w:sz="0" w:space="0" w:color="auto"/>
        <w:bottom w:val="none" w:sz="0" w:space="0" w:color="auto"/>
        <w:right w:val="none" w:sz="0" w:space="0" w:color="auto"/>
      </w:divBdr>
    </w:div>
    <w:div w:id="1793555268">
      <w:bodyDiv w:val="1"/>
      <w:marLeft w:val="0"/>
      <w:marRight w:val="0"/>
      <w:marTop w:val="0"/>
      <w:marBottom w:val="0"/>
      <w:divBdr>
        <w:top w:val="none" w:sz="0" w:space="0" w:color="auto"/>
        <w:left w:val="none" w:sz="0" w:space="0" w:color="auto"/>
        <w:bottom w:val="none" w:sz="0" w:space="0" w:color="auto"/>
        <w:right w:val="none" w:sz="0" w:space="0" w:color="auto"/>
      </w:divBdr>
    </w:div>
    <w:div w:id="1793594738">
      <w:bodyDiv w:val="1"/>
      <w:marLeft w:val="0"/>
      <w:marRight w:val="0"/>
      <w:marTop w:val="0"/>
      <w:marBottom w:val="0"/>
      <w:divBdr>
        <w:top w:val="none" w:sz="0" w:space="0" w:color="auto"/>
        <w:left w:val="none" w:sz="0" w:space="0" w:color="auto"/>
        <w:bottom w:val="none" w:sz="0" w:space="0" w:color="auto"/>
        <w:right w:val="none" w:sz="0" w:space="0" w:color="auto"/>
      </w:divBdr>
    </w:div>
    <w:div w:id="1794785708">
      <w:bodyDiv w:val="1"/>
      <w:marLeft w:val="0"/>
      <w:marRight w:val="0"/>
      <w:marTop w:val="0"/>
      <w:marBottom w:val="0"/>
      <w:divBdr>
        <w:top w:val="none" w:sz="0" w:space="0" w:color="auto"/>
        <w:left w:val="none" w:sz="0" w:space="0" w:color="auto"/>
        <w:bottom w:val="none" w:sz="0" w:space="0" w:color="auto"/>
        <w:right w:val="none" w:sz="0" w:space="0" w:color="auto"/>
      </w:divBdr>
    </w:div>
    <w:div w:id="1794907952">
      <w:bodyDiv w:val="1"/>
      <w:marLeft w:val="0"/>
      <w:marRight w:val="0"/>
      <w:marTop w:val="0"/>
      <w:marBottom w:val="0"/>
      <w:divBdr>
        <w:top w:val="none" w:sz="0" w:space="0" w:color="auto"/>
        <w:left w:val="none" w:sz="0" w:space="0" w:color="auto"/>
        <w:bottom w:val="none" w:sz="0" w:space="0" w:color="auto"/>
        <w:right w:val="none" w:sz="0" w:space="0" w:color="auto"/>
      </w:divBdr>
    </w:div>
    <w:div w:id="1795979258">
      <w:bodyDiv w:val="1"/>
      <w:marLeft w:val="0"/>
      <w:marRight w:val="0"/>
      <w:marTop w:val="0"/>
      <w:marBottom w:val="0"/>
      <w:divBdr>
        <w:top w:val="none" w:sz="0" w:space="0" w:color="auto"/>
        <w:left w:val="none" w:sz="0" w:space="0" w:color="auto"/>
        <w:bottom w:val="none" w:sz="0" w:space="0" w:color="auto"/>
        <w:right w:val="none" w:sz="0" w:space="0" w:color="auto"/>
      </w:divBdr>
    </w:div>
    <w:div w:id="1796873503">
      <w:bodyDiv w:val="1"/>
      <w:marLeft w:val="0"/>
      <w:marRight w:val="0"/>
      <w:marTop w:val="0"/>
      <w:marBottom w:val="0"/>
      <w:divBdr>
        <w:top w:val="none" w:sz="0" w:space="0" w:color="auto"/>
        <w:left w:val="none" w:sz="0" w:space="0" w:color="auto"/>
        <w:bottom w:val="none" w:sz="0" w:space="0" w:color="auto"/>
        <w:right w:val="none" w:sz="0" w:space="0" w:color="auto"/>
      </w:divBdr>
    </w:div>
    <w:div w:id="1797990514">
      <w:bodyDiv w:val="1"/>
      <w:marLeft w:val="0"/>
      <w:marRight w:val="0"/>
      <w:marTop w:val="0"/>
      <w:marBottom w:val="0"/>
      <w:divBdr>
        <w:top w:val="none" w:sz="0" w:space="0" w:color="auto"/>
        <w:left w:val="none" w:sz="0" w:space="0" w:color="auto"/>
        <w:bottom w:val="none" w:sz="0" w:space="0" w:color="auto"/>
        <w:right w:val="none" w:sz="0" w:space="0" w:color="auto"/>
      </w:divBdr>
    </w:div>
    <w:div w:id="1798450338">
      <w:bodyDiv w:val="1"/>
      <w:marLeft w:val="0"/>
      <w:marRight w:val="0"/>
      <w:marTop w:val="0"/>
      <w:marBottom w:val="0"/>
      <w:divBdr>
        <w:top w:val="none" w:sz="0" w:space="0" w:color="auto"/>
        <w:left w:val="none" w:sz="0" w:space="0" w:color="auto"/>
        <w:bottom w:val="none" w:sz="0" w:space="0" w:color="auto"/>
        <w:right w:val="none" w:sz="0" w:space="0" w:color="auto"/>
      </w:divBdr>
    </w:div>
    <w:div w:id="1799759238">
      <w:bodyDiv w:val="1"/>
      <w:marLeft w:val="0"/>
      <w:marRight w:val="0"/>
      <w:marTop w:val="0"/>
      <w:marBottom w:val="0"/>
      <w:divBdr>
        <w:top w:val="none" w:sz="0" w:space="0" w:color="auto"/>
        <w:left w:val="none" w:sz="0" w:space="0" w:color="auto"/>
        <w:bottom w:val="none" w:sz="0" w:space="0" w:color="auto"/>
        <w:right w:val="none" w:sz="0" w:space="0" w:color="auto"/>
      </w:divBdr>
    </w:div>
    <w:div w:id="1800025138">
      <w:bodyDiv w:val="1"/>
      <w:marLeft w:val="0"/>
      <w:marRight w:val="0"/>
      <w:marTop w:val="0"/>
      <w:marBottom w:val="0"/>
      <w:divBdr>
        <w:top w:val="none" w:sz="0" w:space="0" w:color="auto"/>
        <w:left w:val="none" w:sz="0" w:space="0" w:color="auto"/>
        <w:bottom w:val="none" w:sz="0" w:space="0" w:color="auto"/>
        <w:right w:val="none" w:sz="0" w:space="0" w:color="auto"/>
      </w:divBdr>
    </w:div>
    <w:div w:id="1803304287">
      <w:bodyDiv w:val="1"/>
      <w:marLeft w:val="0"/>
      <w:marRight w:val="0"/>
      <w:marTop w:val="0"/>
      <w:marBottom w:val="0"/>
      <w:divBdr>
        <w:top w:val="none" w:sz="0" w:space="0" w:color="auto"/>
        <w:left w:val="none" w:sz="0" w:space="0" w:color="auto"/>
        <w:bottom w:val="none" w:sz="0" w:space="0" w:color="auto"/>
        <w:right w:val="none" w:sz="0" w:space="0" w:color="auto"/>
      </w:divBdr>
    </w:div>
    <w:div w:id="1806198284">
      <w:bodyDiv w:val="1"/>
      <w:marLeft w:val="0"/>
      <w:marRight w:val="0"/>
      <w:marTop w:val="0"/>
      <w:marBottom w:val="0"/>
      <w:divBdr>
        <w:top w:val="none" w:sz="0" w:space="0" w:color="auto"/>
        <w:left w:val="none" w:sz="0" w:space="0" w:color="auto"/>
        <w:bottom w:val="none" w:sz="0" w:space="0" w:color="auto"/>
        <w:right w:val="none" w:sz="0" w:space="0" w:color="auto"/>
      </w:divBdr>
    </w:div>
    <w:div w:id="1813790548">
      <w:bodyDiv w:val="1"/>
      <w:marLeft w:val="0"/>
      <w:marRight w:val="0"/>
      <w:marTop w:val="0"/>
      <w:marBottom w:val="0"/>
      <w:divBdr>
        <w:top w:val="none" w:sz="0" w:space="0" w:color="auto"/>
        <w:left w:val="none" w:sz="0" w:space="0" w:color="auto"/>
        <w:bottom w:val="none" w:sz="0" w:space="0" w:color="auto"/>
        <w:right w:val="none" w:sz="0" w:space="0" w:color="auto"/>
      </w:divBdr>
    </w:div>
    <w:div w:id="1815369775">
      <w:bodyDiv w:val="1"/>
      <w:marLeft w:val="0"/>
      <w:marRight w:val="0"/>
      <w:marTop w:val="0"/>
      <w:marBottom w:val="0"/>
      <w:divBdr>
        <w:top w:val="none" w:sz="0" w:space="0" w:color="auto"/>
        <w:left w:val="none" w:sz="0" w:space="0" w:color="auto"/>
        <w:bottom w:val="none" w:sz="0" w:space="0" w:color="auto"/>
        <w:right w:val="none" w:sz="0" w:space="0" w:color="auto"/>
      </w:divBdr>
    </w:div>
    <w:div w:id="1816143714">
      <w:bodyDiv w:val="1"/>
      <w:marLeft w:val="0"/>
      <w:marRight w:val="0"/>
      <w:marTop w:val="0"/>
      <w:marBottom w:val="0"/>
      <w:divBdr>
        <w:top w:val="none" w:sz="0" w:space="0" w:color="auto"/>
        <w:left w:val="none" w:sz="0" w:space="0" w:color="auto"/>
        <w:bottom w:val="none" w:sz="0" w:space="0" w:color="auto"/>
        <w:right w:val="none" w:sz="0" w:space="0" w:color="auto"/>
      </w:divBdr>
    </w:div>
    <w:div w:id="1816339626">
      <w:bodyDiv w:val="1"/>
      <w:marLeft w:val="0"/>
      <w:marRight w:val="0"/>
      <w:marTop w:val="0"/>
      <w:marBottom w:val="0"/>
      <w:divBdr>
        <w:top w:val="none" w:sz="0" w:space="0" w:color="auto"/>
        <w:left w:val="none" w:sz="0" w:space="0" w:color="auto"/>
        <w:bottom w:val="none" w:sz="0" w:space="0" w:color="auto"/>
        <w:right w:val="none" w:sz="0" w:space="0" w:color="auto"/>
      </w:divBdr>
    </w:div>
    <w:div w:id="1816795830">
      <w:bodyDiv w:val="1"/>
      <w:marLeft w:val="0"/>
      <w:marRight w:val="0"/>
      <w:marTop w:val="0"/>
      <w:marBottom w:val="0"/>
      <w:divBdr>
        <w:top w:val="none" w:sz="0" w:space="0" w:color="auto"/>
        <w:left w:val="none" w:sz="0" w:space="0" w:color="auto"/>
        <w:bottom w:val="none" w:sz="0" w:space="0" w:color="auto"/>
        <w:right w:val="none" w:sz="0" w:space="0" w:color="auto"/>
      </w:divBdr>
    </w:div>
    <w:div w:id="1816993612">
      <w:bodyDiv w:val="1"/>
      <w:marLeft w:val="0"/>
      <w:marRight w:val="0"/>
      <w:marTop w:val="0"/>
      <w:marBottom w:val="0"/>
      <w:divBdr>
        <w:top w:val="none" w:sz="0" w:space="0" w:color="auto"/>
        <w:left w:val="none" w:sz="0" w:space="0" w:color="auto"/>
        <w:bottom w:val="none" w:sz="0" w:space="0" w:color="auto"/>
        <w:right w:val="none" w:sz="0" w:space="0" w:color="auto"/>
      </w:divBdr>
    </w:div>
    <w:div w:id="1817716756">
      <w:bodyDiv w:val="1"/>
      <w:marLeft w:val="0"/>
      <w:marRight w:val="0"/>
      <w:marTop w:val="0"/>
      <w:marBottom w:val="0"/>
      <w:divBdr>
        <w:top w:val="none" w:sz="0" w:space="0" w:color="auto"/>
        <w:left w:val="none" w:sz="0" w:space="0" w:color="auto"/>
        <w:bottom w:val="none" w:sz="0" w:space="0" w:color="auto"/>
        <w:right w:val="none" w:sz="0" w:space="0" w:color="auto"/>
      </w:divBdr>
    </w:div>
    <w:div w:id="1819109096">
      <w:bodyDiv w:val="1"/>
      <w:marLeft w:val="0"/>
      <w:marRight w:val="0"/>
      <w:marTop w:val="0"/>
      <w:marBottom w:val="0"/>
      <w:divBdr>
        <w:top w:val="none" w:sz="0" w:space="0" w:color="auto"/>
        <w:left w:val="none" w:sz="0" w:space="0" w:color="auto"/>
        <w:bottom w:val="none" w:sz="0" w:space="0" w:color="auto"/>
        <w:right w:val="none" w:sz="0" w:space="0" w:color="auto"/>
      </w:divBdr>
    </w:div>
    <w:div w:id="1819494608">
      <w:bodyDiv w:val="1"/>
      <w:marLeft w:val="0"/>
      <w:marRight w:val="0"/>
      <w:marTop w:val="0"/>
      <w:marBottom w:val="0"/>
      <w:divBdr>
        <w:top w:val="none" w:sz="0" w:space="0" w:color="auto"/>
        <w:left w:val="none" w:sz="0" w:space="0" w:color="auto"/>
        <w:bottom w:val="none" w:sz="0" w:space="0" w:color="auto"/>
        <w:right w:val="none" w:sz="0" w:space="0" w:color="auto"/>
      </w:divBdr>
    </w:div>
    <w:div w:id="1820265172">
      <w:bodyDiv w:val="1"/>
      <w:marLeft w:val="0"/>
      <w:marRight w:val="0"/>
      <w:marTop w:val="0"/>
      <w:marBottom w:val="0"/>
      <w:divBdr>
        <w:top w:val="none" w:sz="0" w:space="0" w:color="auto"/>
        <w:left w:val="none" w:sz="0" w:space="0" w:color="auto"/>
        <w:bottom w:val="none" w:sz="0" w:space="0" w:color="auto"/>
        <w:right w:val="none" w:sz="0" w:space="0" w:color="auto"/>
      </w:divBdr>
    </w:div>
    <w:div w:id="1820266325">
      <w:bodyDiv w:val="1"/>
      <w:marLeft w:val="0"/>
      <w:marRight w:val="0"/>
      <w:marTop w:val="0"/>
      <w:marBottom w:val="0"/>
      <w:divBdr>
        <w:top w:val="none" w:sz="0" w:space="0" w:color="auto"/>
        <w:left w:val="none" w:sz="0" w:space="0" w:color="auto"/>
        <w:bottom w:val="none" w:sz="0" w:space="0" w:color="auto"/>
        <w:right w:val="none" w:sz="0" w:space="0" w:color="auto"/>
      </w:divBdr>
    </w:div>
    <w:div w:id="1822841423">
      <w:bodyDiv w:val="1"/>
      <w:marLeft w:val="0"/>
      <w:marRight w:val="0"/>
      <w:marTop w:val="0"/>
      <w:marBottom w:val="0"/>
      <w:divBdr>
        <w:top w:val="none" w:sz="0" w:space="0" w:color="auto"/>
        <w:left w:val="none" w:sz="0" w:space="0" w:color="auto"/>
        <w:bottom w:val="none" w:sz="0" w:space="0" w:color="auto"/>
        <w:right w:val="none" w:sz="0" w:space="0" w:color="auto"/>
      </w:divBdr>
    </w:div>
    <w:div w:id="1823278203">
      <w:bodyDiv w:val="1"/>
      <w:marLeft w:val="0"/>
      <w:marRight w:val="0"/>
      <w:marTop w:val="0"/>
      <w:marBottom w:val="0"/>
      <w:divBdr>
        <w:top w:val="none" w:sz="0" w:space="0" w:color="auto"/>
        <w:left w:val="none" w:sz="0" w:space="0" w:color="auto"/>
        <w:bottom w:val="none" w:sz="0" w:space="0" w:color="auto"/>
        <w:right w:val="none" w:sz="0" w:space="0" w:color="auto"/>
      </w:divBdr>
    </w:div>
    <w:div w:id="1824160356">
      <w:bodyDiv w:val="1"/>
      <w:marLeft w:val="0"/>
      <w:marRight w:val="0"/>
      <w:marTop w:val="0"/>
      <w:marBottom w:val="0"/>
      <w:divBdr>
        <w:top w:val="none" w:sz="0" w:space="0" w:color="auto"/>
        <w:left w:val="none" w:sz="0" w:space="0" w:color="auto"/>
        <w:bottom w:val="none" w:sz="0" w:space="0" w:color="auto"/>
        <w:right w:val="none" w:sz="0" w:space="0" w:color="auto"/>
      </w:divBdr>
    </w:div>
    <w:div w:id="1824347735">
      <w:bodyDiv w:val="1"/>
      <w:marLeft w:val="0"/>
      <w:marRight w:val="0"/>
      <w:marTop w:val="0"/>
      <w:marBottom w:val="0"/>
      <w:divBdr>
        <w:top w:val="none" w:sz="0" w:space="0" w:color="auto"/>
        <w:left w:val="none" w:sz="0" w:space="0" w:color="auto"/>
        <w:bottom w:val="none" w:sz="0" w:space="0" w:color="auto"/>
        <w:right w:val="none" w:sz="0" w:space="0" w:color="auto"/>
      </w:divBdr>
    </w:div>
    <w:div w:id="1824541483">
      <w:bodyDiv w:val="1"/>
      <w:marLeft w:val="0"/>
      <w:marRight w:val="0"/>
      <w:marTop w:val="0"/>
      <w:marBottom w:val="0"/>
      <w:divBdr>
        <w:top w:val="none" w:sz="0" w:space="0" w:color="auto"/>
        <w:left w:val="none" w:sz="0" w:space="0" w:color="auto"/>
        <w:bottom w:val="none" w:sz="0" w:space="0" w:color="auto"/>
        <w:right w:val="none" w:sz="0" w:space="0" w:color="auto"/>
      </w:divBdr>
    </w:div>
    <w:div w:id="1825387671">
      <w:bodyDiv w:val="1"/>
      <w:marLeft w:val="0"/>
      <w:marRight w:val="0"/>
      <w:marTop w:val="0"/>
      <w:marBottom w:val="0"/>
      <w:divBdr>
        <w:top w:val="none" w:sz="0" w:space="0" w:color="auto"/>
        <w:left w:val="none" w:sz="0" w:space="0" w:color="auto"/>
        <w:bottom w:val="none" w:sz="0" w:space="0" w:color="auto"/>
        <w:right w:val="none" w:sz="0" w:space="0" w:color="auto"/>
      </w:divBdr>
    </w:div>
    <w:div w:id="1827280549">
      <w:bodyDiv w:val="1"/>
      <w:marLeft w:val="0"/>
      <w:marRight w:val="0"/>
      <w:marTop w:val="0"/>
      <w:marBottom w:val="0"/>
      <w:divBdr>
        <w:top w:val="none" w:sz="0" w:space="0" w:color="auto"/>
        <w:left w:val="none" w:sz="0" w:space="0" w:color="auto"/>
        <w:bottom w:val="none" w:sz="0" w:space="0" w:color="auto"/>
        <w:right w:val="none" w:sz="0" w:space="0" w:color="auto"/>
      </w:divBdr>
    </w:div>
    <w:div w:id="1827551980">
      <w:bodyDiv w:val="1"/>
      <w:marLeft w:val="0"/>
      <w:marRight w:val="0"/>
      <w:marTop w:val="0"/>
      <w:marBottom w:val="0"/>
      <w:divBdr>
        <w:top w:val="none" w:sz="0" w:space="0" w:color="auto"/>
        <w:left w:val="none" w:sz="0" w:space="0" w:color="auto"/>
        <w:bottom w:val="none" w:sz="0" w:space="0" w:color="auto"/>
        <w:right w:val="none" w:sz="0" w:space="0" w:color="auto"/>
      </w:divBdr>
    </w:div>
    <w:div w:id="1833334280">
      <w:bodyDiv w:val="1"/>
      <w:marLeft w:val="0"/>
      <w:marRight w:val="0"/>
      <w:marTop w:val="0"/>
      <w:marBottom w:val="0"/>
      <w:divBdr>
        <w:top w:val="none" w:sz="0" w:space="0" w:color="auto"/>
        <w:left w:val="none" w:sz="0" w:space="0" w:color="auto"/>
        <w:bottom w:val="none" w:sz="0" w:space="0" w:color="auto"/>
        <w:right w:val="none" w:sz="0" w:space="0" w:color="auto"/>
      </w:divBdr>
    </w:div>
    <w:div w:id="1833712882">
      <w:bodyDiv w:val="1"/>
      <w:marLeft w:val="0"/>
      <w:marRight w:val="0"/>
      <w:marTop w:val="0"/>
      <w:marBottom w:val="0"/>
      <w:divBdr>
        <w:top w:val="none" w:sz="0" w:space="0" w:color="auto"/>
        <w:left w:val="none" w:sz="0" w:space="0" w:color="auto"/>
        <w:bottom w:val="none" w:sz="0" w:space="0" w:color="auto"/>
        <w:right w:val="none" w:sz="0" w:space="0" w:color="auto"/>
      </w:divBdr>
    </w:div>
    <w:div w:id="1836457720">
      <w:bodyDiv w:val="1"/>
      <w:marLeft w:val="0"/>
      <w:marRight w:val="0"/>
      <w:marTop w:val="0"/>
      <w:marBottom w:val="0"/>
      <w:divBdr>
        <w:top w:val="none" w:sz="0" w:space="0" w:color="auto"/>
        <w:left w:val="none" w:sz="0" w:space="0" w:color="auto"/>
        <w:bottom w:val="none" w:sz="0" w:space="0" w:color="auto"/>
        <w:right w:val="none" w:sz="0" w:space="0" w:color="auto"/>
      </w:divBdr>
    </w:div>
    <w:div w:id="1836720603">
      <w:bodyDiv w:val="1"/>
      <w:marLeft w:val="0"/>
      <w:marRight w:val="0"/>
      <w:marTop w:val="0"/>
      <w:marBottom w:val="0"/>
      <w:divBdr>
        <w:top w:val="none" w:sz="0" w:space="0" w:color="auto"/>
        <w:left w:val="none" w:sz="0" w:space="0" w:color="auto"/>
        <w:bottom w:val="none" w:sz="0" w:space="0" w:color="auto"/>
        <w:right w:val="none" w:sz="0" w:space="0" w:color="auto"/>
      </w:divBdr>
    </w:div>
    <w:div w:id="1839006144">
      <w:bodyDiv w:val="1"/>
      <w:marLeft w:val="0"/>
      <w:marRight w:val="0"/>
      <w:marTop w:val="0"/>
      <w:marBottom w:val="0"/>
      <w:divBdr>
        <w:top w:val="none" w:sz="0" w:space="0" w:color="auto"/>
        <w:left w:val="none" w:sz="0" w:space="0" w:color="auto"/>
        <w:bottom w:val="none" w:sz="0" w:space="0" w:color="auto"/>
        <w:right w:val="none" w:sz="0" w:space="0" w:color="auto"/>
      </w:divBdr>
    </w:div>
    <w:div w:id="1839036165">
      <w:bodyDiv w:val="1"/>
      <w:marLeft w:val="0"/>
      <w:marRight w:val="0"/>
      <w:marTop w:val="0"/>
      <w:marBottom w:val="0"/>
      <w:divBdr>
        <w:top w:val="none" w:sz="0" w:space="0" w:color="auto"/>
        <w:left w:val="none" w:sz="0" w:space="0" w:color="auto"/>
        <w:bottom w:val="none" w:sz="0" w:space="0" w:color="auto"/>
        <w:right w:val="none" w:sz="0" w:space="0" w:color="auto"/>
      </w:divBdr>
    </w:div>
    <w:div w:id="1839996995">
      <w:bodyDiv w:val="1"/>
      <w:marLeft w:val="0"/>
      <w:marRight w:val="0"/>
      <w:marTop w:val="0"/>
      <w:marBottom w:val="0"/>
      <w:divBdr>
        <w:top w:val="none" w:sz="0" w:space="0" w:color="auto"/>
        <w:left w:val="none" w:sz="0" w:space="0" w:color="auto"/>
        <w:bottom w:val="none" w:sz="0" w:space="0" w:color="auto"/>
        <w:right w:val="none" w:sz="0" w:space="0" w:color="auto"/>
      </w:divBdr>
    </w:div>
    <w:div w:id="1841197603">
      <w:bodyDiv w:val="1"/>
      <w:marLeft w:val="0"/>
      <w:marRight w:val="0"/>
      <w:marTop w:val="0"/>
      <w:marBottom w:val="0"/>
      <w:divBdr>
        <w:top w:val="none" w:sz="0" w:space="0" w:color="auto"/>
        <w:left w:val="none" w:sz="0" w:space="0" w:color="auto"/>
        <w:bottom w:val="none" w:sz="0" w:space="0" w:color="auto"/>
        <w:right w:val="none" w:sz="0" w:space="0" w:color="auto"/>
      </w:divBdr>
    </w:div>
    <w:div w:id="1845171009">
      <w:bodyDiv w:val="1"/>
      <w:marLeft w:val="0"/>
      <w:marRight w:val="0"/>
      <w:marTop w:val="0"/>
      <w:marBottom w:val="0"/>
      <w:divBdr>
        <w:top w:val="none" w:sz="0" w:space="0" w:color="auto"/>
        <w:left w:val="none" w:sz="0" w:space="0" w:color="auto"/>
        <w:bottom w:val="none" w:sz="0" w:space="0" w:color="auto"/>
        <w:right w:val="none" w:sz="0" w:space="0" w:color="auto"/>
      </w:divBdr>
    </w:div>
    <w:div w:id="1845513363">
      <w:bodyDiv w:val="1"/>
      <w:marLeft w:val="0"/>
      <w:marRight w:val="0"/>
      <w:marTop w:val="0"/>
      <w:marBottom w:val="0"/>
      <w:divBdr>
        <w:top w:val="none" w:sz="0" w:space="0" w:color="auto"/>
        <w:left w:val="none" w:sz="0" w:space="0" w:color="auto"/>
        <w:bottom w:val="none" w:sz="0" w:space="0" w:color="auto"/>
        <w:right w:val="none" w:sz="0" w:space="0" w:color="auto"/>
      </w:divBdr>
    </w:div>
    <w:div w:id="1845777192">
      <w:bodyDiv w:val="1"/>
      <w:marLeft w:val="0"/>
      <w:marRight w:val="0"/>
      <w:marTop w:val="0"/>
      <w:marBottom w:val="0"/>
      <w:divBdr>
        <w:top w:val="none" w:sz="0" w:space="0" w:color="auto"/>
        <w:left w:val="none" w:sz="0" w:space="0" w:color="auto"/>
        <w:bottom w:val="none" w:sz="0" w:space="0" w:color="auto"/>
        <w:right w:val="none" w:sz="0" w:space="0" w:color="auto"/>
      </w:divBdr>
    </w:div>
    <w:div w:id="1846701939">
      <w:bodyDiv w:val="1"/>
      <w:marLeft w:val="0"/>
      <w:marRight w:val="0"/>
      <w:marTop w:val="0"/>
      <w:marBottom w:val="0"/>
      <w:divBdr>
        <w:top w:val="none" w:sz="0" w:space="0" w:color="auto"/>
        <w:left w:val="none" w:sz="0" w:space="0" w:color="auto"/>
        <w:bottom w:val="none" w:sz="0" w:space="0" w:color="auto"/>
        <w:right w:val="none" w:sz="0" w:space="0" w:color="auto"/>
      </w:divBdr>
    </w:div>
    <w:div w:id="1846825454">
      <w:bodyDiv w:val="1"/>
      <w:marLeft w:val="0"/>
      <w:marRight w:val="0"/>
      <w:marTop w:val="0"/>
      <w:marBottom w:val="0"/>
      <w:divBdr>
        <w:top w:val="none" w:sz="0" w:space="0" w:color="auto"/>
        <w:left w:val="none" w:sz="0" w:space="0" w:color="auto"/>
        <w:bottom w:val="none" w:sz="0" w:space="0" w:color="auto"/>
        <w:right w:val="none" w:sz="0" w:space="0" w:color="auto"/>
      </w:divBdr>
    </w:div>
    <w:div w:id="1847741177">
      <w:bodyDiv w:val="1"/>
      <w:marLeft w:val="0"/>
      <w:marRight w:val="0"/>
      <w:marTop w:val="0"/>
      <w:marBottom w:val="0"/>
      <w:divBdr>
        <w:top w:val="none" w:sz="0" w:space="0" w:color="auto"/>
        <w:left w:val="none" w:sz="0" w:space="0" w:color="auto"/>
        <w:bottom w:val="none" w:sz="0" w:space="0" w:color="auto"/>
        <w:right w:val="none" w:sz="0" w:space="0" w:color="auto"/>
      </w:divBdr>
    </w:div>
    <w:div w:id="1849056362">
      <w:bodyDiv w:val="1"/>
      <w:marLeft w:val="0"/>
      <w:marRight w:val="0"/>
      <w:marTop w:val="0"/>
      <w:marBottom w:val="0"/>
      <w:divBdr>
        <w:top w:val="none" w:sz="0" w:space="0" w:color="auto"/>
        <w:left w:val="none" w:sz="0" w:space="0" w:color="auto"/>
        <w:bottom w:val="none" w:sz="0" w:space="0" w:color="auto"/>
        <w:right w:val="none" w:sz="0" w:space="0" w:color="auto"/>
      </w:divBdr>
    </w:div>
    <w:div w:id="1849975934">
      <w:bodyDiv w:val="1"/>
      <w:marLeft w:val="0"/>
      <w:marRight w:val="0"/>
      <w:marTop w:val="0"/>
      <w:marBottom w:val="0"/>
      <w:divBdr>
        <w:top w:val="none" w:sz="0" w:space="0" w:color="auto"/>
        <w:left w:val="none" w:sz="0" w:space="0" w:color="auto"/>
        <w:bottom w:val="none" w:sz="0" w:space="0" w:color="auto"/>
        <w:right w:val="none" w:sz="0" w:space="0" w:color="auto"/>
      </w:divBdr>
    </w:div>
    <w:div w:id="1852992121">
      <w:bodyDiv w:val="1"/>
      <w:marLeft w:val="0"/>
      <w:marRight w:val="0"/>
      <w:marTop w:val="0"/>
      <w:marBottom w:val="0"/>
      <w:divBdr>
        <w:top w:val="none" w:sz="0" w:space="0" w:color="auto"/>
        <w:left w:val="none" w:sz="0" w:space="0" w:color="auto"/>
        <w:bottom w:val="none" w:sz="0" w:space="0" w:color="auto"/>
        <w:right w:val="none" w:sz="0" w:space="0" w:color="auto"/>
      </w:divBdr>
    </w:div>
    <w:div w:id="1853255963">
      <w:bodyDiv w:val="1"/>
      <w:marLeft w:val="0"/>
      <w:marRight w:val="0"/>
      <w:marTop w:val="0"/>
      <w:marBottom w:val="0"/>
      <w:divBdr>
        <w:top w:val="none" w:sz="0" w:space="0" w:color="auto"/>
        <w:left w:val="none" w:sz="0" w:space="0" w:color="auto"/>
        <w:bottom w:val="none" w:sz="0" w:space="0" w:color="auto"/>
        <w:right w:val="none" w:sz="0" w:space="0" w:color="auto"/>
      </w:divBdr>
    </w:div>
    <w:div w:id="1853377895">
      <w:bodyDiv w:val="1"/>
      <w:marLeft w:val="0"/>
      <w:marRight w:val="0"/>
      <w:marTop w:val="0"/>
      <w:marBottom w:val="0"/>
      <w:divBdr>
        <w:top w:val="none" w:sz="0" w:space="0" w:color="auto"/>
        <w:left w:val="none" w:sz="0" w:space="0" w:color="auto"/>
        <w:bottom w:val="none" w:sz="0" w:space="0" w:color="auto"/>
        <w:right w:val="none" w:sz="0" w:space="0" w:color="auto"/>
      </w:divBdr>
    </w:div>
    <w:div w:id="1854103024">
      <w:bodyDiv w:val="1"/>
      <w:marLeft w:val="0"/>
      <w:marRight w:val="0"/>
      <w:marTop w:val="0"/>
      <w:marBottom w:val="0"/>
      <w:divBdr>
        <w:top w:val="none" w:sz="0" w:space="0" w:color="auto"/>
        <w:left w:val="none" w:sz="0" w:space="0" w:color="auto"/>
        <w:bottom w:val="none" w:sz="0" w:space="0" w:color="auto"/>
        <w:right w:val="none" w:sz="0" w:space="0" w:color="auto"/>
      </w:divBdr>
    </w:div>
    <w:div w:id="1854418304">
      <w:bodyDiv w:val="1"/>
      <w:marLeft w:val="0"/>
      <w:marRight w:val="0"/>
      <w:marTop w:val="0"/>
      <w:marBottom w:val="0"/>
      <w:divBdr>
        <w:top w:val="none" w:sz="0" w:space="0" w:color="auto"/>
        <w:left w:val="none" w:sz="0" w:space="0" w:color="auto"/>
        <w:bottom w:val="none" w:sz="0" w:space="0" w:color="auto"/>
        <w:right w:val="none" w:sz="0" w:space="0" w:color="auto"/>
      </w:divBdr>
    </w:div>
    <w:div w:id="1855531190">
      <w:bodyDiv w:val="1"/>
      <w:marLeft w:val="0"/>
      <w:marRight w:val="0"/>
      <w:marTop w:val="0"/>
      <w:marBottom w:val="0"/>
      <w:divBdr>
        <w:top w:val="none" w:sz="0" w:space="0" w:color="auto"/>
        <w:left w:val="none" w:sz="0" w:space="0" w:color="auto"/>
        <w:bottom w:val="none" w:sz="0" w:space="0" w:color="auto"/>
        <w:right w:val="none" w:sz="0" w:space="0" w:color="auto"/>
      </w:divBdr>
    </w:div>
    <w:div w:id="1856071419">
      <w:bodyDiv w:val="1"/>
      <w:marLeft w:val="0"/>
      <w:marRight w:val="0"/>
      <w:marTop w:val="0"/>
      <w:marBottom w:val="0"/>
      <w:divBdr>
        <w:top w:val="none" w:sz="0" w:space="0" w:color="auto"/>
        <w:left w:val="none" w:sz="0" w:space="0" w:color="auto"/>
        <w:bottom w:val="none" w:sz="0" w:space="0" w:color="auto"/>
        <w:right w:val="none" w:sz="0" w:space="0" w:color="auto"/>
      </w:divBdr>
    </w:div>
    <w:div w:id="1858621264">
      <w:bodyDiv w:val="1"/>
      <w:marLeft w:val="0"/>
      <w:marRight w:val="0"/>
      <w:marTop w:val="0"/>
      <w:marBottom w:val="0"/>
      <w:divBdr>
        <w:top w:val="none" w:sz="0" w:space="0" w:color="auto"/>
        <w:left w:val="none" w:sz="0" w:space="0" w:color="auto"/>
        <w:bottom w:val="none" w:sz="0" w:space="0" w:color="auto"/>
        <w:right w:val="none" w:sz="0" w:space="0" w:color="auto"/>
      </w:divBdr>
    </w:div>
    <w:div w:id="1859658629">
      <w:bodyDiv w:val="1"/>
      <w:marLeft w:val="0"/>
      <w:marRight w:val="0"/>
      <w:marTop w:val="0"/>
      <w:marBottom w:val="0"/>
      <w:divBdr>
        <w:top w:val="none" w:sz="0" w:space="0" w:color="auto"/>
        <w:left w:val="none" w:sz="0" w:space="0" w:color="auto"/>
        <w:bottom w:val="none" w:sz="0" w:space="0" w:color="auto"/>
        <w:right w:val="none" w:sz="0" w:space="0" w:color="auto"/>
      </w:divBdr>
    </w:div>
    <w:div w:id="1861966656">
      <w:bodyDiv w:val="1"/>
      <w:marLeft w:val="0"/>
      <w:marRight w:val="0"/>
      <w:marTop w:val="0"/>
      <w:marBottom w:val="0"/>
      <w:divBdr>
        <w:top w:val="none" w:sz="0" w:space="0" w:color="auto"/>
        <w:left w:val="none" w:sz="0" w:space="0" w:color="auto"/>
        <w:bottom w:val="none" w:sz="0" w:space="0" w:color="auto"/>
        <w:right w:val="none" w:sz="0" w:space="0" w:color="auto"/>
      </w:divBdr>
    </w:div>
    <w:div w:id="1862082703">
      <w:bodyDiv w:val="1"/>
      <w:marLeft w:val="0"/>
      <w:marRight w:val="0"/>
      <w:marTop w:val="0"/>
      <w:marBottom w:val="0"/>
      <w:divBdr>
        <w:top w:val="none" w:sz="0" w:space="0" w:color="auto"/>
        <w:left w:val="none" w:sz="0" w:space="0" w:color="auto"/>
        <w:bottom w:val="none" w:sz="0" w:space="0" w:color="auto"/>
        <w:right w:val="none" w:sz="0" w:space="0" w:color="auto"/>
      </w:divBdr>
    </w:div>
    <w:div w:id="1865240220">
      <w:bodyDiv w:val="1"/>
      <w:marLeft w:val="0"/>
      <w:marRight w:val="0"/>
      <w:marTop w:val="0"/>
      <w:marBottom w:val="0"/>
      <w:divBdr>
        <w:top w:val="none" w:sz="0" w:space="0" w:color="auto"/>
        <w:left w:val="none" w:sz="0" w:space="0" w:color="auto"/>
        <w:bottom w:val="none" w:sz="0" w:space="0" w:color="auto"/>
        <w:right w:val="none" w:sz="0" w:space="0" w:color="auto"/>
      </w:divBdr>
    </w:div>
    <w:div w:id="1871138806">
      <w:bodyDiv w:val="1"/>
      <w:marLeft w:val="0"/>
      <w:marRight w:val="0"/>
      <w:marTop w:val="0"/>
      <w:marBottom w:val="0"/>
      <w:divBdr>
        <w:top w:val="none" w:sz="0" w:space="0" w:color="auto"/>
        <w:left w:val="none" w:sz="0" w:space="0" w:color="auto"/>
        <w:bottom w:val="none" w:sz="0" w:space="0" w:color="auto"/>
        <w:right w:val="none" w:sz="0" w:space="0" w:color="auto"/>
      </w:divBdr>
    </w:div>
    <w:div w:id="1872188746">
      <w:bodyDiv w:val="1"/>
      <w:marLeft w:val="0"/>
      <w:marRight w:val="0"/>
      <w:marTop w:val="0"/>
      <w:marBottom w:val="0"/>
      <w:divBdr>
        <w:top w:val="none" w:sz="0" w:space="0" w:color="auto"/>
        <w:left w:val="none" w:sz="0" w:space="0" w:color="auto"/>
        <w:bottom w:val="none" w:sz="0" w:space="0" w:color="auto"/>
        <w:right w:val="none" w:sz="0" w:space="0" w:color="auto"/>
      </w:divBdr>
    </w:div>
    <w:div w:id="1872450699">
      <w:bodyDiv w:val="1"/>
      <w:marLeft w:val="0"/>
      <w:marRight w:val="0"/>
      <w:marTop w:val="0"/>
      <w:marBottom w:val="0"/>
      <w:divBdr>
        <w:top w:val="none" w:sz="0" w:space="0" w:color="auto"/>
        <w:left w:val="none" w:sz="0" w:space="0" w:color="auto"/>
        <w:bottom w:val="none" w:sz="0" w:space="0" w:color="auto"/>
        <w:right w:val="none" w:sz="0" w:space="0" w:color="auto"/>
      </w:divBdr>
    </w:div>
    <w:div w:id="1872763964">
      <w:bodyDiv w:val="1"/>
      <w:marLeft w:val="0"/>
      <w:marRight w:val="0"/>
      <w:marTop w:val="0"/>
      <w:marBottom w:val="0"/>
      <w:divBdr>
        <w:top w:val="none" w:sz="0" w:space="0" w:color="auto"/>
        <w:left w:val="none" w:sz="0" w:space="0" w:color="auto"/>
        <w:bottom w:val="none" w:sz="0" w:space="0" w:color="auto"/>
        <w:right w:val="none" w:sz="0" w:space="0" w:color="auto"/>
      </w:divBdr>
    </w:div>
    <w:div w:id="1873497606">
      <w:bodyDiv w:val="1"/>
      <w:marLeft w:val="0"/>
      <w:marRight w:val="0"/>
      <w:marTop w:val="0"/>
      <w:marBottom w:val="0"/>
      <w:divBdr>
        <w:top w:val="none" w:sz="0" w:space="0" w:color="auto"/>
        <w:left w:val="none" w:sz="0" w:space="0" w:color="auto"/>
        <w:bottom w:val="none" w:sz="0" w:space="0" w:color="auto"/>
        <w:right w:val="none" w:sz="0" w:space="0" w:color="auto"/>
      </w:divBdr>
    </w:div>
    <w:div w:id="1873764640">
      <w:bodyDiv w:val="1"/>
      <w:marLeft w:val="0"/>
      <w:marRight w:val="0"/>
      <w:marTop w:val="0"/>
      <w:marBottom w:val="0"/>
      <w:divBdr>
        <w:top w:val="none" w:sz="0" w:space="0" w:color="auto"/>
        <w:left w:val="none" w:sz="0" w:space="0" w:color="auto"/>
        <w:bottom w:val="none" w:sz="0" w:space="0" w:color="auto"/>
        <w:right w:val="none" w:sz="0" w:space="0" w:color="auto"/>
      </w:divBdr>
    </w:div>
    <w:div w:id="1875191573">
      <w:bodyDiv w:val="1"/>
      <w:marLeft w:val="0"/>
      <w:marRight w:val="0"/>
      <w:marTop w:val="0"/>
      <w:marBottom w:val="0"/>
      <w:divBdr>
        <w:top w:val="none" w:sz="0" w:space="0" w:color="auto"/>
        <w:left w:val="none" w:sz="0" w:space="0" w:color="auto"/>
        <w:bottom w:val="none" w:sz="0" w:space="0" w:color="auto"/>
        <w:right w:val="none" w:sz="0" w:space="0" w:color="auto"/>
      </w:divBdr>
    </w:div>
    <w:div w:id="1878856234">
      <w:bodyDiv w:val="1"/>
      <w:marLeft w:val="0"/>
      <w:marRight w:val="0"/>
      <w:marTop w:val="0"/>
      <w:marBottom w:val="0"/>
      <w:divBdr>
        <w:top w:val="none" w:sz="0" w:space="0" w:color="auto"/>
        <w:left w:val="none" w:sz="0" w:space="0" w:color="auto"/>
        <w:bottom w:val="none" w:sz="0" w:space="0" w:color="auto"/>
        <w:right w:val="none" w:sz="0" w:space="0" w:color="auto"/>
      </w:divBdr>
    </w:div>
    <w:div w:id="1880512703">
      <w:bodyDiv w:val="1"/>
      <w:marLeft w:val="0"/>
      <w:marRight w:val="0"/>
      <w:marTop w:val="0"/>
      <w:marBottom w:val="0"/>
      <w:divBdr>
        <w:top w:val="none" w:sz="0" w:space="0" w:color="auto"/>
        <w:left w:val="none" w:sz="0" w:space="0" w:color="auto"/>
        <w:bottom w:val="none" w:sz="0" w:space="0" w:color="auto"/>
        <w:right w:val="none" w:sz="0" w:space="0" w:color="auto"/>
      </w:divBdr>
    </w:div>
    <w:div w:id="1880891607">
      <w:bodyDiv w:val="1"/>
      <w:marLeft w:val="0"/>
      <w:marRight w:val="0"/>
      <w:marTop w:val="0"/>
      <w:marBottom w:val="0"/>
      <w:divBdr>
        <w:top w:val="none" w:sz="0" w:space="0" w:color="auto"/>
        <w:left w:val="none" w:sz="0" w:space="0" w:color="auto"/>
        <w:bottom w:val="none" w:sz="0" w:space="0" w:color="auto"/>
        <w:right w:val="none" w:sz="0" w:space="0" w:color="auto"/>
      </w:divBdr>
    </w:div>
    <w:div w:id="1881820945">
      <w:bodyDiv w:val="1"/>
      <w:marLeft w:val="0"/>
      <w:marRight w:val="0"/>
      <w:marTop w:val="0"/>
      <w:marBottom w:val="0"/>
      <w:divBdr>
        <w:top w:val="none" w:sz="0" w:space="0" w:color="auto"/>
        <w:left w:val="none" w:sz="0" w:space="0" w:color="auto"/>
        <w:bottom w:val="none" w:sz="0" w:space="0" w:color="auto"/>
        <w:right w:val="none" w:sz="0" w:space="0" w:color="auto"/>
      </w:divBdr>
    </w:div>
    <w:div w:id="1882788135">
      <w:bodyDiv w:val="1"/>
      <w:marLeft w:val="0"/>
      <w:marRight w:val="0"/>
      <w:marTop w:val="0"/>
      <w:marBottom w:val="0"/>
      <w:divBdr>
        <w:top w:val="none" w:sz="0" w:space="0" w:color="auto"/>
        <w:left w:val="none" w:sz="0" w:space="0" w:color="auto"/>
        <w:bottom w:val="none" w:sz="0" w:space="0" w:color="auto"/>
        <w:right w:val="none" w:sz="0" w:space="0" w:color="auto"/>
      </w:divBdr>
    </w:div>
    <w:div w:id="1883471600">
      <w:bodyDiv w:val="1"/>
      <w:marLeft w:val="0"/>
      <w:marRight w:val="0"/>
      <w:marTop w:val="0"/>
      <w:marBottom w:val="0"/>
      <w:divBdr>
        <w:top w:val="none" w:sz="0" w:space="0" w:color="auto"/>
        <w:left w:val="none" w:sz="0" w:space="0" w:color="auto"/>
        <w:bottom w:val="none" w:sz="0" w:space="0" w:color="auto"/>
        <w:right w:val="none" w:sz="0" w:space="0" w:color="auto"/>
      </w:divBdr>
    </w:div>
    <w:div w:id="1884901920">
      <w:bodyDiv w:val="1"/>
      <w:marLeft w:val="0"/>
      <w:marRight w:val="0"/>
      <w:marTop w:val="0"/>
      <w:marBottom w:val="0"/>
      <w:divBdr>
        <w:top w:val="none" w:sz="0" w:space="0" w:color="auto"/>
        <w:left w:val="none" w:sz="0" w:space="0" w:color="auto"/>
        <w:bottom w:val="none" w:sz="0" w:space="0" w:color="auto"/>
        <w:right w:val="none" w:sz="0" w:space="0" w:color="auto"/>
      </w:divBdr>
    </w:div>
    <w:div w:id="1885556117">
      <w:bodyDiv w:val="1"/>
      <w:marLeft w:val="0"/>
      <w:marRight w:val="0"/>
      <w:marTop w:val="0"/>
      <w:marBottom w:val="0"/>
      <w:divBdr>
        <w:top w:val="none" w:sz="0" w:space="0" w:color="auto"/>
        <w:left w:val="none" w:sz="0" w:space="0" w:color="auto"/>
        <w:bottom w:val="none" w:sz="0" w:space="0" w:color="auto"/>
        <w:right w:val="none" w:sz="0" w:space="0" w:color="auto"/>
      </w:divBdr>
    </w:div>
    <w:div w:id="1886022680">
      <w:bodyDiv w:val="1"/>
      <w:marLeft w:val="0"/>
      <w:marRight w:val="0"/>
      <w:marTop w:val="0"/>
      <w:marBottom w:val="0"/>
      <w:divBdr>
        <w:top w:val="none" w:sz="0" w:space="0" w:color="auto"/>
        <w:left w:val="none" w:sz="0" w:space="0" w:color="auto"/>
        <w:bottom w:val="none" w:sz="0" w:space="0" w:color="auto"/>
        <w:right w:val="none" w:sz="0" w:space="0" w:color="auto"/>
      </w:divBdr>
    </w:div>
    <w:div w:id="1886485891">
      <w:bodyDiv w:val="1"/>
      <w:marLeft w:val="0"/>
      <w:marRight w:val="0"/>
      <w:marTop w:val="0"/>
      <w:marBottom w:val="0"/>
      <w:divBdr>
        <w:top w:val="none" w:sz="0" w:space="0" w:color="auto"/>
        <w:left w:val="none" w:sz="0" w:space="0" w:color="auto"/>
        <w:bottom w:val="none" w:sz="0" w:space="0" w:color="auto"/>
        <w:right w:val="none" w:sz="0" w:space="0" w:color="auto"/>
      </w:divBdr>
    </w:div>
    <w:div w:id="1889026006">
      <w:bodyDiv w:val="1"/>
      <w:marLeft w:val="0"/>
      <w:marRight w:val="0"/>
      <w:marTop w:val="0"/>
      <w:marBottom w:val="0"/>
      <w:divBdr>
        <w:top w:val="none" w:sz="0" w:space="0" w:color="auto"/>
        <w:left w:val="none" w:sz="0" w:space="0" w:color="auto"/>
        <w:bottom w:val="none" w:sz="0" w:space="0" w:color="auto"/>
        <w:right w:val="none" w:sz="0" w:space="0" w:color="auto"/>
      </w:divBdr>
    </w:div>
    <w:div w:id="1889144766">
      <w:bodyDiv w:val="1"/>
      <w:marLeft w:val="0"/>
      <w:marRight w:val="0"/>
      <w:marTop w:val="0"/>
      <w:marBottom w:val="0"/>
      <w:divBdr>
        <w:top w:val="none" w:sz="0" w:space="0" w:color="auto"/>
        <w:left w:val="none" w:sz="0" w:space="0" w:color="auto"/>
        <w:bottom w:val="none" w:sz="0" w:space="0" w:color="auto"/>
        <w:right w:val="none" w:sz="0" w:space="0" w:color="auto"/>
      </w:divBdr>
    </w:div>
    <w:div w:id="1891920105">
      <w:bodyDiv w:val="1"/>
      <w:marLeft w:val="0"/>
      <w:marRight w:val="0"/>
      <w:marTop w:val="0"/>
      <w:marBottom w:val="0"/>
      <w:divBdr>
        <w:top w:val="none" w:sz="0" w:space="0" w:color="auto"/>
        <w:left w:val="none" w:sz="0" w:space="0" w:color="auto"/>
        <w:bottom w:val="none" w:sz="0" w:space="0" w:color="auto"/>
        <w:right w:val="none" w:sz="0" w:space="0" w:color="auto"/>
      </w:divBdr>
    </w:div>
    <w:div w:id="1892188129">
      <w:bodyDiv w:val="1"/>
      <w:marLeft w:val="0"/>
      <w:marRight w:val="0"/>
      <w:marTop w:val="0"/>
      <w:marBottom w:val="0"/>
      <w:divBdr>
        <w:top w:val="none" w:sz="0" w:space="0" w:color="auto"/>
        <w:left w:val="none" w:sz="0" w:space="0" w:color="auto"/>
        <w:bottom w:val="none" w:sz="0" w:space="0" w:color="auto"/>
        <w:right w:val="none" w:sz="0" w:space="0" w:color="auto"/>
      </w:divBdr>
    </w:div>
    <w:div w:id="1892379793">
      <w:bodyDiv w:val="1"/>
      <w:marLeft w:val="0"/>
      <w:marRight w:val="0"/>
      <w:marTop w:val="0"/>
      <w:marBottom w:val="0"/>
      <w:divBdr>
        <w:top w:val="none" w:sz="0" w:space="0" w:color="auto"/>
        <w:left w:val="none" w:sz="0" w:space="0" w:color="auto"/>
        <w:bottom w:val="none" w:sz="0" w:space="0" w:color="auto"/>
        <w:right w:val="none" w:sz="0" w:space="0" w:color="auto"/>
      </w:divBdr>
    </w:div>
    <w:div w:id="1895041825">
      <w:bodyDiv w:val="1"/>
      <w:marLeft w:val="0"/>
      <w:marRight w:val="0"/>
      <w:marTop w:val="0"/>
      <w:marBottom w:val="0"/>
      <w:divBdr>
        <w:top w:val="none" w:sz="0" w:space="0" w:color="auto"/>
        <w:left w:val="none" w:sz="0" w:space="0" w:color="auto"/>
        <w:bottom w:val="none" w:sz="0" w:space="0" w:color="auto"/>
        <w:right w:val="none" w:sz="0" w:space="0" w:color="auto"/>
      </w:divBdr>
    </w:div>
    <w:div w:id="1896505745">
      <w:bodyDiv w:val="1"/>
      <w:marLeft w:val="0"/>
      <w:marRight w:val="0"/>
      <w:marTop w:val="0"/>
      <w:marBottom w:val="0"/>
      <w:divBdr>
        <w:top w:val="none" w:sz="0" w:space="0" w:color="auto"/>
        <w:left w:val="none" w:sz="0" w:space="0" w:color="auto"/>
        <w:bottom w:val="none" w:sz="0" w:space="0" w:color="auto"/>
        <w:right w:val="none" w:sz="0" w:space="0" w:color="auto"/>
      </w:divBdr>
    </w:div>
    <w:div w:id="1898122477">
      <w:bodyDiv w:val="1"/>
      <w:marLeft w:val="0"/>
      <w:marRight w:val="0"/>
      <w:marTop w:val="0"/>
      <w:marBottom w:val="0"/>
      <w:divBdr>
        <w:top w:val="none" w:sz="0" w:space="0" w:color="auto"/>
        <w:left w:val="none" w:sz="0" w:space="0" w:color="auto"/>
        <w:bottom w:val="none" w:sz="0" w:space="0" w:color="auto"/>
        <w:right w:val="none" w:sz="0" w:space="0" w:color="auto"/>
      </w:divBdr>
    </w:div>
    <w:div w:id="1898588206">
      <w:bodyDiv w:val="1"/>
      <w:marLeft w:val="0"/>
      <w:marRight w:val="0"/>
      <w:marTop w:val="0"/>
      <w:marBottom w:val="0"/>
      <w:divBdr>
        <w:top w:val="none" w:sz="0" w:space="0" w:color="auto"/>
        <w:left w:val="none" w:sz="0" w:space="0" w:color="auto"/>
        <w:bottom w:val="none" w:sz="0" w:space="0" w:color="auto"/>
        <w:right w:val="none" w:sz="0" w:space="0" w:color="auto"/>
      </w:divBdr>
    </w:div>
    <w:div w:id="1898856987">
      <w:bodyDiv w:val="1"/>
      <w:marLeft w:val="0"/>
      <w:marRight w:val="0"/>
      <w:marTop w:val="0"/>
      <w:marBottom w:val="0"/>
      <w:divBdr>
        <w:top w:val="none" w:sz="0" w:space="0" w:color="auto"/>
        <w:left w:val="none" w:sz="0" w:space="0" w:color="auto"/>
        <w:bottom w:val="none" w:sz="0" w:space="0" w:color="auto"/>
        <w:right w:val="none" w:sz="0" w:space="0" w:color="auto"/>
      </w:divBdr>
    </w:div>
    <w:div w:id="1899828278">
      <w:bodyDiv w:val="1"/>
      <w:marLeft w:val="0"/>
      <w:marRight w:val="0"/>
      <w:marTop w:val="0"/>
      <w:marBottom w:val="0"/>
      <w:divBdr>
        <w:top w:val="none" w:sz="0" w:space="0" w:color="auto"/>
        <w:left w:val="none" w:sz="0" w:space="0" w:color="auto"/>
        <w:bottom w:val="none" w:sz="0" w:space="0" w:color="auto"/>
        <w:right w:val="none" w:sz="0" w:space="0" w:color="auto"/>
      </w:divBdr>
    </w:div>
    <w:div w:id="1900550104">
      <w:bodyDiv w:val="1"/>
      <w:marLeft w:val="0"/>
      <w:marRight w:val="0"/>
      <w:marTop w:val="0"/>
      <w:marBottom w:val="0"/>
      <w:divBdr>
        <w:top w:val="none" w:sz="0" w:space="0" w:color="auto"/>
        <w:left w:val="none" w:sz="0" w:space="0" w:color="auto"/>
        <w:bottom w:val="none" w:sz="0" w:space="0" w:color="auto"/>
        <w:right w:val="none" w:sz="0" w:space="0" w:color="auto"/>
      </w:divBdr>
    </w:div>
    <w:div w:id="1901015793">
      <w:bodyDiv w:val="1"/>
      <w:marLeft w:val="0"/>
      <w:marRight w:val="0"/>
      <w:marTop w:val="0"/>
      <w:marBottom w:val="0"/>
      <w:divBdr>
        <w:top w:val="none" w:sz="0" w:space="0" w:color="auto"/>
        <w:left w:val="none" w:sz="0" w:space="0" w:color="auto"/>
        <w:bottom w:val="none" w:sz="0" w:space="0" w:color="auto"/>
        <w:right w:val="none" w:sz="0" w:space="0" w:color="auto"/>
      </w:divBdr>
    </w:div>
    <w:div w:id="1901162915">
      <w:bodyDiv w:val="1"/>
      <w:marLeft w:val="0"/>
      <w:marRight w:val="0"/>
      <w:marTop w:val="0"/>
      <w:marBottom w:val="0"/>
      <w:divBdr>
        <w:top w:val="none" w:sz="0" w:space="0" w:color="auto"/>
        <w:left w:val="none" w:sz="0" w:space="0" w:color="auto"/>
        <w:bottom w:val="none" w:sz="0" w:space="0" w:color="auto"/>
        <w:right w:val="none" w:sz="0" w:space="0" w:color="auto"/>
      </w:divBdr>
    </w:div>
    <w:div w:id="1901401448">
      <w:bodyDiv w:val="1"/>
      <w:marLeft w:val="0"/>
      <w:marRight w:val="0"/>
      <w:marTop w:val="0"/>
      <w:marBottom w:val="0"/>
      <w:divBdr>
        <w:top w:val="none" w:sz="0" w:space="0" w:color="auto"/>
        <w:left w:val="none" w:sz="0" w:space="0" w:color="auto"/>
        <w:bottom w:val="none" w:sz="0" w:space="0" w:color="auto"/>
        <w:right w:val="none" w:sz="0" w:space="0" w:color="auto"/>
      </w:divBdr>
    </w:div>
    <w:div w:id="1902252777">
      <w:bodyDiv w:val="1"/>
      <w:marLeft w:val="0"/>
      <w:marRight w:val="0"/>
      <w:marTop w:val="0"/>
      <w:marBottom w:val="0"/>
      <w:divBdr>
        <w:top w:val="none" w:sz="0" w:space="0" w:color="auto"/>
        <w:left w:val="none" w:sz="0" w:space="0" w:color="auto"/>
        <w:bottom w:val="none" w:sz="0" w:space="0" w:color="auto"/>
        <w:right w:val="none" w:sz="0" w:space="0" w:color="auto"/>
      </w:divBdr>
    </w:div>
    <w:div w:id="1902255850">
      <w:bodyDiv w:val="1"/>
      <w:marLeft w:val="0"/>
      <w:marRight w:val="0"/>
      <w:marTop w:val="0"/>
      <w:marBottom w:val="0"/>
      <w:divBdr>
        <w:top w:val="none" w:sz="0" w:space="0" w:color="auto"/>
        <w:left w:val="none" w:sz="0" w:space="0" w:color="auto"/>
        <w:bottom w:val="none" w:sz="0" w:space="0" w:color="auto"/>
        <w:right w:val="none" w:sz="0" w:space="0" w:color="auto"/>
      </w:divBdr>
    </w:div>
    <w:div w:id="1903560412">
      <w:bodyDiv w:val="1"/>
      <w:marLeft w:val="0"/>
      <w:marRight w:val="0"/>
      <w:marTop w:val="0"/>
      <w:marBottom w:val="0"/>
      <w:divBdr>
        <w:top w:val="none" w:sz="0" w:space="0" w:color="auto"/>
        <w:left w:val="none" w:sz="0" w:space="0" w:color="auto"/>
        <w:bottom w:val="none" w:sz="0" w:space="0" w:color="auto"/>
        <w:right w:val="none" w:sz="0" w:space="0" w:color="auto"/>
      </w:divBdr>
    </w:div>
    <w:div w:id="1904220603">
      <w:bodyDiv w:val="1"/>
      <w:marLeft w:val="0"/>
      <w:marRight w:val="0"/>
      <w:marTop w:val="0"/>
      <w:marBottom w:val="0"/>
      <w:divBdr>
        <w:top w:val="none" w:sz="0" w:space="0" w:color="auto"/>
        <w:left w:val="none" w:sz="0" w:space="0" w:color="auto"/>
        <w:bottom w:val="none" w:sz="0" w:space="0" w:color="auto"/>
        <w:right w:val="none" w:sz="0" w:space="0" w:color="auto"/>
      </w:divBdr>
    </w:div>
    <w:div w:id="1905263694">
      <w:bodyDiv w:val="1"/>
      <w:marLeft w:val="0"/>
      <w:marRight w:val="0"/>
      <w:marTop w:val="0"/>
      <w:marBottom w:val="0"/>
      <w:divBdr>
        <w:top w:val="none" w:sz="0" w:space="0" w:color="auto"/>
        <w:left w:val="none" w:sz="0" w:space="0" w:color="auto"/>
        <w:bottom w:val="none" w:sz="0" w:space="0" w:color="auto"/>
        <w:right w:val="none" w:sz="0" w:space="0" w:color="auto"/>
      </w:divBdr>
    </w:div>
    <w:div w:id="1905606162">
      <w:bodyDiv w:val="1"/>
      <w:marLeft w:val="0"/>
      <w:marRight w:val="0"/>
      <w:marTop w:val="0"/>
      <w:marBottom w:val="0"/>
      <w:divBdr>
        <w:top w:val="none" w:sz="0" w:space="0" w:color="auto"/>
        <w:left w:val="none" w:sz="0" w:space="0" w:color="auto"/>
        <w:bottom w:val="none" w:sz="0" w:space="0" w:color="auto"/>
        <w:right w:val="none" w:sz="0" w:space="0" w:color="auto"/>
      </w:divBdr>
    </w:div>
    <w:div w:id="1908104904">
      <w:bodyDiv w:val="1"/>
      <w:marLeft w:val="0"/>
      <w:marRight w:val="0"/>
      <w:marTop w:val="0"/>
      <w:marBottom w:val="0"/>
      <w:divBdr>
        <w:top w:val="none" w:sz="0" w:space="0" w:color="auto"/>
        <w:left w:val="none" w:sz="0" w:space="0" w:color="auto"/>
        <w:bottom w:val="none" w:sz="0" w:space="0" w:color="auto"/>
        <w:right w:val="none" w:sz="0" w:space="0" w:color="auto"/>
      </w:divBdr>
    </w:div>
    <w:div w:id="1909220930">
      <w:bodyDiv w:val="1"/>
      <w:marLeft w:val="0"/>
      <w:marRight w:val="0"/>
      <w:marTop w:val="0"/>
      <w:marBottom w:val="0"/>
      <w:divBdr>
        <w:top w:val="none" w:sz="0" w:space="0" w:color="auto"/>
        <w:left w:val="none" w:sz="0" w:space="0" w:color="auto"/>
        <w:bottom w:val="none" w:sz="0" w:space="0" w:color="auto"/>
        <w:right w:val="none" w:sz="0" w:space="0" w:color="auto"/>
      </w:divBdr>
    </w:div>
    <w:div w:id="1911187204">
      <w:bodyDiv w:val="1"/>
      <w:marLeft w:val="0"/>
      <w:marRight w:val="0"/>
      <w:marTop w:val="0"/>
      <w:marBottom w:val="0"/>
      <w:divBdr>
        <w:top w:val="none" w:sz="0" w:space="0" w:color="auto"/>
        <w:left w:val="none" w:sz="0" w:space="0" w:color="auto"/>
        <w:bottom w:val="none" w:sz="0" w:space="0" w:color="auto"/>
        <w:right w:val="none" w:sz="0" w:space="0" w:color="auto"/>
      </w:divBdr>
    </w:div>
    <w:div w:id="1912154917">
      <w:bodyDiv w:val="1"/>
      <w:marLeft w:val="0"/>
      <w:marRight w:val="0"/>
      <w:marTop w:val="0"/>
      <w:marBottom w:val="0"/>
      <w:divBdr>
        <w:top w:val="none" w:sz="0" w:space="0" w:color="auto"/>
        <w:left w:val="none" w:sz="0" w:space="0" w:color="auto"/>
        <w:bottom w:val="none" w:sz="0" w:space="0" w:color="auto"/>
        <w:right w:val="none" w:sz="0" w:space="0" w:color="auto"/>
      </w:divBdr>
    </w:div>
    <w:div w:id="1914970965">
      <w:bodyDiv w:val="1"/>
      <w:marLeft w:val="0"/>
      <w:marRight w:val="0"/>
      <w:marTop w:val="0"/>
      <w:marBottom w:val="0"/>
      <w:divBdr>
        <w:top w:val="none" w:sz="0" w:space="0" w:color="auto"/>
        <w:left w:val="none" w:sz="0" w:space="0" w:color="auto"/>
        <w:bottom w:val="none" w:sz="0" w:space="0" w:color="auto"/>
        <w:right w:val="none" w:sz="0" w:space="0" w:color="auto"/>
      </w:divBdr>
    </w:div>
    <w:div w:id="1915234928">
      <w:bodyDiv w:val="1"/>
      <w:marLeft w:val="0"/>
      <w:marRight w:val="0"/>
      <w:marTop w:val="0"/>
      <w:marBottom w:val="0"/>
      <w:divBdr>
        <w:top w:val="none" w:sz="0" w:space="0" w:color="auto"/>
        <w:left w:val="none" w:sz="0" w:space="0" w:color="auto"/>
        <w:bottom w:val="none" w:sz="0" w:space="0" w:color="auto"/>
        <w:right w:val="none" w:sz="0" w:space="0" w:color="auto"/>
      </w:divBdr>
    </w:div>
    <w:div w:id="1916039860">
      <w:bodyDiv w:val="1"/>
      <w:marLeft w:val="0"/>
      <w:marRight w:val="0"/>
      <w:marTop w:val="0"/>
      <w:marBottom w:val="0"/>
      <w:divBdr>
        <w:top w:val="none" w:sz="0" w:space="0" w:color="auto"/>
        <w:left w:val="none" w:sz="0" w:space="0" w:color="auto"/>
        <w:bottom w:val="none" w:sz="0" w:space="0" w:color="auto"/>
        <w:right w:val="none" w:sz="0" w:space="0" w:color="auto"/>
      </w:divBdr>
    </w:div>
    <w:div w:id="1916472866">
      <w:bodyDiv w:val="1"/>
      <w:marLeft w:val="0"/>
      <w:marRight w:val="0"/>
      <w:marTop w:val="0"/>
      <w:marBottom w:val="0"/>
      <w:divBdr>
        <w:top w:val="none" w:sz="0" w:space="0" w:color="auto"/>
        <w:left w:val="none" w:sz="0" w:space="0" w:color="auto"/>
        <w:bottom w:val="none" w:sz="0" w:space="0" w:color="auto"/>
        <w:right w:val="none" w:sz="0" w:space="0" w:color="auto"/>
      </w:divBdr>
    </w:div>
    <w:div w:id="1916668819">
      <w:bodyDiv w:val="1"/>
      <w:marLeft w:val="0"/>
      <w:marRight w:val="0"/>
      <w:marTop w:val="0"/>
      <w:marBottom w:val="0"/>
      <w:divBdr>
        <w:top w:val="none" w:sz="0" w:space="0" w:color="auto"/>
        <w:left w:val="none" w:sz="0" w:space="0" w:color="auto"/>
        <w:bottom w:val="none" w:sz="0" w:space="0" w:color="auto"/>
        <w:right w:val="none" w:sz="0" w:space="0" w:color="auto"/>
      </w:divBdr>
    </w:div>
    <w:div w:id="1917014398">
      <w:bodyDiv w:val="1"/>
      <w:marLeft w:val="0"/>
      <w:marRight w:val="0"/>
      <w:marTop w:val="0"/>
      <w:marBottom w:val="0"/>
      <w:divBdr>
        <w:top w:val="none" w:sz="0" w:space="0" w:color="auto"/>
        <w:left w:val="none" w:sz="0" w:space="0" w:color="auto"/>
        <w:bottom w:val="none" w:sz="0" w:space="0" w:color="auto"/>
        <w:right w:val="none" w:sz="0" w:space="0" w:color="auto"/>
      </w:divBdr>
    </w:div>
    <w:div w:id="1917590771">
      <w:bodyDiv w:val="1"/>
      <w:marLeft w:val="0"/>
      <w:marRight w:val="0"/>
      <w:marTop w:val="0"/>
      <w:marBottom w:val="0"/>
      <w:divBdr>
        <w:top w:val="none" w:sz="0" w:space="0" w:color="auto"/>
        <w:left w:val="none" w:sz="0" w:space="0" w:color="auto"/>
        <w:bottom w:val="none" w:sz="0" w:space="0" w:color="auto"/>
        <w:right w:val="none" w:sz="0" w:space="0" w:color="auto"/>
      </w:divBdr>
    </w:div>
    <w:div w:id="1917781312">
      <w:bodyDiv w:val="1"/>
      <w:marLeft w:val="0"/>
      <w:marRight w:val="0"/>
      <w:marTop w:val="0"/>
      <w:marBottom w:val="0"/>
      <w:divBdr>
        <w:top w:val="none" w:sz="0" w:space="0" w:color="auto"/>
        <w:left w:val="none" w:sz="0" w:space="0" w:color="auto"/>
        <w:bottom w:val="none" w:sz="0" w:space="0" w:color="auto"/>
        <w:right w:val="none" w:sz="0" w:space="0" w:color="auto"/>
      </w:divBdr>
    </w:div>
    <w:div w:id="1919290642">
      <w:bodyDiv w:val="1"/>
      <w:marLeft w:val="0"/>
      <w:marRight w:val="0"/>
      <w:marTop w:val="0"/>
      <w:marBottom w:val="0"/>
      <w:divBdr>
        <w:top w:val="none" w:sz="0" w:space="0" w:color="auto"/>
        <w:left w:val="none" w:sz="0" w:space="0" w:color="auto"/>
        <w:bottom w:val="none" w:sz="0" w:space="0" w:color="auto"/>
        <w:right w:val="none" w:sz="0" w:space="0" w:color="auto"/>
      </w:divBdr>
    </w:div>
    <w:div w:id="1921406768">
      <w:bodyDiv w:val="1"/>
      <w:marLeft w:val="0"/>
      <w:marRight w:val="0"/>
      <w:marTop w:val="0"/>
      <w:marBottom w:val="0"/>
      <w:divBdr>
        <w:top w:val="none" w:sz="0" w:space="0" w:color="auto"/>
        <w:left w:val="none" w:sz="0" w:space="0" w:color="auto"/>
        <w:bottom w:val="none" w:sz="0" w:space="0" w:color="auto"/>
        <w:right w:val="none" w:sz="0" w:space="0" w:color="auto"/>
      </w:divBdr>
    </w:div>
    <w:div w:id="1923759817">
      <w:bodyDiv w:val="1"/>
      <w:marLeft w:val="0"/>
      <w:marRight w:val="0"/>
      <w:marTop w:val="0"/>
      <w:marBottom w:val="0"/>
      <w:divBdr>
        <w:top w:val="none" w:sz="0" w:space="0" w:color="auto"/>
        <w:left w:val="none" w:sz="0" w:space="0" w:color="auto"/>
        <w:bottom w:val="none" w:sz="0" w:space="0" w:color="auto"/>
        <w:right w:val="none" w:sz="0" w:space="0" w:color="auto"/>
      </w:divBdr>
    </w:div>
    <w:div w:id="1924104022">
      <w:bodyDiv w:val="1"/>
      <w:marLeft w:val="0"/>
      <w:marRight w:val="0"/>
      <w:marTop w:val="0"/>
      <w:marBottom w:val="0"/>
      <w:divBdr>
        <w:top w:val="none" w:sz="0" w:space="0" w:color="auto"/>
        <w:left w:val="none" w:sz="0" w:space="0" w:color="auto"/>
        <w:bottom w:val="none" w:sz="0" w:space="0" w:color="auto"/>
        <w:right w:val="none" w:sz="0" w:space="0" w:color="auto"/>
      </w:divBdr>
    </w:div>
    <w:div w:id="1924140710">
      <w:bodyDiv w:val="1"/>
      <w:marLeft w:val="0"/>
      <w:marRight w:val="0"/>
      <w:marTop w:val="0"/>
      <w:marBottom w:val="0"/>
      <w:divBdr>
        <w:top w:val="none" w:sz="0" w:space="0" w:color="auto"/>
        <w:left w:val="none" w:sz="0" w:space="0" w:color="auto"/>
        <w:bottom w:val="none" w:sz="0" w:space="0" w:color="auto"/>
        <w:right w:val="none" w:sz="0" w:space="0" w:color="auto"/>
      </w:divBdr>
    </w:div>
    <w:div w:id="1924798815">
      <w:bodyDiv w:val="1"/>
      <w:marLeft w:val="0"/>
      <w:marRight w:val="0"/>
      <w:marTop w:val="0"/>
      <w:marBottom w:val="0"/>
      <w:divBdr>
        <w:top w:val="none" w:sz="0" w:space="0" w:color="auto"/>
        <w:left w:val="none" w:sz="0" w:space="0" w:color="auto"/>
        <w:bottom w:val="none" w:sz="0" w:space="0" w:color="auto"/>
        <w:right w:val="none" w:sz="0" w:space="0" w:color="auto"/>
      </w:divBdr>
    </w:div>
    <w:div w:id="1924948521">
      <w:bodyDiv w:val="1"/>
      <w:marLeft w:val="0"/>
      <w:marRight w:val="0"/>
      <w:marTop w:val="0"/>
      <w:marBottom w:val="0"/>
      <w:divBdr>
        <w:top w:val="none" w:sz="0" w:space="0" w:color="auto"/>
        <w:left w:val="none" w:sz="0" w:space="0" w:color="auto"/>
        <w:bottom w:val="none" w:sz="0" w:space="0" w:color="auto"/>
        <w:right w:val="none" w:sz="0" w:space="0" w:color="auto"/>
      </w:divBdr>
    </w:div>
    <w:div w:id="1927110113">
      <w:bodyDiv w:val="1"/>
      <w:marLeft w:val="0"/>
      <w:marRight w:val="0"/>
      <w:marTop w:val="0"/>
      <w:marBottom w:val="0"/>
      <w:divBdr>
        <w:top w:val="none" w:sz="0" w:space="0" w:color="auto"/>
        <w:left w:val="none" w:sz="0" w:space="0" w:color="auto"/>
        <w:bottom w:val="none" w:sz="0" w:space="0" w:color="auto"/>
        <w:right w:val="none" w:sz="0" w:space="0" w:color="auto"/>
      </w:divBdr>
    </w:div>
    <w:div w:id="1928272927">
      <w:bodyDiv w:val="1"/>
      <w:marLeft w:val="0"/>
      <w:marRight w:val="0"/>
      <w:marTop w:val="0"/>
      <w:marBottom w:val="0"/>
      <w:divBdr>
        <w:top w:val="none" w:sz="0" w:space="0" w:color="auto"/>
        <w:left w:val="none" w:sz="0" w:space="0" w:color="auto"/>
        <w:bottom w:val="none" w:sz="0" w:space="0" w:color="auto"/>
        <w:right w:val="none" w:sz="0" w:space="0" w:color="auto"/>
      </w:divBdr>
    </w:div>
    <w:div w:id="1928807750">
      <w:bodyDiv w:val="1"/>
      <w:marLeft w:val="0"/>
      <w:marRight w:val="0"/>
      <w:marTop w:val="0"/>
      <w:marBottom w:val="0"/>
      <w:divBdr>
        <w:top w:val="none" w:sz="0" w:space="0" w:color="auto"/>
        <w:left w:val="none" w:sz="0" w:space="0" w:color="auto"/>
        <w:bottom w:val="none" w:sz="0" w:space="0" w:color="auto"/>
        <w:right w:val="none" w:sz="0" w:space="0" w:color="auto"/>
      </w:divBdr>
    </w:div>
    <w:div w:id="1930504737">
      <w:bodyDiv w:val="1"/>
      <w:marLeft w:val="0"/>
      <w:marRight w:val="0"/>
      <w:marTop w:val="0"/>
      <w:marBottom w:val="0"/>
      <w:divBdr>
        <w:top w:val="none" w:sz="0" w:space="0" w:color="auto"/>
        <w:left w:val="none" w:sz="0" w:space="0" w:color="auto"/>
        <w:bottom w:val="none" w:sz="0" w:space="0" w:color="auto"/>
        <w:right w:val="none" w:sz="0" w:space="0" w:color="auto"/>
      </w:divBdr>
    </w:div>
    <w:div w:id="1932464699">
      <w:bodyDiv w:val="1"/>
      <w:marLeft w:val="0"/>
      <w:marRight w:val="0"/>
      <w:marTop w:val="0"/>
      <w:marBottom w:val="0"/>
      <w:divBdr>
        <w:top w:val="none" w:sz="0" w:space="0" w:color="auto"/>
        <w:left w:val="none" w:sz="0" w:space="0" w:color="auto"/>
        <w:bottom w:val="none" w:sz="0" w:space="0" w:color="auto"/>
        <w:right w:val="none" w:sz="0" w:space="0" w:color="auto"/>
      </w:divBdr>
    </w:div>
    <w:div w:id="1933005901">
      <w:bodyDiv w:val="1"/>
      <w:marLeft w:val="0"/>
      <w:marRight w:val="0"/>
      <w:marTop w:val="0"/>
      <w:marBottom w:val="0"/>
      <w:divBdr>
        <w:top w:val="none" w:sz="0" w:space="0" w:color="auto"/>
        <w:left w:val="none" w:sz="0" w:space="0" w:color="auto"/>
        <w:bottom w:val="none" w:sz="0" w:space="0" w:color="auto"/>
        <w:right w:val="none" w:sz="0" w:space="0" w:color="auto"/>
      </w:divBdr>
    </w:div>
    <w:div w:id="1933274208">
      <w:bodyDiv w:val="1"/>
      <w:marLeft w:val="0"/>
      <w:marRight w:val="0"/>
      <w:marTop w:val="0"/>
      <w:marBottom w:val="0"/>
      <w:divBdr>
        <w:top w:val="none" w:sz="0" w:space="0" w:color="auto"/>
        <w:left w:val="none" w:sz="0" w:space="0" w:color="auto"/>
        <w:bottom w:val="none" w:sz="0" w:space="0" w:color="auto"/>
        <w:right w:val="none" w:sz="0" w:space="0" w:color="auto"/>
      </w:divBdr>
    </w:div>
    <w:div w:id="1935630502">
      <w:bodyDiv w:val="1"/>
      <w:marLeft w:val="0"/>
      <w:marRight w:val="0"/>
      <w:marTop w:val="0"/>
      <w:marBottom w:val="0"/>
      <w:divBdr>
        <w:top w:val="none" w:sz="0" w:space="0" w:color="auto"/>
        <w:left w:val="none" w:sz="0" w:space="0" w:color="auto"/>
        <w:bottom w:val="none" w:sz="0" w:space="0" w:color="auto"/>
        <w:right w:val="none" w:sz="0" w:space="0" w:color="auto"/>
      </w:divBdr>
    </w:div>
    <w:div w:id="1935702559">
      <w:bodyDiv w:val="1"/>
      <w:marLeft w:val="0"/>
      <w:marRight w:val="0"/>
      <w:marTop w:val="0"/>
      <w:marBottom w:val="0"/>
      <w:divBdr>
        <w:top w:val="none" w:sz="0" w:space="0" w:color="auto"/>
        <w:left w:val="none" w:sz="0" w:space="0" w:color="auto"/>
        <w:bottom w:val="none" w:sz="0" w:space="0" w:color="auto"/>
        <w:right w:val="none" w:sz="0" w:space="0" w:color="auto"/>
      </w:divBdr>
    </w:div>
    <w:div w:id="1936668470">
      <w:bodyDiv w:val="1"/>
      <w:marLeft w:val="0"/>
      <w:marRight w:val="0"/>
      <w:marTop w:val="0"/>
      <w:marBottom w:val="0"/>
      <w:divBdr>
        <w:top w:val="none" w:sz="0" w:space="0" w:color="auto"/>
        <w:left w:val="none" w:sz="0" w:space="0" w:color="auto"/>
        <w:bottom w:val="none" w:sz="0" w:space="0" w:color="auto"/>
        <w:right w:val="none" w:sz="0" w:space="0" w:color="auto"/>
      </w:divBdr>
    </w:div>
    <w:div w:id="1937208775">
      <w:bodyDiv w:val="1"/>
      <w:marLeft w:val="0"/>
      <w:marRight w:val="0"/>
      <w:marTop w:val="0"/>
      <w:marBottom w:val="0"/>
      <w:divBdr>
        <w:top w:val="none" w:sz="0" w:space="0" w:color="auto"/>
        <w:left w:val="none" w:sz="0" w:space="0" w:color="auto"/>
        <w:bottom w:val="none" w:sz="0" w:space="0" w:color="auto"/>
        <w:right w:val="none" w:sz="0" w:space="0" w:color="auto"/>
      </w:divBdr>
    </w:div>
    <w:div w:id="1937322938">
      <w:bodyDiv w:val="1"/>
      <w:marLeft w:val="0"/>
      <w:marRight w:val="0"/>
      <w:marTop w:val="0"/>
      <w:marBottom w:val="0"/>
      <w:divBdr>
        <w:top w:val="none" w:sz="0" w:space="0" w:color="auto"/>
        <w:left w:val="none" w:sz="0" w:space="0" w:color="auto"/>
        <w:bottom w:val="none" w:sz="0" w:space="0" w:color="auto"/>
        <w:right w:val="none" w:sz="0" w:space="0" w:color="auto"/>
      </w:divBdr>
    </w:div>
    <w:div w:id="1937520182">
      <w:bodyDiv w:val="1"/>
      <w:marLeft w:val="0"/>
      <w:marRight w:val="0"/>
      <w:marTop w:val="0"/>
      <w:marBottom w:val="0"/>
      <w:divBdr>
        <w:top w:val="none" w:sz="0" w:space="0" w:color="auto"/>
        <w:left w:val="none" w:sz="0" w:space="0" w:color="auto"/>
        <w:bottom w:val="none" w:sz="0" w:space="0" w:color="auto"/>
        <w:right w:val="none" w:sz="0" w:space="0" w:color="auto"/>
      </w:divBdr>
    </w:div>
    <w:div w:id="1938441054">
      <w:bodyDiv w:val="1"/>
      <w:marLeft w:val="0"/>
      <w:marRight w:val="0"/>
      <w:marTop w:val="0"/>
      <w:marBottom w:val="0"/>
      <w:divBdr>
        <w:top w:val="none" w:sz="0" w:space="0" w:color="auto"/>
        <w:left w:val="none" w:sz="0" w:space="0" w:color="auto"/>
        <w:bottom w:val="none" w:sz="0" w:space="0" w:color="auto"/>
        <w:right w:val="none" w:sz="0" w:space="0" w:color="auto"/>
      </w:divBdr>
    </w:div>
    <w:div w:id="1938782265">
      <w:bodyDiv w:val="1"/>
      <w:marLeft w:val="0"/>
      <w:marRight w:val="0"/>
      <w:marTop w:val="0"/>
      <w:marBottom w:val="0"/>
      <w:divBdr>
        <w:top w:val="none" w:sz="0" w:space="0" w:color="auto"/>
        <w:left w:val="none" w:sz="0" w:space="0" w:color="auto"/>
        <w:bottom w:val="none" w:sz="0" w:space="0" w:color="auto"/>
        <w:right w:val="none" w:sz="0" w:space="0" w:color="auto"/>
      </w:divBdr>
    </w:div>
    <w:div w:id="1941139814">
      <w:bodyDiv w:val="1"/>
      <w:marLeft w:val="0"/>
      <w:marRight w:val="0"/>
      <w:marTop w:val="0"/>
      <w:marBottom w:val="0"/>
      <w:divBdr>
        <w:top w:val="none" w:sz="0" w:space="0" w:color="auto"/>
        <w:left w:val="none" w:sz="0" w:space="0" w:color="auto"/>
        <w:bottom w:val="none" w:sz="0" w:space="0" w:color="auto"/>
        <w:right w:val="none" w:sz="0" w:space="0" w:color="auto"/>
      </w:divBdr>
    </w:div>
    <w:div w:id="1941838388">
      <w:bodyDiv w:val="1"/>
      <w:marLeft w:val="0"/>
      <w:marRight w:val="0"/>
      <w:marTop w:val="0"/>
      <w:marBottom w:val="0"/>
      <w:divBdr>
        <w:top w:val="none" w:sz="0" w:space="0" w:color="auto"/>
        <w:left w:val="none" w:sz="0" w:space="0" w:color="auto"/>
        <w:bottom w:val="none" w:sz="0" w:space="0" w:color="auto"/>
        <w:right w:val="none" w:sz="0" w:space="0" w:color="auto"/>
      </w:divBdr>
    </w:div>
    <w:div w:id="1943490333">
      <w:bodyDiv w:val="1"/>
      <w:marLeft w:val="0"/>
      <w:marRight w:val="0"/>
      <w:marTop w:val="0"/>
      <w:marBottom w:val="0"/>
      <w:divBdr>
        <w:top w:val="none" w:sz="0" w:space="0" w:color="auto"/>
        <w:left w:val="none" w:sz="0" w:space="0" w:color="auto"/>
        <w:bottom w:val="none" w:sz="0" w:space="0" w:color="auto"/>
        <w:right w:val="none" w:sz="0" w:space="0" w:color="auto"/>
      </w:divBdr>
    </w:div>
    <w:div w:id="1945261340">
      <w:bodyDiv w:val="1"/>
      <w:marLeft w:val="0"/>
      <w:marRight w:val="0"/>
      <w:marTop w:val="0"/>
      <w:marBottom w:val="0"/>
      <w:divBdr>
        <w:top w:val="none" w:sz="0" w:space="0" w:color="auto"/>
        <w:left w:val="none" w:sz="0" w:space="0" w:color="auto"/>
        <w:bottom w:val="none" w:sz="0" w:space="0" w:color="auto"/>
        <w:right w:val="none" w:sz="0" w:space="0" w:color="auto"/>
      </w:divBdr>
    </w:div>
    <w:div w:id="1946306818">
      <w:bodyDiv w:val="1"/>
      <w:marLeft w:val="0"/>
      <w:marRight w:val="0"/>
      <w:marTop w:val="0"/>
      <w:marBottom w:val="0"/>
      <w:divBdr>
        <w:top w:val="none" w:sz="0" w:space="0" w:color="auto"/>
        <w:left w:val="none" w:sz="0" w:space="0" w:color="auto"/>
        <w:bottom w:val="none" w:sz="0" w:space="0" w:color="auto"/>
        <w:right w:val="none" w:sz="0" w:space="0" w:color="auto"/>
      </w:divBdr>
    </w:div>
    <w:div w:id="1946377363">
      <w:bodyDiv w:val="1"/>
      <w:marLeft w:val="0"/>
      <w:marRight w:val="0"/>
      <w:marTop w:val="0"/>
      <w:marBottom w:val="0"/>
      <w:divBdr>
        <w:top w:val="none" w:sz="0" w:space="0" w:color="auto"/>
        <w:left w:val="none" w:sz="0" w:space="0" w:color="auto"/>
        <w:bottom w:val="none" w:sz="0" w:space="0" w:color="auto"/>
        <w:right w:val="none" w:sz="0" w:space="0" w:color="auto"/>
      </w:divBdr>
    </w:div>
    <w:div w:id="1948660907">
      <w:bodyDiv w:val="1"/>
      <w:marLeft w:val="0"/>
      <w:marRight w:val="0"/>
      <w:marTop w:val="0"/>
      <w:marBottom w:val="0"/>
      <w:divBdr>
        <w:top w:val="none" w:sz="0" w:space="0" w:color="auto"/>
        <w:left w:val="none" w:sz="0" w:space="0" w:color="auto"/>
        <w:bottom w:val="none" w:sz="0" w:space="0" w:color="auto"/>
        <w:right w:val="none" w:sz="0" w:space="0" w:color="auto"/>
      </w:divBdr>
    </w:div>
    <w:div w:id="1949390971">
      <w:bodyDiv w:val="1"/>
      <w:marLeft w:val="0"/>
      <w:marRight w:val="0"/>
      <w:marTop w:val="0"/>
      <w:marBottom w:val="0"/>
      <w:divBdr>
        <w:top w:val="none" w:sz="0" w:space="0" w:color="auto"/>
        <w:left w:val="none" w:sz="0" w:space="0" w:color="auto"/>
        <w:bottom w:val="none" w:sz="0" w:space="0" w:color="auto"/>
        <w:right w:val="none" w:sz="0" w:space="0" w:color="auto"/>
      </w:divBdr>
    </w:div>
    <w:div w:id="1951548554">
      <w:bodyDiv w:val="1"/>
      <w:marLeft w:val="0"/>
      <w:marRight w:val="0"/>
      <w:marTop w:val="0"/>
      <w:marBottom w:val="0"/>
      <w:divBdr>
        <w:top w:val="none" w:sz="0" w:space="0" w:color="auto"/>
        <w:left w:val="none" w:sz="0" w:space="0" w:color="auto"/>
        <w:bottom w:val="none" w:sz="0" w:space="0" w:color="auto"/>
        <w:right w:val="none" w:sz="0" w:space="0" w:color="auto"/>
      </w:divBdr>
    </w:div>
    <w:div w:id="1951819528">
      <w:bodyDiv w:val="1"/>
      <w:marLeft w:val="0"/>
      <w:marRight w:val="0"/>
      <w:marTop w:val="0"/>
      <w:marBottom w:val="0"/>
      <w:divBdr>
        <w:top w:val="none" w:sz="0" w:space="0" w:color="auto"/>
        <w:left w:val="none" w:sz="0" w:space="0" w:color="auto"/>
        <w:bottom w:val="none" w:sz="0" w:space="0" w:color="auto"/>
        <w:right w:val="none" w:sz="0" w:space="0" w:color="auto"/>
      </w:divBdr>
    </w:div>
    <w:div w:id="1952277568">
      <w:bodyDiv w:val="1"/>
      <w:marLeft w:val="0"/>
      <w:marRight w:val="0"/>
      <w:marTop w:val="0"/>
      <w:marBottom w:val="0"/>
      <w:divBdr>
        <w:top w:val="none" w:sz="0" w:space="0" w:color="auto"/>
        <w:left w:val="none" w:sz="0" w:space="0" w:color="auto"/>
        <w:bottom w:val="none" w:sz="0" w:space="0" w:color="auto"/>
        <w:right w:val="none" w:sz="0" w:space="0" w:color="auto"/>
      </w:divBdr>
    </w:div>
    <w:div w:id="1954164764">
      <w:bodyDiv w:val="1"/>
      <w:marLeft w:val="0"/>
      <w:marRight w:val="0"/>
      <w:marTop w:val="0"/>
      <w:marBottom w:val="0"/>
      <w:divBdr>
        <w:top w:val="none" w:sz="0" w:space="0" w:color="auto"/>
        <w:left w:val="none" w:sz="0" w:space="0" w:color="auto"/>
        <w:bottom w:val="none" w:sz="0" w:space="0" w:color="auto"/>
        <w:right w:val="none" w:sz="0" w:space="0" w:color="auto"/>
      </w:divBdr>
    </w:div>
    <w:div w:id="1956407069">
      <w:bodyDiv w:val="1"/>
      <w:marLeft w:val="0"/>
      <w:marRight w:val="0"/>
      <w:marTop w:val="0"/>
      <w:marBottom w:val="0"/>
      <w:divBdr>
        <w:top w:val="none" w:sz="0" w:space="0" w:color="auto"/>
        <w:left w:val="none" w:sz="0" w:space="0" w:color="auto"/>
        <w:bottom w:val="none" w:sz="0" w:space="0" w:color="auto"/>
        <w:right w:val="none" w:sz="0" w:space="0" w:color="auto"/>
      </w:divBdr>
    </w:div>
    <w:div w:id="1956520386">
      <w:bodyDiv w:val="1"/>
      <w:marLeft w:val="0"/>
      <w:marRight w:val="0"/>
      <w:marTop w:val="0"/>
      <w:marBottom w:val="0"/>
      <w:divBdr>
        <w:top w:val="none" w:sz="0" w:space="0" w:color="auto"/>
        <w:left w:val="none" w:sz="0" w:space="0" w:color="auto"/>
        <w:bottom w:val="none" w:sz="0" w:space="0" w:color="auto"/>
        <w:right w:val="none" w:sz="0" w:space="0" w:color="auto"/>
      </w:divBdr>
    </w:div>
    <w:div w:id="1957247017">
      <w:bodyDiv w:val="1"/>
      <w:marLeft w:val="0"/>
      <w:marRight w:val="0"/>
      <w:marTop w:val="0"/>
      <w:marBottom w:val="0"/>
      <w:divBdr>
        <w:top w:val="none" w:sz="0" w:space="0" w:color="auto"/>
        <w:left w:val="none" w:sz="0" w:space="0" w:color="auto"/>
        <w:bottom w:val="none" w:sz="0" w:space="0" w:color="auto"/>
        <w:right w:val="none" w:sz="0" w:space="0" w:color="auto"/>
      </w:divBdr>
    </w:div>
    <w:div w:id="1959528403">
      <w:bodyDiv w:val="1"/>
      <w:marLeft w:val="0"/>
      <w:marRight w:val="0"/>
      <w:marTop w:val="0"/>
      <w:marBottom w:val="0"/>
      <w:divBdr>
        <w:top w:val="none" w:sz="0" w:space="0" w:color="auto"/>
        <w:left w:val="none" w:sz="0" w:space="0" w:color="auto"/>
        <w:bottom w:val="none" w:sz="0" w:space="0" w:color="auto"/>
        <w:right w:val="none" w:sz="0" w:space="0" w:color="auto"/>
      </w:divBdr>
    </w:div>
    <w:div w:id="1960142938">
      <w:bodyDiv w:val="1"/>
      <w:marLeft w:val="0"/>
      <w:marRight w:val="0"/>
      <w:marTop w:val="0"/>
      <w:marBottom w:val="0"/>
      <w:divBdr>
        <w:top w:val="none" w:sz="0" w:space="0" w:color="auto"/>
        <w:left w:val="none" w:sz="0" w:space="0" w:color="auto"/>
        <w:bottom w:val="none" w:sz="0" w:space="0" w:color="auto"/>
        <w:right w:val="none" w:sz="0" w:space="0" w:color="auto"/>
      </w:divBdr>
    </w:div>
    <w:div w:id="1960604200">
      <w:bodyDiv w:val="1"/>
      <w:marLeft w:val="0"/>
      <w:marRight w:val="0"/>
      <w:marTop w:val="0"/>
      <w:marBottom w:val="0"/>
      <w:divBdr>
        <w:top w:val="none" w:sz="0" w:space="0" w:color="auto"/>
        <w:left w:val="none" w:sz="0" w:space="0" w:color="auto"/>
        <w:bottom w:val="none" w:sz="0" w:space="0" w:color="auto"/>
        <w:right w:val="none" w:sz="0" w:space="0" w:color="auto"/>
      </w:divBdr>
    </w:div>
    <w:div w:id="1961761003">
      <w:bodyDiv w:val="1"/>
      <w:marLeft w:val="0"/>
      <w:marRight w:val="0"/>
      <w:marTop w:val="0"/>
      <w:marBottom w:val="0"/>
      <w:divBdr>
        <w:top w:val="none" w:sz="0" w:space="0" w:color="auto"/>
        <w:left w:val="none" w:sz="0" w:space="0" w:color="auto"/>
        <w:bottom w:val="none" w:sz="0" w:space="0" w:color="auto"/>
        <w:right w:val="none" w:sz="0" w:space="0" w:color="auto"/>
      </w:divBdr>
    </w:div>
    <w:div w:id="1963606205">
      <w:bodyDiv w:val="1"/>
      <w:marLeft w:val="0"/>
      <w:marRight w:val="0"/>
      <w:marTop w:val="0"/>
      <w:marBottom w:val="0"/>
      <w:divBdr>
        <w:top w:val="none" w:sz="0" w:space="0" w:color="auto"/>
        <w:left w:val="none" w:sz="0" w:space="0" w:color="auto"/>
        <w:bottom w:val="none" w:sz="0" w:space="0" w:color="auto"/>
        <w:right w:val="none" w:sz="0" w:space="0" w:color="auto"/>
      </w:divBdr>
    </w:div>
    <w:div w:id="1963733429">
      <w:bodyDiv w:val="1"/>
      <w:marLeft w:val="0"/>
      <w:marRight w:val="0"/>
      <w:marTop w:val="0"/>
      <w:marBottom w:val="0"/>
      <w:divBdr>
        <w:top w:val="none" w:sz="0" w:space="0" w:color="auto"/>
        <w:left w:val="none" w:sz="0" w:space="0" w:color="auto"/>
        <w:bottom w:val="none" w:sz="0" w:space="0" w:color="auto"/>
        <w:right w:val="none" w:sz="0" w:space="0" w:color="auto"/>
      </w:divBdr>
    </w:div>
    <w:div w:id="1965499763">
      <w:bodyDiv w:val="1"/>
      <w:marLeft w:val="0"/>
      <w:marRight w:val="0"/>
      <w:marTop w:val="0"/>
      <w:marBottom w:val="0"/>
      <w:divBdr>
        <w:top w:val="none" w:sz="0" w:space="0" w:color="auto"/>
        <w:left w:val="none" w:sz="0" w:space="0" w:color="auto"/>
        <w:bottom w:val="none" w:sz="0" w:space="0" w:color="auto"/>
        <w:right w:val="none" w:sz="0" w:space="0" w:color="auto"/>
      </w:divBdr>
    </w:div>
    <w:div w:id="1965774478">
      <w:bodyDiv w:val="1"/>
      <w:marLeft w:val="0"/>
      <w:marRight w:val="0"/>
      <w:marTop w:val="0"/>
      <w:marBottom w:val="0"/>
      <w:divBdr>
        <w:top w:val="none" w:sz="0" w:space="0" w:color="auto"/>
        <w:left w:val="none" w:sz="0" w:space="0" w:color="auto"/>
        <w:bottom w:val="none" w:sz="0" w:space="0" w:color="auto"/>
        <w:right w:val="none" w:sz="0" w:space="0" w:color="auto"/>
      </w:divBdr>
    </w:div>
    <w:div w:id="1966347070">
      <w:bodyDiv w:val="1"/>
      <w:marLeft w:val="0"/>
      <w:marRight w:val="0"/>
      <w:marTop w:val="0"/>
      <w:marBottom w:val="0"/>
      <w:divBdr>
        <w:top w:val="none" w:sz="0" w:space="0" w:color="auto"/>
        <w:left w:val="none" w:sz="0" w:space="0" w:color="auto"/>
        <w:bottom w:val="none" w:sz="0" w:space="0" w:color="auto"/>
        <w:right w:val="none" w:sz="0" w:space="0" w:color="auto"/>
      </w:divBdr>
    </w:div>
    <w:div w:id="1966697972">
      <w:bodyDiv w:val="1"/>
      <w:marLeft w:val="0"/>
      <w:marRight w:val="0"/>
      <w:marTop w:val="0"/>
      <w:marBottom w:val="0"/>
      <w:divBdr>
        <w:top w:val="none" w:sz="0" w:space="0" w:color="auto"/>
        <w:left w:val="none" w:sz="0" w:space="0" w:color="auto"/>
        <w:bottom w:val="none" w:sz="0" w:space="0" w:color="auto"/>
        <w:right w:val="none" w:sz="0" w:space="0" w:color="auto"/>
      </w:divBdr>
    </w:div>
    <w:div w:id="1968465327">
      <w:bodyDiv w:val="1"/>
      <w:marLeft w:val="0"/>
      <w:marRight w:val="0"/>
      <w:marTop w:val="0"/>
      <w:marBottom w:val="0"/>
      <w:divBdr>
        <w:top w:val="none" w:sz="0" w:space="0" w:color="auto"/>
        <w:left w:val="none" w:sz="0" w:space="0" w:color="auto"/>
        <w:bottom w:val="none" w:sz="0" w:space="0" w:color="auto"/>
        <w:right w:val="none" w:sz="0" w:space="0" w:color="auto"/>
      </w:divBdr>
    </w:div>
    <w:div w:id="1968773651">
      <w:bodyDiv w:val="1"/>
      <w:marLeft w:val="0"/>
      <w:marRight w:val="0"/>
      <w:marTop w:val="0"/>
      <w:marBottom w:val="0"/>
      <w:divBdr>
        <w:top w:val="none" w:sz="0" w:space="0" w:color="auto"/>
        <w:left w:val="none" w:sz="0" w:space="0" w:color="auto"/>
        <w:bottom w:val="none" w:sz="0" w:space="0" w:color="auto"/>
        <w:right w:val="none" w:sz="0" w:space="0" w:color="auto"/>
      </w:divBdr>
    </w:div>
    <w:div w:id="1969705016">
      <w:bodyDiv w:val="1"/>
      <w:marLeft w:val="0"/>
      <w:marRight w:val="0"/>
      <w:marTop w:val="0"/>
      <w:marBottom w:val="0"/>
      <w:divBdr>
        <w:top w:val="none" w:sz="0" w:space="0" w:color="auto"/>
        <w:left w:val="none" w:sz="0" w:space="0" w:color="auto"/>
        <w:bottom w:val="none" w:sz="0" w:space="0" w:color="auto"/>
        <w:right w:val="none" w:sz="0" w:space="0" w:color="auto"/>
      </w:divBdr>
    </w:div>
    <w:div w:id="1969893479">
      <w:bodyDiv w:val="1"/>
      <w:marLeft w:val="0"/>
      <w:marRight w:val="0"/>
      <w:marTop w:val="0"/>
      <w:marBottom w:val="0"/>
      <w:divBdr>
        <w:top w:val="none" w:sz="0" w:space="0" w:color="auto"/>
        <w:left w:val="none" w:sz="0" w:space="0" w:color="auto"/>
        <w:bottom w:val="none" w:sz="0" w:space="0" w:color="auto"/>
        <w:right w:val="none" w:sz="0" w:space="0" w:color="auto"/>
      </w:divBdr>
    </w:div>
    <w:div w:id="1971134431">
      <w:bodyDiv w:val="1"/>
      <w:marLeft w:val="0"/>
      <w:marRight w:val="0"/>
      <w:marTop w:val="0"/>
      <w:marBottom w:val="0"/>
      <w:divBdr>
        <w:top w:val="none" w:sz="0" w:space="0" w:color="auto"/>
        <w:left w:val="none" w:sz="0" w:space="0" w:color="auto"/>
        <w:bottom w:val="none" w:sz="0" w:space="0" w:color="auto"/>
        <w:right w:val="none" w:sz="0" w:space="0" w:color="auto"/>
      </w:divBdr>
    </w:div>
    <w:div w:id="1972207217">
      <w:bodyDiv w:val="1"/>
      <w:marLeft w:val="0"/>
      <w:marRight w:val="0"/>
      <w:marTop w:val="0"/>
      <w:marBottom w:val="0"/>
      <w:divBdr>
        <w:top w:val="none" w:sz="0" w:space="0" w:color="auto"/>
        <w:left w:val="none" w:sz="0" w:space="0" w:color="auto"/>
        <w:bottom w:val="none" w:sz="0" w:space="0" w:color="auto"/>
        <w:right w:val="none" w:sz="0" w:space="0" w:color="auto"/>
      </w:divBdr>
    </w:div>
    <w:div w:id="1974673482">
      <w:bodyDiv w:val="1"/>
      <w:marLeft w:val="0"/>
      <w:marRight w:val="0"/>
      <w:marTop w:val="0"/>
      <w:marBottom w:val="0"/>
      <w:divBdr>
        <w:top w:val="none" w:sz="0" w:space="0" w:color="auto"/>
        <w:left w:val="none" w:sz="0" w:space="0" w:color="auto"/>
        <w:bottom w:val="none" w:sz="0" w:space="0" w:color="auto"/>
        <w:right w:val="none" w:sz="0" w:space="0" w:color="auto"/>
      </w:divBdr>
    </w:div>
    <w:div w:id="1974679045">
      <w:bodyDiv w:val="1"/>
      <w:marLeft w:val="0"/>
      <w:marRight w:val="0"/>
      <w:marTop w:val="0"/>
      <w:marBottom w:val="0"/>
      <w:divBdr>
        <w:top w:val="none" w:sz="0" w:space="0" w:color="auto"/>
        <w:left w:val="none" w:sz="0" w:space="0" w:color="auto"/>
        <w:bottom w:val="none" w:sz="0" w:space="0" w:color="auto"/>
        <w:right w:val="none" w:sz="0" w:space="0" w:color="auto"/>
      </w:divBdr>
    </w:div>
    <w:div w:id="1975209716">
      <w:bodyDiv w:val="1"/>
      <w:marLeft w:val="0"/>
      <w:marRight w:val="0"/>
      <w:marTop w:val="0"/>
      <w:marBottom w:val="0"/>
      <w:divBdr>
        <w:top w:val="none" w:sz="0" w:space="0" w:color="auto"/>
        <w:left w:val="none" w:sz="0" w:space="0" w:color="auto"/>
        <w:bottom w:val="none" w:sz="0" w:space="0" w:color="auto"/>
        <w:right w:val="none" w:sz="0" w:space="0" w:color="auto"/>
      </w:divBdr>
    </w:div>
    <w:div w:id="1977179648">
      <w:bodyDiv w:val="1"/>
      <w:marLeft w:val="0"/>
      <w:marRight w:val="0"/>
      <w:marTop w:val="0"/>
      <w:marBottom w:val="0"/>
      <w:divBdr>
        <w:top w:val="none" w:sz="0" w:space="0" w:color="auto"/>
        <w:left w:val="none" w:sz="0" w:space="0" w:color="auto"/>
        <w:bottom w:val="none" w:sz="0" w:space="0" w:color="auto"/>
        <w:right w:val="none" w:sz="0" w:space="0" w:color="auto"/>
      </w:divBdr>
    </w:div>
    <w:div w:id="1977684347">
      <w:bodyDiv w:val="1"/>
      <w:marLeft w:val="0"/>
      <w:marRight w:val="0"/>
      <w:marTop w:val="0"/>
      <w:marBottom w:val="0"/>
      <w:divBdr>
        <w:top w:val="none" w:sz="0" w:space="0" w:color="auto"/>
        <w:left w:val="none" w:sz="0" w:space="0" w:color="auto"/>
        <w:bottom w:val="none" w:sz="0" w:space="0" w:color="auto"/>
        <w:right w:val="none" w:sz="0" w:space="0" w:color="auto"/>
      </w:divBdr>
    </w:div>
    <w:div w:id="1978367894">
      <w:bodyDiv w:val="1"/>
      <w:marLeft w:val="0"/>
      <w:marRight w:val="0"/>
      <w:marTop w:val="0"/>
      <w:marBottom w:val="0"/>
      <w:divBdr>
        <w:top w:val="none" w:sz="0" w:space="0" w:color="auto"/>
        <w:left w:val="none" w:sz="0" w:space="0" w:color="auto"/>
        <w:bottom w:val="none" w:sz="0" w:space="0" w:color="auto"/>
        <w:right w:val="none" w:sz="0" w:space="0" w:color="auto"/>
      </w:divBdr>
    </w:div>
    <w:div w:id="1978679191">
      <w:bodyDiv w:val="1"/>
      <w:marLeft w:val="0"/>
      <w:marRight w:val="0"/>
      <w:marTop w:val="0"/>
      <w:marBottom w:val="0"/>
      <w:divBdr>
        <w:top w:val="none" w:sz="0" w:space="0" w:color="auto"/>
        <w:left w:val="none" w:sz="0" w:space="0" w:color="auto"/>
        <w:bottom w:val="none" w:sz="0" w:space="0" w:color="auto"/>
        <w:right w:val="none" w:sz="0" w:space="0" w:color="auto"/>
      </w:divBdr>
    </w:div>
    <w:div w:id="1979416363">
      <w:bodyDiv w:val="1"/>
      <w:marLeft w:val="0"/>
      <w:marRight w:val="0"/>
      <w:marTop w:val="0"/>
      <w:marBottom w:val="0"/>
      <w:divBdr>
        <w:top w:val="none" w:sz="0" w:space="0" w:color="auto"/>
        <w:left w:val="none" w:sz="0" w:space="0" w:color="auto"/>
        <w:bottom w:val="none" w:sz="0" w:space="0" w:color="auto"/>
        <w:right w:val="none" w:sz="0" w:space="0" w:color="auto"/>
      </w:divBdr>
    </w:div>
    <w:div w:id="1980333554">
      <w:bodyDiv w:val="1"/>
      <w:marLeft w:val="0"/>
      <w:marRight w:val="0"/>
      <w:marTop w:val="0"/>
      <w:marBottom w:val="0"/>
      <w:divBdr>
        <w:top w:val="none" w:sz="0" w:space="0" w:color="auto"/>
        <w:left w:val="none" w:sz="0" w:space="0" w:color="auto"/>
        <w:bottom w:val="none" w:sz="0" w:space="0" w:color="auto"/>
        <w:right w:val="none" w:sz="0" w:space="0" w:color="auto"/>
      </w:divBdr>
    </w:div>
    <w:div w:id="1982807913">
      <w:bodyDiv w:val="1"/>
      <w:marLeft w:val="0"/>
      <w:marRight w:val="0"/>
      <w:marTop w:val="0"/>
      <w:marBottom w:val="0"/>
      <w:divBdr>
        <w:top w:val="none" w:sz="0" w:space="0" w:color="auto"/>
        <w:left w:val="none" w:sz="0" w:space="0" w:color="auto"/>
        <w:bottom w:val="none" w:sz="0" w:space="0" w:color="auto"/>
        <w:right w:val="none" w:sz="0" w:space="0" w:color="auto"/>
      </w:divBdr>
    </w:div>
    <w:div w:id="1983071485">
      <w:bodyDiv w:val="1"/>
      <w:marLeft w:val="0"/>
      <w:marRight w:val="0"/>
      <w:marTop w:val="0"/>
      <w:marBottom w:val="0"/>
      <w:divBdr>
        <w:top w:val="none" w:sz="0" w:space="0" w:color="auto"/>
        <w:left w:val="none" w:sz="0" w:space="0" w:color="auto"/>
        <w:bottom w:val="none" w:sz="0" w:space="0" w:color="auto"/>
        <w:right w:val="none" w:sz="0" w:space="0" w:color="auto"/>
      </w:divBdr>
    </w:div>
    <w:div w:id="1983347780">
      <w:bodyDiv w:val="1"/>
      <w:marLeft w:val="0"/>
      <w:marRight w:val="0"/>
      <w:marTop w:val="0"/>
      <w:marBottom w:val="0"/>
      <w:divBdr>
        <w:top w:val="none" w:sz="0" w:space="0" w:color="auto"/>
        <w:left w:val="none" w:sz="0" w:space="0" w:color="auto"/>
        <w:bottom w:val="none" w:sz="0" w:space="0" w:color="auto"/>
        <w:right w:val="none" w:sz="0" w:space="0" w:color="auto"/>
      </w:divBdr>
    </w:div>
    <w:div w:id="1984848347">
      <w:bodyDiv w:val="1"/>
      <w:marLeft w:val="0"/>
      <w:marRight w:val="0"/>
      <w:marTop w:val="0"/>
      <w:marBottom w:val="0"/>
      <w:divBdr>
        <w:top w:val="none" w:sz="0" w:space="0" w:color="auto"/>
        <w:left w:val="none" w:sz="0" w:space="0" w:color="auto"/>
        <w:bottom w:val="none" w:sz="0" w:space="0" w:color="auto"/>
        <w:right w:val="none" w:sz="0" w:space="0" w:color="auto"/>
      </w:divBdr>
    </w:div>
    <w:div w:id="1986204998">
      <w:bodyDiv w:val="1"/>
      <w:marLeft w:val="0"/>
      <w:marRight w:val="0"/>
      <w:marTop w:val="0"/>
      <w:marBottom w:val="0"/>
      <w:divBdr>
        <w:top w:val="none" w:sz="0" w:space="0" w:color="auto"/>
        <w:left w:val="none" w:sz="0" w:space="0" w:color="auto"/>
        <w:bottom w:val="none" w:sz="0" w:space="0" w:color="auto"/>
        <w:right w:val="none" w:sz="0" w:space="0" w:color="auto"/>
      </w:divBdr>
    </w:div>
    <w:div w:id="1986280056">
      <w:bodyDiv w:val="1"/>
      <w:marLeft w:val="0"/>
      <w:marRight w:val="0"/>
      <w:marTop w:val="0"/>
      <w:marBottom w:val="0"/>
      <w:divBdr>
        <w:top w:val="none" w:sz="0" w:space="0" w:color="auto"/>
        <w:left w:val="none" w:sz="0" w:space="0" w:color="auto"/>
        <w:bottom w:val="none" w:sz="0" w:space="0" w:color="auto"/>
        <w:right w:val="none" w:sz="0" w:space="0" w:color="auto"/>
      </w:divBdr>
    </w:div>
    <w:div w:id="1987003488">
      <w:bodyDiv w:val="1"/>
      <w:marLeft w:val="0"/>
      <w:marRight w:val="0"/>
      <w:marTop w:val="0"/>
      <w:marBottom w:val="0"/>
      <w:divBdr>
        <w:top w:val="none" w:sz="0" w:space="0" w:color="auto"/>
        <w:left w:val="none" w:sz="0" w:space="0" w:color="auto"/>
        <w:bottom w:val="none" w:sz="0" w:space="0" w:color="auto"/>
        <w:right w:val="none" w:sz="0" w:space="0" w:color="auto"/>
      </w:divBdr>
    </w:div>
    <w:div w:id="1987271248">
      <w:bodyDiv w:val="1"/>
      <w:marLeft w:val="0"/>
      <w:marRight w:val="0"/>
      <w:marTop w:val="0"/>
      <w:marBottom w:val="0"/>
      <w:divBdr>
        <w:top w:val="none" w:sz="0" w:space="0" w:color="auto"/>
        <w:left w:val="none" w:sz="0" w:space="0" w:color="auto"/>
        <w:bottom w:val="none" w:sz="0" w:space="0" w:color="auto"/>
        <w:right w:val="none" w:sz="0" w:space="0" w:color="auto"/>
      </w:divBdr>
    </w:div>
    <w:div w:id="1987469077">
      <w:bodyDiv w:val="1"/>
      <w:marLeft w:val="0"/>
      <w:marRight w:val="0"/>
      <w:marTop w:val="0"/>
      <w:marBottom w:val="0"/>
      <w:divBdr>
        <w:top w:val="none" w:sz="0" w:space="0" w:color="auto"/>
        <w:left w:val="none" w:sz="0" w:space="0" w:color="auto"/>
        <w:bottom w:val="none" w:sz="0" w:space="0" w:color="auto"/>
        <w:right w:val="none" w:sz="0" w:space="0" w:color="auto"/>
      </w:divBdr>
    </w:div>
    <w:div w:id="1989819381">
      <w:bodyDiv w:val="1"/>
      <w:marLeft w:val="0"/>
      <w:marRight w:val="0"/>
      <w:marTop w:val="0"/>
      <w:marBottom w:val="0"/>
      <w:divBdr>
        <w:top w:val="none" w:sz="0" w:space="0" w:color="auto"/>
        <w:left w:val="none" w:sz="0" w:space="0" w:color="auto"/>
        <w:bottom w:val="none" w:sz="0" w:space="0" w:color="auto"/>
        <w:right w:val="none" w:sz="0" w:space="0" w:color="auto"/>
      </w:divBdr>
    </w:div>
    <w:div w:id="1989893493">
      <w:bodyDiv w:val="1"/>
      <w:marLeft w:val="0"/>
      <w:marRight w:val="0"/>
      <w:marTop w:val="0"/>
      <w:marBottom w:val="0"/>
      <w:divBdr>
        <w:top w:val="none" w:sz="0" w:space="0" w:color="auto"/>
        <w:left w:val="none" w:sz="0" w:space="0" w:color="auto"/>
        <w:bottom w:val="none" w:sz="0" w:space="0" w:color="auto"/>
        <w:right w:val="none" w:sz="0" w:space="0" w:color="auto"/>
      </w:divBdr>
    </w:div>
    <w:div w:id="1991396972">
      <w:bodyDiv w:val="1"/>
      <w:marLeft w:val="0"/>
      <w:marRight w:val="0"/>
      <w:marTop w:val="0"/>
      <w:marBottom w:val="0"/>
      <w:divBdr>
        <w:top w:val="none" w:sz="0" w:space="0" w:color="auto"/>
        <w:left w:val="none" w:sz="0" w:space="0" w:color="auto"/>
        <w:bottom w:val="none" w:sz="0" w:space="0" w:color="auto"/>
        <w:right w:val="none" w:sz="0" w:space="0" w:color="auto"/>
      </w:divBdr>
    </w:div>
    <w:div w:id="1993216351">
      <w:bodyDiv w:val="1"/>
      <w:marLeft w:val="0"/>
      <w:marRight w:val="0"/>
      <w:marTop w:val="0"/>
      <w:marBottom w:val="0"/>
      <w:divBdr>
        <w:top w:val="none" w:sz="0" w:space="0" w:color="auto"/>
        <w:left w:val="none" w:sz="0" w:space="0" w:color="auto"/>
        <w:bottom w:val="none" w:sz="0" w:space="0" w:color="auto"/>
        <w:right w:val="none" w:sz="0" w:space="0" w:color="auto"/>
      </w:divBdr>
    </w:div>
    <w:div w:id="1994017425">
      <w:bodyDiv w:val="1"/>
      <w:marLeft w:val="0"/>
      <w:marRight w:val="0"/>
      <w:marTop w:val="0"/>
      <w:marBottom w:val="0"/>
      <w:divBdr>
        <w:top w:val="none" w:sz="0" w:space="0" w:color="auto"/>
        <w:left w:val="none" w:sz="0" w:space="0" w:color="auto"/>
        <w:bottom w:val="none" w:sz="0" w:space="0" w:color="auto"/>
        <w:right w:val="none" w:sz="0" w:space="0" w:color="auto"/>
      </w:divBdr>
    </w:div>
    <w:div w:id="1994482286">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00033176">
      <w:bodyDiv w:val="1"/>
      <w:marLeft w:val="0"/>
      <w:marRight w:val="0"/>
      <w:marTop w:val="0"/>
      <w:marBottom w:val="0"/>
      <w:divBdr>
        <w:top w:val="none" w:sz="0" w:space="0" w:color="auto"/>
        <w:left w:val="none" w:sz="0" w:space="0" w:color="auto"/>
        <w:bottom w:val="none" w:sz="0" w:space="0" w:color="auto"/>
        <w:right w:val="none" w:sz="0" w:space="0" w:color="auto"/>
      </w:divBdr>
    </w:div>
    <w:div w:id="2001808911">
      <w:bodyDiv w:val="1"/>
      <w:marLeft w:val="0"/>
      <w:marRight w:val="0"/>
      <w:marTop w:val="0"/>
      <w:marBottom w:val="0"/>
      <w:divBdr>
        <w:top w:val="none" w:sz="0" w:space="0" w:color="auto"/>
        <w:left w:val="none" w:sz="0" w:space="0" w:color="auto"/>
        <w:bottom w:val="none" w:sz="0" w:space="0" w:color="auto"/>
        <w:right w:val="none" w:sz="0" w:space="0" w:color="auto"/>
      </w:divBdr>
    </w:div>
    <w:div w:id="2003124862">
      <w:bodyDiv w:val="1"/>
      <w:marLeft w:val="0"/>
      <w:marRight w:val="0"/>
      <w:marTop w:val="0"/>
      <w:marBottom w:val="0"/>
      <w:divBdr>
        <w:top w:val="none" w:sz="0" w:space="0" w:color="auto"/>
        <w:left w:val="none" w:sz="0" w:space="0" w:color="auto"/>
        <w:bottom w:val="none" w:sz="0" w:space="0" w:color="auto"/>
        <w:right w:val="none" w:sz="0" w:space="0" w:color="auto"/>
      </w:divBdr>
    </w:div>
    <w:div w:id="2007246588">
      <w:bodyDiv w:val="1"/>
      <w:marLeft w:val="0"/>
      <w:marRight w:val="0"/>
      <w:marTop w:val="0"/>
      <w:marBottom w:val="0"/>
      <w:divBdr>
        <w:top w:val="none" w:sz="0" w:space="0" w:color="auto"/>
        <w:left w:val="none" w:sz="0" w:space="0" w:color="auto"/>
        <w:bottom w:val="none" w:sz="0" w:space="0" w:color="auto"/>
        <w:right w:val="none" w:sz="0" w:space="0" w:color="auto"/>
      </w:divBdr>
    </w:div>
    <w:div w:id="2007248960">
      <w:bodyDiv w:val="1"/>
      <w:marLeft w:val="0"/>
      <w:marRight w:val="0"/>
      <w:marTop w:val="0"/>
      <w:marBottom w:val="0"/>
      <w:divBdr>
        <w:top w:val="none" w:sz="0" w:space="0" w:color="auto"/>
        <w:left w:val="none" w:sz="0" w:space="0" w:color="auto"/>
        <w:bottom w:val="none" w:sz="0" w:space="0" w:color="auto"/>
        <w:right w:val="none" w:sz="0" w:space="0" w:color="auto"/>
      </w:divBdr>
    </w:div>
    <w:div w:id="2007584243">
      <w:bodyDiv w:val="1"/>
      <w:marLeft w:val="0"/>
      <w:marRight w:val="0"/>
      <w:marTop w:val="0"/>
      <w:marBottom w:val="0"/>
      <w:divBdr>
        <w:top w:val="none" w:sz="0" w:space="0" w:color="auto"/>
        <w:left w:val="none" w:sz="0" w:space="0" w:color="auto"/>
        <w:bottom w:val="none" w:sz="0" w:space="0" w:color="auto"/>
        <w:right w:val="none" w:sz="0" w:space="0" w:color="auto"/>
      </w:divBdr>
    </w:div>
    <w:div w:id="2008289134">
      <w:bodyDiv w:val="1"/>
      <w:marLeft w:val="0"/>
      <w:marRight w:val="0"/>
      <w:marTop w:val="0"/>
      <w:marBottom w:val="0"/>
      <w:divBdr>
        <w:top w:val="none" w:sz="0" w:space="0" w:color="auto"/>
        <w:left w:val="none" w:sz="0" w:space="0" w:color="auto"/>
        <w:bottom w:val="none" w:sz="0" w:space="0" w:color="auto"/>
        <w:right w:val="none" w:sz="0" w:space="0" w:color="auto"/>
      </w:divBdr>
    </w:div>
    <w:div w:id="2009363328">
      <w:bodyDiv w:val="1"/>
      <w:marLeft w:val="0"/>
      <w:marRight w:val="0"/>
      <w:marTop w:val="0"/>
      <w:marBottom w:val="0"/>
      <w:divBdr>
        <w:top w:val="none" w:sz="0" w:space="0" w:color="auto"/>
        <w:left w:val="none" w:sz="0" w:space="0" w:color="auto"/>
        <w:bottom w:val="none" w:sz="0" w:space="0" w:color="auto"/>
        <w:right w:val="none" w:sz="0" w:space="0" w:color="auto"/>
      </w:divBdr>
    </w:div>
    <w:div w:id="2009869110">
      <w:bodyDiv w:val="1"/>
      <w:marLeft w:val="0"/>
      <w:marRight w:val="0"/>
      <w:marTop w:val="0"/>
      <w:marBottom w:val="0"/>
      <w:divBdr>
        <w:top w:val="none" w:sz="0" w:space="0" w:color="auto"/>
        <w:left w:val="none" w:sz="0" w:space="0" w:color="auto"/>
        <w:bottom w:val="none" w:sz="0" w:space="0" w:color="auto"/>
        <w:right w:val="none" w:sz="0" w:space="0" w:color="auto"/>
      </w:divBdr>
    </w:div>
    <w:div w:id="2010478053">
      <w:bodyDiv w:val="1"/>
      <w:marLeft w:val="0"/>
      <w:marRight w:val="0"/>
      <w:marTop w:val="0"/>
      <w:marBottom w:val="0"/>
      <w:divBdr>
        <w:top w:val="none" w:sz="0" w:space="0" w:color="auto"/>
        <w:left w:val="none" w:sz="0" w:space="0" w:color="auto"/>
        <w:bottom w:val="none" w:sz="0" w:space="0" w:color="auto"/>
        <w:right w:val="none" w:sz="0" w:space="0" w:color="auto"/>
      </w:divBdr>
    </w:div>
    <w:div w:id="2010719135">
      <w:bodyDiv w:val="1"/>
      <w:marLeft w:val="0"/>
      <w:marRight w:val="0"/>
      <w:marTop w:val="0"/>
      <w:marBottom w:val="0"/>
      <w:divBdr>
        <w:top w:val="none" w:sz="0" w:space="0" w:color="auto"/>
        <w:left w:val="none" w:sz="0" w:space="0" w:color="auto"/>
        <w:bottom w:val="none" w:sz="0" w:space="0" w:color="auto"/>
        <w:right w:val="none" w:sz="0" w:space="0" w:color="auto"/>
      </w:divBdr>
    </w:div>
    <w:div w:id="2011714578">
      <w:bodyDiv w:val="1"/>
      <w:marLeft w:val="0"/>
      <w:marRight w:val="0"/>
      <w:marTop w:val="0"/>
      <w:marBottom w:val="0"/>
      <w:divBdr>
        <w:top w:val="none" w:sz="0" w:space="0" w:color="auto"/>
        <w:left w:val="none" w:sz="0" w:space="0" w:color="auto"/>
        <w:bottom w:val="none" w:sz="0" w:space="0" w:color="auto"/>
        <w:right w:val="none" w:sz="0" w:space="0" w:color="auto"/>
      </w:divBdr>
    </w:div>
    <w:div w:id="2012025394">
      <w:bodyDiv w:val="1"/>
      <w:marLeft w:val="0"/>
      <w:marRight w:val="0"/>
      <w:marTop w:val="0"/>
      <w:marBottom w:val="0"/>
      <w:divBdr>
        <w:top w:val="none" w:sz="0" w:space="0" w:color="auto"/>
        <w:left w:val="none" w:sz="0" w:space="0" w:color="auto"/>
        <w:bottom w:val="none" w:sz="0" w:space="0" w:color="auto"/>
        <w:right w:val="none" w:sz="0" w:space="0" w:color="auto"/>
      </w:divBdr>
    </w:div>
    <w:div w:id="2012415403">
      <w:bodyDiv w:val="1"/>
      <w:marLeft w:val="0"/>
      <w:marRight w:val="0"/>
      <w:marTop w:val="0"/>
      <w:marBottom w:val="0"/>
      <w:divBdr>
        <w:top w:val="none" w:sz="0" w:space="0" w:color="auto"/>
        <w:left w:val="none" w:sz="0" w:space="0" w:color="auto"/>
        <w:bottom w:val="none" w:sz="0" w:space="0" w:color="auto"/>
        <w:right w:val="none" w:sz="0" w:space="0" w:color="auto"/>
      </w:divBdr>
    </w:div>
    <w:div w:id="2014648642">
      <w:bodyDiv w:val="1"/>
      <w:marLeft w:val="0"/>
      <w:marRight w:val="0"/>
      <w:marTop w:val="0"/>
      <w:marBottom w:val="0"/>
      <w:divBdr>
        <w:top w:val="none" w:sz="0" w:space="0" w:color="auto"/>
        <w:left w:val="none" w:sz="0" w:space="0" w:color="auto"/>
        <w:bottom w:val="none" w:sz="0" w:space="0" w:color="auto"/>
        <w:right w:val="none" w:sz="0" w:space="0" w:color="auto"/>
      </w:divBdr>
    </w:div>
    <w:div w:id="2015255650">
      <w:bodyDiv w:val="1"/>
      <w:marLeft w:val="0"/>
      <w:marRight w:val="0"/>
      <w:marTop w:val="0"/>
      <w:marBottom w:val="0"/>
      <w:divBdr>
        <w:top w:val="none" w:sz="0" w:space="0" w:color="auto"/>
        <w:left w:val="none" w:sz="0" w:space="0" w:color="auto"/>
        <w:bottom w:val="none" w:sz="0" w:space="0" w:color="auto"/>
        <w:right w:val="none" w:sz="0" w:space="0" w:color="auto"/>
      </w:divBdr>
    </w:div>
    <w:div w:id="2016688470">
      <w:bodyDiv w:val="1"/>
      <w:marLeft w:val="0"/>
      <w:marRight w:val="0"/>
      <w:marTop w:val="0"/>
      <w:marBottom w:val="0"/>
      <w:divBdr>
        <w:top w:val="none" w:sz="0" w:space="0" w:color="auto"/>
        <w:left w:val="none" w:sz="0" w:space="0" w:color="auto"/>
        <w:bottom w:val="none" w:sz="0" w:space="0" w:color="auto"/>
        <w:right w:val="none" w:sz="0" w:space="0" w:color="auto"/>
      </w:divBdr>
    </w:div>
    <w:div w:id="2017346331">
      <w:bodyDiv w:val="1"/>
      <w:marLeft w:val="0"/>
      <w:marRight w:val="0"/>
      <w:marTop w:val="0"/>
      <w:marBottom w:val="0"/>
      <w:divBdr>
        <w:top w:val="none" w:sz="0" w:space="0" w:color="auto"/>
        <w:left w:val="none" w:sz="0" w:space="0" w:color="auto"/>
        <w:bottom w:val="none" w:sz="0" w:space="0" w:color="auto"/>
        <w:right w:val="none" w:sz="0" w:space="0" w:color="auto"/>
      </w:divBdr>
    </w:div>
    <w:div w:id="2017730427">
      <w:bodyDiv w:val="1"/>
      <w:marLeft w:val="0"/>
      <w:marRight w:val="0"/>
      <w:marTop w:val="0"/>
      <w:marBottom w:val="0"/>
      <w:divBdr>
        <w:top w:val="none" w:sz="0" w:space="0" w:color="auto"/>
        <w:left w:val="none" w:sz="0" w:space="0" w:color="auto"/>
        <w:bottom w:val="none" w:sz="0" w:space="0" w:color="auto"/>
        <w:right w:val="none" w:sz="0" w:space="0" w:color="auto"/>
      </w:divBdr>
    </w:div>
    <w:div w:id="2017800606">
      <w:bodyDiv w:val="1"/>
      <w:marLeft w:val="0"/>
      <w:marRight w:val="0"/>
      <w:marTop w:val="0"/>
      <w:marBottom w:val="0"/>
      <w:divBdr>
        <w:top w:val="none" w:sz="0" w:space="0" w:color="auto"/>
        <w:left w:val="none" w:sz="0" w:space="0" w:color="auto"/>
        <w:bottom w:val="none" w:sz="0" w:space="0" w:color="auto"/>
        <w:right w:val="none" w:sz="0" w:space="0" w:color="auto"/>
      </w:divBdr>
    </w:div>
    <w:div w:id="2019306645">
      <w:bodyDiv w:val="1"/>
      <w:marLeft w:val="0"/>
      <w:marRight w:val="0"/>
      <w:marTop w:val="0"/>
      <w:marBottom w:val="0"/>
      <w:divBdr>
        <w:top w:val="none" w:sz="0" w:space="0" w:color="auto"/>
        <w:left w:val="none" w:sz="0" w:space="0" w:color="auto"/>
        <w:bottom w:val="none" w:sz="0" w:space="0" w:color="auto"/>
        <w:right w:val="none" w:sz="0" w:space="0" w:color="auto"/>
      </w:divBdr>
    </w:div>
    <w:div w:id="2019382157">
      <w:bodyDiv w:val="1"/>
      <w:marLeft w:val="0"/>
      <w:marRight w:val="0"/>
      <w:marTop w:val="0"/>
      <w:marBottom w:val="0"/>
      <w:divBdr>
        <w:top w:val="none" w:sz="0" w:space="0" w:color="auto"/>
        <w:left w:val="none" w:sz="0" w:space="0" w:color="auto"/>
        <w:bottom w:val="none" w:sz="0" w:space="0" w:color="auto"/>
        <w:right w:val="none" w:sz="0" w:space="0" w:color="auto"/>
      </w:divBdr>
    </w:div>
    <w:div w:id="2019695937">
      <w:bodyDiv w:val="1"/>
      <w:marLeft w:val="0"/>
      <w:marRight w:val="0"/>
      <w:marTop w:val="0"/>
      <w:marBottom w:val="0"/>
      <w:divBdr>
        <w:top w:val="none" w:sz="0" w:space="0" w:color="auto"/>
        <w:left w:val="none" w:sz="0" w:space="0" w:color="auto"/>
        <w:bottom w:val="none" w:sz="0" w:space="0" w:color="auto"/>
        <w:right w:val="none" w:sz="0" w:space="0" w:color="auto"/>
      </w:divBdr>
    </w:div>
    <w:div w:id="2021160794">
      <w:bodyDiv w:val="1"/>
      <w:marLeft w:val="0"/>
      <w:marRight w:val="0"/>
      <w:marTop w:val="0"/>
      <w:marBottom w:val="0"/>
      <w:divBdr>
        <w:top w:val="none" w:sz="0" w:space="0" w:color="auto"/>
        <w:left w:val="none" w:sz="0" w:space="0" w:color="auto"/>
        <w:bottom w:val="none" w:sz="0" w:space="0" w:color="auto"/>
        <w:right w:val="none" w:sz="0" w:space="0" w:color="auto"/>
      </w:divBdr>
    </w:div>
    <w:div w:id="2022124883">
      <w:bodyDiv w:val="1"/>
      <w:marLeft w:val="0"/>
      <w:marRight w:val="0"/>
      <w:marTop w:val="0"/>
      <w:marBottom w:val="0"/>
      <w:divBdr>
        <w:top w:val="none" w:sz="0" w:space="0" w:color="auto"/>
        <w:left w:val="none" w:sz="0" w:space="0" w:color="auto"/>
        <w:bottom w:val="none" w:sz="0" w:space="0" w:color="auto"/>
        <w:right w:val="none" w:sz="0" w:space="0" w:color="auto"/>
      </w:divBdr>
    </w:div>
    <w:div w:id="2022469427">
      <w:bodyDiv w:val="1"/>
      <w:marLeft w:val="0"/>
      <w:marRight w:val="0"/>
      <w:marTop w:val="0"/>
      <w:marBottom w:val="0"/>
      <w:divBdr>
        <w:top w:val="none" w:sz="0" w:space="0" w:color="auto"/>
        <w:left w:val="none" w:sz="0" w:space="0" w:color="auto"/>
        <w:bottom w:val="none" w:sz="0" w:space="0" w:color="auto"/>
        <w:right w:val="none" w:sz="0" w:space="0" w:color="auto"/>
      </w:divBdr>
    </w:div>
    <w:div w:id="2022975721">
      <w:bodyDiv w:val="1"/>
      <w:marLeft w:val="0"/>
      <w:marRight w:val="0"/>
      <w:marTop w:val="0"/>
      <w:marBottom w:val="0"/>
      <w:divBdr>
        <w:top w:val="none" w:sz="0" w:space="0" w:color="auto"/>
        <w:left w:val="none" w:sz="0" w:space="0" w:color="auto"/>
        <w:bottom w:val="none" w:sz="0" w:space="0" w:color="auto"/>
        <w:right w:val="none" w:sz="0" w:space="0" w:color="auto"/>
      </w:divBdr>
    </w:div>
    <w:div w:id="2024279743">
      <w:bodyDiv w:val="1"/>
      <w:marLeft w:val="0"/>
      <w:marRight w:val="0"/>
      <w:marTop w:val="0"/>
      <w:marBottom w:val="0"/>
      <w:divBdr>
        <w:top w:val="none" w:sz="0" w:space="0" w:color="auto"/>
        <w:left w:val="none" w:sz="0" w:space="0" w:color="auto"/>
        <w:bottom w:val="none" w:sz="0" w:space="0" w:color="auto"/>
        <w:right w:val="none" w:sz="0" w:space="0" w:color="auto"/>
      </w:divBdr>
    </w:div>
    <w:div w:id="2024282542">
      <w:bodyDiv w:val="1"/>
      <w:marLeft w:val="0"/>
      <w:marRight w:val="0"/>
      <w:marTop w:val="0"/>
      <w:marBottom w:val="0"/>
      <w:divBdr>
        <w:top w:val="none" w:sz="0" w:space="0" w:color="auto"/>
        <w:left w:val="none" w:sz="0" w:space="0" w:color="auto"/>
        <w:bottom w:val="none" w:sz="0" w:space="0" w:color="auto"/>
        <w:right w:val="none" w:sz="0" w:space="0" w:color="auto"/>
      </w:divBdr>
    </w:div>
    <w:div w:id="2026783776">
      <w:bodyDiv w:val="1"/>
      <w:marLeft w:val="0"/>
      <w:marRight w:val="0"/>
      <w:marTop w:val="0"/>
      <w:marBottom w:val="0"/>
      <w:divBdr>
        <w:top w:val="none" w:sz="0" w:space="0" w:color="auto"/>
        <w:left w:val="none" w:sz="0" w:space="0" w:color="auto"/>
        <w:bottom w:val="none" w:sz="0" w:space="0" w:color="auto"/>
        <w:right w:val="none" w:sz="0" w:space="0" w:color="auto"/>
      </w:divBdr>
    </w:div>
    <w:div w:id="2026980812">
      <w:bodyDiv w:val="1"/>
      <w:marLeft w:val="0"/>
      <w:marRight w:val="0"/>
      <w:marTop w:val="0"/>
      <w:marBottom w:val="0"/>
      <w:divBdr>
        <w:top w:val="none" w:sz="0" w:space="0" w:color="auto"/>
        <w:left w:val="none" w:sz="0" w:space="0" w:color="auto"/>
        <w:bottom w:val="none" w:sz="0" w:space="0" w:color="auto"/>
        <w:right w:val="none" w:sz="0" w:space="0" w:color="auto"/>
      </w:divBdr>
    </w:div>
    <w:div w:id="2029985232">
      <w:bodyDiv w:val="1"/>
      <w:marLeft w:val="0"/>
      <w:marRight w:val="0"/>
      <w:marTop w:val="0"/>
      <w:marBottom w:val="0"/>
      <w:divBdr>
        <w:top w:val="none" w:sz="0" w:space="0" w:color="auto"/>
        <w:left w:val="none" w:sz="0" w:space="0" w:color="auto"/>
        <w:bottom w:val="none" w:sz="0" w:space="0" w:color="auto"/>
        <w:right w:val="none" w:sz="0" w:space="0" w:color="auto"/>
      </w:divBdr>
    </w:div>
    <w:div w:id="2032409708">
      <w:bodyDiv w:val="1"/>
      <w:marLeft w:val="0"/>
      <w:marRight w:val="0"/>
      <w:marTop w:val="0"/>
      <w:marBottom w:val="0"/>
      <w:divBdr>
        <w:top w:val="none" w:sz="0" w:space="0" w:color="auto"/>
        <w:left w:val="none" w:sz="0" w:space="0" w:color="auto"/>
        <w:bottom w:val="none" w:sz="0" w:space="0" w:color="auto"/>
        <w:right w:val="none" w:sz="0" w:space="0" w:color="auto"/>
      </w:divBdr>
    </w:div>
    <w:div w:id="2033724434">
      <w:bodyDiv w:val="1"/>
      <w:marLeft w:val="0"/>
      <w:marRight w:val="0"/>
      <w:marTop w:val="0"/>
      <w:marBottom w:val="0"/>
      <w:divBdr>
        <w:top w:val="none" w:sz="0" w:space="0" w:color="auto"/>
        <w:left w:val="none" w:sz="0" w:space="0" w:color="auto"/>
        <w:bottom w:val="none" w:sz="0" w:space="0" w:color="auto"/>
        <w:right w:val="none" w:sz="0" w:space="0" w:color="auto"/>
      </w:divBdr>
    </w:div>
    <w:div w:id="2034106782">
      <w:bodyDiv w:val="1"/>
      <w:marLeft w:val="0"/>
      <w:marRight w:val="0"/>
      <w:marTop w:val="0"/>
      <w:marBottom w:val="0"/>
      <w:divBdr>
        <w:top w:val="none" w:sz="0" w:space="0" w:color="auto"/>
        <w:left w:val="none" w:sz="0" w:space="0" w:color="auto"/>
        <w:bottom w:val="none" w:sz="0" w:space="0" w:color="auto"/>
        <w:right w:val="none" w:sz="0" w:space="0" w:color="auto"/>
      </w:divBdr>
    </w:div>
    <w:div w:id="2034182674">
      <w:bodyDiv w:val="1"/>
      <w:marLeft w:val="0"/>
      <w:marRight w:val="0"/>
      <w:marTop w:val="0"/>
      <w:marBottom w:val="0"/>
      <w:divBdr>
        <w:top w:val="none" w:sz="0" w:space="0" w:color="auto"/>
        <w:left w:val="none" w:sz="0" w:space="0" w:color="auto"/>
        <w:bottom w:val="none" w:sz="0" w:space="0" w:color="auto"/>
        <w:right w:val="none" w:sz="0" w:space="0" w:color="auto"/>
      </w:divBdr>
    </w:div>
    <w:div w:id="2035883682">
      <w:bodyDiv w:val="1"/>
      <w:marLeft w:val="0"/>
      <w:marRight w:val="0"/>
      <w:marTop w:val="0"/>
      <w:marBottom w:val="0"/>
      <w:divBdr>
        <w:top w:val="none" w:sz="0" w:space="0" w:color="auto"/>
        <w:left w:val="none" w:sz="0" w:space="0" w:color="auto"/>
        <w:bottom w:val="none" w:sz="0" w:space="0" w:color="auto"/>
        <w:right w:val="none" w:sz="0" w:space="0" w:color="auto"/>
      </w:divBdr>
    </w:div>
    <w:div w:id="2036690457">
      <w:bodyDiv w:val="1"/>
      <w:marLeft w:val="0"/>
      <w:marRight w:val="0"/>
      <w:marTop w:val="0"/>
      <w:marBottom w:val="0"/>
      <w:divBdr>
        <w:top w:val="none" w:sz="0" w:space="0" w:color="auto"/>
        <w:left w:val="none" w:sz="0" w:space="0" w:color="auto"/>
        <w:bottom w:val="none" w:sz="0" w:space="0" w:color="auto"/>
        <w:right w:val="none" w:sz="0" w:space="0" w:color="auto"/>
      </w:divBdr>
    </w:div>
    <w:div w:id="2036692973">
      <w:bodyDiv w:val="1"/>
      <w:marLeft w:val="0"/>
      <w:marRight w:val="0"/>
      <w:marTop w:val="0"/>
      <w:marBottom w:val="0"/>
      <w:divBdr>
        <w:top w:val="none" w:sz="0" w:space="0" w:color="auto"/>
        <w:left w:val="none" w:sz="0" w:space="0" w:color="auto"/>
        <w:bottom w:val="none" w:sz="0" w:space="0" w:color="auto"/>
        <w:right w:val="none" w:sz="0" w:space="0" w:color="auto"/>
      </w:divBdr>
    </w:div>
    <w:div w:id="2040272657">
      <w:bodyDiv w:val="1"/>
      <w:marLeft w:val="0"/>
      <w:marRight w:val="0"/>
      <w:marTop w:val="0"/>
      <w:marBottom w:val="0"/>
      <w:divBdr>
        <w:top w:val="none" w:sz="0" w:space="0" w:color="auto"/>
        <w:left w:val="none" w:sz="0" w:space="0" w:color="auto"/>
        <w:bottom w:val="none" w:sz="0" w:space="0" w:color="auto"/>
        <w:right w:val="none" w:sz="0" w:space="0" w:color="auto"/>
      </w:divBdr>
    </w:div>
    <w:div w:id="2041589736">
      <w:bodyDiv w:val="1"/>
      <w:marLeft w:val="0"/>
      <w:marRight w:val="0"/>
      <w:marTop w:val="0"/>
      <w:marBottom w:val="0"/>
      <w:divBdr>
        <w:top w:val="none" w:sz="0" w:space="0" w:color="auto"/>
        <w:left w:val="none" w:sz="0" w:space="0" w:color="auto"/>
        <w:bottom w:val="none" w:sz="0" w:space="0" w:color="auto"/>
        <w:right w:val="none" w:sz="0" w:space="0" w:color="auto"/>
      </w:divBdr>
    </w:div>
    <w:div w:id="2041660700">
      <w:bodyDiv w:val="1"/>
      <w:marLeft w:val="0"/>
      <w:marRight w:val="0"/>
      <w:marTop w:val="0"/>
      <w:marBottom w:val="0"/>
      <w:divBdr>
        <w:top w:val="none" w:sz="0" w:space="0" w:color="auto"/>
        <w:left w:val="none" w:sz="0" w:space="0" w:color="auto"/>
        <w:bottom w:val="none" w:sz="0" w:space="0" w:color="auto"/>
        <w:right w:val="none" w:sz="0" w:space="0" w:color="auto"/>
      </w:divBdr>
    </w:div>
    <w:div w:id="2043439890">
      <w:bodyDiv w:val="1"/>
      <w:marLeft w:val="0"/>
      <w:marRight w:val="0"/>
      <w:marTop w:val="0"/>
      <w:marBottom w:val="0"/>
      <w:divBdr>
        <w:top w:val="none" w:sz="0" w:space="0" w:color="auto"/>
        <w:left w:val="none" w:sz="0" w:space="0" w:color="auto"/>
        <w:bottom w:val="none" w:sz="0" w:space="0" w:color="auto"/>
        <w:right w:val="none" w:sz="0" w:space="0" w:color="auto"/>
      </w:divBdr>
    </w:div>
    <w:div w:id="2043482610">
      <w:bodyDiv w:val="1"/>
      <w:marLeft w:val="0"/>
      <w:marRight w:val="0"/>
      <w:marTop w:val="0"/>
      <w:marBottom w:val="0"/>
      <w:divBdr>
        <w:top w:val="none" w:sz="0" w:space="0" w:color="auto"/>
        <w:left w:val="none" w:sz="0" w:space="0" w:color="auto"/>
        <w:bottom w:val="none" w:sz="0" w:space="0" w:color="auto"/>
        <w:right w:val="none" w:sz="0" w:space="0" w:color="auto"/>
      </w:divBdr>
    </w:div>
    <w:div w:id="2047870696">
      <w:bodyDiv w:val="1"/>
      <w:marLeft w:val="0"/>
      <w:marRight w:val="0"/>
      <w:marTop w:val="0"/>
      <w:marBottom w:val="0"/>
      <w:divBdr>
        <w:top w:val="none" w:sz="0" w:space="0" w:color="auto"/>
        <w:left w:val="none" w:sz="0" w:space="0" w:color="auto"/>
        <w:bottom w:val="none" w:sz="0" w:space="0" w:color="auto"/>
        <w:right w:val="none" w:sz="0" w:space="0" w:color="auto"/>
      </w:divBdr>
    </w:div>
    <w:div w:id="2049062316">
      <w:bodyDiv w:val="1"/>
      <w:marLeft w:val="0"/>
      <w:marRight w:val="0"/>
      <w:marTop w:val="0"/>
      <w:marBottom w:val="0"/>
      <w:divBdr>
        <w:top w:val="none" w:sz="0" w:space="0" w:color="auto"/>
        <w:left w:val="none" w:sz="0" w:space="0" w:color="auto"/>
        <w:bottom w:val="none" w:sz="0" w:space="0" w:color="auto"/>
        <w:right w:val="none" w:sz="0" w:space="0" w:color="auto"/>
      </w:divBdr>
    </w:div>
    <w:div w:id="2050295960">
      <w:bodyDiv w:val="1"/>
      <w:marLeft w:val="0"/>
      <w:marRight w:val="0"/>
      <w:marTop w:val="0"/>
      <w:marBottom w:val="0"/>
      <w:divBdr>
        <w:top w:val="none" w:sz="0" w:space="0" w:color="auto"/>
        <w:left w:val="none" w:sz="0" w:space="0" w:color="auto"/>
        <w:bottom w:val="none" w:sz="0" w:space="0" w:color="auto"/>
        <w:right w:val="none" w:sz="0" w:space="0" w:color="auto"/>
      </w:divBdr>
    </w:div>
    <w:div w:id="2050373976">
      <w:bodyDiv w:val="1"/>
      <w:marLeft w:val="0"/>
      <w:marRight w:val="0"/>
      <w:marTop w:val="0"/>
      <w:marBottom w:val="0"/>
      <w:divBdr>
        <w:top w:val="none" w:sz="0" w:space="0" w:color="auto"/>
        <w:left w:val="none" w:sz="0" w:space="0" w:color="auto"/>
        <w:bottom w:val="none" w:sz="0" w:space="0" w:color="auto"/>
        <w:right w:val="none" w:sz="0" w:space="0" w:color="auto"/>
      </w:divBdr>
    </w:div>
    <w:div w:id="2050640919">
      <w:bodyDiv w:val="1"/>
      <w:marLeft w:val="0"/>
      <w:marRight w:val="0"/>
      <w:marTop w:val="0"/>
      <w:marBottom w:val="0"/>
      <w:divBdr>
        <w:top w:val="none" w:sz="0" w:space="0" w:color="auto"/>
        <w:left w:val="none" w:sz="0" w:space="0" w:color="auto"/>
        <w:bottom w:val="none" w:sz="0" w:space="0" w:color="auto"/>
        <w:right w:val="none" w:sz="0" w:space="0" w:color="auto"/>
      </w:divBdr>
    </w:div>
    <w:div w:id="2052144973">
      <w:bodyDiv w:val="1"/>
      <w:marLeft w:val="0"/>
      <w:marRight w:val="0"/>
      <w:marTop w:val="0"/>
      <w:marBottom w:val="0"/>
      <w:divBdr>
        <w:top w:val="none" w:sz="0" w:space="0" w:color="auto"/>
        <w:left w:val="none" w:sz="0" w:space="0" w:color="auto"/>
        <w:bottom w:val="none" w:sz="0" w:space="0" w:color="auto"/>
        <w:right w:val="none" w:sz="0" w:space="0" w:color="auto"/>
      </w:divBdr>
    </w:div>
    <w:div w:id="2055423491">
      <w:bodyDiv w:val="1"/>
      <w:marLeft w:val="0"/>
      <w:marRight w:val="0"/>
      <w:marTop w:val="0"/>
      <w:marBottom w:val="0"/>
      <w:divBdr>
        <w:top w:val="none" w:sz="0" w:space="0" w:color="auto"/>
        <w:left w:val="none" w:sz="0" w:space="0" w:color="auto"/>
        <w:bottom w:val="none" w:sz="0" w:space="0" w:color="auto"/>
        <w:right w:val="none" w:sz="0" w:space="0" w:color="auto"/>
      </w:divBdr>
    </w:div>
    <w:div w:id="2057117153">
      <w:bodyDiv w:val="1"/>
      <w:marLeft w:val="0"/>
      <w:marRight w:val="0"/>
      <w:marTop w:val="0"/>
      <w:marBottom w:val="0"/>
      <w:divBdr>
        <w:top w:val="none" w:sz="0" w:space="0" w:color="auto"/>
        <w:left w:val="none" w:sz="0" w:space="0" w:color="auto"/>
        <w:bottom w:val="none" w:sz="0" w:space="0" w:color="auto"/>
        <w:right w:val="none" w:sz="0" w:space="0" w:color="auto"/>
      </w:divBdr>
    </w:div>
    <w:div w:id="2058704021">
      <w:bodyDiv w:val="1"/>
      <w:marLeft w:val="0"/>
      <w:marRight w:val="0"/>
      <w:marTop w:val="0"/>
      <w:marBottom w:val="0"/>
      <w:divBdr>
        <w:top w:val="none" w:sz="0" w:space="0" w:color="auto"/>
        <w:left w:val="none" w:sz="0" w:space="0" w:color="auto"/>
        <w:bottom w:val="none" w:sz="0" w:space="0" w:color="auto"/>
        <w:right w:val="none" w:sz="0" w:space="0" w:color="auto"/>
      </w:divBdr>
    </w:div>
    <w:div w:id="2060666429">
      <w:bodyDiv w:val="1"/>
      <w:marLeft w:val="0"/>
      <w:marRight w:val="0"/>
      <w:marTop w:val="0"/>
      <w:marBottom w:val="0"/>
      <w:divBdr>
        <w:top w:val="none" w:sz="0" w:space="0" w:color="auto"/>
        <w:left w:val="none" w:sz="0" w:space="0" w:color="auto"/>
        <w:bottom w:val="none" w:sz="0" w:space="0" w:color="auto"/>
        <w:right w:val="none" w:sz="0" w:space="0" w:color="auto"/>
      </w:divBdr>
    </w:div>
    <w:div w:id="2061249773">
      <w:bodyDiv w:val="1"/>
      <w:marLeft w:val="0"/>
      <w:marRight w:val="0"/>
      <w:marTop w:val="0"/>
      <w:marBottom w:val="0"/>
      <w:divBdr>
        <w:top w:val="none" w:sz="0" w:space="0" w:color="auto"/>
        <w:left w:val="none" w:sz="0" w:space="0" w:color="auto"/>
        <w:bottom w:val="none" w:sz="0" w:space="0" w:color="auto"/>
        <w:right w:val="none" w:sz="0" w:space="0" w:color="auto"/>
      </w:divBdr>
    </w:div>
    <w:div w:id="2063404117">
      <w:bodyDiv w:val="1"/>
      <w:marLeft w:val="0"/>
      <w:marRight w:val="0"/>
      <w:marTop w:val="0"/>
      <w:marBottom w:val="0"/>
      <w:divBdr>
        <w:top w:val="none" w:sz="0" w:space="0" w:color="auto"/>
        <w:left w:val="none" w:sz="0" w:space="0" w:color="auto"/>
        <w:bottom w:val="none" w:sz="0" w:space="0" w:color="auto"/>
        <w:right w:val="none" w:sz="0" w:space="0" w:color="auto"/>
      </w:divBdr>
    </w:div>
    <w:div w:id="2063748714">
      <w:bodyDiv w:val="1"/>
      <w:marLeft w:val="0"/>
      <w:marRight w:val="0"/>
      <w:marTop w:val="0"/>
      <w:marBottom w:val="0"/>
      <w:divBdr>
        <w:top w:val="none" w:sz="0" w:space="0" w:color="auto"/>
        <w:left w:val="none" w:sz="0" w:space="0" w:color="auto"/>
        <w:bottom w:val="none" w:sz="0" w:space="0" w:color="auto"/>
        <w:right w:val="none" w:sz="0" w:space="0" w:color="auto"/>
      </w:divBdr>
    </w:div>
    <w:div w:id="2063940918">
      <w:bodyDiv w:val="1"/>
      <w:marLeft w:val="0"/>
      <w:marRight w:val="0"/>
      <w:marTop w:val="0"/>
      <w:marBottom w:val="0"/>
      <w:divBdr>
        <w:top w:val="none" w:sz="0" w:space="0" w:color="auto"/>
        <w:left w:val="none" w:sz="0" w:space="0" w:color="auto"/>
        <w:bottom w:val="none" w:sz="0" w:space="0" w:color="auto"/>
        <w:right w:val="none" w:sz="0" w:space="0" w:color="auto"/>
      </w:divBdr>
    </w:div>
    <w:div w:id="2064061801">
      <w:bodyDiv w:val="1"/>
      <w:marLeft w:val="0"/>
      <w:marRight w:val="0"/>
      <w:marTop w:val="0"/>
      <w:marBottom w:val="0"/>
      <w:divBdr>
        <w:top w:val="none" w:sz="0" w:space="0" w:color="auto"/>
        <w:left w:val="none" w:sz="0" w:space="0" w:color="auto"/>
        <w:bottom w:val="none" w:sz="0" w:space="0" w:color="auto"/>
        <w:right w:val="none" w:sz="0" w:space="0" w:color="auto"/>
      </w:divBdr>
    </w:div>
    <w:div w:id="2064213808">
      <w:bodyDiv w:val="1"/>
      <w:marLeft w:val="0"/>
      <w:marRight w:val="0"/>
      <w:marTop w:val="0"/>
      <w:marBottom w:val="0"/>
      <w:divBdr>
        <w:top w:val="none" w:sz="0" w:space="0" w:color="auto"/>
        <w:left w:val="none" w:sz="0" w:space="0" w:color="auto"/>
        <w:bottom w:val="none" w:sz="0" w:space="0" w:color="auto"/>
        <w:right w:val="none" w:sz="0" w:space="0" w:color="auto"/>
      </w:divBdr>
    </w:div>
    <w:div w:id="2064401022">
      <w:bodyDiv w:val="1"/>
      <w:marLeft w:val="0"/>
      <w:marRight w:val="0"/>
      <w:marTop w:val="0"/>
      <w:marBottom w:val="0"/>
      <w:divBdr>
        <w:top w:val="none" w:sz="0" w:space="0" w:color="auto"/>
        <w:left w:val="none" w:sz="0" w:space="0" w:color="auto"/>
        <w:bottom w:val="none" w:sz="0" w:space="0" w:color="auto"/>
        <w:right w:val="none" w:sz="0" w:space="0" w:color="auto"/>
      </w:divBdr>
    </w:div>
    <w:div w:id="2064597525">
      <w:bodyDiv w:val="1"/>
      <w:marLeft w:val="0"/>
      <w:marRight w:val="0"/>
      <w:marTop w:val="0"/>
      <w:marBottom w:val="0"/>
      <w:divBdr>
        <w:top w:val="none" w:sz="0" w:space="0" w:color="auto"/>
        <w:left w:val="none" w:sz="0" w:space="0" w:color="auto"/>
        <w:bottom w:val="none" w:sz="0" w:space="0" w:color="auto"/>
        <w:right w:val="none" w:sz="0" w:space="0" w:color="auto"/>
      </w:divBdr>
    </w:div>
    <w:div w:id="2064988503">
      <w:bodyDiv w:val="1"/>
      <w:marLeft w:val="0"/>
      <w:marRight w:val="0"/>
      <w:marTop w:val="0"/>
      <w:marBottom w:val="0"/>
      <w:divBdr>
        <w:top w:val="none" w:sz="0" w:space="0" w:color="auto"/>
        <w:left w:val="none" w:sz="0" w:space="0" w:color="auto"/>
        <w:bottom w:val="none" w:sz="0" w:space="0" w:color="auto"/>
        <w:right w:val="none" w:sz="0" w:space="0" w:color="auto"/>
      </w:divBdr>
    </w:div>
    <w:div w:id="2067754434">
      <w:bodyDiv w:val="1"/>
      <w:marLeft w:val="0"/>
      <w:marRight w:val="0"/>
      <w:marTop w:val="0"/>
      <w:marBottom w:val="0"/>
      <w:divBdr>
        <w:top w:val="none" w:sz="0" w:space="0" w:color="auto"/>
        <w:left w:val="none" w:sz="0" w:space="0" w:color="auto"/>
        <w:bottom w:val="none" w:sz="0" w:space="0" w:color="auto"/>
        <w:right w:val="none" w:sz="0" w:space="0" w:color="auto"/>
      </w:divBdr>
    </w:div>
    <w:div w:id="2068413746">
      <w:bodyDiv w:val="1"/>
      <w:marLeft w:val="0"/>
      <w:marRight w:val="0"/>
      <w:marTop w:val="0"/>
      <w:marBottom w:val="0"/>
      <w:divBdr>
        <w:top w:val="none" w:sz="0" w:space="0" w:color="auto"/>
        <w:left w:val="none" w:sz="0" w:space="0" w:color="auto"/>
        <w:bottom w:val="none" w:sz="0" w:space="0" w:color="auto"/>
        <w:right w:val="none" w:sz="0" w:space="0" w:color="auto"/>
      </w:divBdr>
    </w:div>
    <w:div w:id="2069456107">
      <w:bodyDiv w:val="1"/>
      <w:marLeft w:val="0"/>
      <w:marRight w:val="0"/>
      <w:marTop w:val="0"/>
      <w:marBottom w:val="0"/>
      <w:divBdr>
        <w:top w:val="none" w:sz="0" w:space="0" w:color="auto"/>
        <w:left w:val="none" w:sz="0" w:space="0" w:color="auto"/>
        <w:bottom w:val="none" w:sz="0" w:space="0" w:color="auto"/>
        <w:right w:val="none" w:sz="0" w:space="0" w:color="auto"/>
      </w:divBdr>
    </w:div>
    <w:div w:id="2070106914">
      <w:bodyDiv w:val="1"/>
      <w:marLeft w:val="0"/>
      <w:marRight w:val="0"/>
      <w:marTop w:val="0"/>
      <w:marBottom w:val="0"/>
      <w:divBdr>
        <w:top w:val="none" w:sz="0" w:space="0" w:color="auto"/>
        <w:left w:val="none" w:sz="0" w:space="0" w:color="auto"/>
        <w:bottom w:val="none" w:sz="0" w:space="0" w:color="auto"/>
        <w:right w:val="none" w:sz="0" w:space="0" w:color="auto"/>
      </w:divBdr>
    </w:div>
    <w:div w:id="2070297329">
      <w:bodyDiv w:val="1"/>
      <w:marLeft w:val="0"/>
      <w:marRight w:val="0"/>
      <w:marTop w:val="0"/>
      <w:marBottom w:val="0"/>
      <w:divBdr>
        <w:top w:val="none" w:sz="0" w:space="0" w:color="auto"/>
        <w:left w:val="none" w:sz="0" w:space="0" w:color="auto"/>
        <w:bottom w:val="none" w:sz="0" w:space="0" w:color="auto"/>
        <w:right w:val="none" w:sz="0" w:space="0" w:color="auto"/>
      </w:divBdr>
    </w:div>
    <w:div w:id="2070495722">
      <w:bodyDiv w:val="1"/>
      <w:marLeft w:val="0"/>
      <w:marRight w:val="0"/>
      <w:marTop w:val="0"/>
      <w:marBottom w:val="0"/>
      <w:divBdr>
        <w:top w:val="none" w:sz="0" w:space="0" w:color="auto"/>
        <w:left w:val="none" w:sz="0" w:space="0" w:color="auto"/>
        <w:bottom w:val="none" w:sz="0" w:space="0" w:color="auto"/>
        <w:right w:val="none" w:sz="0" w:space="0" w:color="auto"/>
      </w:divBdr>
    </w:div>
    <w:div w:id="2071532084">
      <w:bodyDiv w:val="1"/>
      <w:marLeft w:val="0"/>
      <w:marRight w:val="0"/>
      <w:marTop w:val="0"/>
      <w:marBottom w:val="0"/>
      <w:divBdr>
        <w:top w:val="none" w:sz="0" w:space="0" w:color="auto"/>
        <w:left w:val="none" w:sz="0" w:space="0" w:color="auto"/>
        <w:bottom w:val="none" w:sz="0" w:space="0" w:color="auto"/>
        <w:right w:val="none" w:sz="0" w:space="0" w:color="auto"/>
      </w:divBdr>
    </w:div>
    <w:div w:id="2074350548">
      <w:bodyDiv w:val="1"/>
      <w:marLeft w:val="0"/>
      <w:marRight w:val="0"/>
      <w:marTop w:val="0"/>
      <w:marBottom w:val="0"/>
      <w:divBdr>
        <w:top w:val="none" w:sz="0" w:space="0" w:color="auto"/>
        <w:left w:val="none" w:sz="0" w:space="0" w:color="auto"/>
        <w:bottom w:val="none" w:sz="0" w:space="0" w:color="auto"/>
        <w:right w:val="none" w:sz="0" w:space="0" w:color="auto"/>
      </w:divBdr>
    </w:div>
    <w:div w:id="2074815961">
      <w:bodyDiv w:val="1"/>
      <w:marLeft w:val="0"/>
      <w:marRight w:val="0"/>
      <w:marTop w:val="0"/>
      <w:marBottom w:val="0"/>
      <w:divBdr>
        <w:top w:val="none" w:sz="0" w:space="0" w:color="auto"/>
        <w:left w:val="none" w:sz="0" w:space="0" w:color="auto"/>
        <w:bottom w:val="none" w:sz="0" w:space="0" w:color="auto"/>
        <w:right w:val="none" w:sz="0" w:space="0" w:color="auto"/>
      </w:divBdr>
    </w:div>
    <w:div w:id="2076003273">
      <w:bodyDiv w:val="1"/>
      <w:marLeft w:val="0"/>
      <w:marRight w:val="0"/>
      <w:marTop w:val="0"/>
      <w:marBottom w:val="0"/>
      <w:divBdr>
        <w:top w:val="none" w:sz="0" w:space="0" w:color="auto"/>
        <w:left w:val="none" w:sz="0" w:space="0" w:color="auto"/>
        <w:bottom w:val="none" w:sz="0" w:space="0" w:color="auto"/>
        <w:right w:val="none" w:sz="0" w:space="0" w:color="auto"/>
      </w:divBdr>
    </w:div>
    <w:div w:id="2078161317">
      <w:bodyDiv w:val="1"/>
      <w:marLeft w:val="0"/>
      <w:marRight w:val="0"/>
      <w:marTop w:val="0"/>
      <w:marBottom w:val="0"/>
      <w:divBdr>
        <w:top w:val="none" w:sz="0" w:space="0" w:color="auto"/>
        <w:left w:val="none" w:sz="0" w:space="0" w:color="auto"/>
        <w:bottom w:val="none" w:sz="0" w:space="0" w:color="auto"/>
        <w:right w:val="none" w:sz="0" w:space="0" w:color="auto"/>
      </w:divBdr>
    </w:div>
    <w:div w:id="2078893749">
      <w:bodyDiv w:val="1"/>
      <w:marLeft w:val="0"/>
      <w:marRight w:val="0"/>
      <w:marTop w:val="0"/>
      <w:marBottom w:val="0"/>
      <w:divBdr>
        <w:top w:val="none" w:sz="0" w:space="0" w:color="auto"/>
        <w:left w:val="none" w:sz="0" w:space="0" w:color="auto"/>
        <w:bottom w:val="none" w:sz="0" w:space="0" w:color="auto"/>
        <w:right w:val="none" w:sz="0" w:space="0" w:color="auto"/>
      </w:divBdr>
    </w:div>
    <w:div w:id="2079160866">
      <w:bodyDiv w:val="1"/>
      <w:marLeft w:val="0"/>
      <w:marRight w:val="0"/>
      <w:marTop w:val="0"/>
      <w:marBottom w:val="0"/>
      <w:divBdr>
        <w:top w:val="none" w:sz="0" w:space="0" w:color="auto"/>
        <w:left w:val="none" w:sz="0" w:space="0" w:color="auto"/>
        <w:bottom w:val="none" w:sz="0" w:space="0" w:color="auto"/>
        <w:right w:val="none" w:sz="0" w:space="0" w:color="auto"/>
      </w:divBdr>
    </w:div>
    <w:div w:id="2080056294">
      <w:bodyDiv w:val="1"/>
      <w:marLeft w:val="0"/>
      <w:marRight w:val="0"/>
      <w:marTop w:val="0"/>
      <w:marBottom w:val="0"/>
      <w:divBdr>
        <w:top w:val="none" w:sz="0" w:space="0" w:color="auto"/>
        <w:left w:val="none" w:sz="0" w:space="0" w:color="auto"/>
        <w:bottom w:val="none" w:sz="0" w:space="0" w:color="auto"/>
        <w:right w:val="none" w:sz="0" w:space="0" w:color="auto"/>
      </w:divBdr>
    </w:div>
    <w:div w:id="2080057155">
      <w:bodyDiv w:val="1"/>
      <w:marLeft w:val="0"/>
      <w:marRight w:val="0"/>
      <w:marTop w:val="0"/>
      <w:marBottom w:val="0"/>
      <w:divBdr>
        <w:top w:val="none" w:sz="0" w:space="0" w:color="auto"/>
        <w:left w:val="none" w:sz="0" w:space="0" w:color="auto"/>
        <w:bottom w:val="none" w:sz="0" w:space="0" w:color="auto"/>
        <w:right w:val="none" w:sz="0" w:space="0" w:color="auto"/>
      </w:divBdr>
    </w:div>
    <w:div w:id="2082755759">
      <w:bodyDiv w:val="1"/>
      <w:marLeft w:val="0"/>
      <w:marRight w:val="0"/>
      <w:marTop w:val="0"/>
      <w:marBottom w:val="0"/>
      <w:divBdr>
        <w:top w:val="none" w:sz="0" w:space="0" w:color="auto"/>
        <w:left w:val="none" w:sz="0" w:space="0" w:color="auto"/>
        <w:bottom w:val="none" w:sz="0" w:space="0" w:color="auto"/>
        <w:right w:val="none" w:sz="0" w:space="0" w:color="auto"/>
      </w:divBdr>
    </w:div>
    <w:div w:id="2084258989">
      <w:bodyDiv w:val="1"/>
      <w:marLeft w:val="0"/>
      <w:marRight w:val="0"/>
      <w:marTop w:val="0"/>
      <w:marBottom w:val="0"/>
      <w:divBdr>
        <w:top w:val="none" w:sz="0" w:space="0" w:color="auto"/>
        <w:left w:val="none" w:sz="0" w:space="0" w:color="auto"/>
        <w:bottom w:val="none" w:sz="0" w:space="0" w:color="auto"/>
        <w:right w:val="none" w:sz="0" w:space="0" w:color="auto"/>
      </w:divBdr>
    </w:div>
    <w:div w:id="2084597560">
      <w:bodyDiv w:val="1"/>
      <w:marLeft w:val="0"/>
      <w:marRight w:val="0"/>
      <w:marTop w:val="0"/>
      <w:marBottom w:val="0"/>
      <w:divBdr>
        <w:top w:val="none" w:sz="0" w:space="0" w:color="auto"/>
        <w:left w:val="none" w:sz="0" w:space="0" w:color="auto"/>
        <w:bottom w:val="none" w:sz="0" w:space="0" w:color="auto"/>
        <w:right w:val="none" w:sz="0" w:space="0" w:color="auto"/>
      </w:divBdr>
    </w:div>
    <w:div w:id="2085644704">
      <w:bodyDiv w:val="1"/>
      <w:marLeft w:val="0"/>
      <w:marRight w:val="0"/>
      <w:marTop w:val="0"/>
      <w:marBottom w:val="0"/>
      <w:divBdr>
        <w:top w:val="none" w:sz="0" w:space="0" w:color="auto"/>
        <w:left w:val="none" w:sz="0" w:space="0" w:color="auto"/>
        <w:bottom w:val="none" w:sz="0" w:space="0" w:color="auto"/>
        <w:right w:val="none" w:sz="0" w:space="0" w:color="auto"/>
      </w:divBdr>
    </w:div>
    <w:div w:id="2088113697">
      <w:bodyDiv w:val="1"/>
      <w:marLeft w:val="0"/>
      <w:marRight w:val="0"/>
      <w:marTop w:val="0"/>
      <w:marBottom w:val="0"/>
      <w:divBdr>
        <w:top w:val="none" w:sz="0" w:space="0" w:color="auto"/>
        <w:left w:val="none" w:sz="0" w:space="0" w:color="auto"/>
        <w:bottom w:val="none" w:sz="0" w:space="0" w:color="auto"/>
        <w:right w:val="none" w:sz="0" w:space="0" w:color="auto"/>
      </w:divBdr>
    </w:div>
    <w:div w:id="2089158329">
      <w:bodyDiv w:val="1"/>
      <w:marLeft w:val="0"/>
      <w:marRight w:val="0"/>
      <w:marTop w:val="0"/>
      <w:marBottom w:val="0"/>
      <w:divBdr>
        <w:top w:val="none" w:sz="0" w:space="0" w:color="auto"/>
        <w:left w:val="none" w:sz="0" w:space="0" w:color="auto"/>
        <w:bottom w:val="none" w:sz="0" w:space="0" w:color="auto"/>
        <w:right w:val="none" w:sz="0" w:space="0" w:color="auto"/>
      </w:divBdr>
    </w:div>
    <w:div w:id="2090494039">
      <w:bodyDiv w:val="1"/>
      <w:marLeft w:val="0"/>
      <w:marRight w:val="0"/>
      <w:marTop w:val="0"/>
      <w:marBottom w:val="0"/>
      <w:divBdr>
        <w:top w:val="none" w:sz="0" w:space="0" w:color="auto"/>
        <w:left w:val="none" w:sz="0" w:space="0" w:color="auto"/>
        <w:bottom w:val="none" w:sz="0" w:space="0" w:color="auto"/>
        <w:right w:val="none" w:sz="0" w:space="0" w:color="auto"/>
      </w:divBdr>
    </w:div>
    <w:div w:id="2091348319">
      <w:bodyDiv w:val="1"/>
      <w:marLeft w:val="0"/>
      <w:marRight w:val="0"/>
      <w:marTop w:val="0"/>
      <w:marBottom w:val="0"/>
      <w:divBdr>
        <w:top w:val="none" w:sz="0" w:space="0" w:color="auto"/>
        <w:left w:val="none" w:sz="0" w:space="0" w:color="auto"/>
        <w:bottom w:val="none" w:sz="0" w:space="0" w:color="auto"/>
        <w:right w:val="none" w:sz="0" w:space="0" w:color="auto"/>
      </w:divBdr>
    </w:div>
    <w:div w:id="2091660751">
      <w:bodyDiv w:val="1"/>
      <w:marLeft w:val="0"/>
      <w:marRight w:val="0"/>
      <w:marTop w:val="0"/>
      <w:marBottom w:val="0"/>
      <w:divBdr>
        <w:top w:val="none" w:sz="0" w:space="0" w:color="auto"/>
        <w:left w:val="none" w:sz="0" w:space="0" w:color="auto"/>
        <w:bottom w:val="none" w:sz="0" w:space="0" w:color="auto"/>
        <w:right w:val="none" w:sz="0" w:space="0" w:color="auto"/>
      </w:divBdr>
    </w:div>
    <w:div w:id="2092004989">
      <w:bodyDiv w:val="1"/>
      <w:marLeft w:val="0"/>
      <w:marRight w:val="0"/>
      <w:marTop w:val="0"/>
      <w:marBottom w:val="0"/>
      <w:divBdr>
        <w:top w:val="none" w:sz="0" w:space="0" w:color="auto"/>
        <w:left w:val="none" w:sz="0" w:space="0" w:color="auto"/>
        <w:bottom w:val="none" w:sz="0" w:space="0" w:color="auto"/>
        <w:right w:val="none" w:sz="0" w:space="0" w:color="auto"/>
      </w:divBdr>
    </w:div>
    <w:div w:id="2093039548">
      <w:bodyDiv w:val="1"/>
      <w:marLeft w:val="0"/>
      <w:marRight w:val="0"/>
      <w:marTop w:val="0"/>
      <w:marBottom w:val="0"/>
      <w:divBdr>
        <w:top w:val="none" w:sz="0" w:space="0" w:color="auto"/>
        <w:left w:val="none" w:sz="0" w:space="0" w:color="auto"/>
        <w:bottom w:val="none" w:sz="0" w:space="0" w:color="auto"/>
        <w:right w:val="none" w:sz="0" w:space="0" w:color="auto"/>
      </w:divBdr>
    </w:div>
    <w:div w:id="2093156924">
      <w:bodyDiv w:val="1"/>
      <w:marLeft w:val="0"/>
      <w:marRight w:val="0"/>
      <w:marTop w:val="0"/>
      <w:marBottom w:val="0"/>
      <w:divBdr>
        <w:top w:val="none" w:sz="0" w:space="0" w:color="auto"/>
        <w:left w:val="none" w:sz="0" w:space="0" w:color="auto"/>
        <w:bottom w:val="none" w:sz="0" w:space="0" w:color="auto"/>
        <w:right w:val="none" w:sz="0" w:space="0" w:color="auto"/>
      </w:divBdr>
    </w:div>
    <w:div w:id="2094475774">
      <w:bodyDiv w:val="1"/>
      <w:marLeft w:val="0"/>
      <w:marRight w:val="0"/>
      <w:marTop w:val="0"/>
      <w:marBottom w:val="0"/>
      <w:divBdr>
        <w:top w:val="none" w:sz="0" w:space="0" w:color="auto"/>
        <w:left w:val="none" w:sz="0" w:space="0" w:color="auto"/>
        <w:bottom w:val="none" w:sz="0" w:space="0" w:color="auto"/>
        <w:right w:val="none" w:sz="0" w:space="0" w:color="auto"/>
      </w:divBdr>
    </w:div>
    <w:div w:id="2095391640">
      <w:bodyDiv w:val="1"/>
      <w:marLeft w:val="0"/>
      <w:marRight w:val="0"/>
      <w:marTop w:val="0"/>
      <w:marBottom w:val="0"/>
      <w:divBdr>
        <w:top w:val="none" w:sz="0" w:space="0" w:color="auto"/>
        <w:left w:val="none" w:sz="0" w:space="0" w:color="auto"/>
        <w:bottom w:val="none" w:sz="0" w:space="0" w:color="auto"/>
        <w:right w:val="none" w:sz="0" w:space="0" w:color="auto"/>
      </w:divBdr>
    </w:div>
    <w:div w:id="2096050568">
      <w:bodyDiv w:val="1"/>
      <w:marLeft w:val="0"/>
      <w:marRight w:val="0"/>
      <w:marTop w:val="0"/>
      <w:marBottom w:val="0"/>
      <w:divBdr>
        <w:top w:val="none" w:sz="0" w:space="0" w:color="auto"/>
        <w:left w:val="none" w:sz="0" w:space="0" w:color="auto"/>
        <w:bottom w:val="none" w:sz="0" w:space="0" w:color="auto"/>
        <w:right w:val="none" w:sz="0" w:space="0" w:color="auto"/>
      </w:divBdr>
    </w:div>
    <w:div w:id="2096126138">
      <w:bodyDiv w:val="1"/>
      <w:marLeft w:val="0"/>
      <w:marRight w:val="0"/>
      <w:marTop w:val="0"/>
      <w:marBottom w:val="0"/>
      <w:divBdr>
        <w:top w:val="none" w:sz="0" w:space="0" w:color="auto"/>
        <w:left w:val="none" w:sz="0" w:space="0" w:color="auto"/>
        <w:bottom w:val="none" w:sz="0" w:space="0" w:color="auto"/>
        <w:right w:val="none" w:sz="0" w:space="0" w:color="auto"/>
      </w:divBdr>
    </w:div>
    <w:div w:id="2096129809">
      <w:bodyDiv w:val="1"/>
      <w:marLeft w:val="0"/>
      <w:marRight w:val="0"/>
      <w:marTop w:val="0"/>
      <w:marBottom w:val="0"/>
      <w:divBdr>
        <w:top w:val="none" w:sz="0" w:space="0" w:color="auto"/>
        <w:left w:val="none" w:sz="0" w:space="0" w:color="auto"/>
        <w:bottom w:val="none" w:sz="0" w:space="0" w:color="auto"/>
        <w:right w:val="none" w:sz="0" w:space="0" w:color="auto"/>
      </w:divBdr>
    </w:div>
    <w:div w:id="2096244665">
      <w:bodyDiv w:val="1"/>
      <w:marLeft w:val="0"/>
      <w:marRight w:val="0"/>
      <w:marTop w:val="0"/>
      <w:marBottom w:val="0"/>
      <w:divBdr>
        <w:top w:val="none" w:sz="0" w:space="0" w:color="auto"/>
        <w:left w:val="none" w:sz="0" w:space="0" w:color="auto"/>
        <w:bottom w:val="none" w:sz="0" w:space="0" w:color="auto"/>
        <w:right w:val="none" w:sz="0" w:space="0" w:color="auto"/>
      </w:divBdr>
    </w:div>
    <w:div w:id="2098138852">
      <w:bodyDiv w:val="1"/>
      <w:marLeft w:val="0"/>
      <w:marRight w:val="0"/>
      <w:marTop w:val="0"/>
      <w:marBottom w:val="0"/>
      <w:divBdr>
        <w:top w:val="none" w:sz="0" w:space="0" w:color="auto"/>
        <w:left w:val="none" w:sz="0" w:space="0" w:color="auto"/>
        <w:bottom w:val="none" w:sz="0" w:space="0" w:color="auto"/>
        <w:right w:val="none" w:sz="0" w:space="0" w:color="auto"/>
      </w:divBdr>
    </w:div>
    <w:div w:id="2099061052">
      <w:bodyDiv w:val="1"/>
      <w:marLeft w:val="0"/>
      <w:marRight w:val="0"/>
      <w:marTop w:val="0"/>
      <w:marBottom w:val="0"/>
      <w:divBdr>
        <w:top w:val="none" w:sz="0" w:space="0" w:color="auto"/>
        <w:left w:val="none" w:sz="0" w:space="0" w:color="auto"/>
        <w:bottom w:val="none" w:sz="0" w:space="0" w:color="auto"/>
        <w:right w:val="none" w:sz="0" w:space="0" w:color="auto"/>
      </w:divBdr>
    </w:div>
    <w:div w:id="2099212343">
      <w:bodyDiv w:val="1"/>
      <w:marLeft w:val="0"/>
      <w:marRight w:val="0"/>
      <w:marTop w:val="0"/>
      <w:marBottom w:val="0"/>
      <w:divBdr>
        <w:top w:val="none" w:sz="0" w:space="0" w:color="auto"/>
        <w:left w:val="none" w:sz="0" w:space="0" w:color="auto"/>
        <w:bottom w:val="none" w:sz="0" w:space="0" w:color="auto"/>
        <w:right w:val="none" w:sz="0" w:space="0" w:color="auto"/>
      </w:divBdr>
    </w:div>
    <w:div w:id="2099909784">
      <w:bodyDiv w:val="1"/>
      <w:marLeft w:val="0"/>
      <w:marRight w:val="0"/>
      <w:marTop w:val="0"/>
      <w:marBottom w:val="0"/>
      <w:divBdr>
        <w:top w:val="none" w:sz="0" w:space="0" w:color="auto"/>
        <w:left w:val="none" w:sz="0" w:space="0" w:color="auto"/>
        <w:bottom w:val="none" w:sz="0" w:space="0" w:color="auto"/>
        <w:right w:val="none" w:sz="0" w:space="0" w:color="auto"/>
      </w:divBdr>
    </w:div>
    <w:div w:id="2100980508">
      <w:bodyDiv w:val="1"/>
      <w:marLeft w:val="0"/>
      <w:marRight w:val="0"/>
      <w:marTop w:val="0"/>
      <w:marBottom w:val="0"/>
      <w:divBdr>
        <w:top w:val="none" w:sz="0" w:space="0" w:color="auto"/>
        <w:left w:val="none" w:sz="0" w:space="0" w:color="auto"/>
        <w:bottom w:val="none" w:sz="0" w:space="0" w:color="auto"/>
        <w:right w:val="none" w:sz="0" w:space="0" w:color="auto"/>
      </w:divBdr>
    </w:div>
    <w:div w:id="2101483613">
      <w:bodyDiv w:val="1"/>
      <w:marLeft w:val="0"/>
      <w:marRight w:val="0"/>
      <w:marTop w:val="0"/>
      <w:marBottom w:val="0"/>
      <w:divBdr>
        <w:top w:val="none" w:sz="0" w:space="0" w:color="auto"/>
        <w:left w:val="none" w:sz="0" w:space="0" w:color="auto"/>
        <w:bottom w:val="none" w:sz="0" w:space="0" w:color="auto"/>
        <w:right w:val="none" w:sz="0" w:space="0" w:color="auto"/>
      </w:divBdr>
    </w:div>
    <w:div w:id="2103404407">
      <w:bodyDiv w:val="1"/>
      <w:marLeft w:val="0"/>
      <w:marRight w:val="0"/>
      <w:marTop w:val="0"/>
      <w:marBottom w:val="0"/>
      <w:divBdr>
        <w:top w:val="none" w:sz="0" w:space="0" w:color="auto"/>
        <w:left w:val="none" w:sz="0" w:space="0" w:color="auto"/>
        <w:bottom w:val="none" w:sz="0" w:space="0" w:color="auto"/>
        <w:right w:val="none" w:sz="0" w:space="0" w:color="auto"/>
      </w:divBdr>
    </w:div>
    <w:div w:id="2103716383">
      <w:bodyDiv w:val="1"/>
      <w:marLeft w:val="0"/>
      <w:marRight w:val="0"/>
      <w:marTop w:val="0"/>
      <w:marBottom w:val="0"/>
      <w:divBdr>
        <w:top w:val="none" w:sz="0" w:space="0" w:color="auto"/>
        <w:left w:val="none" w:sz="0" w:space="0" w:color="auto"/>
        <w:bottom w:val="none" w:sz="0" w:space="0" w:color="auto"/>
        <w:right w:val="none" w:sz="0" w:space="0" w:color="auto"/>
      </w:divBdr>
    </w:div>
    <w:div w:id="2103986484">
      <w:bodyDiv w:val="1"/>
      <w:marLeft w:val="0"/>
      <w:marRight w:val="0"/>
      <w:marTop w:val="0"/>
      <w:marBottom w:val="0"/>
      <w:divBdr>
        <w:top w:val="none" w:sz="0" w:space="0" w:color="auto"/>
        <w:left w:val="none" w:sz="0" w:space="0" w:color="auto"/>
        <w:bottom w:val="none" w:sz="0" w:space="0" w:color="auto"/>
        <w:right w:val="none" w:sz="0" w:space="0" w:color="auto"/>
      </w:divBdr>
    </w:div>
    <w:div w:id="2105109976">
      <w:bodyDiv w:val="1"/>
      <w:marLeft w:val="0"/>
      <w:marRight w:val="0"/>
      <w:marTop w:val="0"/>
      <w:marBottom w:val="0"/>
      <w:divBdr>
        <w:top w:val="none" w:sz="0" w:space="0" w:color="auto"/>
        <w:left w:val="none" w:sz="0" w:space="0" w:color="auto"/>
        <w:bottom w:val="none" w:sz="0" w:space="0" w:color="auto"/>
        <w:right w:val="none" w:sz="0" w:space="0" w:color="auto"/>
      </w:divBdr>
    </w:div>
    <w:div w:id="2106807012">
      <w:bodyDiv w:val="1"/>
      <w:marLeft w:val="0"/>
      <w:marRight w:val="0"/>
      <w:marTop w:val="0"/>
      <w:marBottom w:val="0"/>
      <w:divBdr>
        <w:top w:val="none" w:sz="0" w:space="0" w:color="auto"/>
        <w:left w:val="none" w:sz="0" w:space="0" w:color="auto"/>
        <w:bottom w:val="none" w:sz="0" w:space="0" w:color="auto"/>
        <w:right w:val="none" w:sz="0" w:space="0" w:color="auto"/>
      </w:divBdr>
    </w:div>
    <w:div w:id="2109539554">
      <w:bodyDiv w:val="1"/>
      <w:marLeft w:val="0"/>
      <w:marRight w:val="0"/>
      <w:marTop w:val="0"/>
      <w:marBottom w:val="0"/>
      <w:divBdr>
        <w:top w:val="none" w:sz="0" w:space="0" w:color="auto"/>
        <w:left w:val="none" w:sz="0" w:space="0" w:color="auto"/>
        <w:bottom w:val="none" w:sz="0" w:space="0" w:color="auto"/>
        <w:right w:val="none" w:sz="0" w:space="0" w:color="auto"/>
      </w:divBdr>
    </w:div>
    <w:div w:id="2112893655">
      <w:bodyDiv w:val="1"/>
      <w:marLeft w:val="0"/>
      <w:marRight w:val="0"/>
      <w:marTop w:val="0"/>
      <w:marBottom w:val="0"/>
      <w:divBdr>
        <w:top w:val="none" w:sz="0" w:space="0" w:color="auto"/>
        <w:left w:val="none" w:sz="0" w:space="0" w:color="auto"/>
        <w:bottom w:val="none" w:sz="0" w:space="0" w:color="auto"/>
        <w:right w:val="none" w:sz="0" w:space="0" w:color="auto"/>
      </w:divBdr>
    </w:div>
    <w:div w:id="2113084820">
      <w:bodyDiv w:val="1"/>
      <w:marLeft w:val="0"/>
      <w:marRight w:val="0"/>
      <w:marTop w:val="0"/>
      <w:marBottom w:val="0"/>
      <w:divBdr>
        <w:top w:val="none" w:sz="0" w:space="0" w:color="auto"/>
        <w:left w:val="none" w:sz="0" w:space="0" w:color="auto"/>
        <w:bottom w:val="none" w:sz="0" w:space="0" w:color="auto"/>
        <w:right w:val="none" w:sz="0" w:space="0" w:color="auto"/>
      </w:divBdr>
    </w:div>
    <w:div w:id="2113280789">
      <w:bodyDiv w:val="1"/>
      <w:marLeft w:val="0"/>
      <w:marRight w:val="0"/>
      <w:marTop w:val="0"/>
      <w:marBottom w:val="0"/>
      <w:divBdr>
        <w:top w:val="none" w:sz="0" w:space="0" w:color="auto"/>
        <w:left w:val="none" w:sz="0" w:space="0" w:color="auto"/>
        <w:bottom w:val="none" w:sz="0" w:space="0" w:color="auto"/>
        <w:right w:val="none" w:sz="0" w:space="0" w:color="auto"/>
      </w:divBdr>
    </w:div>
    <w:div w:id="2113888418">
      <w:bodyDiv w:val="1"/>
      <w:marLeft w:val="0"/>
      <w:marRight w:val="0"/>
      <w:marTop w:val="0"/>
      <w:marBottom w:val="0"/>
      <w:divBdr>
        <w:top w:val="none" w:sz="0" w:space="0" w:color="auto"/>
        <w:left w:val="none" w:sz="0" w:space="0" w:color="auto"/>
        <w:bottom w:val="none" w:sz="0" w:space="0" w:color="auto"/>
        <w:right w:val="none" w:sz="0" w:space="0" w:color="auto"/>
      </w:divBdr>
    </w:div>
    <w:div w:id="2114593950">
      <w:bodyDiv w:val="1"/>
      <w:marLeft w:val="0"/>
      <w:marRight w:val="0"/>
      <w:marTop w:val="0"/>
      <w:marBottom w:val="0"/>
      <w:divBdr>
        <w:top w:val="none" w:sz="0" w:space="0" w:color="auto"/>
        <w:left w:val="none" w:sz="0" w:space="0" w:color="auto"/>
        <w:bottom w:val="none" w:sz="0" w:space="0" w:color="auto"/>
        <w:right w:val="none" w:sz="0" w:space="0" w:color="auto"/>
      </w:divBdr>
    </w:div>
    <w:div w:id="2115056932">
      <w:bodyDiv w:val="1"/>
      <w:marLeft w:val="0"/>
      <w:marRight w:val="0"/>
      <w:marTop w:val="0"/>
      <w:marBottom w:val="0"/>
      <w:divBdr>
        <w:top w:val="none" w:sz="0" w:space="0" w:color="auto"/>
        <w:left w:val="none" w:sz="0" w:space="0" w:color="auto"/>
        <w:bottom w:val="none" w:sz="0" w:space="0" w:color="auto"/>
        <w:right w:val="none" w:sz="0" w:space="0" w:color="auto"/>
      </w:divBdr>
    </w:div>
    <w:div w:id="2115204570">
      <w:bodyDiv w:val="1"/>
      <w:marLeft w:val="0"/>
      <w:marRight w:val="0"/>
      <w:marTop w:val="0"/>
      <w:marBottom w:val="0"/>
      <w:divBdr>
        <w:top w:val="none" w:sz="0" w:space="0" w:color="auto"/>
        <w:left w:val="none" w:sz="0" w:space="0" w:color="auto"/>
        <w:bottom w:val="none" w:sz="0" w:space="0" w:color="auto"/>
        <w:right w:val="none" w:sz="0" w:space="0" w:color="auto"/>
      </w:divBdr>
    </w:div>
    <w:div w:id="2116048002">
      <w:bodyDiv w:val="1"/>
      <w:marLeft w:val="0"/>
      <w:marRight w:val="0"/>
      <w:marTop w:val="0"/>
      <w:marBottom w:val="0"/>
      <w:divBdr>
        <w:top w:val="none" w:sz="0" w:space="0" w:color="auto"/>
        <w:left w:val="none" w:sz="0" w:space="0" w:color="auto"/>
        <w:bottom w:val="none" w:sz="0" w:space="0" w:color="auto"/>
        <w:right w:val="none" w:sz="0" w:space="0" w:color="auto"/>
      </w:divBdr>
    </w:div>
    <w:div w:id="2116318668">
      <w:bodyDiv w:val="1"/>
      <w:marLeft w:val="0"/>
      <w:marRight w:val="0"/>
      <w:marTop w:val="0"/>
      <w:marBottom w:val="0"/>
      <w:divBdr>
        <w:top w:val="none" w:sz="0" w:space="0" w:color="auto"/>
        <w:left w:val="none" w:sz="0" w:space="0" w:color="auto"/>
        <w:bottom w:val="none" w:sz="0" w:space="0" w:color="auto"/>
        <w:right w:val="none" w:sz="0" w:space="0" w:color="auto"/>
      </w:divBdr>
    </w:div>
    <w:div w:id="2116516466">
      <w:bodyDiv w:val="1"/>
      <w:marLeft w:val="0"/>
      <w:marRight w:val="0"/>
      <w:marTop w:val="0"/>
      <w:marBottom w:val="0"/>
      <w:divBdr>
        <w:top w:val="none" w:sz="0" w:space="0" w:color="auto"/>
        <w:left w:val="none" w:sz="0" w:space="0" w:color="auto"/>
        <w:bottom w:val="none" w:sz="0" w:space="0" w:color="auto"/>
        <w:right w:val="none" w:sz="0" w:space="0" w:color="auto"/>
      </w:divBdr>
    </w:div>
    <w:div w:id="2116636755">
      <w:bodyDiv w:val="1"/>
      <w:marLeft w:val="0"/>
      <w:marRight w:val="0"/>
      <w:marTop w:val="0"/>
      <w:marBottom w:val="0"/>
      <w:divBdr>
        <w:top w:val="none" w:sz="0" w:space="0" w:color="auto"/>
        <w:left w:val="none" w:sz="0" w:space="0" w:color="auto"/>
        <w:bottom w:val="none" w:sz="0" w:space="0" w:color="auto"/>
        <w:right w:val="none" w:sz="0" w:space="0" w:color="auto"/>
      </w:divBdr>
    </w:div>
    <w:div w:id="2117366122">
      <w:bodyDiv w:val="1"/>
      <w:marLeft w:val="0"/>
      <w:marRight w:val="0"/>
      <w:marTop w:val="0"/>
      <w:marBottom w:val="0"/>
      <w:divBdr>
        <w:top w:val="none" w:sz="0" w:space="0" w:color="auto"/>
        <w:left w:val="none" w:sz="0" w:space="0" w:color="auto"/>
        <w:bottom w:val="none" w:sz="0" w:space="0" w:color="auto"/>
        <w:right w:val="none" w:sz="0" w:space="0" w:color="auto"/>
      </w:divBdr>
    </w:div>
    <w:div w:id="2120686658">
      <w:bodyDiv w:val="1"/>
      <w:marLeft w:val="0"/>
      <w:marRight w:val="0"/>
      <w:marTop w:val="0"/>
      <w:marBottom w:val="0"/>
      <w:divBdr>
        <w:top w:val="none" w:sz="0" w:space="0" w:color="auto"/>
        <w:left w:val="none" w:sz="0" w:space="0" w:color="auto"/>
        <w:bottom w:val="none" w:sz="0" w:space="0" w:color="auto"/>
        <w:right w:val="none" w:sz="0" w:space="0" w:color="auto"/>
      </w:divBdr>
    </w:div>
    <w:div w:id="2121298199">
      <w:bodyDiv w:val="1"/>
      <w:marLeft w:val="0"/>
      <w:marRight w:val="0"/>
      <w:marTop w:val="0"/>
      <w:marBottom w:val="0"/>
      <w:divBdr>
        <w:top w:val="none" w:sz="0" w:space="0" w:color="auto"/>
        <w:left w:val="none" w:sz="0" w:space="0" w:color="auto"/>
        <w:bottom w:val="none" w:sz="0" w:space="0" w:color="auto"/>
        <w:right w:val="none" w:sz="0" w:space="0" w:color="auto"/>
      </w:divBdr>
    </w:div>
    <w:div w:id="2121559997">
      <w:bodyDiv w:val="1"/>
      <w:marLeft w:val="0"/>
      <w:marRight w:val="0"/>
      <w:marTop w:val="0"/>
      <w:marBottom w:val="0"/>
      <w:divBdr>
        <w:top w:val="none" w:sz="0" w:space="0" w:color="auto"/>
        <w:left w:val="none" w:sz="0" w:space="0" w:color="auto"/>
        <w:bottom w:val="none" w:sz="0" w:space="0" w:color="auto"/>
        <w:right w:val="none" w:sz="0" w:space="0" w:color="auto"/>
      </w:divBdr>
    </w:div>
    <w:div w:id="2124154407">
      <w:bodyDiv w:val="1"/>
      <w:marLeft w:val="0"/>
      <w:marRight w:val="0"/>
      <w:marTop w:val="0"/>
      <w:marBottom w:val="0"/>
      <w:divBdr>
        <w:top w:val="none" w:sz="0" w:space="0" w:color="auto"/>
        <w:left w:val="none" w:sz="0" w:space="0" w:color="auto"/>
        <w:bottom w:val="none" w:sz="0" w:space="0" w:color="auto"/>
        <w:right w:val="none" w:sz="0" w:space="0" w:color="auto"/>
      </w:divBdr>
    </w:div>
    <w:div w:id="2125924461">
      <w:bodyDiv w:val="1"/>
      <w:marLeft w:val="0"/>
      <w:marRight w:val="0"/>
      <w:marTop w:val="0"/>
      <w:marBottom w:val="0"/>
      <w:divBdr>
        <w:top w:val="none" w:sz="0" w:space="0" w:color="auto"/>
        <w:left w:val="none" w:sz="0" w:space="0" w:color="auto"/>
        <w:bottom w:val="none" w:sz="0" w:space="0" w:color="auto"/>
        <w:right w:val="none" w:sz="0" w:space="0" w:color="auto"/>
      </w:divBdr>
    </w:div>
    <w:div w:id="2126264244">
      <w:bodyDiv w:val="1"/>
      <w:marLeft w:val="0"/>
      <w:marRight w:val="0"/>
      <w:marTop w:val="0"/>
      <w:marBottom w:val="0"/>
      <w:divBdr>
        <w:top w:val="none" w:sz="0" w:space="0" w:color="auto"/>
        <w:left w:val="none" w:sz="0" w:space="0" w:color="auto"/>
        <w:bottom w:val="none" w:sz="0" w:space="0" w:color="auto"/>
        <w:right w:val="none" w:sz="0" w:space="0" w:color="auto"/>
      </w:divBdr>
    </w:div>
    <w:div w:id="2126345161">
      <w:bodyDiv w:val="1"/>
      <w:marLeft w:val="0"/>
      <w:marRight w:val="0"/>
      <w:marTop w:val="0"/>
      <w:marBottom w:val="0"/>
      <w:divBdr>
        <w:top w:val="none" w:sz="0" w:space="0" w:color="auto"/>
        <w:left w:val="none" w:sz="0" w:space="0" w:color="auto"/>
        <w:bottom w:val="none" w:sz="0" w:space="0" w:color="auto"/>
        <w:right w:val="none" w:sz="0" w:space="0" w:color="auto"/>
      </w:divBdr>
    </w:div>
    <w:div w:id="2126537605">
      <w:bodyDiv w:val="1"/>
      <w:marLeft w:val="0"/>
      <w:marRight w:val="0"/>
      <w:marTop w:val="0"/>
      <w:marBottom w:val="0"/>
      <w:divBdr>
        <w:top w:val="none" w:sz="0" w:space="0" w:color="auto"/>
        <w:left w:val="none" w:sz="0" w:space="0" w:color="auto"/>
        <w:bottom w:val="none" w:sz="0" w:space="0" w:color="auto"/>
        <w:right w:val="none" w:sz="0" w:space="0" w:color="auto"/>
      </w:divBdr>
    </w:div>
    <w:div w:id="2128501287">
      <w:bodyDiv w:val="1"/>
      <w:marLeft w:val="0"/>
      <w:marRight w:val="0"/>
      <w:marTop w:val="0"/>
      <w:marBottom w:val="0"/>
      <w:divBdr>
        <w:top w:val="none" w:sz="0" w:space="0" w:color="auto"/>
        <w:left w:val="none" w:sz="0" w:space="0" w:color="auto"/>
        <w:bottom w:val="none" w:sz="0" w:space="0" w:color="auto"/>
        <w:right w:val="none" w:sz="0" w:space="0" w:color="auto"/>
      </w:divBdr>
    </w:div>
    <w:div w:id="2128504590">
      <w:bodyDiv w:val="1"/>
      <w:marLeft w:val="0"/>
      <w:marRight w:val="0"/>
      <w:marTop w:val="0"/>
      <w:marBottom w:val="0"/>
      <w:divBdr>
        <w:top w:val="none" w:sz="0" w:space="0" w:color="auto"/>
        <w:left w:val="none" w:sz="0" w:space="0" w:color="auto"/>
        <w:bottom w:val="none" w:sz="0" w:space="0" w:color="auto"/>
        <w:right w:val="none" w:sz="0" w:space="0" w:color="auto"/>
      </w:divBdr>
    </w:div>
    <w:div w:id="2131170646">
      <w:bodyDiv w:val="1"/>
      <w:marLeft w:val="0"/>
      <w:marRight w:val="0"/>
      <w:marTop w:val="0"/>
      <w:marBottom w:val="0"/>
      <w:divBdr>
        <w:top w:val="none" w:sz="0" w:space="0" w:color="auto"/>
        <w:left w:val="none" w:sz="0" w:space="0" w:color="auto"/>
        <w:bottom w:val="none" w:sz="0" w:space="0" w:color="auto"/>
        <w:right w:val="none" w:sz="0" w:space="0" w:color="auto"/>
      </w:divBdr>
    </w:div>
    <w:div w:id="2132043201">
      <w:bodyDiv w:val="1"/>
      <w:marLeft w:val="0"/>
      <w:marRight w:val="0"/>
      <w:marTop w:val="0"/>
      <w:marBottom w:val="0"/>
      <w:divBdr>
        <w:top w:val="none" w:sz="0" w:space="0" w:color="auto"/>
        <w:left w:val="none" w:sz="0" w:space="0" w:color="auto"/>
        <w:bottom w:val="none" w:sz="0" w:space="0" w:color="auto"/>
        <w:right w:val="none" w:sz="0" w:space="0" w:color="auto"/>
      </w:divBdr>
    </w:div>
    <w:div w:id="2133667509">
      <w:bodyDiv w:val="1"/>
      <w:marLeft w:val="0"/>
      <w:marRight w:val="0"/>
      <w:marTop w:val="0"/>
      <w:marBottom w:val="0"/>
      <w:divBdr>
        <w:top w:val="none" w:sz="0" w:space="0" w:color="auto"/>
        <w:left w:val="none" w:sz="0" w:space="0" w:color="auto"/>
        <w:bottom w:val="none" w:sz="0" w:space="0" w:color="auto"/>
        <w:right w:val="none" w:sz="0" w:space="0" w:color="auto"/>
      </w:divBdr>
    </w:div>
    <w:div w:id="2134592691">
      <w:bodyDiv w:val="1"/>
      <w:marLeft w:val="0"/>
      <w:marRight w:val="0"/>
      <w:marTop w:val="0"/>
      <w:marBottom w:val="0"/>
      <w:divBdr>
        <w:top w:val="none" w:sz="0" w:space="0" w:color="auto"/>
        <w:left w:val="none" w:sz="0" w:space="0" w:color="auto"/>
        <w:bottom w:val="none" w:sz="0" w:space="0" w:color="auto"/>
        <w:right w:val="none" w:sz="0" w:space="0" w:color="auto"/>
      </w:divBdr>
    </w:div>
    <w:div w:id="2137867246">
      <w:bodyDiv w:val="1"/>
      <w:marLeft w:val="0"/>
      <w:marRight w:val="0"/>
      <w:marTop w:val="0"/>
      <w:marBottom w:val="0"/>
      <w:divBdr>
        <w:top w:val="none" w:sz="0" w:space="0" w:color="auto"/>
        <w:left w:val="none" w:sz="0" w:space="0" w:color="auto"/>
        <w:bottom w:val="none" w:sz="0" w:space="0" w:color="auto"/>
        <w:right w:val="none" w:sz="0" w:space="0" w:color="auto"/>
      </w:divBdr>
    </w:div>
    <w:div w:id="214500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ew.rtyva.ru/" TargetMode="External"/><Relationship Id="rId5" Type="http://schemas.openxmlformats.org/officeDocument/2006/relationships/settings" Target="settings.xml"/><Relationship Id="rId10" Type="http://schemas.openxmlformats.org/officeDocument/2006/relationships/hyperlink" Target="https://tuva.sd-praktika.ru/d_getfile.php?id=30325812&amp;DNSID=wrDagb_RXvvHdx7zdX3P6PQ" TargetMode="External"/><Relationship Id="rId4" Type="http://schemas.microsoft.com/office/2007/relationships/stylesWithEffects" Target="stylesWithEffects.xml"/><Relationship Id="rId9" Type="http://schemas.openxmlformats.org/officeDocument/2006/relationships/hyperlink" Target="consultantplus://offline/ref=428E7EAA4D1998F16DE54911275185E2A07DBB24689D0B2DC4D070A068E64270A78B6F7DDA34EDA0DFB817D9004E4B5FA025E22A710DF664E788F7H4yF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D9099-EF5E-4812-AD3F-62A1A6A6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386</Pages>
  <Words>95888</Words>
  <Characters>546565</Characters>
  <Application>Microsoft Office Word</Application>
  <DocSecurity>0</DocSecurity>
  <Lines>4554</Lines>
  <Paragraphs>1282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Чымбалак Эдита Альбертовна</dc:creator>
  <cp:keywords/>
  <dc:description/>
  <cp:lastModifiedBy>Лопсан Омак Владиславович</cp:lastModifiedBy>
  <cp:revision>84</cp:revision>
  <cp:lastPrinted>2024-05-27T11:23:00Z</cp:lastPrinted>
  <dcterms:created xsi:type="dcterms:W3CDTF">2025-08-21T07:41:00Z</dcterms:created>
  <dcterms:modified xsi:type="dcterms:W3CDTF">2025-08-27T04:00:00Z</dcterms:modified>
</cp:coreProperties>
</file>