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81" w:rsidRPr="00B93DDA" w:rsidRDefault="002E5C81" w:rsidP="00276675">
      <w:pPr>
        <w:jc w:val="right"/>
        <w:rPr>
          <w:rFonts w:ascii="Times New Roman" w:hAnsi="Times New Roman" w:cs="Times New Roman"/>
          <w:sz w:val="28"/>
          <w:szCs w:val="28"/>
        </w:rPr>
      </w:pPr>
      <w:r w:rsidRPr="00B93DDA">
        <w:rPr>
          <w:rFonts w:ascii="Times New Roman" w:hAnsi="Times New Roman" w:cs="Times New Roman"/>
          <w:sz w:val="28"/>
          <w:szCs w:val="28"/>
        </w:rPr>
        <w:t xml:space="preserve">Проект </w:t>
      </w:r>
    </w:p>
    <w:p w:rsidR="00276675" w:rsidRPr="00B93DDA" w:rsidRDefault="00276675" w:rsidP="00276675">
      <w:pPr>
        <w:jc w:val="right"/>
        <w:rPr>
          <w:rFonts w:ascii="Times New Roman" w:hAnsi="Times New Roman" w:cs="Times New Roman"/>
          <w:sz w:val="28"/>
          <w:szCs w:val="28"/>
        </w:rPr>
      </w:pPr>
    </w:p>
    <w:p w:rsidR="002E5C81" w:rsidRPr="00B93DDA" w:rsidRDefault="002E5C81" w:rsidP="002E5C81">
      <w:pPr>
        <w:shd w:val="clear" w:color="auto" w:fill="FFFFFF"/>
        <w:spacing w:after="0" w:line="240" w:lineRule="auto"/>
        <w:jc w:val="center"/>
        <w:textAlignment w:val="baseline"/>
        <w:outlineLvl w:val="1"/>
        <w:rPr>
          <w:rFonts w:ascii="Times New Roman" w:eastAsia="Times New Roman" w:hAnsi="Times New Roman" w:cs="Times New Roman"/>
          <w:bCs/>
          <w:color w:val="000000" w:themeColor="text1"/>
          <w:sz w:val="36"/>
          <w:szCs w:val="36"/>
        </w:rPr>
      </w:pPr>
      <w:r w:rsidRPr="00B93DDA">
        <w:rPr>
          <w:rFonts w:ascii="Times New Roman" w:eastAsia="Times New Roman" w:hAnsi="Times New Roman" w:cs="Times New Roman"/>
          <w:bCs/>
          <w:color w:val="000000" w:themeColor="text1"/>
          <w:sz w:val="36"/>
          <w:szCs w:val="36"/>
        </w:rPr>
        <w:t>ПРАВИТЕЛЬСТВО РЕСПУБЛИКИ ТЫВА</w:t>
      </w:r>
      <w:r w:rsidRPr="00B93DDA">
        <w:rPr>
          <w:rFonts w:ascii="Times New Roman" w:eastAsia="Times New Roman" w:hAnsi="Times New Roman" w:cs="Times New Roman"/>
          <w:b/>
          <w:bCs/>
          <w:color w:val="000000" w:themeColor="text1"/>
          <w:sz w:val="36"/>
          <w:szCs w:val="36"/>
        </w:rPr>
        <w:br/>
      </w:r>
    </w:p>
    <w:p w:rsidR="002E5C81" w:rsidRPr="00B93DDA" w:rsidRDefault="002E5C81" w:rsidP="002E5C81">
      <w:pPr>
        <w:shd w:val="clear" w:color="auto" w:fill="FFFFFF"/>
        <w:spacing w:after="0" w:line="240" w:lineRule="auto"/>
        <w:jc w:val="center"/>
        <w:textAlignment w:val="baseline"/>
        <w:outlineLvl w:val="1"/>
        <w:rPr>
          <w:rFonts w:ascii="Times New Roman" w:eastAsia="Times New Roman" w:hAnsi="Times New Roman" w:cs="Times New Roman"/>
          <w:b/>
          <w:bCs/>
          <w:color w:val="000000" w:themeColor="text1"/>
          <w:sz w:val="36"/>
          <w:szCs w:val="36"/>
        </w:rPr>
      </w:pPr>
      <w:r w:rsidRPr="00B93DDA">
        <w:rPr>
          <w:rFonts w:ascii="Times New Roman" w:eastAsia="Times New Roman" w:hAnsi="Times New Roman" w:cs="Times New Roman"/>
          <w:b/>
          <w:bCs/>
          <w:color w:val="000000" w:themeColor="text1"/>
          <w:sz w:val="36"/>
          <w:szCs w:val="36"/>
        </w:rPr>
        <w:t>ПОСТАНОВЛЕНИЕ</w:t>
      </w:r>
    </w:p>
    <w:p w:rsidR="001A6EBC" w:rsidRPr="00B93DDA" w:rsidRDefault="001A6EBC" w:rsidP="00301B37">
      <w:pPr>
        <w:spacing w:after="0" w:line="360" w:lineRule="auto"/>
        <w:jc w:val="center"/>
        <w:rPr>
          <w:rFonts w:ascii="Times New Roman" w:hAnsi="Times New Roman"/>
          <w:sz w:val="28"/>
          <w:szCs w:val="28"/>
        </w:rPr>
      </w:pPr>
    </w:p>
    <w:p w:rsidR="001A6EBC" w:rsidRPr="00B93DDA" w:rsidRDefault="00757AD6" w:rsidP="001A6EBC">
      <w:pPr>
        <w:spacing w:after="0" w:line="240" w:lineRule="auto"/>
        <w:jc w:val="center"/>
        <w:rPr>
          <w:rFonts w:ascii="Times New Roman" w:hAnsi="Times New Roman"/>
          <w:b/>
          <w:sz w:val="28"/>
          <w:szCs w:val="28"/>
        </w:rPr>
      </w:pPr>
      <w:r w:rsidRPr="00B93DDA">
        <w:rPr>
          <w:rFonts w:ascii="Times New Roman" w:hAnsi="Times New Roman"/>
          <w:b/>
          <w:sz w:val="28"/>
          <w:szCs w:val="28"/>
        </w:rPr>
        <w:t xml:space="preserve">О некоторых вопросах ответственного ведения бизнеса в Республике Тыва  </w:t>
      </w:r>
    </w:p>
    <w:p w:rsidR="002E5C81" w:rsidRPr="00B93DDA" w:rsidRDefault="002E5C81" w:rsidP="00153C46">
      <w:pPr>
        <w:pStyle w:val="ConsPlusTitle"/>
        <w:rPr>
          <w:rFonts w:ascii="Times New Roman" w:hAnsi="Times New Roman" w:cs="Times New Roman"/>
          <w:color w:val="000000" w:themeColor="text1"/>
          <w:sz w:val="28"/>
          <w:szCs w:val="28"/>
        </w:rPr>
      </w:pPr>
    </w:p>
    <w:p w:rsidR="001A6EBC" w:rsidRPr="00B93DDA" w:rsidRDefault="00682276" w:rsidP="00276675">
      <w:pPr>
        <w:pStyle w:val="a7"/>
        <w:ind w:firstLine="709"/>
        <w:jc w:val="both"/>
        <w:rPr>
          <w:rFonts w:ascii="Times New Roman" w:hAnsi="Times New Roman" w:cs="Times New Roman"/>
          <w:sz w:val="28"/>
          <w:szCs w:val="28"/>
        </w:rPr>
      </w:pPr>
      <w:r w:rsidRPr="001116D8">
        <w:rPr>
          <w:rFonts w:ascii="Times New Roman" w:hAnsi="Times New Roman" w:cs="Times New Roman"/>
          <w:sz w:val="28"/>
          <w:szCs w:val="28"/>
          <w:highlight w:val="yellow"/>
        </w:rPr>
        <w:t>В соответствии Законом Республики Тыва от 22 декабря 2025 г. № 86-ЗРТ «О развитии ответственного ведения бизнеса в Республике Тыва» и со</w:t>
      </w:r>
      <w:bookmarkStart w:id="0" w:name="_GoBack"/>
      <w:bookmarkEnd w:id="0"/>
      <w:r w:rsidRPr="00B93DDA">
        <w:rPr>
          <w:rFonts w:ascii="Times New Roman" w:hAnsi="Times New Roman" w:cs="Times New Roman"/>
          <w:sz w:val="28"/>
          <w:szCs w:val="28"/>
        </w:rPr>
        <w:t xml:space="preserve"> </w:t>
      </w:r>
      <w:hyperlink r:id="rId6">
        <w:r w:rsidR="001A6EBC" w:rsidRPr="00B93DDA">
          <w:rPr>
            <w:rStyle w:val="a6"/>
            <w:rFonts w:ascii="Times New Roman" w:hAnsi="Times New Roman" w:cs="Times New Roman"/>
            <w:color w:val="auto"/>
            <w:sz w:val="28"/>
            <w:szCs w:val="28"/>
            <w:u w:val="none"/>
          </w:rPr>
          <w:t>статьей 12</w:t>
        </w:r>
      </w:hyperlink>
      <w:r w:rsidR="001A6EBC" w:rsidRPr="00B93DDA">
        <w:rPr>
          <w:rFonts w:ascii="Times New Roman" w:hAnsi="Times New Roman" w:cs="Times New Roman"/>
          <w:sz w:val="28"/>
          <w:szCs w:val="28"/>
        </w:rPr>
        <w:t xml:space="preserve"> Конституционного закона Республ</w:t>
      </w:r>
      <w:r w:rsidR="00276675" w:rsidRPr="00B93DDA">
        <w:rPr>
          <w:rFonts w:ascii="Times New Roman" w:hAnsi="Times New Roman" w:cs="Times New Roman"/>
          <w:sz w:val="28"/>
          <w:szCs w:val="28"/>
        </w:rPr>
        <w:t>ики Тыва от 31 декабря 2003 г. № 95 ВХ-</w:t>
      </w:r>
      <w:r w:rsidR="00276675" w:rsidRPr="00B93DDA">
        <w:rPr>
          <w:rFonts w:ascii="Times New Roman" w:hAnsi="Times New Roman" w:cs="Times New Roman"/>
          <w:sz w:val="28"/>
          <w:szCs w:val="28"/>
          <w:lang w:val="en-US"/>
        </w:rPr>
        <w:t>I</w:t>
      </w:r>
      <w:r w:rsidR="00276675" w:rsidRPr="00B93DDA">
        <w:rPr>
          <w:rFonts w:ascii="Times New Roman" w:hAnsi="Times New Roman" w:cs="Times New Roman"/>
          <w:sz w:val="28"/>
          <w:szCs w:val="28"/>
        </w:rPr>
        <w:t xml:space="preserve"> «О Правительстве Республики Тыва»</w:t>
      </w:r>
      <w:r w:rsidR="001A6EBC" w:rsidRPr="00B93DDA">
        <w:rPr>
          <w:rFonts w:ascii="Times New Roman" w:hAnsi="Times New Roman" w:cs="Times New Roman"/>
          <w:sz w:val="28"/>
          <w:szCs w:val="28"/>
        </w:rPr>
        <w:t xml:space="preserve"> Правительство Республики Тыва </w:t>
      </w:r>
      <w:r w:rsidR="00276675" w:rsidRPr="00B93DDA">
        <w:rPr>
          <w:rFonts w:ascii="Times New Roman" w:hAnsi="Times New Roman" w:cs="Times New Roman"/>
          <w:sz w:val="28"/>
          <w:szCs w:val="28"/>
        </w:rPr>
        <w:t>ПОСТАНОВЛЯЕТ</w:t>
      </w:r>
      <w:r w:rsidR="001A6EBC" w:rsidRPr="00B93DDA">
        <w:rPr>
          <w:rFonts w:ascii="Times New Roman" w:hAnsi="Times New Roman" w:cs="Times New Roman"/>
          <w:sz w:val="28"/>
          <w:szCs w:val="28"/>
        </w:rPr>
        <w:t>:</w:t>
      </w:r>
    </w:p>
    <w:p w:rsidR="00F774F5" w:rsidRPr="00B93DDA" w:rsidRDefault="00F774F5" w:rsidP="00276675">
      <w:pPr>
        <w:pStyle w:val="a7"/>
        <w:ind w:firstLine="709"/>
        <w:jc w:val="both"/>
        <w:rPr>
          <w:rFonts w:ascii="Times New Roman" w:hAnsi="Times New Roman" w:cs="Times New Roman"/>
          <w:sz w:val="28"/>
          <w:szCs w:val="28"/>
        </w:rPr>
      </w:pPr>
    </w:p>
    <w:p w:rsidR="003D50DA" w:rsidRPr="00B93DDA" w:rsidRDefault="003D50DA" w:rsidP="003D50DA">
      <w:pPr>
        <w:pStyle w:val="a7"/>
        <w:ind w:firstLine="708"/>
        <w:jc w:val="both"/>
        <w:rPr>
          <w:rFonts w:ascii="Times New Roman" w:hAnsi="Times New Roman" w:cs="Times New Roman"/>
          <w:sz w:val="28"/>
          <w:szCs w:val="28"/>
        </w:rPr>
      </w:pPr>
      <w:r w:rsidRPr="00B93DDA">
        <w:rPr>
          <w:rFonts w:ascii="Times New Roman" w:hAnsi="Times New Roman" w:cs="Times New Roman"/>
          <w:sz w:val="28"/>
          <w:szCs w:val="28"/>
        </w:rPr>
        <w:t>1. Определить Министерство экономического развития и промышленности Республики Тыва уполномоченным исполнительным органом Республики Тыва по вопросам присвоения, продления и прекращения статуса ответственного субъекта предпринимательской деятельности в Республике Тыва, ведения реестра ответственных субъектов предпринимательской деятельности в Республике Тыва, а также по вопросам мониторинга состояния развития ответственного ведения бизнеса в Республике Тыва.</w:t>
      </w:r>
    </w:p>
    <w:p w:rsidR="003D50DA" w:rsidRPr="00B93DDA" w:rsidRDefault="003D50DA" w:rsidP="003D50DA">
      <w:pPr>
        <w:pStyle w:val="a7"/>
        <w:ind w:firstLine="708"/>
        <w:jc w:val="both"/>
        <w:rPr>
          <w:rFonts w:ascii="Times New Roman" w:hAnsi="Times New Roman" w:cs="Times New Roman"/>
          <w:sz w:val="28"/>
          <w:szCs w:val="28"/>
        </w:rPr>
      </w:pPr>
      <w:r w:rsidRPr="00B93DDA">
        <w:rPr>
          <w:rFonts w:ascii="Times New Roman" w:hAnsi="Times New Roman" w:cs="Times New Roman"/>
          <w:sz w:val="28"/>
          <w:szCs w:val="28"/>
        </w:rPr>
        <w:t>2. Утвердить прилагаемые:</w:t>
      </w:r>
    </w:p>
    <w:p w:rsidR="003D50DA" w:rsidRPr="00B93DDA" w:rsidRDefault="00102301" w:rsidP="003D50DA">
      <w:pPr>
        <w:pStyle w:val="a7"/>
        <w:ind w:firstLine="708"/>
        <w:jc w:val="both"/>
        <w:rPr>
          <w:rFonts w:ascii="Times New Roman" w:hAnsi="Times New Roman" w:cs="Times New Roman"/>
          <w:sz w:val="28"/>
          <w:szCs w:val="28"/>
        </w:rPr>
      </w:pPr>
      <w:r w:rsidRPr="00B93DDA">
        <w:rPr>
          <w:rFonts w:ascii="Times New Roman" w:hAnsi="Times New Roman" w:cs="Times New Roman"/>
          <w:sz w:val="28"/>
          <w:szCs w:val="28"/>
        </w:rPr>
        <w:t>К</w:t>
      </w:r>
      <w:r w:rsidR="003D50DA" w:rsidRPr="00B93DDA">
        <w:rPr>
          <w:rFonts w:ascii="Times New Roman" w:hAnsi="Times New Roman" w:cs="Times New Roman"/>
          <w:sz w:val="28"/>
          <w:szCs w:val="28"/>
        </w:rPr>
        <w:t>ритерии благонадежности, социальной и экологической ответственности для признания субъектов предпринимательской деятельности ответственными субъектами предпринимательской деятельности в Республике Тыва (приложение № 1);</w:t>
      </w:r>
    </w:p>
    <w:p w:rsidR="003D50DA" w:rsidRPr="00B93DDA" w:rsidRDefault="00102301" w:rsidP="003D50DA">
      <w:pPr>
        <w:pStyle w:val="a7"/>
        <w:ind w:firstLine="708"/>
        <w:jc w:val="both"/>
        <w:rPr>
          <w:rFonts w:ascii="Times New Roman" w:hAnsi="Times New Roman" w:cs="Times New Roman"/>
          <w:sz w:val="28"/>
          <w:szCs w:val="28"/>
        </w:rPr>
      </w:pPr>
      <w:r w:rsidRPr="00B93DDA">
        <w:rPr>
          <w:rFonts w:ascii="Times New Roman" w:hAnsi="Times New Roman" w:cs="Times New Roman"/>
          <w:sz w:val="28"/>
          <w:szCs w:val="28"/>
        </w:rPr>
        <w:t>П</w:t>
      </w:r>
      <w:r w:rsidR="003D50DA" w:rsidRPr="00B93DDA">
        <w:rPr>
          <w:rFonts w:ascii="Times New Roman" w:hAnsi="Times New Roman" w:cs="Times New Roman"/>
          <w:sz w:val="28"/>
          <w:szCs w:val="28"/>
        </w:rPr>
        <w:t>орядок присвоения, продления и прекращения статуса ответственного субъекта предпринимательской деятельности в Республике Тыва (приложение № 2);</w:t>
      </w:r>
    </w:p>
    <w:p w:rsidR="003D50DA" w:rsidRPr="00B93DDA" w:rsidRDefault="00102301" w:rsidP="003D50DA">
      <w:pPr>
        <w:pStyle w:val="a7"/>
        <w:ind w:firstLine="708"/>
        <w:jc w:val="both"/>
        <w:rPr>
          <w:rFonts w:ascii="Times New Roman" w:hAnsi="Times New Roman" w:cs="Times New Roman"/>
          <w:sz w:val="28"/>
          <w:szCs w:val="28"/>
        </w:rPr>
      </w:pPr>
      <w:r w:rsidRPr="00B93DDA">
        <w:rPr>
          <w:rFonts w:ascii="Times New Roman" w:hAnsi="Times New Roman" w:cs="Times New Roman"/>
          <w:sz w:val="28"/>
          <w:szCs w:val="28"/>
        </w:rPr>
        <w:t>П</w:t>
      </w:r>
      <w:r w:rsidR="003D50DA" w:rsidRPr="00B93DDA">
        <w:rPr>
          <w:rFonts w:ascii="Times New Roman" w:hAnsi="Times New Roman" w:cs="Times New Roman"/>
          <w:sz w:val="28"/>
          <w:szCs w:val="28"/>
        </w:rPr>
        <w:t>орядок формирования и ведения Реестра ответственных субъектов предпринимательской деятельности в Р</w:t>
      </w:r>
      <w:r w:rsidRPr="00B93DDA">
        <w:rPr>
          <w:rFonts w:ascii="Times New Roman" w:hAnsi="Times New Roman" w:cs="Times New Roman"/>
          <w:sz w:val="28"/>
          <w:szCs w:val="28"/>
        </w:rPr>
        <w:t xml:space="preserve">еспублике Тыва (приложение № 3); </w:t>
      </w:r>
    </w:p>
    <w:p w:rsidR="00102301" w:rsidRPr="00B93DDA" w:rsidRDefault="00102301" w:rsidP="003D50DA">
      <w:pPr>
        <w:pStyle w:val="a7"/>
        <w:ind w:firstLine="708"/>
        <w:jc w:val="both"/>
        <w:rPr>
          <w:rFonts w:ascii="Times New Roman" w:hAnsi="Times New Roman" w:cs="Times New Roman"/>
          <w:sz w:val="28"/>
          <w:szCs w:val="28"/>
        </w:rPr>
      </w:pPr>
      <w:r w:rsidRPr="00B93DDA">
        <w:rPr>
          <w:rFonts w:ascii="Times New Roman" w:hAnsi="Times New Roman" w:cs="Times New Roman"/>
          <w:sz w:val="28"/>
          <w:szCs w:val="28"/>
        </w:rPr>
        <w:t>Регламент взаимодействия при предоставлении мер государственной поддержки ответственному субъекту предпринимательской деятельности (приложение №</w:t>
      </w:r>
      <w:r w:rsidR="009A121A" w:rsidRPr="00B93DDA">
        <w:rPr>
          <w:rFonts w:ascii="Times New Roman" w:hAnsi="Times New Roman" w:cs="Times New Roman"/>
          <w:sz w:val="28"/>
          <w:szCs w:val="28"/>
        </w:rPr>
        <w:t xml:space="preserve"> </w:t>
      </w:r>
      <w:r w:rsidRPr="00B93DDA">
        <w:rPr>
          <w:rFonts w:ascii="Times New Roman" w:hAnsi="Times New Roman" w:cs="Times New Roman"/>
          <w:sz w:val="28"/>
          <w:szCs w:val="28"/>
        </w:rPr>
        <w:t xml:space="preserve">4). </w:t>
      </w:r>
    </w:p>
    <w:p w:rsidR="003A1DDA" w:rsidRPr="00B93DDA" w:rsidRDefault="003A1DDA" w:rsidP="003A1DDA">
      <w:pPr>
        <w:pStyle w:val="a7"/>
        <w:ind w:firstLine="708"/>
        <w:jc w:val="both"/>
        <w:rPr>
          <w:rFonts w:ascii="Times New Roman" w:hAnsi="Times New Roman" w:cs="Times New Roman"/>
          <w:sz w:val="28"/>
          <w:szCs w:val="28"/>
        </w:rPr>
      </w:pPr>
      <w:r w:rsidRPr="00B93DDA">
        <w:rPr>
          <w:rFonts w:ascii="Times New Roman" w:hAnsi="Times New Roman" w:cs="Times New Roman"/>
          <w:sz w:val="28"/>
          <w:szCs w:val="28"/>
        </w:rPr>
        <w:t>3. Установить, что статус ответственного субъекта предпринимательской деятельности в Республике Тыва присваивается сроком на два года.</w:t>
      </w:r>
    </w:p>
    <w:p w:rsidR="003D50DA" w:rsidRPr="00B93DDA" w:rsidRDefault="00B557C4" w:rsidP="00EE4189">
      <w:pPr>
        <w:pStyle w:val="a7"/>
        <w:ind w:firstLine="708"/>
        <w:jc w:val="both"/>
        <w:rPr>
          <w:rFonts w:ascii="Times New Roman" w:hAnsi="Times New Roman" w:cs="Times New Roman"/>
          <w:sz w:val="28"/>
          <w:szCs w:val="28"/>
        </w:rPr>
      </w:pPr>
      <w:r w:rsidRPr="00B93DDA">
        <w:rPr>
          <w:rFonts w:ascii="Times New Roman" w:hAnsi="Times New Roman" w:cs="Times New Roman"/>
          <w:sz w:val="28"/>
          <w:szCs w:val="28"/>
        </w:rPr>
        <w:t>4. Установить, что по истечении срока, указанного в пункте 3 настоящего постановления, статус может быть продлен на очередной двухлетний срок при условии подтверждения субъектом предпринимательской деятельности соответствия критериям, утвержденным настоящим постановлением.</w:t>
      </w:r>
    </w:p>
    <w:p w:rsidR="00276675" w:rsidRPr="00B93DDA" w:rsidRDefault="00276675" w:rsidP="00276675">
      <w:pPr>
        <w:pStyle w:val="a7"/>
        <w:ind w:firstLine="709"/>
        <w:jc w:val="both"/>
        <w:rPr>
          <w:rFonts w:ascii="Times New Roman" w:hAnsi="Times New Roman" w:cs="Times New Roman"/>
          <w:sz w:val="28"/>
          <w:szCs w:val="28"/>
        </w:rPr>
      </w:pPr>
      <w:r w:rsidRPr="00B93DDA">
        <w:rPr>
          <w:rFonts w:ascii="Times New Roman" w:hAnsi="Times New Roman" w:cs="Times New Roman"/>
          <w:sz w:val="28"/>
          <w:szCs w:val="28"/>
        </w:rPr>
        <w:t>5. Настоящее постановление вступает в силу со дня его официального опубликования.</w:t>
      </w:r>
    </w:p>
    <w:p w:rsidR="00153C46" w:rsidRPr="00B93DDA" w:rsidRDefault="00276675" w:rsidP="00276675">
      <w:pPr>
        <w:pStyle w:val="a7"/>
        <w:ind w:firstLine="709"/>
        <w:jc w:val="both"/>
        <w:rPr>
          <w:rFonts w:ascii="Times New Roman" w:hAnsi="Times New Roman" w:cs="Times New Roman"/>
          <w:sz w:val="28"/>
          <w:szCs w:val="28"/>
        </w:rPr>
      </w:pPr>
      <w:r w:rsidRPr="00B93DDA">
        <w:rPr>
          <w:rFonts w:ascii="Times New Roman" w:hAnsi="Times New Roman" w:cs="Times New Roman"/>
          <w:sz w:val="28"/>
          <w:szCs w:val="28"/>
        </w:rPr>
        <w:lastRenderedPageBreak/>
        <w:t xml:space="preserve">6. </w:t>
      </w:r>
      <w:r w:rsidR="00153C46" w:rsidRPr="00B93DDA">
        <w:rPr>
          <w:rFonts w:ascii="Times New Roman" w:hAnsi="Times New Roman" w:cs="Times New Roman"/>
          <w:sz w:val="28"/>
          <w:szCs w:val="28"/>
        </w:rPr>
        <w:t>Разместить настоящее постановление на «Официальном интернет-портале правовой информации» (www.pravo.gov.ru) и официальном сайте Республики Тыва в информационно-телекоммуникационной сети «Интернет».</w:t>
      </w:r>
    </w:p>
    <w:p w:rsidR="002E5C81" w:rsidRPr="00B93DDA" w:rsidRDefault="00837AF8" w:rsidP="00276675">
      <w:pPr>
        <w:pStyle w:val="a7"/>
        <w:ind w:firstLine="709"/>
        <w:jc w:val="both"/>
        <w:rPr>
          <w:rFonts w:ascii="Times New Roman" w:hAnsi="Times New Roman" w:cs="Times New Roman"/>
          <w:sz w:val="28"/>
          <w:szCs w:val="28"/>
        </w:rPr>
      </w:pPr>
      <w:r w:rsidRPr="00B93DDA">
        <w:rPr>
          <w:rFonts w:ascii="Times New Roman" w:hAnsi="Times New Roman" w:cs="Times New Roman"/>
          <w:sz w:val="28"/>
          <w:szCs w:val="28"/>
        </w:rPr>
        <w:t xml:space="preserve">       </w:t>
      </w:r>
    </w:p>
    <w:p w:rsidR="00B8416B" w:rsidRPr="00B93DDA" w:rsidRDefault="00B8416B" w:rsidP="00B8416B">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rsidR="00301B37" w:rsidRPr="00B93DDA" w:rsidRDefault="00301B37" w:rsidP="002E5C81">
      <w:pPr>
        <w:pStyle w:val="ConsPlusNormal"/>
        <w:jc w:val="both"/>
        <w:rPr>
          <w:rFonts w:ascii="Times New Roman" w:hAnsi="Times New Roman" w:cs="Times New Roman"/>
          <w:color w:val="000000" w:themeColor="text1"/>
          <w:sz w:val="28"/>
          <w:szCs w:val="28"/>
        </w:rPr>
      </w:pPr>
    </w:p>
    <w:p w:rsidR="00177FB1" w:rsidRPr="00B93DDA" w:rsidRDefault="002E5C81" w:rsidP="00301B37">
      <w:pPr>
        <w:pStyle w:val="ConsPlusNormal"/>
        <w:jc w:val="both"/>
        <w:rPr>
          <w:rFonts w:ascii="Times New Roman" w:hAnsi="Times New Roman" w:cs="Times New Roman"/>
          <w:color w:val="000000" w:themeColor="text1"/>
          <w:sz w:val="28"/>
          <w:szCs w:val="28"/>
        </w:rPr>
      </w:pPr>
      <w:r w:rsidRPr="00B93DDA">
        <w:rPr>
          <w:rFonts w:ascii="Times New Roman" w:hAnsi="Times New Roman" w:cs="Times New Roman"/>
          <w:color w:val="000000" w:themeColor="text1"/>
          <w:sz w:val="28"/>
          <w:szCs w:val="28"/>
        </w:rPr>
        <w:t xml:space="preserve">Глава Республики Тыва                                      </w:t>
      </w:r>
      <w:r w:rsidR="0015059D" w:rsidRPr="00B93DDA">
        <w:rPr>
          <w:rFonts w:ascii="Times New Roman" w:hAnsi="Times New Roman" w:cs="Times New Roman"/>
          <w:color w:val="000000" w:themeColor="text1"/>
          <w:sz w:val="28"/>
          <w:szCs w:val="28"/>
        </w:rPr>
        <w:t xml:space="preserve">                            </w:t>
      </w:r>
      <w:r w:rsidR="00F774F5" w:rsidRPr="00B93DDA">
        <w:rPr>
          <w:rFonts w:ascii="Times New Roman" w:hAnsi="Times New Roman" w:cs="Times New Roman"/>
          <w:color w:val="000000" w:themeColor="text1"/>
          <w:sz w:val="28"/>
          <w:szCs w:val="28"/>
        </w:rPr>
        <w:t xml:space="preserve">       </w:t>
      </w:r>
      <w:r w:rsidR="00276675" w:rsidRPr="00B93DDA">
        <w:rPr>
          <w:rFonts w:ascii="Times New Roman" w:hAnsi="Times New Roman" w:cs="Times New Roman"/>
          <w:color w:val="000000" w:themeColor="text1"/>
          <w:sz w:val="28"/>
          <w:szCs w:val="28"/>
        </w:rPr>
        <w:t xml:space="preserve">В. </w:t>
      </w:r>
      <w:proofErr w:type="spellStart"/>
      <w:r w:rsidR="00276675" w:rsidRPr="00B93DDA">
        <w:rPr>
          <w:rFonts w:ascii="Times New Roman" w:hAnsi="Times New Roman" w:cs="Times New Roman"/>
          <w:color w:val="000000" w:themeColor="text1"/>
          <w:sz w:val="28"/>
          <w:szCs w:val="28"/>
        </w:rPr>
        <w:t>Ховалыг</w:t>
      </w:r>
      <w:proofErr w:type="spellEnd"/>
    </w:p>
    <w:p w:rsidR="00D10194" w:rsidRPr="00B93DDA" w:rsidRDefault="00D10194" w:rsidP="00301B37">
      <w:pPr>
        <w:pStyle w:val="ConsPlusNormal"/>
        <w:jc w:val="both"/>
        <w:rPr>
          <w:rFonts w:ascii="Times New Roman" w:hAnsi="Times New Roman" w:cs="Times New Roman"/>
          <w:color w:val="000000" w:themeColor="text1"/>
          <w:sz w:val="28"/>
          <w:szCs w:val="28"/>
        </w:rPr>
      </w:pPr>
    </w:p>
    <w:p w:rsidR="00D10194" w:rsidRPr="00B93DDA" w:rsidRDefault="00D10194" w:rsidP="00301B37">
      <w:pPr>
        <w:pStyle w:val="ConsPlusNormal"/>
        <w:jc w:val="both"/>
        <w:rPr>
          <w:rFonts w:ascii="Times New Roman" w:hAnsi="Times New Roman" w:cs="Times New Roman"/>
          <w:color w:val="000000" w:themeColor="text1"/>
          <w:sz w:val="28"/>
          <w:szCs w:val="28"/>
        </w:rPr>
      </w:pPr>
    </w:p>
    <w:p w:rsidR="00D10194" w:rsidRPr="00B93DDA" w:rsidRDefault="00D10194" w:rsidP="00301B37">
      <w:pPr>
        <w:pStyle w:val="ConsPlusNormal"/>
        <w:jc w:val="both"/>
        <w:rPr>
          <w:rFonts w:ascii="Times New Roman" w:hAnsi="Times New Roman" w:cs="Times New Roman"/>
          <w:color w:val="000000" w:themeColor="text1"/>
          <w:sz w:val="28"/>
          <w:szCs w:val="28"/>
        </w:rPr>
      </w:pPr>
    </w:p>
    <w:p w:rsidR="00D10194" w:rsidRPr="00B93DDA" w:rsidRDefault="00D10194" w:rsidP="00301B37">
      <w:pPr>
        <w:pStyle w:val="ConsPlusNormal"/>
        <w:jc w:val="both"/>
        <w:rPr>
          <w:rFonts w:ascii="Times New Roman" w:hAnsi="Times New Roman" w:cs="Times New Roman"/>
          <w:color w:val="000000" w:themeColor="text1"/>
          <w:sz w:val="28"/>
          <w:szCs w:val="28"/>
        </w:rPr>
      </w:pPr>
    </w:p>
    <w:p w:rsidR="00D10194" w:rsidRPr="00B93DDA" w:rsidRDefault="00D10194" w:rsidP="00301B37">
      <w:pPr>
        <w:pStyle w:val="ConsPlusNormal"/>
        <w:jc w:val="both"/>
        <w:rPr>
          <w:rFonts w:ascii="Times New Roman" w:hAnsi="Times New Roman" w:cs="Times New Roman"/>
          <w:color w:val="000000" w:themeColor="text1"/>
          <w:sz w:val="28"/>
          <w:szCs w:val="28"/>
        </w:rPr>
      </w:pPr>
    </w:p>
    <w:p w:rsidR="00D10194" w:rsidRPr="00B93DDA" w:rsidRDefault="00D10194" w:rsidP="00301B37">
      <w:pPr>
        <w:pStyle w:val="ConsPlusNormal"/>
        <w:jc w:val="both"/>
        <w:rPr>
          <w:rFonts w:ascii="Times New Roman" w:hAnsi="Times New Roman" w:cs="Times New Roman"/>
          <w:color w:val="000000" w:themeColor="text1"/>
          <w:sz w:val="28"/>
          <w:szCs w:val="28"/>
        </w:rPr>
      </w:pPr>
    </w:p>
    <w:p w:rsidR="00D10194" w:rsidRPr="00B93DDA" w:rsidRDefault="00D10194" w:rsidP="00301B37">
      <w:pPr>
        <w:pStyle w:val="ConsPlusNormal"/>
        <w:jc w:val="both"/>
        <w:rPr>
          <w:rFonts w:ascii="Times New Roman" w:hAnsi="Times New Roman" w:cs="Times New Roman"/>
          <w:color w:val="000000" w:themeColor="text1"/>
          <w:sz w:val="28"/>
          <w:szCs w:val="28"/>
        </w:rPr>
      </w:pPr>
    </w:p>
    <w:p w:rsidR="00D10194" w:rsidRPr="00B93DDA" w:rsidRDefault="00D10194" w:rsidP="00301B37">
      <w:pPr>
        <w:pStyle w:val="ConsPlusNormal"/>
        <w:jc w:val="both"/>
        <w:rPr>
          <w:rFonts w:ascii="Times New Roman" w:hAnsi="Times New Roman" w:cs="Times New Roman"/>
          <w:color w:val="000000" w:themeColor="text1"/>
          <w:sz w:val="28"/>
          <w:szCs w:val="28"/>
        </w:rPr>
      </w:pPr>
    </w:p>
    <w:p w:rsidR="00D10194" w:rsidRPr="00B93DDA" w:rsidRDefault="00D10194" w:rsidP="00301B37">
      <w:pPr>
        <w:pStyle w:val="ConsPlusNormal"/>
        <w:jc w:val="both"/>
        <w:rPr>
          <w:rFonts w:ascii="Times New Roman" w:hAnsi="Times New Roman" w:cs="Times New Roman"/>
          <w:color w:val="000000" w:themeColor="text1"/>
          <w:sz w:val="28"/>
          <w:szCs w:val="28"/>
        </w:rPr>
      </w:pPr>
    </w:p>
    <w:p w:rsidR="00D10194" w:rsidRPr="00B93DDA" w:rsidRDefault="00D10194" w:rsidP="00301B37">
      <w:pPr>
        <w:pStyle w:val="ConsPlusNormal"/>
        <w:jc w:val="both"/>
        <w:rPr>
          <w:rFonts w:ascii="Times New Roman" w:hAnsi="Times New Roman" w:cs="Times New Roman"/>
          <w:color w:val="000000" w:themeColor="text1"/>
          <w:sz w:val="28"/>
          <w:szCs w:val="28"/>
        </w:rPr>
      </w:pPr>
    </w:p>
    <w:p w:rsidR="00D10194" w:rsidRPr="00B93DDA" w:rsidRDefault="00D10194" w:rsidP="00301B37">
      <w:pPr>
        <w:pStyle w:val="ConsPlusNormal"/>
        <w:jc w:val="both"/>
        <w:rPr>
          <w:rFonts w:ascii="Times New Roman" w:hAnsi="Times New Roman" w:cs="Times New Roman"/>
          <w:color w:val="000000" w:themeColor="text1"/>
          <w:sz w:val="28"/>
          <w:szCs w:val="28"/>
        </w:rPr>
      </w:pPr>
    </w:p>
    <w:p w:rsidR="00D10194" w:rsidRPr="00B93DDA" w:rsidRDefault="00D10194" w:rsidP="00301B37">
      <w:pPr>
        <w:pStyle w:val="ConsPlusNormal"/>
        <w:jc w:val="both"/>
        <w:rPr>
          <w:rFonts w:ascii="Times New Roman" w:hAnsi="Times New Roman" w:cs="Times New Roman"/>
          <w:color w:val="000000" w:themeColor="text1"/>
          <w:sz w:val="28"/>
          <w:szCs w:val="28"/>
        </w:rPr>
      </w:pPr>
    </w:p>
    <w:p w:rsidR="00D10194" w:rsidRPr="00B93DDA" w:rsidRDefault="00D10194" w:rsidP="00301B37">
      <w:pPr>
        <w:pStyle w:val="ConsPlusNormal"/>
        <w:jc w:val="both"/>
        <w:rPr>
          <w:rFonts w:ascii="Times New Roman" w:hAnsi="Times New Roman" w:cs="Times New Roman"/>
          <w:color w:val="000000" w:themeColor="text1"/>
          <w:sz w:val="28"/>
          <w:szCs w:val="28"/>
        </w:rPr>
      </w:pPr>
    </w:p>
    <w:p w:rsidR="00D10194" w:rsidRPr="00B93DDA" w:rsidRDefault="00D10194" w:rsidP="00301B37">
      <w:pPr>
        <w:pStyle w:val="ConsPlusNormal"/>
        <w:jc w:val="both"/>
        <w:rPr>
          <w:rFonts w:ascii="Times New Roman" w:hAnsi="Times New Roman" w:cs="Times New Roman"/>
          <w:color w:val="000000" w:themeColor="text1"/>
          <w:sz w:val="28"/>
          <w:szCs w:val="28"/>
        </w:rPr>
      </w:pPr>
    </w:p>
    <w:p w:rsidR="00D10194" w:rsidRPr="00B93DDA" w:rsidRDefault="00D10194" w:rsidP="00301B37">
      <w:pPr>
        <w:pStyle w:val="ConsPlusNormal"/>
        <w:jc w:val="both"/>
        <w:rPr>
          <w:rFonts w:ascii="Times New Roman" w:hAnsi="Times New Roman" w:cs="Times New Roman"/>
          <w:color w:val="000000" w:themeColor="text1"/>
          <w:sz w:val="28"/>
          <w:szCs w:val="28"/>
        </w:rPr>
      </w:pPr>
    </w:p>
    <w:p w:rsidR="00D10194" w:rsidRPr="00B93DDA" w:rsidRDefault="00D10194" w:rsidP="00301B37">
      <w:pPr>
        <w:pStyle w:val="ConsPlusNormal"/>
        <w:jc w:val="both"/>
        <w:rPr>
          <w:rFonts w:ascii="Times New Roman" w:hAnsi="Times New Roman" w:cs="Times New Roman"/>
          <w:color w:val="000000" w:themeColor="text1"/>
          <w:sz w:val="28"/>
          <w:szCs w:val="28"/>
        </w:rPr>
      </w:pPr>
    </w:p>
    <w:p w:rsidR="00D10194" w:rsidRPr="00B93DDA" w:rsidRDefault="00D10194" w:rsidP="00301B37">
      <w:pPr>
        <w:pStyle w:val="ConsPlusNormal"/>
        <w:jc w:val="both"/>
        <w:rPr>
          <w:rFonts w:ascii="Times New Roman" w:hAnsi="Times New Roman" w:cs="Times New Roman"/>
          <w:color w:val="000000" w:themeColor="text1"/>
          <w:sz w:val="28"/>
          <w:szCs w:val="28"/>
        </w:rPr>
      </w:pPr>
    </w:p>
    <w:p w:rsidR="00D10194" w:rsidRPr="00B93DDA" w:rsidRDefault="00D10194" w:rsidP="00301B37">
      <w:pPr>
        <w:pStyle w:val="ConsPlusNormal"/>
        <w:jc w:val="both"/>
        <w:rPr>
          <w:rFonts w:ascii="Times New Roman" w:hAnsi="Times New Roman" w:cs="Times New Roman"/>
          <w:color w:val="000000" w:themeColor="text1"/>
          <w:sz w:val="28"/>
          <w:szCs w:val="28"/>
        </w:rPr>
      </w:pPr>
    </w:p>
    <w:p w:rsidR="00D10194" w:rsidRPr="00B93DDA" w:rsidRDefault="00D10194" w:rsidP="00301B37">
      <w:pPr>
        <w:pStyle w:val="ConsPlusNormal"/>
        <w:jc w:val="both"/>
        <w:rPr>
          <w:rFonts w:ascii="Times New Roman" w:hAnsi="Times New Roman" w:cs="Times New Roman"/>
          <w:color w:val="000000" w:themeColor="text1"/>
          <w:sz w:val="28"/>
          <w:szCs w:val="28"/>
        </w:rPr>
      </w:pPr>
    </w:p>
    <w:p w:rsidR="00D10194" w:rsidRPr="00B93DDA" w:rsidRDefault="00D10194" w:rsidP="00301B37">
      <w:pPr>
        <w:pStyle w:val="ConsPlusNormal"/>
        <w:jc w:val="both"/>
        <w:rPr>
          <w:rFonts w:ascii="Times New Roman" w:hAnsi="Times New Roman" w:cs="Times New Roman"/>
          <w:color w:val="000000" w:themeColor="text1"/>
          <w:sz w:val="28"/>
          <w:szCs w:val="28"/>
        </w:rPr>
      </w:pPr>
    </w:p>
    <w:p w:rsidR="00D10194" w:rsidRPr="00B93DDA" w:rsidRDefault="00D10194" w:rsidP="00301B37">
      <w:pPr>
        <w:pStyle w:val="ConsPlusNormal"/>
        <w:jc w:val="both"/>
        <w:rPr>
          <w:rFonts w:ascii="Times New Roman" w:hAnsi="Times New Roman" w:cs="Times New Roman"/>
          <w:color w:val="000000" w:themeColor="text1"/>
          <w:sz w:val="28"/>
          <w:szCs w:val="28"/>
        </w:rPr>
      </w:pPr>
    </w:p>
    <w:p w:rsidR="00D10194" w:rsidRPr="00B93DDA" w:rsidRDefault="00D10194" w:rsidP="00301B37">
      <w:pPr>
        <w:pStyle w:val="ConsPlusNormal"/>
        <w:jc w:val="both"/>
        <w:rPr>
          <w:rFonts w:ascii="Times New Roman" w:hAnsi="Times New Roman" w:cs="Times New Roman"/>
          <w:color w:val="000000" w:themeColor="text1"/>
          <w:sz w:val="28"/>
          <w:szCs w:val="28"/>
        </w:rPr>
      </w:pPr>
    </w:p>
    <w:p w:rsidR="00D10194" w:rsidRPr="00B93DDA" w:rsidRDefault="00D10194" w:rsidP="00301B37">
      <w:pPr>
        <w:pStyle w:val="ConsPlusNormal"/>
        <w:jc w:val="both"/>
        <w:rPr>
          <w:rFonts w:ascii="Times New Roman" w:hAnsi="Times New Roman" w:cs="Times New Roman"/>
          <w:color w:val="000000" w:themeColor="text1"/>
          <w:sz w:val="28"/>
          <w:szCs w:val="28"/>
        </w:rPr>
      </w:pPr>
    </w:p>
    <w:p w:rsidR="00D10194" w:rsidRPr="00B93DDA" w:rsidRDefault="00D10194" w:rsidP="00301B37">
      <w:pPr>
        <w:pStyle w:val="ConsPlusNormal"/>
        <w:jc w:val="both"/>
        <w:rPr>
          <w:rFonts w:ascii="Times New Roman" w:hAnsi="Times New Roman" w:cs="Times New Roman"/>
          <w:color w:val="000000" w:themeColor="text1"/>
          <w:sz w:val="28"/>
          <w:szCs w:val="28"/>
        </w:rPr>
      </w:pPr>
    </w:p>
    <w:p w:rsidR="00D10194" w:rsidRPr="00B93DDA" w:rsidRDefault="00D10194" w:rsidP="00301B37">
      <w:pPr>
        <w:pStyle w:val="ConsPlusNormal"/>
        <w:jc w:val="both"/>
        <w:rPr>
          <w:rFonts w:ascii="Times New Roman" w:hAnsi="Times New Roman" w:cs="Times New Roman"/>
          <w:color w:val="000000" w:themeColor="text1"/>
          <w:sz w:val="28"/>
          <w:szCs w:val="28"/>
        </w:rPr>
      </w:pPr>
    </w:p>
    <w:p w:rsidR="00D10194" w:rsidRPr="00B93DDA" w:rsidRDefault="00D10194" w:rsidP="00301B37">
      <w:pPr>
        <w:pStyle w:val="ConsPlusNormal"/>
        <w:jc w:val="both"/>
        <w:rPr>
          <w:rFonts w:ascii="Times New Roman" w:hAnsi="Times New Roman" w:cs="Times New Roman"/>
          <w:color w:val="000000" w:themeColor="text1"/>
          <w:sz w:val="28"/>
          <w:szCs w:val="28"/>
        </w:rPr>
      </w:pPr>
    </w:p>
    <w:p w:rsidR="00D10194" w:rsidRPr="00B93DDA" w:rsidRDefault="00D10194" w:rsidP="00301B37">
      <w:pPr>
        <w:pStyle w:val="ConsPlusNormal"/>
        <w:jc w:val="both"/>
        <w:rPr>
          <w:rFonts w:ascii="Times New Roman" w:hAnsi="Times New Roman" w:cs="Times New Roman"/>
          <w:color w:val="000000" w:themeColor="text1"/>
          <w:sz w:val="28"/>
          <w:szCs w:val="28"/>
        </w:rPr>
      </w:pPr>
    </w:p>
    <w:p w:rsidR="00D10194" w:rsidRPr="00B93DDA" w:rsidRDefault="00D10194" w:rsidP="00301B37">
      <w:pPr>
        <w:pStyle w:val="ConsPlusNormal"/>
        <w:jc w:val="both"/>
        <w:rPr>
          <w:rFonts w:ascii="Times New Roman" w:hAnsi="Times New Roman" w:cs="Times New Roman"/>
          <w:color w:val="000000" w:themeColor="text1"/>
          <w:sz w:val="28"/>
          <w:szCs w:val="28"/>
        </w:rPr>
      </w:pPr>
    </w:p>
    <w:p w:rsidR="00D10194" w:rsidRPr="00B93DDA" w:rsidRDefault="00D10194" w:rsidP="00301B37">
      <w:pPr>
        <w:pStyle w:val="ConsPlusNormal"/>
        <w:jc w:val="both"/>
        <w:rPr>
          <w:rFonts w:ascii="Times New Roman" w:hAnsi="Times New Roman" w:cs="Times New Roman"/>
          <w:color w:val="000000" w:themeColor="text1"/>
          <w:sz w:val="28"/>
          <w:szCs w:val="28"/>
        </w:rPr>
      </w:pPr>
    </w:p>
    <w:p w:rsidR="00D10194" w:rsidRPr="00B93DDA" w:rsidRDefault="00D10194" w:rsidP="00301B37">
      <w:pPr>
        <w:pStyle w:val="ConsPlusNormal"/>
        <w:jc w:val="both"/>
        <w:rPr>
          <w:rFonts w:ascii="Times New Roman" w:hAnsi="Times New Roman" w:cs="Times New Roman"/>
          <w:color w:val="000000" w:themeColor="text1"/>
          <w:sz w:val="28"/>
          <w:szCs w:val="28"/>
        </w:rPr>
      </w:pPr>
    </w:p>
    <w:p w:rsidR="00D10194" w:rsidRPr="00B93DDA" w:rsidRDefault="00D10194" w:rsidP="00301B37">
      <w:pPr>
        <w:pStyle w:val="ConsPlusNormal"/>
        <w:jc w:val="both"/>
        <w:rPr>
          <w:rFonts w:ascii="Times New Roman" w:hAnsi="Times New Roman" w:cs="Times New Roman"/>
          <w:color w:val="000000" w:themeColor="text1"/>
          <w:sz w:val="28"/>
          <w:szCs w:val="28"/>
        </w:rPr>
      </w:pPr>
    </w:p>
    <w:p w:rsidR="00F774F5" w:rsidRPr="00B93DDA" w:rsidRDefault="00F774F5" w:rsidP="00301B37">
      <w:pPr>
        <w:pStyle w:val="ConsPlusNormal"/>
        <w:jc w:val="both"/>
        <w:rPr>
          <w:rFonts w:ascii="Times New Roman" w:hAnsi="Times New Roman" w:cs="Times New Roman"/>
          <w:color w:val="000000" w:themeColor="text1"/>
          <w:sz w:val="28"/>
          <w:szCs w:val="28"/>
        </w:rPr>
      </w:pPr>
    </w:p>
    <w:p w:rsidR="00F774F5" w:rsidRPr="00B93DDA" w:rsidRDefault="00F774F5" w:rsidP="00301B37">
      <w:pPr>
        <w:pStyle w:val="ConsPlusNormal"/>
        <w:jc w:val="both"/>
        <w:rPr>
          <w:rFonts w:ascii="Times New Roman" w:hAnsi="Times New Roman" w:cs="Times New Roman"/>
          <w:color w:val="000000" w:themeColor="text1"/>
          <w:sz w:val="28"/>
          <w:szCs w:val="28"/>
        </w:rPr>
      </w:pPr>
    </w:p>
    <w:p w:rsidR="00B741E7" w:rsidRPr="00B93DDA" w:rsidRDefault="00B741E7" w:rsidP="00301B37">
      <w:pPr>
        <w:pStyle w:val="ConsPlusNormal"/>
        <w:jc w:val="both"/>
        <w:rPr>
          <w:rFonts w:ascii="Times New Roman" w:hAnsi="Times New Roman" w:cs="Times New Roman"/>
          <w:color w:val="000000" w:themeColor="text1"/>
          <w:sz w:val="28"/>
          <w:szCs w:val="28"/>
        </w:rPr>
      </w:pPr>
    </w:p>
    <w:p w:rsidR="00B741E7" w:rsidRPr="00B93DDA" w:rsidRDefault="00B741E7" w:rsidP="00301B37">
      <w:pPr>
        <w:pStyle w:val="ConsPlusNormal"/>
        <w:jc w:val="both"/>
        <w:rPr>
          <w:rFonts w:ascii="Times New Roman" w:hAnsi="Times New Roman" w:cs="Times New Roman"/>
          <w:color w:val="000000" w:themeColor="text1"/>
          <w:sz w:val="28"/>
          <w:szCs w:val="28"/>
        </w:rPr>
      </w:pPr>
    </w:p>
    <w:p w:rsidR="00DE19DC" w:rsidRDefault="00DE19DC" w:rsidP="00301B37">
      <w:pPr>
        <w:pStyle w:val="ConsPlusNormal"/>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B741E7" w:rsidRPr="00B93DDA" w:rsidRDefault="00B741E7" w:rsidP="00301B37">
      <w:pPr>
        <w:pStyle w:val="ConsPlusNormal"/>
        <w:jc w:val="both"/>
        <w:rPr>
          <w:rFonts w:ascii="Times New Roman" w:hAnsi="Times New Roman" w:cs="Times New Roman"/>
          <w:color w:val="000000" w:themeColor="text1"/>
          <w:sz w:val="28"/>
          <w:szCs w:val="28"/>
        </w:rPr>
      </w:pPr>
    </w:p>
    <w:p w:rsidR="00D10194" w:rsidRPr="00B93DDA" w:rsidRDefault="00D10194" w:rsidP="00D10194">
      <w:pPr>
        <w:pStyle w:val="ConsPlusNormal"/>
        <w:jc w:val="right"/>
        <w:rPr>
          <w:rFonts w:ascii="Times New Roman" w:hAnsi="Times New Roman" w:cs="Times New Roman"/>
          <w:color w:val="000000" w:themeColor="text1"/>
          <w:sz w:val="28"/>
          <w:szCs w:val="28"/>
        </w:rPr>
      </w:pPr>
      <w:r w:rsidRPr="00B93DDA">
        <w:rPr>
          <w:rFonts w:ascii="Times New Roman" w:hAnsi="Times New Roman" w:cs="Times New Roman"/>
          <w:color w:val="000000" w:themeColor="text1"/>
          <w:sz w:val="28"/>
          <w:szCs w:val="28"/>
        </w:rPr>
        <w:t>Приложение № 1</w:t>
      </w:r>
    </w:p>
    <w:p w:rsidR="00D10194" w:rsidRPr="00B93DDA" w:rsidRDefault="00D10194" w:rsidP="00D10194">
      <w:pPr>
        <w:pStyle w:val="ConsPlusNormal"/>
        <w:jc w:val="right"/>
        <w:rPr>
          <w:rFonts w:ascii="Times New Roman" w:hAnsi="Times New Roman" w:cs="Times New Roman"/>
          <w:color w:val="000000" w:themeColor="text1"/>
          <w:sz w:val="28"/>
          <w:szCs w:val="28"/>
        </w:rPr>
      </w:pPr>
      <w:r w:rsidRPr="00B93DDA">
        <w:rPr>
          <w:rFonts w:ascii="Times New Roman" w:hAnsi="Times New Roman" w:cs="Times New Roman"/>
          <w:color w:val="000000" w:themeColor="text1"/>
          <w:sz w:val="28"/>
          <w:szCs w:val="28"/>
        </w:rPr>
        <w:t xml:space="preserve">к постановлению Правительства </w:t>
      </w:r>
    </w:p>
    <w:p w:rsidR="00D10194" w:rsidRPr="00B93DDA" w:rsidRDefault="00D10194" w:rsidP="00D10194">
      <w:pPr>
        <w:pStyle w:val="ConsPlusNormal"/>
        <w:jc w:val="right"/>
        <w:rPr>
          <w:rFonts w:ascii="Times New Roman" w:hAnsi="Times New Roman" w:cs="Times New Roman"/>
          <w:color w:val="000000" w:themeColor="text1"/>
          <w:sz w:val="28"/>
          <w:szCs w:val="28"/>
        </w:rPr>
      </w:pPr>
      <w:r w:rsidRPr="00B93DDA">
        <w:rPr>
          <w:rFonts w:ascii="Times New Roman" w:hAnsi="Times New Roman" w:cs="Times New Roman"/>
          <w:color w:val="000000" w:themeColor="text1"/>
          <w:sz w:val="28"/>
          <w:szCs w:val="28"/>
        </w:rPr>
        <w:t xml:space="preserve">Республики Тыва </w:t>
      </w:r>
    </w:p>
    <w:p w:rsidR="00D10194" w:rsidRPr="00B93DDA" w:rsidRDefault="00D10194" w:rsidP="00D10194">
      <w:pPr>
        <w:pStyle w:val="ConsPlusNormal"/>
        <w:jc w:val="right"/>
        <w:rPr>
          <w:rFonts w:ascii="Times New Roman" w:hAnsi="Times New Roman" w:cs="Times New Roman"/>
          <w:color w:val="000000" w:themeColor="text1"/>
          <w:sz w:val="28"/>
          <w:szCs w:val="28"/>
        </w:rPr>
      </w:pPr>
      <w:r w:rsidRPr="00B93DDA">
        <w:rPr>
          <w:rFonts w:ascii="Times New Roman" w:hAnsi="Times New Roman" w:cs="Times New Roman"/>
          <w:color w:val="000000" w:themeColor="text1"/>
          <w:sz w:val="28"/>
          <w:szCs w:val="28"/>
        </w:rPr>
        <w:t>от «___» _____2026</w:t>
      </w:r>
      <w:r w:rsidR="00F774F5" w:rsidRPr="00B93DDA">
        <w:rPr>
          <w:rFonts w:ascii="Times New Roman" w:hAnsi="Times New Roman" w:cs="Times New Roman"/>
          <w:color w:val="000000" w:themeColor="text1"/>
          <w:sz w:val="28"/>
          <w:szCs w:val="28"/>
        </w:rPr>
        <w:t xml:space="preserve"> </w:t>
      </w:r>
      <w:r w:rsidRPr="00B93DDA">
        <w:rPr>
          <w:rFonts w:ascii="Times New Roman" w:hAnsi="Times New Roman" w:cs="Times New Roman"/>
          <w:color w:val="000000" w:themeColor="text1"/>
          <w:sz w:val="28"/>
          <w:szCs w:val="28"/>
        </w:rPr>
        <w:t>г.</w:t>
      </w:r>
      <w:r w:rsidR="00F333A9" w:rsidRPr="00B93DDA">
        <w:rPr>
          <w:rFonts w:ascii="Times New Roman" w:hAnsi="Times New Roman" w:cs="Times New Roman"/>
          <w:color w:val="000000" w:themeColor="text1"/>
          <w:sz w:val="28"/>
          <w:szCs w:val="28"/>
        </w:rPr>
        <w:t xml:space="preserve"> №_____</w:t>
      </w:r>
      <w:r w:rsidRPr="00B93DDA">
        <w:rPr>
          <w:rFonts w:ascii="Times New Roman" w:hAnsi="Times New Roman" w:cs="Times New Roman"/>
          <w:color w:val="000000" w:themeColor="text1"/>
          <w:sz w:val="28"/>
          <w:szCs w:val="28"/>
        </w:rPr>
        <w:t xml:space="preserve"> </w:t>
      </w:r>
    </w:p>
    <w:p w:rsidR="00D10194" w:rsidRPr="00B93DDA" w:rsidRDefault="00D10194" w:rsidP="00D10194">
      <w:pPr>
        <w:pStyle w:val="ConsPlusNormal"/>
        <w:jc w:val="right"/>
        <w:rPr>
          <w:rFonts w:ascii="Times New Roman" w:hAnsi="Times New Roman" w:cs="Times New Roman"/>
          <w:color w:val="000000" w:themeColor="text1"/>
          <w:sz w:val="28"/>
          <w:szCs w:val="28"/>
        </w:rPr>
      </w:pPr>
    </w:p>
    <w:p w:rsidR="00D10194" w:rsidRPr="00B93DDA" w:rsidRDefault="00D10194" w:rsidP="00D10194">
      <w:pPr>
        <w:pStyle w:val="ConsPlusNormal"/>
        <w:jc w:val="right"/>
        <w:rPr>
          <w:rFonts w:ascii="Times New Roman" w:hAnsi="Times New Roman" w:cs="Times New Roman"/>
          <w:color w:val="000000" w:themeColor="text1"/>
          <w:sz w:val="28"/>
          <w:szCs w:val="28"/>
        </w:rPr>
      </w:pPr>
    </w:p>
    <w:p w:rsidR="00D10194" w:rsidRPr="00B93DDA" w:rsidRDefault="00D10194" w:rsidP="00D10194">
      <w:pPr>
        <w:pStyle w:val="ConsPlusNormal"/>
        <w:jc w:val="right"/>
        <w:rPr>
          <w:rFonts w:ascii="Times New Roman" w:hAnsi="Times New Roman" w:cs="Times New Roman"/>
          <w:color w:val="000000" w:themeColor="text1"/>
          <w:sz w:val="28"/>
          <w:szCs w:val="28"/>
        </w:rPr>
      </w:pPr>
    </w:p>
    <w:p w:rsidR="00D10194" w:rsidRPr="00B93DDA" w:rsidRDefault="00D10194" w:rsidP="00D10194">
      <w:pPr>
        <w:pStyle w:val="ds-markdown-paragraph"/>
        <w:shd w:val="clear" w:color="auto" w:fill="FFFFFF"/>
        <w:spacing w:before="240" w:beforeAutospacing="0" w:after="240" w:afterAutospacing="0"/>
        <w:jc w:val="center"/>
        <w:rPr>
          <w:color w:val="0F1115"/>
          <w:sz w:val="28"/>
          <w:szCs w:val="28"/>
        </w:rPr>
      </w:pPr>
      <w:r w:rsidRPr="00B93DDA">
        <w:rPr>
          <w:rStyle w:val="a8"/>
          <w:color w:val="0F1115"/>
          <w:sz w:val="28"/>
          <w:szCs w:val="28"/>
        </w:rPr>
        <w:t>Критерии благонадежности, социальной и экологической ответственности для признания субъектов предпринимательской деятельности ответственными субъектами предпринимательской деятельности в Республике Тыва</w:t>
      </w:r>
    </w:p>
    <w:p w:rsidR="00D10194" w:rsidRPr="00B93DDA" w:rsidRDefault="009A121A" w:rsidP="009A121A">
      <w:pPr>
        <w:pStyle w:val="ds-markdown-paragraph"/>
        <w:shd w:val="clear" w:color="auto" w:fill="FFFFFF"/>
        <w:spacing w:before="0" w:beforeAutospacing="0" w:after="0" w:afterAutospacing="0"/>
        <w:ind w:firstLine="709"/>
        <w:jc w:val="both"/>
        <w:rPr>
          <w:b/>
          <w:color w:val="0F1115"/>
          <w:sz w:val="28"/>
          <w:szCs w:val="28"/>
        </w:rPr>
      </w:pPr>
      <w:r w:rsidRPr="00B93DDA">
        <w:rPr>
          <w:rStyle w:val="a8"/>
          <w:b w:val="0"/>
          <w:color w:val="0F1115"/>
          <w:sz w:val="28"/>
          <w:szCs w:val="28"/>
        </w:rPr>
        <w:t>1. Критериями</w:t>
      </w:r>
      <w:r w:rsidR="00D10194" w:rsidRPr="00B93DDA">
        <w:rPr>
          <w:rStyle w:val="a8"/>
          <w:b w:val="0"/>
          <w:color w:val="0F1115"/>
          <w:sz w:val="28"/>
          <w:szCs w:val="28"/>
        </w:rPr>
        <w:t xml:space="preserve"> благонадежности, социальной и экологической ответственнос</w:t>
      </w:r>
      <w:r w:rsidRPr="00B93DDA">
        <w:rPr>
          <w:rStyle w:val="a8"/>
          <w:b w:val="0"/>
          <w:color w:val="0F1115"/>
          <w:sz w:val="28"/>
          <w:szCs w:val="28"/>
        </w:rPr>
        <w:t>ти для коммерческих организаций</w:t>
      </w:r>
      <w:r w:rsidRPr="00B93DDA">
        <w:rPr>
          <w:rStyle w:val="a8"/>
          <w:color w:val="0F1115"/>
          <w:sz w:val="28"/>
          <w:szCs w:val="28"/>
        </w:rPr>
        <w:t xml:space="preserve"> </w:t>
      </w:r>
      <w:r w:rsidRPr="00B93DDA">
        <w:rPr>
          <w:rStyle w:val="a8"/>
          <w:b w:val="0"/>
          <w:color w:val="0F1115"/>
          <w:sz w:val="28"/>
          <w:szCs w:val="28"/>
        </w:rPr>
        <w:t>являются:</w:t>
      </w:r>
    </w:p>
    <w:p w:rsidR="00D10194" w:rsidRPr="00B93DDA" w:rsidRDefault="00D10194" w:rsidP="00856C32">
      <w:pPr>
        <w:pStyle w:val="ds-markdown-paragraph"/>
        <w:shd w:val="clear" w:color="auto" w:fill="FFFFFF"/>
        <w:spacing w:before="0" w:beforeAutospacing="0" w:after="0" w:afterAutospacing="0" w:line="276" w:lineRule="auto"/>
        <w:ind w:firstLine="708"/>
        <w:jc w:val="both"/>
        <w:rPr>
          <w:color w:val="0F1115"/>
          <w:sz w:val="28"/>
          <w:szCs w:val="28"/>
        </w:rPr>
      </w:pPr>
      <w:r w:rsidRPr="00B93DDA">
        <w:rPr>
          <w:color w:val="0F1115"/>
          <w:sz w:val="28"/>
          <w:szCs w:val="28"/>
        </w:rPr>
        <w:t>а) коммерческая организация зарегистрирована на территории Республики Тыва и осуществляет деятельность на территории Республики Тыва;</w:t>
      </w:r>
    </w:p>
    <w:p w:rsidR="00A06D26" w:rsidRPr="00B93DDA" w:rsidRDefault="00D10194" w:rsidP="00A06D26">
      <w:pPr>
        <w:pStyle w:val="ds-markdown-paragraph"/>
        <w:shd w:val="clear" w:color="auto" w:fill="FFFFFF"/>
        <w:spacing w:before="0" w:beforeAutospacing="0" w:after="0" w:afterAutospacing="0" w:line="276" w:lineRule="auto"/>
        <w:ind w:firstLine="708"/>
        <w:jc w:val="both"/>
        <w:rPr>
          <w:color w:val="0F1115"/>
          <w:sz w:val="28"/>
          <w:szCs w:val="28"/>
        </w:rPr>
      </w:pPr>
      <w:r w:rsidRPr="00B93DDA">
        <w:rPr>
          <w:color w:val="0F1115"/>
          <w:sz w:val="28"/>
          <w:szCs w:val="28"/>
        </w:rPr>
        <w:t xml:space="preserve">б) </w:t>
      </w:r>
      <w:r w:rsidR="00A06D26" w:rsidRPr="00B93DDA">
        <w:rPr>
          <w:color w:val="0F1115"/>
          <w:sz w:val="28"/>
          <w:szCs w:val="28"/>
        </w:rPr>
        <w:t xml:space="preserve">коммерческая организация не осуществляет деятельность, предусмотренную разделом К «Деятельность финансовая и страховая» Общероссийского классификатора видов экономической деятельности (ОКВЭД 2) ОК 029-2014 (КДЕС Ред. 2) (далее – Общероссийский классификатор), утвержденного приказом </w:t>
      </w:r>
      <w:proofErr w:type="spellStart"/>
      <w:r w:rsidR="00A06D26" w:rsidRPr="00B93DDA">
        <w:rPr>
          <w:color w:val="0F1115"/>
          <w:sz w:val="28"/>
          <w:szCs w:val="28"/>
        </w:rPr>
        <w:t>Росстандарта</w:t>
      </w:r>
      <w:proofErr w:type="spellEnd"/>
      <w:r w:rsidR="001455AD">
        <w:rPr>
          <w:color w:val="0F1115"/>
          <w:sz w:val="28"/>
          <w:szCs w:val="28"/>
        </w:rPr>
        <w:t xml:space="preserve"> от 31 января 2014 г. № 14-ст, </w:t>
      </w:r>
      <w:r w:rsidR="00A06D26" w:rsidRPr="00B93DDA">
        <w:rPr>
          <w:sz w:val="28"/>
          <w:szCs w:val="28"/>
        </w:rPr>
        <w:t xml:space="preserve">за исключением </w:t>
      </w:r>
      <w:r w:rsidR="00A06D26" w:rsidRPr="00B93DDA">
        <w:rPr>
          <w:color w:val="0F1115"/>
          <w:sz w:val="28"/>
          <w:szCs w:val="28"/>
        </w:rPr>
        <w:t>кода 64.2 (деятельность по управлению холдинг-компаниями), а также не осуществляет виды деятельности со следующими кодами Общероссийского классификатора: 01.15 (выращивание табака и махорки), 11.01 (производство спирта), 11.02 (производство вина), 11.03 (производство сидра), 11.04 (производство других напитков), 11.05 (производство пива), 11.06 (производство солода), 46.17.22 (деятельность агентов по оптовой торговле алкогольными напитками), 46.17.3 (деятельность агентов по оптовой торговле табачными изделиями), 46.21.2 (оптовая торговля зерном), 46.34.2 (оптовая торговля алкогольными напитками, включая пиво и пищевой этиловый спирт), 46.35 (оптовая торговля табачными изделиями), 46.39.2 (оптовая торговля пищевыми продуктами), 47.25 (торговля алкогольными напитками в специализированных магазинах), 47.25.1 (торговля пивом), 47.25.11 (торговля пивом в специализированных магазинах), 47.26 (торговля табачными изделиями в специализированных магазинах);</w:t>
      </w:r>
    </w:p>
    <w:p w:rsidR="00D10194" w:rsidRPr="00B93DDA" w:rsidRDefault="00D10194" w:rsidP="00856C32">
      <w:pPr>
        <w:pStyle w:val="ds-markdown-paragraph"/>
        <w:shd w:val="clear" w:color="auto" w:fill="FFFFFF"/>
        <w:spacing w:before="0" w:beforeAutospacing="0" w:after="0" w:afterAutospacing="0" w:line="276" w:lineRule="auto"/>
        <w:ind w:firstLine="708"/>
        <w:jc w:val="both"/>
        <w:rPr>
          <w:color w:val="0F1115"/>
          <w:sz w:val="28"/>
          <w:szCs w:val="28"/>
        </w:rPr>
      </w:pPr>
      <w:r w:rsidRPr="00B93DDA">
        <w:rPr>
          <w:color w:val="0F1115"/>
          <w:sz w:val="28"/>
          <w:szCs w:val="28"/>
        </w:rPr>
        <w:t>в) коммерческая организация не находится в процессе ликвидации;</w:t>
      </w:r>
    </w:p>
    <w:p w:rsidR="00D10194" w:rsidRPr="00B93DDA" w:rsidRDefault="00D10194" w:rsidP="00856C32">
      <w:pPr>
        <w:pStyle w:val="ds-markdown-paragraph"/>
        <w:shd w:val="clear" w:color="auto" w:fill="FFFFFF"/>
        <w:spacing w:before="0" w:beforeAutospacing="0" w:after="0" w:afterAutospacing="0" w:line="276" w:lineRule="auto"/>
        <w:ind w:firstLine="708"/>
        <w:jc w:val="both"/>
        <w:rPr>
          <w:color w:val="0F1115"/>
          <w:sz w:val="28"/>
          <w:szCs w:val="28"/>
        </w:rPr>
      </w:pPr>
      <w:r w:rsidRPr="00B93DDA">
        <w:rPr>
          <w:color w:val="0F1115"/>
          <w:sz w:val="28"/>
          <w:szCs w:val="28"/>
        </w:rPr>
        <w:t>г) в отношении коммерческой организации не возбуждено производство по делу о несостоятельности (банкротстве);</w:t>
      </w:r>
    </w:p>
    <w:p w:rsidR="00D10194" w:rsidRPr="00B93DDA" w:rsidRDefault="00D10194" w:rsidP="00856C32">
      <w:pPr>
        <w:pStyle w:val="ds-markdown-paragraph"/>
        <w:shd w:val="clear" w:color="auto" w:fill="FFFFFF"/>
        <w:spacing w:before="0" w:beforeAutospacing="0" w:after="0" w:afterAutospacing="0" w:line="276" w:lineRule="auto"/>
        <w:ind w:firstLine="708"/>
        <w:jc w:val="both"/>
        <w:rPr>
          <w:color w:val="0F1115"/>
          <w:sz w:val="28"/>
          <w:szCs w:val="28"/>
        </w:rPr>
      </w:pPr>
      <w:r w:rsidRPr="00B93DDA">
        <w:rPr>
          <w:color w:val="0F1115"/>
          <w:sz w:val="28"/>
          <w:szCs w:val="28"/>
        </w:rPr>
        <w:t>д) в отношении коммерческой организации не принято решение о предстоящем исключении из Единого государственного реестра юридических лиц;</w:t>
      </w:r>
    </w:p>
    <w:p w:rsidR="00D10194" w:rsidRPr="00B93DDA" w:rsidRDefault="00D10194" w:rsidP="00856C32">
      <w:pPr>
        <w:pStyle w:val="ds-markdown-paragraph"/>
        <w:shd w:val="clear" w:color="auto" w:fill="FFFFFF"/>
        <w:spacing w:before="0" w:beforeAutospacing="0" w:after="0" w:afterAutospacing="0" w:line="276" w:lineRule="auto"/>
        <w:ind w:firstLine="708"/>
        <w:jc w:val="both"/>
        <w:rPr>
          <w:color w:val="0F1115"/>
          <w:sz w:val="28"/>
          <w:szCs w:val="28"/>
        </w:rPr>
      </w:pPr>
      <w:r w:rsidRPr="00B93DDA">
        <w:rPr>
          <w:color w:val="0F1115"/>
          <w:sz w:val="28"/>
          <w:szCs w:val="28"/>
        </w:rPr>
        <w:lastRenderedPageBreak/>
        <w:t>е) в реестре дисквалифицированных лиц отсутствуют сведения о дисквалифицированных руководителях, членах коллегиального исполнительного органа, лице, исполняющем функции единоличного исполнительного органа коммерческой организации;</w:t>
      </w:r>
    </w:p>
    <w:p w:rsidR="00D10194" w:rsidRPr="00B93DDA" w:rsidRDefault="00D10194" w:rsidP="00856C32">
      <w:pPr>
        <w:pStyle w:val="ds-markdown-paragraph"/>
        <w:shd w:val="clear" w:color="auto" w:fill="FFFFFF"/>
        <w:spacing w:before="0" w:beforeAutospacing="0" w:after="0" w:afterAutospacing="0" w:line="276" w:lineRule="auto"/>
        <w:ind w:firstLine="708"/>
        <w:jc w:val="both"/>
        <w:rPr>
          <w:color w:val="0F1115"/>
          <w:sz w:val="28"/>
          <w:szCs w:val="28"/>
        </w:rPr>
      </w:pPr>
      <w:r w:rsidRPr="00B93DDA">
        <w:rPr>
          <w:color w:val="0F1115"/>
          <w:sz w:val="28"/>
          <w:szCs w:val="28"/>
        </w:rPr>
        <w:t>ж) коммерческая организация отсутствует в перечне организаций и физических лиц, в отношении которых имеются сведения об их причастности к экстремистской деятельности или терроризму, предусмотренном пунктом 2 статьи 6 Федерального закона от 7 августа 2001 г</w:t>
      </w:r>
      <w:r w:rsidR="00190E82" w:rsidRPr="00B93DDA">
        <w:rPr>
          <w:color w:val="0F1115"/>
          <w:sz w:val="28"/>
          <w:szCs w:val="28"/>
        </w:rPr>
        <w:t>.</w:t>
      </w:r>
      <w:r w:rsidRPr="00B93DDA">
        <w:rPr>
          <w:color w:val="0F1115"/>
          <w:sz w:val="28"/>
          <w:szCs w:val="28"/>
        </w:rPr>
        <w:t xml:space="preserve"> № 115-ФЗ «О противодействии легализации (отмыванию) доходов, полученных преступным путем, и финансированию терроризма» (далее – Федеральный закон «О противодействии легализации (отмыванию) доходов, полученных преступным путем, и финансированию терроризма»);</w:t>
      </w:r>
    </w:p>
    <w:p w:rsidR="00D10194" w:rsidRPr="00B93DDA" w:rsidRDefault="00D10194" w:rsidP="00856C32">
      <w:pPr>
        <w:pStyle w:val="ds-markdown-paragraph"/>
        <w:shd w:val="clear" w:color="auto" w:fill="FFFFFF"/>
        <w:spacing w:before="0" w:beforeAutospacing="0" w:after="0" w:afterAutospacing="0" w:line="276" w:lineRule="auto"/>
        <w:ind w:firstLine="708"/>
        <w:jc w:val="both"/>
        <w:rPr>
          <w:color w:val="0F1115"/>
          <w:sz w:val="28"/>
          <w:szCs w:val="28"/>
        </w:rPr>
      </w:pPr>
      <w:r w:rsidRPr="00B93DDA">
        <w:rPr>
          <w:color w:val="0F1115"/>
          <w:sz w:val="28"/>
          <w:szCs w:val="28"/>
        </w:rPr>
        <w:t>з) в отношении коммерческой организации отсутствует решение межведомственного координационного органа, осуществляющего функции по противодействию финансированию терроризма, о применении мер по замораживанию (блокированию) денежных средств или иного имущества в соответствии со статьей 74 Федерального закона «О противодействии легализации (отмыванию) доходов, полученных преступным путем, и финансированию терроризма»;</w:t>
      </w:r>
    </w:p>
    <w:p w:rsidR="00D10194" w:rsidRPr="00B93DDA" w:rsidRDefault="00D10194" w:rsidP="00856C32">
      <w:pPr>
        <w:pStyle w:val="ds-markdown-paragraph"/>
        <w:shd w:val="clear" w:color="auto" w:fill="FFFFFF"/>
        <w:spacing w:before="0" w:beforeAutospacing="0" w:after="0" w:afterAutospacing="0" w:line="276" w:lineRule="auto"/>
        <w:ind w:firstLine="708"/>
        <w:jc w:val="both"/>
        <w:rPr>
          <w:color w:val="0F1115"/>
          <w:sz w:val="28"/>
          <w:szCs w:val="28"/>
        </w:rPr>
      </w:pPr>
      <w:r w:rsidRPr="00B93DDA">
        <w:rPr>
          <w:color w:val="0F1115"/>
          <w:sz w:val="28"/>
          <w:szCs w:val="28"/>
        </w:rPr>
        <w:t>и) в отношении коммерческой организации отсутствует информация о ее нахождении под контролем юридического или физического лица, включенного в перечень организаций и физических лиц, в отношении которых имеются сведения об их причастности к экстремистской деятельности или терроризму, или в отношении которого вынесено решение о применении мер по замораживанию (блокированию) денежных средств или иного имущества;</w:t>
      </w:r>
    </w:p>
    <w:p w:rsidR="00D10194" w:rsidRPr="00B93DDA" w:rsidRDefault="00D10194" w:rsidP="00856C32">
      <w:pPr>
        <w:pStyle w:val="ds-markdown-paragraph"/>
        <w:shd w:val="clear" w:color="auto" w:fill="FFFFFF"/>
        <w:spacing w:before="0" w:beforeAutospacing="0" w:after="0" w:afterAutospacing="0" w:line="276" w:lineRule="auto"/>
        <w:ind w:firstLine="708"/>
        <w:jc w:val="both"/>
        <w:rPr>
          <w:color w:val="0F1115"/>
          <w:sz w:val="28"/>
          <w:szCs w:val="28"/>
        </w:rPr>
      </w:pPr>
      <w:r w:rsidRPr="00B93DDA">
        <w:rPr>
          <w:color w:val="0F1115"/>
          <w:sz w:val="28"/>
          <w:szCs w:val="28"/>
        </w:rPr>
        <w:t>к) коммерческая организация не включена в реестр иностранных агентов в соответствии с Федеральным законом от 14 июля 2022 г</w:t>
      </w:r>
      <w:r w:rsidR="00190E82" w:rsidRPr="00B93DDA">
        <w:rPr>
          <w:color w:val="0F1115"/>
          <w:sz w:val="28"/>
          <w:szCs w:val="28"/>
        </w:rPr>
        <w:t>.</w:t>
      </w:r>
      <w:r w:rsidRPr="00B93DDA">
        <w:rPr>
          <w:color w:val="0F1115"/>
          <w:sz w:val="28"/>
          <w:szCs w:val="28"/>
        </w:rPr>
        <w:t xml:space="preserve"> № 255-ФЗ «О контроле за деятельностью лиц, находящихся под иностранным влиянием»;</w:t>
      </w:r>
    </w:p>
    <w:p w:rsidR="00D10194" w:rsidRPr="00B93DDA" w:rsidRDefault="00D10194" w:rsidP="00856C32">
      <w:pPr>
        <w:pStyle w:val="ds-markdown-paragraph"/>
        <w:shd w:val="clear" w:color="auto" w:fill="FFFFFF"/>
        <w:spacing w:before="0" w:beforeAutospacing="0" w:after="0" w:afterAutospacing="0" w:line="276" w:lineRule="auto"/>
        <w:ind w:firstLine="708"/>
        <w:jc w:val="both"/>
        <w:rPr>
          <w:color w:val="0F1115"/>
          <w:sz w:val="28"/>
          <w:szCs w:val="28"/>
        </w:rPr>
      </w:pPr>
      <w:r w:rsidRPr="00B93DDA">
        <w:rPr>
          <w:color w:val="0F1115"/>
          <w:sz w:val="28"/>
          <w:szCs w:val="28"/>
        </w:rPr>
        <w:t xml:space="preserve">л) индекс деловой репутации коммерческой организации в соответствии с национальным стандартом Российской Федерации </w:t>
      </w:r>
      <w:r w:rsidR="0047479F" w:rsidRPr="00B93DDA">
        <w:rPr>
          <w:color w:val="0F1115"/>
          <w:sz w:val="28"/>
          <w:szCs w:val="28"/>
        </w:rPr>
        <w:t>ГОСТ Р 71198-2026 «Индекс деловой репутации субъектов предпринимательской деятельности</w:t>
      </w:r>
      <w:r w:rsidR="008C1684" w:rsidRPr="00B93DDA">
        <w:rPr>
          <w:color w:val="0F1115"/>
          <w:sz w:val="28"/>
          <w:szCs w:val="28"/>
        </w:rPr>
        <w:t xml:space="preserve"> (ЭКГ-рейтинг)</w:t>
      </w:r>
      <w:r w:rsidRPr="00B93DDA">
        <w:rPr>
          <w:color w:val="0F1115"/>
          <w:sz w:val="28"/>
          <w:szCs w:val="28"/>
        </w:rPr>
        <w:t xml:space="preserve">. </w:t>
      </w:r>
      <w:r w:rsidR="0047479F" w:rsidRPr="00B93DDA">
        <w:rPr>
          <w:color w:val="0F1115"/>
          <w:sz w:val="28"/>
          <w:szCs w:val="28"/>
        </w:rPr>
        <w:t>Методика оценки и порядок формирования ЭКГ-рейтинга ответственного бизнеса</w:t>
      </w:r>
      <w:r w:rsidRPr="00B93DDA">
        <w:rPr>
          <w:color w:val="0F1115"/>
          <w:sz w:val="28"/>
          <w:szCs w:val="28"/>
        </w:rPr>
        <w:t xml:space="preserve">» (далее – Национальный стандарт), утвержденным приказом Федерального агентства по техническому регулированию и метрологии </w:t>
      </w:r>
      <w:r w:rsidR="00A57663" w:rsidRPr="00B93DDA">
        <w:rPr>
          <w:color w:val="0F1115"/>
          <w:sz w:val="28"/>
          <w:szCs w:val="28"/>
        </w:rPr>
        <w:t>от 13 мая 2026 г. № 474-ст</w:t>
      </w:r>
      <w:r w:rsidRPr="00B93DDA">
        <w:rPr>
          <w:color w:val="0F1115"/>
          <w:sz w:val="28"/>
          <w:szCs w:val="28"/>
        </w:rPr>
        <w:t>, на дату принятия решения о присвоении ей статуса ответственного субъекта предпринимательской деятельности составляет не менее 81 балла;</w:t>
      </w:r>
    </w:p>
    <w:p w:rsidR="00D10194" w:rsidRPr="00F41E25" w:rsidRDefault="00D10194" w:rsidP="00856C32">
      <w:pPr>
        <w:pStyle w:val="ds-markdown-paragraph"/>
        <w:shd w:val="clear" w:color="auto" w:fill="FFFFFF"/>
        <w:spacing w:before="0" w:beforeAutospacing="0" w:after="0" w:afterAutospacing="0" w:line="276" w:lineRule="auto"/>
        <w:ind w:firstLine="708"/>
        <w:jc w:val="both"/>
        <w:rPr>
          <w:color w:val="0F1115"/>
          <w:sz w:val="28"/>
          <w:szCs w:val="28"/>
        </w:rPr>
      </w:pPr>
      <w:r w:rsidRPr="0040050E">
        <w:rPr>
          <w:color w:val="0F1115"/>
          <w:sz w:val="28"/>
          <w:szCs w:val="28"/>
        </w:rPr>
        <w:t xml:space="preserve">м) </w:t>
      </w:r>
      <w:r w:rsidR="00F41E25" w:rsidRPr="0040050E">
        <w:rPr>
          <w:color w:val="0F1115"/>
          <w:sz w:val="28"/>
          <w:szCs w:val="28"/>
          <w:shd w:val="clear" w:color="auto" w:fill="FFFFFF"/>
        </w:rPr>
        <w:t xml:space="preserve">размер среднемесячной заработной платы работников коммерческой организации за календарный год, предшествующий году подачи заявления о присвоении статуса ответственного субъекта предпринимательской деятельности, не ниже </w:t>
      </w:r>
      <w:r w:rsidR="0040050E" w:rsidRPr="0040050E">
        <w:rPr>
          <w:color w:val="0F1115"/>
          <w:sz w:val="28"/>
          <w:szCs w:val="28"/>
          <w:shd w:val="clear" w:color="auto" w:fill="FFFFFF"/>
        </w:rPr>
        <w:t xml:space="preserve">полуторакратной величины </w:t>
      </w:r>
      <w:r w:rsidR="00F41E25" w:rsidRPr="0040050E">
        <w:rPr>
          <w:color w:val="0F1115"/>
          <w:sz w:val="28"/>
          <w:szCs w:val="28"/>
          <w:shd w:val="clear" w:color="auto" w:fill="FFFFFF"/>
        </w:rPr>
        <w:t xml:space="preserve">среднемесячной начисленной заработной платы </w:t>
      </w:r>
      <w:r w:rsidR="00F41E25" w:rsidRPr="0040050E">
        <w:rPr>
          <w:color w:val="0F1115"/>
          <w:sz w:val="28"/>
          <w:szCs w:val="28"/>
          <w:shd w:val="clear" w:color="auto" w:fill="FFFFFF"/>
        </w:rPr>
        <w:lastRenderedPageBreak/>
        <w:t>работников в Республике Тыва, определенной территориальным органом Федеральной службы государственной статистики по Республике Тыва за календарный год, предшествующий году подачи заявления;</w:t>
      </w:r>
    </w:p>
    <w:p w:rsidR="00D10194" w:rsidRPr="00B93DDA" w:rsidRDefault="00D10194" w:rsidP="00856C32">
      <w:pPr>
        <w:pStyle w:val="ds-markdown-paragraph"/>
        <w:shd w:val="clear" w:color="auto" w:fill="FFFFFF"/>
        <w:spacing w:before="0" w:beforeAutospacing="0" w:after="0" w:afterAutospacing="0" w:line="276" w:lineRule="auto"/>
        <w:ind w:firstLine="708"/>
        <w:jc w:val="both"/>
        <w:rPr>
          <w:color w:val="0F1115"/>
          <w:sz w:val="28"/>
          <w:szCs w:val="28"/>
        </w:rPr>
      </w:pPr>
      <w:r w:rsidRPr="00B93DDA">
        <w:rPr>
          <w:color w:val="0F1115"/>
          <w:sz w:val="28"/>
          <w:szCs w:val="28"/>
        </w:rPr>
        <w:t>н) у коммерческой организации отсутствует просроченная задолженность по заработной плате перед работниками;</w:t>
      </w:r>
    </w:p>
    <w:p w:rsidR="00D10194" w:rsidRPr="00B93DDA" w:rsidRDefault="00D10194" w:rsidP="00856C32">
      <w:pPr>
        <w:pStyle w:val="ds-markdown-paragraph"/>
        <w:shd w:val="clear" w:color="auto" w:fill="FFFFFF"/>
        <w:spacing w:before="0" w:beforeAutospacing="0" w:after="0" w:afterAutospacing="0" w:line="276" w:lineRule="auto"/>
        <w:ind w:firstLine="708"/>
        <w:jc w:val="both"/>
        <w:rPr>
          <w:color w:val="0F1115"/>
          <w:sz w:val="28"/>
          <w:szCs w:val="28"/>
        </w:rPr>
      </w:pPr>
      <w:r w:rsidRPr="00B93DDA">
        <w:rPr>
          <w:color w:val="0F1115"/>
          <w:sz w:val="28"/>
          <w:szCs w:val="28"/>
        </w:rPr>
        <w:t>о) коммерческая организация имеет коллективный договор либо локальный нормативный акт, устанавливающий дополнительные социальные гарантии для работников и членов их семей;</w:t>
      </w:r>
    </w:p>
    <w:p w:rsidR="008F1FFD" w:rsidRPr="00B93DDA" w:rsidRDefault="00D10194" w:rsidP="008F1FFD">
      <w:pPr>
        <w:pStyle w:val="ds-markdown-paragraph"/>
        <w:shd w:val="clear" w:color="auto" w:fill="FFFFFF"/>
        <w:spacing w:before="0" w:beforeAutospacing="0" w:after="0" w:afterAutospacing="0" w:line="276" w:lineRule="auto"/>
        <w:ind w:firstLine="708"/>
        <w:jc w:val="both"/>
        <w:rPr>
          <w:color w:val="0F1115"/>
          <w:sz w:val="28"/>
          <w:szCs w:val="28"/>
        </w:rPr>
      </w:pPr>
      <w:r w:rsidRPr="00B93DDA">
        <w:rPr>
          <w:color w:val="0F1115"/>
          <w:sz w:val="28"/>
          <w:szCs w:val="28"/>
        </w:rPr>
        <w:t>п) для коммерческих организаций, относящихся к категориям объектов, оказывающих значительное негативное воздействие на окружающую среду, – применение не менее одной наилучшей доступной технологии из утвержденных распоряжением Правительства Российской Федерации отраслевых информационно-технических справочников по наилучшим доступным технологиям.</w:t>
      </w:r>
    </w:p>
    <w:p w:rsidR="00D10194" w:rsidRPr="00B93DDA" w:rsidRDefault="008F1FFD" w:rsidP="008F1FFD">
      <w:pPr>
        <w:pStyle w:val="ds-markdown-paragraph"/>
        <w:shd w:val="clear" w:color="auto" w:fill="FFFFFF"/>
        <w:spacing w:before="0" w:beforeAutospacing="0" w:after="0" w:afterAutospacing="0" w:line="276" w:lineRule="auto"/>
        <w:ind w:firstLine="708"/>
        <w:jc w:val="both"/>
        <w:rPr>
          <w:color w:val="0F1115"/>
          <w:sz w:val="28"/>
          <w:szCs w:val="28"/>
        </w:rPr>
      </w:pPr>
      <w:r w:rsidRPr="00B93DDA">
        <w:rPr>
          <w:rStyle w:val="a8"/>
          <w:b w:val="0"/>
          <w:color w:val="0F1115"/>
          <w:sz w:val="28"/>
          <w:szCs w:val="28"/>
        </w:rPr>
        <w:t>2. Критериями</w:t>
      </w:r>
      <w:r w:rsidR="00D10194" w:rsidRPr="00B93DDA">
        <w:rPr>
          <w:rStyle w:val="a8"/>
          <w:b w:val="0"/>
          <w:color w:val="0F1115"/>
          <w:sz w:val="28"/>
          <w:szCs w:val="28"/>
        </w:rPr>
        <w:t xml:space="preserve"> благонадежности, социальной и экологической ответственности для индивидуальных предприним</w:t>
      </w:r>
      <w:r w:rsidRPr="00B93DDA">
        <w:rPr>
          <w:rStyle w:val="a8"/>
          <w:b w:val="0"/>
          <w:color w:val="0F1115"/>
          <w:sz w:val="28"/>
          <w:szCs w:val="28"/>
        </w:rPr>
        <w:t>ателей</w:t>
      </w:r>
      <w:r w:rsidRPr="00B93DDA">
        <w:rPr>
          <w:rStyle w:val="a8"/>
          <w:color w:val="0F1115"/>
          <w:sz w:val="28"/>
          <w:szCs w:val="28"/>
        </w:rPr>
        <w:t xml:space="preserve"> </w:t>
      </w:r>
      <w:r w:rsidRPr="00B93DDA">
        <w:rPr>
          <w:rStyle w:val="a8"/>
          <w:b w:val="0"/>
          <w:color w:val="0F1115"/>
          <w:sz w:val="28"/>
          <w:szCs w:val="28"/>
        </w:rPr>
        <w:t>являются:</w:t>
      </w:r>
    </w:p>
    <w:p w:rsidR="00D10194" w:rsidRPr="00B93DDA" w:rsidRDefault="00D10194" w:rsidP="00856C32">
      <w:pPr>
        <w:pStyle w:val="ds-markdown-paragraph"/>
        <w:shd w:val="clear" w:color="auto" w:fill="FFFFFF"/>
        <w:spacing w:before="0" w:beforeAutospacing="0" w:after="0" w:afterAutospacing="0" w:line="276" w:lineRule="auto"/>
        <w:ind w:firstLine="708"/>
        <w:jc w:val="both"/>
        <w:rPr>
          <w:color w:val="0F1115"/>
          <w:sz w:val="28"/>
          <w:szCs w:val="28"/>
        </w:rPr>
      </w:pPr>
      <w:r w:rsidRPr="00B93DDA">
        <w:rPr>
          <w:color w:val="0F1115"/>
          <w:sz w:val="28"/>
          <w:szCs w:val="28"/>
        </w:rPr>
        <w:t>а) индивидуальный предприниматель зарегистрирован на территории Республики Тыва и осуществляет деятельность на территории Республики Тыва;</w:t>
      </w:r>
    </w:p>
    <w:p w:rsidR="00D10194" w:rsidRPr="00B93DDA" w:rsidRDefault="00D10194" w:rsidP="00856C32">
      <w:pPr>
        <w:pStyle w:val="ds-markdown-paragraph"/>
        <w:shd w:val="clear" w:color="auto" w:fill="FFFFFF"/>
        <w:spacing w:before="0" w:beforeAutospacing="0" w:after="0" w:afterAutospacing="0" w:line="276" w:lineRule="auto"/>
        <w:ind w:firstLine="708"/>
        <w:jc w:val="both"/>
        <w:rPr>
          <w:color w:val="0F1115"/>
          <w:sz w:val="28"/>
          <w:szCs w:val="28"/>
        </w:rPr>
      </w:pPr>
      <w:r w:rsidRPr="00B93DDA">
        <w:rPr>
          <w:color w:val="0F1115"/>
          <w:sz w:val="28"/>
          <w:szCs w:val="28"/>
        </w:rPr>
        <w:t>б) в отношении индивидуального предпринимателя не принято решение об исключении из Единого государственного реестра индивидуальных предпринимателей;</w:t>
      </w:r>
    </w:p>
    <w:p w:rsidR="00D10194" w:rsidRPr="00B93DDA" w:rsidRDefault="00D10194" w:rsidP="00856C32">
      <w:pPr>
        <w:pStyle w:val="ds-markdown-paragraph"/>
        <w:shd w:val="clear" w:color="auto" w:fill="FFFFFF"/>
        <w:spacing w:before="0" w:beforeAutospacing="0" w:after="0" w:afterAutospacing="0" w:line="276" w:lineRule="auto"/>
        <w:ind w:firstLine="708"/>
        <w:jc w:val="both"/>
        <w:rPr>
          <w:color w:val="0F1115"/>
          <w:sz w:val="28"/>
          <w:szCs w:val="28"/>
        </w:rPr>
      </w:pPr>
      <w:r w:rsidRPr="00B93DDA">
        <w:rPr>
          <w:color w:val="0F1115"/>
          <w:sz w:val="28"/>
          <w:szCs w:val="28"/>
        </w:rPr>
        <w:t>в) физическое лицо не включено в реестр дисквалифицированных лиц;</w:t>
      </w:r>
    </w:p>
    <w:p w:rsidR="00D10194" w:rsidRPr="00B93DDA" w:rsidRDefault="00D10194" w:rsidP="00856C32">
      <w:pPr>
        <w:pStyle w:val="ds-markdown-paragraph"/>
        <w:shd w:val="clear" w:color="auto" w:fill="FFFFFF"/>
        <w:spacing w:before="0" w:beforeAutospacing="0" w:after="0" w:afterAutospacing="0" w:line="276" w:lineRule="auto"/>
        <w:ind w:firstLine="708"/>
        <w:jc w:val="both"/>
        <w:rPr>
          <w:color w:val="0F1115"/>
          <w:sz w:val="28"/>
          <w:szCs w:val="28"/>
        </w:rPr>
      </w:pPr>
      <w:r w:rsidRPr="00B93DDA">
        <w:rPr>
          <w:color w:val="0F1115"/>
          <w:sz w:val="28"/>
          <w:szCs w:val="28"/>
        </w:rPr>
        <w:t>г) физическое лицо не является лицом, указанным во втором – пятом абзацах подпункта «ф» пункта 1 статьи 23 Федерального закона от 8 августа 2001 г</w:t>
      </w:r>
      <w:r w:rsidR="00190E82" w:rsidRPr="00B93DDA">
        <w:rPr>
          <w:color w:val="0F1115"/>
          <w:sz w:val="28"/>
          <w:szCs w:val="28"/>
        </w:rPr>
        <w:t>.</w:t>
      </w:r>
      <w:r w:rsidRPr="00B93DDA">
        <w:rPr>
          <w:color w:val="0F1115"/>
          <w:sz w:val="28"/>
          <w:szCs w:val="28"/>
        </w:rPr>
        <w:t xml:space="preserve"> № 129-ФЗ «О государственной регистрации юридических лиц и индивидуальных предпринимателей»;</w:t>
      </w:r>
    </w:p>
    <w:p w:rsidR="00D10194" w:rsidRPr="00B93DDA" w:rsidRDefault="00D10194" w:rsidP="00856C32">
      <w:pPr>
        <w:pStyle w:val="ds-markdown-paragraph"/>
        <w:shd w:val="clear" w:color="auto" w:fill="FFFFFF"/>
        <w:spacing w:before="0" w:beforeAutospacing="0" w:after="0" w:afterAutospacing="0" w:line="276" w:lineRule="auto"/>
        <w:ind w:firstLine="708"/>
        <w:jc w:val="both"/>
        <w:rPr>
          <w:color w:val="0F1115"/>
          <w:sz w:val="28"/>
          <w:szCs w:val="28"/>
        </w:rPr>
      </w:pPr>
      <w:r w:rsidRPr="00B93DDA">
        <w:rPr>
          <w:color w:val="0F1115"/>
          <w:sz w:val="28"/>
          <w:szCs w:val="28"/>
        </w:rPr>
        <w:t>д) физическое лицо отсутствует в перечне организаций и физических лиц, в отношении которых имеются сведения об их причастности к экстремистской деятельности или терроризму, предусмотренном пунктом 2 статьи 6 Федерального закона «О противодействии легализации (отмыванию) доходов, полученных преступным путем, и финансированию терроризма»;</w:t>
      </w:r>
    </w:p>
    <w:p w:rsidR="00D10194" w:rsidRPr="00B93DDA" w:rsidRDefault="00D10194" w:rsidP="00856C32">
      <w:pPr>
        <w:pStyle w:val="ds-markdown-paragraph"/>
        <w:shd w:val="clear" w:color="auto" w:fill="FFFFFF"/>
        <w:spacing w:before="0" w:beforeAutospacing="0" w:after="0" w:afterAutospacing="0" w:line="276" w:lineRule="auto"/>
        <w:ind w:firstLine="708"/>
        <w:jc w:val="both"/>
        <w:rPr>
          <w:color w:val="0F1115"/>
          <w:sz w:val="28"/>
          <w:szCs w:val="28"/>
        </w:rPr>
      </w:pPr>
      <w:r w:rsidRPr="00B93DDA">
        <w:rPr>
          <w:color w:val="0F1115"/>
          <w:sz w:val="28"/>
          <w:szCs w:val="28"/>
        </w:rPr>
        <w:t>е) в отношении физического лица отсутствует решение межведомственного координационного органа, осуществляющего функции по противодействию финансированию терроризма, о применении мер по замораживанию (блокированию) денежных средств или иного имущества в соответствии со статьей 74 Федерального закона «О противодействии легализации (отмыванию) доходов, полученных преступным путем, и финансированию терроризма»;</w:t>
      </w:r>
    </w:p>
    <w:p w:rsidR="00D10194" w:rsidRPr="00B93DDA" w:rsidRDefault="00D10194" w:rsidP="00856C32">
      <w:pPr>
        <w:pStyle w:val="ds-markdown-paragraph"/>
        <w:shd w:val="clear" w:color="auto" w:fill="FFFFFF"/>
        <w:spacing w:before="0" w:beforeAutospacing="0" w:after="0" w:afterAutospacing="0" w:line="276" w:lineRule="auto"/>
        <w:ind w:firstLine="708"/>
        <w:jc w:val="both"/>
        <w:rPr>
          <w:color w:val="0F1115"/>
          <w:sz w:val="28"/>
          <w:szCs w:val="28"/>
        </w:rPr>
      </w:pPr>
      <w:r w:rsidRPr="00B93DDA">
        <w:rPr>
          <w:color w:val="0F1115"/>
          <w:sz w:val="28"/>
          <w:szCs w:val="28"/>
        </w:rPr>
        <w:t>ж) физическое лицо не включено в реестр иностранных агентов в соответствии с Федера</w:t>
      </w:r>
      <w:r w:rsidR="00190E82" w:rsidRPr="00B93DDA">
        <w:rPr>
          <w:color w:val="0F1115"/>
          <w:sz w:val="28"/>
          <w:szCs w:val="28"/>
        </w:rPr>
        <w:t>льным законом от 14 июля 2022 г.</w:t>
      </w:r>
      <w:r w:rsidRPr="00B93DDA">
        <w:rPr>
          <w:color w:val="0F1115"/>
          <w:sz w:val="28"/>
          <w:szCs w:val="28"/>
        </w:rPr>
        <w:t xml:space="preserve"> № 255-ФЗ «О контроле за деятельностью лиц, находящихся под иностранным влиянием»;</w:t>
      </w:r>
    </w:p>
    <w:p w:rsidR="00D10194" w:rsidRPr="00B93DDA" w:rsidRDefault="00D10194" w:rsidP="00856C32">
      <w:pPr>
        <w:pStyle w:val="ds-markdown-paragraph"/>
        <w:shd w:val="clear" w:color="auto" w:fill="FFFFFF"/>
        <w:spacing w:before="0" w:beforeAutospacing="0" w:after="0" w:afterAutospacing="0" w:line="276" w:lineRule="auto"/>
        <w:ind w:firstLine="708"/>
        <w:jc w:val="both"/>
        <w:rPr>
          <w:color w:val="0F1115"/>
          <w:sz w:val="28"/>
          <w:szCs w:val="28"/>
        </w:rPr>
      </w:pPr>
      <w:r w:rsidRPr="00B93DDA">
        <w:rPr>
          <w:color w:val="0F1115"/>
          <w:sz w:val="28"/>
          <w:szCs w:val="28"/>
        </w:rPr>
        <w:lastRenderedPageBreak/>
        <w:t>з) индекс деловой репутации индивидуального предпринимателя в соответствии с Национальным стандартом на дату принятия решения о присвоении ему статуса ответственного субъекта предпринимательской де</w:t>
      </w:r>
      <w:r w:rsidR="00BF00CB" w:rsidRPr="00B93DDA">
        <w:rPr>
          <w:color w:val="0F1115"/>
          <w:sz w:val="28"/>
          <w:szCs w:val="28"/>
        </w:rPr>
        <w:t>ятельности составляет не менее 8</w:t>
      </w:r>
      <w:r w:rsidRPr="00B93DDA">
        <w:rPr>
          <w:color w:val="0F1115"/>
          <w:sz w:val="28"/>
          <w:szCs w:val="28"/>
        </w:rPr>
        <w:t>1 балла;</w:t>
      </w:r>
    </w:p>
    <w:p w:rsidR="00D10194" w:rsidRPr="00B93DDA" w:rsidRDefault="00D10194" w:rsidP="00856C32">
      <w:pPr>
        <w:pStyle w:val="ds-markdown-paragraph"/>
        <w:shd w:val="clear" w:color="auto" w:fill="FFFFFF"/>
        <w:spacing w:before="0" w:beforeAutospacing="0" w:after="0" w:afterAutospacing="0" w:line="276" w:lineRule="auto"/>
        <w:ind w:firstLine="708"/>
        <w:jc w:val="both"/>
        <w:rPr>
          <w:color w:val="0F1115"/>
          <w:sz w:val="28"/>
          <w:szCs w:val="28"/>
        </w:rPr>
      </w:pPr>
      <w:r w:rsidRPr="00B93DDA">
        <w:rPr>
          <w:color w:val="0F1115"/>
          <w:sz w:val="28"/>
          <w:szCs w:val="28"/>
        </w:rPr>
        <w:t>и) индивидуальный предприниматель не осуществляет деятельность, предусмотренную подпунктом «б» пункта 1 настоящих критериев;</w:t>
      </w:r>
    </w:p>
    <w:p w:rsidR="00D10194" w:rsidRPr="00B93DDA" w:rsidRDefault="00D10194" w:rsidP="00856C32">
      <w:pPr>
        <w:pStyle w:val="ds-markdown-paragraph"/>
        <w:shd w:val="clear" w:color="auto" w:fill="FFFFFF"/>
        <w:spacing w:before="0" w:beforeAutospacing="0" w:after="0" w:afterAutospacing="0" w:line="276" w:lineRule="auto"/>
        <w:ind w:firstLine="708"/>
        <w:jc w:val="both"/>
        <w:rPr>
          <w:color w:val="0F1115"/>
          <w:sz w:val="28"/>
          <w:szCs w:val="28"/>
        </w:rPr>
      </w:pPr>
      <w:r w:rsidRPr="00B93DDA">
        <w:rPr>
          <w:color w:val="0F1115"/>
          <w:sz w:val="28"/>
          <w:szCs w:val="28"/>
        </w:rPr>
        <w:t>к) у индивидуального предпринимателя отсутствует просроченная задолженность по заработной плате перед работниками (при наличии наемных работников).</w:t>
      </w:r>
    </w:p>
    <w:p w:rsidR="00D10194" w:rsidRPr="00B93DDA" w:rsidRDefault="00D10194" w:rsidP="00D10194">
      <w:pPr>
        <w:pStyle w:val="ConsPlusNormal"/>
        <w:jc w:val="center"/>
        <w:rPr>
          <w:rFonts w:ascii="Times New Roman" w:hAnsi="Times New Roman" w:cs="Times New Roman"/>
          <w:color w:val="000000" w:themeColor="text1"/>
          <w:sz w:val="28"/>
          <w:szCs w:val="28"/>
        </w:rPr>
      </w:pPr>
    </w:p>
    <w:p w:rsidR="00856C32" w:rsidRPr="00B93DDA" w:rsidRDefault="00856C32" w:rsidP="00D10194">
      <w:pPr>
        <w:pStyle w:val="ConsPlusNormal"/>
        <w:jc w:val="center"/>
        <w:rPr>
          <w:rFonts w:ascii="Times New Roman" w:hAnsi="Times New Roman" w:cs="Times New Roman"/>
          <w:color w:val="000000" w:themeColor="text1"/>
          <w:sz w:val="28"/>
          <w:szCs w:val="28"/>
        </w:rPr>
      </w:pPr>
    </w:p>
    <w:p w:rsidR="00856C32" w:rsidRPr="00B93DDA" w:rsidRDefault="00856C32" w:rsidP="00D10194">
      <w:pPr>
        <w:pStyle w:val="ConsPlusNormal"/>
        <w:jc w:val="center"/>
        <w:rPr>
          <w:rFonts w:ascii="Times New Roman" w:hAnsi="Times New Roman" w:cs="Times New Roman"/>
          <w:color w:val="000000" w:themeColor="text1"/>
          <w:sz w:val="28"/>
          <w:szCs w:val="28"/>
        </w:rPr>
      </w:pPr>
    </w:p>
    <w:p w:rsidR="00856C32" w:rsidRPr="00B93DDA" w:rsidRDefault="00856C32" w:rsidP="00D10194">
      <w:pPr>
        <w:pStyle w:val="ConsPlusNormal"/>
        <w:jc w:val="center"/>
        <w:rPr>
          <w:rFonts w:ascii="Times New Roman" w:hAnsi="Times New Roman" w:cs="Times New Roman"/>
          <w:color w:val="000000" w:themeColor="text1"/>
          <w:sz w:val="28"/>
          <w:szCs w:val="28"/>
        </w:rPr>
      </w:pPr>
    </w:p>
    <w:p w:rsidR="00856C32" w:rsidRPr="00B93DDA" w:rsidRDefault="00856C32" w:rsidP="00D10194">
      <w:pPr>
        <w:pStyle w:val="ConsPlusNormal"/>
        <w:jc w:val="center"/>
        <w:rPr>
          <w:rFonts w:ascii="Times New Roman" w:hAnsi="Times New Roman" w:cs="Times New Roman"/>
          <w:color w:val="000000" w:themeColor="text1"/>
          <w:sz w:val="28"/>
          <w:szCs w:val="28"/>
        </w:rPr>
      </w:pPr>
    </w:p>
    <w:p w:rsidR="00856C32" w:rsidRPr="00B93DDA" w:rsidRDefault="00856C32" w:rsidP="00D10194">
      <w:pPr>
        <w:pStyle w:val="ConsPlusNormal"/>
        <w:jc w:val="center"/>
        <w:rPr>
          <w:rFonts w:ascii="Times New Roman" w:hAnsi="Times New Roman" w:cs="Times New Roman"/>
          <w:color w:val="000000" w:themeColor="text1"/>
          <w:sz w:val="28"/>
          <w:szCs w:val="28"/>
        </w:rPr>
      </w:pPr>
    </w:p>
    <w:p w:rsidR="00856C32" w:rsidRPr="00B93DDA" w:rsidRDefault="00856C32" w:rsidP="00D10194">
      <w:pPr>
        <w:pStyle w:val="ConsPlusNormal"/>
        <w:jc w:val="center"/>
        <w:rPr>
          <w:rFonts w:ascii="Times New Roman" w:hAnsi="Times New Roman" w:cs="Times New Roman"/>
          <w:color w:val="000000" w:themeColor="text1"/>
          <w:sz w:val="28"/>
          <w:szCs w:val="28"/>
        </w:rPr>
      </w:pPr>
    </w:p>
    <w:p w:rsidR="00856C32" w:rsidRPr="00B93DDA" w:rsidRDefault="00856C32" w:rsidP="00D10194">
      <w:pPr>
        <w:pStyle w:val="ConsPlusNormal"/>
        <w:jc w:val="center"/>
        <w:rPr>
          <w:rFonts w:ascii="Times New Roman" w:hAnsi="Times New Roman" w:cs="Times New Roman"/>
          <w:color w:val="000000" w:themeColor="text1"/>
          <w:sz w:val="28"/>
          <w:szCs w:val="28"/>
        </w:rPr>
      </w:pPr>
    </w:p>
    <w:p w:rsidR="00856C32" w:rsidRPr="00B93DDA" w:rsidRDefault="00856C32" w:rsidP="00D10194">
      <w:pPr>
        <w:pStyle w:val="ConsPlusNormal"/>
        <w:jc w:val="center"/>
        <w:rPr>
          <w:rFonts w:ascii="Times New Roman" w:hAnsi="Times New Roman" w:cs="Times New Roman"/>
          <w:color w:val="000000" w:themeColor="text1"/>
          <w:sz w:val="28"/>
          <w:szCs w:val="28"/>
        </w:rPr>
      </w:pPr>
    </w:p>
    <w:p w:rsidR="00856C32" w:rsidRPr="00B93DDA" w:rsidRDefault="00856C32" w:rsidP="00D10194">
      <w:pPr>
        <w:pStyle w:val="ConsPlusNormal"/>
        <w:jc w:val="center"/>
        <w:rPr>
          <w:rFonts w:ascii="Times New Roman" w:hAnsi="Times New Roman" w:cs="Times New Roman"/>
          <w:color w:val="000000" w:themeColor="text1"/>
          <w:sz w:val="28"/>
          <w:szCs w:val="28"/>
        </w:rPr>
      </w:pPr>
    </w:p>
    <w:p w:rsidR="00856C32" w:rsidRPr="00B93DDA" w:rsidRDefault="00856C32" w:rsidP="00D10194">
      <w:pPr>
        <w:pStyle w:val="ConsPlusNormal"/>
        <w:jc w:val="center"/>
        <w:rPr>
          <w:rFonts w:ascii="Times New Roman" w:hAnsi="Times New Roman" w:cs="Times New Roman"/>
          <w:color w:val="000000" w:themeColor="text1"/>
          <w:sz w:val="28"/>
          <w:szCs w:val="28"/>
        </w:rPr>
      </w:pPr>
    </w:p>
    <w:p w:rsidR="00856C32" w:rsidRPr="00B93DDA" w:rsidRDefault="00856C32" w:rsidP="00D10194">
      <w:pPr>
        <w:pStyle w:val="ConsPlusNormal"/>
        <w:jc w:val="center"/>
        <w:rPr>
          <w:rFonts w:ascii="Times New Roman" w:hAnsi="Times New Roman" w:cs="Times New Roman"/>
          <w:color w:val="000000" w:themeColor="text1"/>
          <w:sz w:val="28"/>
          <w:szCs w:val="28"/>
        </w:rPr>
      </w:pPr>
    </w:p>
    <w:p w:rsidR="00856C32" w:rsidRPr="00B93DDA" w:rsidRDefault="00856C32" w:rsidP="00D10194">
      <w:pPr>
        <w:pStyle w:val="ConsPlusNormal"/>
        <w:jc w:val="center"/>
        <w:rPr>
          <w:rFonts w:ascii="Times New Roman" w:hAnsi="Times New Roman" w:cs="Times New Roman"/>
          <w:color w:val="000000" w:themeColor="text1"/>
          <w:sz w:val="28"/>
          <w:szCs w:val="28"/>
        </w:rPr>
      </w:pPr>
    </w:p>
    <w:p w:rsidR="00856C32" w:rsidRPr="00B93DDA" w:rsidRDefault="00856C32" w:rsidP="00D10194">
      <w:pPr>
        <w:pStyle w:val="ConsPlusNormal"/>
        <w:jc w:val="center"/>
        <w:rPr>
          <w:rFonts w:ascii="Times New Roman" w:hAnsi="Times New Roman" w:cs="Times New Roman"/>
          <w:color w:val="000000" w:themeColor="text1"/>
          <w:sz w:val="28"/>
          <w:szCs w:val="28"/>
        </w:rPr>
      </w:pPr>
    </w:p>
    <w:p w:rsidR="008F1FFD" w:rsidRPr="00B93DDA" w:rsidRDefault="008F1FFD" w:rsidP="00D10194">
      <w:pPr>
        <w:pStyle w:val="ConsPlusNormal"/>
        <w:jc w:val="center"/>
        <w:rPr>
          <w:rFonts w:ascii="Times New Roman" w:hAnsi="Times New Roman" w:cs="Times New Roman"/>
          <w:color w:val="000000" w:themeColor="text1"/>
          <w:sz w:val="28"/>
          <w:szCs w:val="28"/>
        </w:rPr>
      </w:pPr>
    </w:p>
    <w:p w:rsidR="008F1FFD" w:rsidRPr="00B93DDA" w:rsidRDefault="008F1FFD" w:rsidP="00D10194">
      <w:pPr>
        <w:pStyle w:val="ConsPlusNormal"/>
        <w:jc w:val="center"/>
        <w:rPr>
          <w:rFonts w:ascii="Times New Roman" w:hAnsi="Times New Roman" w:cs="Times New Roman"/>
          <w:color w:val="000000" w:themeColor="text1"/>
          <w:sz w:val="28"/>
          <w:szCs w:val="28"/>
        </w:rPr>
      </w:pPr>
    </w:p>
    <w:p w:rsidR="008F1FFD" w:rsidRPr="00B93DDA" w:rsidRDefault="008F1FFD" w:rsidP="00D10194">
      <w:pPr>
        <w:pStyle w:val="ConsPlusNormal"/>
        <w:jc w:val="center"/>
        <w:rPr>
          <w:rFonts w:ascii="Times New Roman" w:hAnsi="Times New Roman" w:cs="Times New Roman"/>
          <w:color w:val="000000" w:themeColor="text1"/>
          <w:sz w:val="28"/>
          <w:szCs w:val="28"/>
        </w:rPr>
      </w:pPr>
    </w:p>
    <w:p w:rsidR="008F1FFD" w:rsidRPr="00B93DDA" w:rsidRDefault="008F1FFD" w:rsidP="00D10194">
      <w:pPr>
        <w:pStyle w:val="ConsPlusNormal"/>
        <w:jc w:val="center"/>
        <w:rPr>
          <w:rFonts w:ascii="Times New Roman" w:hAnsi="Times New Roman" w:cs="Times New Roman"/>
          <w:color w:val="000000" w:themeColor="text1"/>
          <w:sz w:val="28"/>
          <w:szCs w:val="28"/>
        </w:rPr>
      </w:pPr>
    </w:p>
    <w:p w:rsidR="00856C32" w:rsidRPr="00B93DDA" w:rsidRDefault="00856C32" w:rsidP="00D10194">
      <w:pPr>
        <w:pStyle w:val="ConsPlusNormal"/>
        <w:jc w:val="center"/>
        <w:rPr>
          <w:rFonts w:ascii="Times New Roman" w:hAnsi="Times New Roman" w:cs="Times New Roman"/>
          <w:color w:val="000000" w:themeColor="text1"/>
          <w:sz w:val="28"/>
          <w:szCs w:val="28"/>
        </w:rPr>
      </w:pPr>
    </w:p>
    <w:p w:rsidR="00856C32" w:rsidRPr="00B93DDA" w:rsidRDefault="00856C32" w:rsidP="00D10194">
      <w:pPr>
        <w:pStyle w:val="ConsPlusNormal"/>
        <w:jc w:val="center"/>
        <w:rPr>
          <w:rFonts w:ascii="Times New Roman" w:hAnsi="Times New Roman" w:cs="Times New Roman"/>
          <w:color w:val="000000" w:themeColor="text1"/>
          <w:sz w:val="28"/>
          <w:szCs w:val="28"/>
        </w:rPr>
      </w:pPr>
    </w:p>
    <w:p w:rsidR="00856C32" w:rsidRPr="00B93DDA" w:rsidRDefault="00856C32" w:rsidP="00CA10B8">
      <w:pPr>
        <w:pStyle w:val="ConsPlusNormal"/>
        <w:rPr>
          <w:rFonts w:ascii="Times New Roman" w:hAnsi="Times New Roman" w:cs="Times New Roman"/>
          <w:color w:val="000000" w:themeColor="text1"/>
          <w:sz w:val="28"/>
          <w:szCs w:val="28"/>
        </w:rPr>
      </w:pPr>
    </w:p>
    <w:p w:rsidR="00BB20A3" w:rsidRPr="00B93DDA" w:rsidRDefault="00BB20A3" w:rsidP="00CA10B8">
      <w:pPr>
        <w:pStyle w:val="ConsPlusNormal"/>
        <w:rPr>
          <w:rFonts w:ascii="Times New Roman" w:hAnsi="Times New Roman" w:cs="Times New Roman"/>
          <w:color w:val="000000" w:themeColor="text1"/>
          <w:sz w:val="28"/>
          <w:szCs w:val="28"/>
        </w:rPr>
      </w:pPr>
    </w:p>
    <w:p w:rsidR="00BB20A3" w:rsidRPr="00B93DDA" w:rsidRDefault="00BB20A3" w:rsidP="00CA10B8">
      <w:pPr>
        <w:pStyle w:val="ConsPlusNormal"/>
        <w:rPr>
          <w:rFonts w:ascii="Times New Roman" w:hAnsi="Times New Roman" w:cs="Times New Roman"/>
          <w:color w:val="000000" w:themeColor="text1"/>
          <w:sz w:val="28"/>
          <w:szCs w:val="28"/>
        </w:rPr>
      </w:pPr>
    </w:p>
    <w:p w:rsidR="00DE19DC" w:rsidRDefault="00DE19DC" w:rsidP="00856C32">
      <w:pPr>
        <w:pStyle w:val="ConsPlusNormal"/>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856C32" w:rsidRPr="00B93DDA" w:rsidRDefault="00856C32" w:rsidP="00856C32">
      <w:pPr>
        <w:pStyle w:val="ConsPlusNormal"/>
        <w:jc w:val="right"/>
        <w:rPr>
          <w:rFonts w:ascii="Times New Roman" w:hAnsi="Times New Roman" w:cs="Times New Roman"/>
          <w:color w:val="000000" w:themeColor="text1"/>
          <w:sz w:val="28"/>
          <w:szCs w:val="28"/>
        </w:rPr>
      </w:pPr>
      <w:r w:rsidRPr="00B93DDA">
        <w:rPr>
          <w:rFonts w:ascii="Times New Roman" w:hAnsi="Times New Roman" w:cs="Times New Roman"/>
          <w:color w:val="000000" w:themeColor="text1"/>
          <w:sz w:val="28"/>
          <w:szCs w:val="28"/>
        </w:rPr>
        <w:lastRenderedPageBreak/>
        <w:t>Приложение № 2</w:t>
      </w:r>
    </w:p>
    <w:p w:rsidR="00856C32" w:rsidRPr="00B93DDA" w:rsidRDefault="00856C32" w:rsidP="00856C32">
      <w:pPr>
        <w:pStyle w:val="ConsPlusNormal"/>
        <w:jc w:val="right"/>
        <w:rPr>
          <w:rFonts w:ascii="Times New Roman" w:hAnsi="Times New Roman" w:cs="Times New Roman"/>
          <w:color w:val="000000" w:themeColor="text1"/>
          <w:sz w:val="28"/>
          <w:szCs w:val="28"/>
        </w:rPr>
      </w:pPr>
      <w:r w:rsidRPr="00B93DDA">
        <w:rPr>
          <w:rFonts w:ascii="Times New Roman" w:hAnsi="Times New Roman" w:cs="Times New Roman"/>
          <w:color w:val="000000" w:themeColor="text1"/>
          <w:sz w:val="28"/>
          <w:szCs w:val="28"/>
        </w:rPr>
        <w:t xml:space="preserve">к постановлению Правительства </w:t>
      </w:r>
    </w:p>
    <w:p w:rsidR="00856C32" w:rsidRPr="00B93DDA" w:rsidRDefault="00856C32" w:rsidP="00856C32">
      <w:pPr>
        <w:pStyle w:val="ConsPlusNormal"/>
        <w:jc w:val="right"/>
        <w:rPr>
          <w:rFonts w:ascii="Times New Roman" w:hAnsi="Times New Roman" w:cs="Times New Roman"/>
          <w:color w:val="000000" w:themeColor="text1"/>
          <w:sz w:val="28"/>
          <w:szCs w:val="28"/>
        </w:rPr>
      </w:pPr>
      <w:r w:rsidRPr="00B93DDA">
        <w:rPr>
          <w:rFonts w:ascii="Times New Roman" w:hAnsi="Times New Roman" w:cs="Times New Roman"/>
          <w:color w:val="000000" w:themeColor="text1"/>
          <w:sz w:val="28"/>
          <w:szCs w:val="28"/>
        </w:rPr>
        <w:t xml:space="preserve">Республики Тыва </w:t>
      </w:r>
    </w:p>
    <w:p w:rsidR="00856C32" w:rsidRPr="00B93DDA" w:rsidRDefault="00856C32" w:rsidP="00856C32">
      <w:pPr>
        <w:pStyle w:val="ConsPlusNormal"/>
        <w:jc w:val="right"/>
        <w:rPr>
          <w:rFonts w:ascii="Times New Roman" w:hAnsi="Times New Roman" w:cs="Times New Roman"/>
          <w:color w:val="000000" w:themeColor="text1"/>
          <w:sz w:val="28"/>
          <w:szCs w:val="28"/>
        </w:rPr>
      </w:pPr>
      <w:r w:rsidRPr="00B93DDA">
        <w:rPr>
          <w:rFonts w:ascii="Times New Roman" w:hAnsi="Times New Roman" w:cs="Times New Roman"/>
          <w:color w:val="000000" w:themeColor="text1"/>
          <w:sz w:val="28"/>
          <w:szCs w:val="28"/>
        </w:rPr>
        <w:t>от «___» _____2026</w:t>
      </w:r>
      <w:r w:rsidR="00190E82" w:rsidRPr="00B93DDA">
        <w:rPr>
          <w:rFonts w:ascii="Times New Roman" w:hAnsi="Times New Roman" w:cs="Times New Roman"/>
          <w:color w:val="000000" w:themeColor="text1"/>
          <w:sz w:val="28"/>
          <w:szCs w:val="28"/>
        </w:rPr>
        <w:t xml:space="preserve"> </w:t>
      </w:r>
      <w:r w:rsidRPr="00B93DDA">
        <w:rPr>
          <w:rFonts w:ascii="Times New Roman" w:hAnsi="Times New Roman" w:cs="Times New Roman"/>
          <w:color w:val="000000" w:themeColor="text1"/>
          <w:sz w:val="28"/>
          <w:szCs w:val="28"/>
        </w:rPr>
        <w:t>г.</w:t>
      </w:r>
      <w:r w:rsidR="00F333A9" w:rsidRPr="00B93DDA">
        <w:rPr>
          <w:rFonts w:ascii="Times New Roman" w:hAnsi="Times New Roman" w:cs="Times New Roman"/>
          <w:color w:val="000000" w:themeColor="text1"/>
          <w:sz w:val="28"/>
          <w:szCs w:val="28"/>
        </w:rPr>
        <w:t xml:space="preserve"> №_____</w:t>
      </w:r>
    </w:p>
    <w:p w:rsidR="00856C32" w:rsidRPr="00B93DDA" w:rsidRDefault="00856C32" w:rsidP="00856C32">
      <w:pPr>
        <w:pStyle w:val="ConsPlusNormal"/>
        <w:jc w:val="right"/>
        <w:rPr>
          <w:rFonts w:ascii="Times New Roman" w:hAnsi="Times New Roman" w:cs="Times New Roman"/>
          <w:color w:val="000000" w:themeColor="text1"/>
          <w:sz w:val="28"/>
          <w:szCs w:val="28"/>
        </w:rPr>
      </w:pPr>
    </w:p>
    <w:p w:rsidR="00856C32" w:rsidRPr="00B93DDA" w:rsidRDefault="00856C32" w:rsidP="00856C32">
      <w:pPr>
        <w:pStyle w:val="ConsPlusNormal"/>
        <w:jc w:val="right"/>
        <w:rPr>
          <w:rFonts w:ascii="Times New Roman" w:hAnsi="Times New Roman" w:cs="Times New Roman"/>
          <w:color w:val="000000" w:themeColor="text1"/>
          <w:sz w:val="28"/>
          <w:szCs w:val="28"/>
        </w:rPr>
      </w:pPr>
    </w:p>
    <w:p w:rsidR="00856C32" w:rsidRPr="00B93DDA" w:rsidRDefault="00856C32" w:rsidP="00856C32">
      <w:pPr>
        <w:shd w:val="clear" w:color="auto" w:fill="FFFFFF"/>
        <w:spacing w:after="0"/>
        <w:jc w:val="center"/>
        <w:rPr>
          <w:rFonts w:ascii="Times New Roman" w:eastAsia="Times New Roman" w:hAnsi="Times New Roman" w:cs="Times New Roman"/>
          <w:b/>
          <w:bCs/>
          <w:color w:val="0F1115"/>
          <w:sz w:val="28"/>
          <w:szCs w:val="28"/>
        </w:rPr>
      </w:pPr>
      <w:r w:rsidRPr="00B93DDA">
        <w:rPr>
          <w:rFonts w:ascii="Times New Roman" w:eastAsia="Times New Roman" w:hAnsi="Times New Roman" w:cs="Times New Roman"/>
          <w:b/>
          <w:bCs/>
          <w:color w:val="0F1115"/>
          <w:sz w:val="28"/>
          <w:szCs w:val="28"/>
        </w:rPr>
        <w:t>Порядок присвоения, продления и прекращения статуса ответственного субъекта предпринимательской деятельности в Республике Тыва</w:t>
      </w:r>
    </w:p>
    <w:p w:rsidR="008F1FFD" w:rsidRPr="00B93DDA" w:rsidRDefault="008F1FFD" w:rsidP="00856C32">
      <w:pPr>
        <w:shd w:val="clear" w:color="auto" w:fill="FFFFFF"/>
        <w:spacing w:after="0"/>
        <w:jc w:val="center"/>
        <w:rPr>
          <w:rFonts w:ascii="Times New Roman" w:eastAsia="Times New Roman" w:hAnsi="Times New Roman" w:cs="Times New Roman"/>
          <w:color w:val="0F1115"/>
          <w:sz w:val="28"/>
          <w:szCs w:val="28"/>
        </w:rPr>
      </w:pPr>
    </w:p>
    <w:p w:rsidR="008F1FFD" w:rsidRPr="00B93DDA" w:rsidRDefault="00856C32" w:rsidP="008F1FFD">
      <w:pPr>
        <w:shd w:val="clear" w:color="auto" w:fill="FFFFFF"/>
        <w:spacing w:after="0" w:line="240" w:lineRule="auto"/>
        <w:ind w:firstLine="709"/>
        <w:jc w:val="center"/>
        <w:rPr>
          <w:rFonts w:ascii="Times New Roman" w:eastAsia="Times New Roman" w:hAnsi="Times New Roman" w:cs="Times New Roman"/>
          <w:b/>
          <w:bCs/>
          <w:color w:val="0F1115"/>
          <w:sz w:val="28"/>
          <w:szCs w:val="28"/>
        </w:rPr>
      </w:pPr>
      <w:r w:rsidRPr="00B93DDA">
        <w:rPr>
          <w:rFonts w:ascii="Times New Roman" w:eastAsia="Times New Roman" w:hAnsi="Times New Roman" w:cs="Times New Roman"/>
          <w:b/>
          <w:bCs/>
          <w:color w:val="0F1115"/>
          <w:sz w:val="28"/>
          <w:szCs w:val="28"/>
        </w:rPr>
        <w:t>1. Общие положения</w:t>
      </w:r>
    </w:p>
    <w:p w:rsidR="008F1FFD" w:rsidRPr="00B93DDA" w:rsidRDefault="008F1FFD" w:rsidP="008F1FFD">
      <w:pPr>
        <w:shd w:val="clear" w:color="auto" w:fill="FFFFFF"/>
        <w:spacing w:after="0" w:line="240" w:lineRule="auto"/>
        <w:ind w:firstLine="709"/>
        <w:jc w:val="center"/>
        <w:rPr>
          <w:rFonts w:ascii="Times New Roman" w:eastAsia="Times New Roman" w:hAnsi="Times New Roman" w:cs="Times New Roman"/>
          <w:b/>
          <w:bCs/>
          <w:color w:val="0F1115"/>
          <w:sz w:val="28"/>
          <w:szCs w:val="28"/>
        </w:rPr>
      </w:pPr>
    </w:p>
    <w:p w:rsidR="00856C32" w:rsidRPr="00B93DDA" w:rsidRDefault="00856C32" w:rsidP="008F1FFD">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1.1. Настоящий Порядок определяет правила присвоения, продления и прекращения статуса ответственного субъекта предпринимательской деятельности в Республике Тыва (далее – статус), а также основания прекращения статуса.</w:t>
      </w:r>
    </w:p>
    <w:p w:rsidR="00856C32" w:rsidRPr="00B93DDA" w:rsidRDefault="00856C32" w:rsidP="008F1FFD">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1.2. Присвоение, продление и прекращение статуса осуществляется Министерством экономического развития и промышленности Республики Тыва (далее – уполномоченный орган).</w:t>
      </w:r>
    </w:p>
    <w:p w:rsidR="00D9205E" w:rsidRPr="00B93DDA" w:rsidRDefault="00D9205E" w:rsidP="008F1FFD">
      <w:pPr>
        <w:shd w:val="clear" w:color="auto" w:fill="FFFFFF"/>
        <w:spacing w:after="0" w:line="240" w:lineRule="auto"/>
        <w:ind w:firstLine="709"/>
        <w:jc w:val="both"/>
        <w:rPr>
          <w:rFonts w:ascii="Times New Roman" w:eastAsia="Times New Roman" w:hAnsi="Times New Roman" w:cs="Times New Roman"/>
          <w:color w:val="0F1115"/>
          <w:sz w:val="28"/>
          <w:szCs w:val="28"/>
        </w:rPr>
      </w:pPr>
    </w:p>
    <w:p w:rsidR="008F1FFD" w:rsidRPr="00B93DDA" w:rsidRDefault="00856C32" w:rsidP="008F1FFD">
      <w:pPr>
        <w:shd w:val="clear" w:color="auto" w:fill="FFFFFF"/>
        <w:spacing w:after="0" w:line="240" w:lineRule="auto"/>
        <w:ind w:firstLine="709"/>
        <w:jc w:val="center"/>
        <w:rPr>
          <w:rFonts w:ascii="Times New Roman" w:eastAsia="Times New Roman" w:hAnsi="Times New Roman" w:cs="Times New Roman"/>
          <w:b/>
          <w:bCs/>
          <w:color w:val="0F1115"/>
          <w:sz w:val="28"/>
          <w:szCs w:val="28"/>
        </w:rPr>
      </w:pPr>
      <w:r w:rsidRPr="00B93DDA">
        <w:rPr>
          <w:rFonts w:ascii="Times New Roman" w:eastAsia="Times New Roman" w:hAnsi="Times New Roman" w:cs="Times New Roman"/>
          <w:b/>
          <w:bCs/>
          <w:color w:val="0F1115"/>
          <w:sz w:val="28"/>
          <w:szCs w:val="28"/>
        </w:rPr>
        <w:t>2. Порядок присвоения статуса</w:t>
      </w:r>
    </w:p>
    <w:p w:rsidR="008F1FFD" w:rsidRPr="00B93DDA" w:rsidRDefault="008F1FFD" w:rsidP="008F1FFD">
      <w:pPr>
        <w:shd w:val="clear" w:color="auto" w:fill="FFFFFF"/>
        <w:spacing w:after="0" w:line="240" w:lineRule="auto"/>
        <w:ind w:firstLine="709"/>
        <w:jc w:val="center"/>
        <w:rPr>
          <w:rFonts w:ascii="Times New Roman" w:eastAsia="Times New Roman" w:hAnsi="Times New Roman" w:cs="Times New Roman"/>
          <w:b/>
          <w:bCs/>
          <w:color w:val="0F1115"/>
          <w:sz w:val="28"/>
          <w:szCs w:val="28"/>
        </w:rPr>
      </w:pPr>
    </w:p>
    <w:p w:rsidR="00D9205E" w:rsidRPr="00B93DDA" w:rsidRDefault="00856C32" w:rsidP="008F1FFD">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2.1. Для присвоения статуса коммерческая организация или индивидуальный предприниматель (далее – заявитель) лично или через представителя направляет в уполномоче</w:t>
      </w:r>
      <w:r w:rsidR="00D9205E" w:rsidRPr="00B93DDA">
        <w:rPr>
          <w:rFonts w:ascii="Times New Roman" w:eastAsia="Times New Roman" w:hAnsi="Times New Roman" w:cs="Times New Roman"/>
          <w:color w:val="0F1115"/>
          <w:sz w:val="28"/>
          <w:szCs w:val="28"/>
        </w:rPr>
        <w:t>нный орган следующие документы:</w:t>
      </w:r>
    </w:p>
    <w:p w:rsidR="00D9205E" w:rsidRPr="00B93DDA" w:rsidRDefault="00856C32" w:rsidP="008F1FFD">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 xml:space="preserve">а) заявление о присвоении статуса по </w:t>
      </w:r>
      <w:r w:rsidR="00A7613A" w:rsidRPr="00B93DDA">
        <w:rPr>
          <w:rFonts w:ascii="Times New Roman" w:eastAsia="Times New Roman" w:hAnsi="Times New Roman" w:cs="Times New Roman"/>
          <w:color w:val="0F1115"/>
          <w:sz w:val="28"/>
          <w:szCs w:val="28"/>
        </w:rPr>
        <w:t xml:space="preserve">форме согласно приложению </w:t>
      </w:r>
      <w:r w:rsidR="00D9205E" w:rsidRPr="00B93DDA">
        <w:rPr>
          <w:rFonts w:ascii="Times New Roman" w:eastAsia="Times New Roman" w:hAnsi="Times New Roman" w:cs="Times New Roman"/>
          <w:color w:val="0F1115"/>
          <w:sz w:val="28"/>
          <w:szCs w:val="28"/>
        </w:rPr>
        <w:t>к настоящему Порядку;</w:t>
      </w:r>
    </w:p>
    <w:p w:rsidR="00D9205E" w:rsidRPr="00B93DDA" w:rsidRDefault="00856C32" w:rsidP="008F1FFD">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 xml:space="preserve">б) документ, предусмотренный </w:t>
      </w:r>
      <w:r w:rsidR="000561C6" w:rsidRPr="00B93DDA">
        <w:rPr>
          <w:rFonts w:ascii="Times New Roman" w:eastAsia="Times New Roman" w:hAnsi="Times New Roman" w:cs="Times New Roman"/>
          <w:color w:val="0F1115"/>
          <w:sz w:val="28"/>
          <w:szCs w:val="28"/>
        </w:rPr>
        <w:t>национальным стандартом Российской Федерации ГОСТ Р 71198-2026 «Индекс деловой репутации субъектов предпринимательской деятельности (ЭКГ-рейтинг)</w:t>
      </w:r>
      <w:r w:rsidR="00D11B22" w:rsidRPr="00B93DDA">
        <w:rPr>
          <w:rFonts w:ascii="Times New Roman" w:eastAsia="Times New Roman" w:hAnsi="Times New Roman" w:cs="Times New Roman"/>
          <w:color w:val="0F1115"/>
          <w:sz w:val="28"/>
          <w:szCs w:val="28"/>
        </w:rPr>
        <w:t xml:space="preserve"> (далее – Национальный стандарт)</w:t>
      </w:r>
      <w:r w:rsidRPr="00B93DDA">
        <w:rPr>
          <w:rFonts w:ascii="Times New Roman" w:eastAsia="Times New Roman" w:hAnsi="Times New Roman" w:cs="Times New Roman"/>
          <w:color w:val="0F1115"/>
          <w:sz w:val="28"/>
          <w:szCs w:val="28"/>
        </w:rPr>
        <w:t>, подтверждающий присвоение заявителю значения индекса деловой репутации и полученный не позднее чем за пятнадцать</w:t>
      </w:r>
      <w:r w:rsidR="00D9205E" w:rsidRPr="00B93DDA">
        <w:rPr>
          <w:rFonts w:ascii="Times New Roman" w:eastAsia="Times New Roman" w:hAnsi="Times New Roman" w:cs="Times New Roman"/>
          <w:color w:val="0F1115"/>
          <w:sz w:val="28"/>
          <w:szCs w:val="28"/>
        </w:rPr>
        <w:t xml:space="preserve"> дней до даты подачи заявления;</w:t>
      </w:r>
    </w:p>
    <w:p w:rsidR="00D9205E" w:rsidRPr="00B93DDA" w:rsidRDefault="00856C32" w:rsidP="008F1FFD">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в) документы, подтверждающие полномочия лица на подписание заявления от имени заявителя (доверенность, решение о назначении руководителя).</w:t>
      </w:r>
    </w:p>
    <w:p w:rsidR="00024E7A" w:rsidRPr="00024E7A" w:rsidRDefault="00856C32" w:rsidP="00024E7A">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2.2. Документы, предусмотренные пунктом 2.1 настоящего Порядка, представляются заявителем или его представителем в уполномоченный орган</w:t>
      </w:r>
      <w:r w:rsidR="00024E7A">
        <w:rPr>
          <w:rFonts w:ascii="Times New Roman" w:eastAsia="Times New Roman" w:hAnsi="Times New Roman" w:cs="Times New Roman"/>
          <w:color w:val="0F1115"/>
          <w:sz w:val="28"/>
          <w:szCs w:val="28"/>
        </w:rPr>
        <w:t xml:space="preserve"> </w:t>
      </w:r>
      <w:r w:rsidR="00024E7A" w:rsidRPr="00024E7A">
        <w:rPr>
          <w:rFonts w:ascii="Times New Roman" w:eastAsia="Times New Roman" w:hAnsi="Times New Roman" w:cs="Times New Roman"/>
          <w:color w:val="0F1115"/>
          <w:sz w:val="28"/>
          <w:szCs w:val="28"/>
        </w:rPr>
        <w:t>одним из следующих способов:</w:t>
      </w:r>
    </w:p>
    <w:p w:rsidR="00024E7A" w:rsidRPr="006427C1" w:rsidRDefault="00024E7A" w:rsidP="00024E7A">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6427C1">
        <w:rPr>
          <w:rFonts w:ascii="Times New Roman" w:eastAsia="Times New Roman" w:hAnsi="Times New Roman" w:cs="Times New Roman"/>
          <w:color w:val="0F1115"/>
          <w:sz w:val="28"/>
          <w:szCs w:val="28"/>
        </w:rPr>
        <w:t>а) на бумажном носителе лично либо заказным почтовым отправлением с уведомлением о вручении;</w:t>
      </w:r>
    </w:p>
    <w:p w:rsidR="00D9205E" w:rsidRPr="00B93DDA" w:rsidRDefault="00024E7A" w:rsidP="00024E7A">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6427C1">
        <w:rPr>
          <w:rFonts w:ascii="Times New Roman" w:eastAsia="Times New Roman" w:hAnsi="Times New Roman" w:cs="Times New Roman"/>
          <w:color w:val="0F1115"/>
          <w:sz w:val="28"/>
          <w:szCs w:val="28"/>
        </w:rPr>
        <w:t xml:space="preserve">б) в форме электронных документов (пакета электронных документов), подписанных усиленной квалифицированной электронной подписью заявителя или его представителя, с использованием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w:t>
      </w:r>
      <w:r w:rsidRPr="006427C1">
        <w:rPr>
          <w:rFonts w:ascii="Times New Roman" w:eastAsia="Times New Roman" w:hAnsi="Times New Roman" w:cs="Times New Roman"/>
          <w:color w:val="0F1115"/>
          <w:sz w:val="28"/>
          <w:szCs w:val="28"/>
        </w:rPr>
        <w:lastRenderedPageBreak/>
        <w:t>Республики Тыва либо через многофункциональный центр предоставления государственных и муниципальных услуг.</w:t>
      </w:r>
    </w:p>
    <w:p w:rsidR="00D9205E" w:rsidRPr="00B93DDA" w:rsidRDefault="00856C32" w:rsidP="008F1FFD">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2.3. Заявление должно с</w:t>
      </w:r>
      <w:r w:rsidR="00D9205E" w:rsidRPr="00B93DDA">
        <w:rPr>
          <w:rFonts w:ascii="Times New Roman" w:eastAsia="Times New Roman" w:hAnsi="Times New Roman" w:cs="Times New Roman"/>
          <w:color w:val="0F1115"/>
          <w:sz w:val="28"/>
          <w:szCs w:val="28"/>
        </w:rPr>
        <w:t>одержать следующие сведения:</w:t>
      </w:r>
    </w:p>
    <w:p w:rsidR="00D9205E" w:rsidRPr="00B93DDA" w:rsidRDefault="00D9205E" w:rsidP="008F1FFD">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 xml:space="preserve">а) </w:t>
      </w:r>
      <w:r w:rsidR="00856C32" w:rsidRPr="00B93DDA">
        <w:rPr>
          <w:rFonts w:ascii="Times New Roman" w:eastAsia="Times New Roman" w:hAnsi="Times New Roman" w:cs="Times New Roman"/>
          <w:color w:val="0F1115"/>
          <w:sz w:val="28"/>
          <w:szCs w:val="28"/>
        </w:rPr>
        <w:t>полное наименование коммерческой организации или фамилия, имя, отчество (последнее – при наличии) инди</w:t>
      </w:r>
      <w:r w:rsidRPr="00B93DDA">
        <w:rPr>
          <w:rFonts w:ascii="Times New Roman" w:eastAsia="Times New Roman" w:hAnsi="Times New Roman" w:cs="Times New Roman"/>
          <w:color w:val="0F1115"/>
          <w:sz w:val="28"/>
          <w:szCs w:val="28"/>
        </w:rPr>
        <w:t>видуального предпринимателя;</w:t>
      </w:r>
    </w:p>
    <w:p w:rsidR="00C21C50" w:rsidRPr="00B93DDA" w:rsidRDefault="00D9205E" w:rsidP="008F1FFD">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б)</w:t>
      </w:r>
      <w:r w:rsidR="004259F8" w:rsidRPr="00B93DDA">
        <w:rPr>
          <w:rFonts w:ascii="Times New Roman" w:eastAsia="Times New Roman" w:hAnsi="Times New Roman" w:cs="Times New Roman"/>
          <w:color w:val="0F1115"/>
          <w:sz w:val="28"/>
          <w:szCs w:val="28"/>
        </w:rPr>
        <w:t xml:space="preserve"> </w:t>
      </w:r>
      <w:r w:rsidR="00856C32" w:rsidRPr="00B93DDA">
        <w:rPr>
          <w:rFonts w:ascii="Times New Roman" w:eastAsia="Times New Roman" w:hAnsi="Times New Roman" w:cs="Times New Roman"/>
          <w:color w:val="0F1115"/>
          <w:sz w:val="28"/>
          <w:szCs w:val="28"/>
        </w:rPr>
        <w:t xml:space="preserve">идентификационный номер налогоплательщика </w:t>
      </w:r>
      <w:r w:rsidR="004259F8" w:rsidRPr="00B93DDA">
        <w:rPr>
          <w:rFonts w:ascii="Times New Roman" w:eastAsia="Times New Roman" w:hAnsi="Times New Roman" w:cs="Times New Roman"/>
          <w:color w:val="0F1115"/>
          <w:sz w:val="28"/>
          <w:szCs w:val="28"/>
        </w:rPr>
        <w:t xml:space="preserve">(далее – ИНН) </w:t>
      </w:r>
      <w:r w:rsidR="00C21C50" w:rsidRPr="00B93DDA">
        <w:rPr>
          <w:rFonts w:ascii="Times New Roman" w:eastAsia="Times New Roman" w:hAnsi="Times New Roman" w:cs="Times New Roman"/>
          <w:color w:val="0F1115"/>
          <w:sz w:val="28"/>
          <w:szCs w:val="28"/>
        </w:rPr>
        <w:t>заявителя;</w:t>
      </w:r>
    </w:p>
    <w:p w:rsidR="00D9205E" w:rsidRPr="00B93DDA" w:rsidRDefault="00D9205E" w:rsidP="008F1FFD">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в)</w:t>
      </w:r>
      <w:r w:rsidR="00C21C50" w:rsidRPr="00B93DDA">
        <w:rPr>
          <w:rFonts w:ascii="Times New Roman" w:eastAsia="Times New Roman" w:hAnsi="Times New Roman" w:cs="Times New Roman"/>
          <w:color w:val="0F1115"/>
          <w:sz w:val="28"/>
          <w:szCs w:val="28"/>
        </w:rPr>
        <w:t xml:space="preserve"> </w:t>
      </w:r>
      <w:r w:rsidR="00856C32" w:rsidRPr="00B93DDA">
        <w:rPr>
          <w:rFonts w:ascii="Times New Roman" w:eastAsia="Times New Roman" w:hAnsi="Times New Roman" w:cs="Times New Roman"/>
          <w:color w:val="0F1115"/>
          <w:sz w:val="28"/>
          <w:szCs w:val="28"/>
        </w:rPr>
        <w:t>значение индекса деловой репутации заявителя;</w:t>
      </w:r>
    </w:p>
    <w:p w:rsidR="00D9205E" w:rsidRPr="00B93DDA" w:rsidRDefault="00856C32" w:rsidP="008F1FFD">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г) способ получения уведомления о присвоении статуса или об отказе в присвоении статуса.</w:t>
      </w:r>
    </w:p>
    <w:p w:rsidR="00D9205E" w:rsidRPr="00B93DDA" w:rsidRDefault="00856C32" w:rsidP="008F1FFD">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2.4. В случае если заявление направлено с нарушением требований, установленных пунктами 2.1 – 2.3 настоящего Порядка, уполномоченный орган не позднее трех рабочих дней с даты регистрации заявления направляет заявителю или его представителю уведомление об отказе в рассмотрении заявления.</w:t>
      </w:r>
    </w:p>
    <w:p w:rsidR="008F1FFD" w:rsidRPr="00B93DDA" w:rsidRDefault="00856C32" w:rsidP="008F1FFD">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 xml:space="preserve">2.5. Уполномоченный орган осуществляет проверку соответствия заявителя критериям благонадежности, социальной и экологической ответственности, утвержденным приложением № 1 к настоящему постановлению (далее – критерии). </w:t>
      </w:r>
    </w:p>
    <w:p w:rsidR="00D9205E" w:rsidRPr="00B93DDA" w:rsidRDefault="00856C32" w:rsidP="008F1FFD">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В целях проверки индекса деловой репутации субъекта предпринимательской деятельности уполномоченный орган осуществляет проверку рейтинга заявителя, рассчитанного в соответствии с Национальным стандартом, на сайте «ЭКГ-</w:t>
      </w:r>
      <w:proofErr w:type="spellStart"/>
      <w:r w:rsidRPr="00B93DDA">
        <w:rPr>
          <w:rFonts w:ascii="Times New Roman" w:eastAsia="Times New Roman" w:hAnsi="Times New Roman" w:cs="Times New Roman"/>
          <w:color w:val="0F1115"/>
          <w:sz w:val="28"/>
          <w:szCs w:val="28"/>
        </w:rPr>
        <w:t>рейтинг.рф</w:t>
      </w:r>
      <w:proofErr w:type="spellEnd"/>
      <w:r w:rsidRPr="00B93DDA">
        <w:rPr>
          <w:rFonts w:ascii="Times New Roman" w:eastAsia="Times New Roman" w:hAnsi="Times New Roman" w:cs="Times New Roman"/>
          <w:color w:val="0F1115"/>
          <w:sz w:val="28"/>
          <w:szCs w:val="28"/>
        </w:rPr>
        <w:t>» в информационно-телекоммуникационной сети «Интернет».</w:t>
      </w:r>
    </w:p>
    <w:p w:rsidR="00D9205E" w:rsidRPr="00B93DDA" w:rsidRDefault="00856C32" w:rsidP="008F1FFD">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2.6. Ответственность за полноту и достоверность информации, содержащейся в заявлении, а также своевременность ее представления несет заявитель в соответствии с законодательством Российской Федерации.</w:t>
      </w:r>
    </w:p>
    <w:p w:rsidR="00D9205E" w:rsidRPr="00B93DDA" w:rsidRDefault="00856C32" w:rsidP="008F1FFD">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2.7. Уполномоченный орган рассматривает заявление в течение десяти рабочих дней с даты его регистрации и принимает решение о присвоении статуса либо об отказе в присвоении статуса.</w:t>
      </w:r>
    </w:p>
    <w:p w:rsidR="00D9205E" w:rsidRPr="00B93DDA" w:rsidRDefault="00856C32" w:rsidP="008F1FFD">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2.8. В случае принятия решения о присвоении статуса уполномоченный орган вносит сведения в Реестр ответственных субъектов предпринимательской деятельности и направляет в течение трех рабочих дней со дня принятия такого решения уведомление о присвоении статуса.</w:t>
      </w:r>
    </w:p>
    <w:p w:rsidR="00D9205E" w:rsidRPr="00B93DDA" w:rsidRDefault="00856C32" w:rsidP="008F1FFD">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2.9. В случае принятия решения об отказе в присвоении статуса уполномоченный орган в течение трех рабочих дней со дня принятия такого решения направляет заявителю мотивированный отказ.</w:t>
      </w:r>
    </w:p>
    <w:p w:rsidR="00D9205E" w:rsidRPr="00B93DDA" w:rsidRDefault="00856C32" w:rsidP="008F1FFD">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2.10. Уведомление о присвоении статуса или мотивированный отказ направляется заявителю способом, указанным в заявлении: вручается лично, либо направляется по почте заказным письмом с уведомлением о вручении, либо направляется по электронной почте в форме электронного документа.</w:t>
      </w:r>
    </w:p>
    <w:p w:rsidR="00D9205E" w:rsidRPr="00B93DDA" w:rsidRDefault="00856C32" w:rsidP="008F1FFD">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2.11. В случае направления уведомления по почте заказным письмом заявитель считается уведомленным надлежащим образом при наличии на уведомлении отметки организации почтовой связи о вручении либо об истечении срока хранения.</w:t>
      </w:r>
    </w:p>
    <w:p w:rsidR="00945975" w:rsidRPr="00B93DDA" w:rsidRDefault="00856C32" w:rsidP="00945975">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 xml:space="preserve">2.12. В случае направления уведомления по электронной почте заявитель считается уведомленным надлежащим образом </w:t>
      </w:r>
      <w:r w:rsidR="005C0907" w:rsidRPr="00B93DDA">
        <w:rPr>
          <w:rFonts w:ascii="Times New Roman" w:hAnsi="Times New Roman" w:cs="Times New Roman"/>
          <w:color w:val="0F1115"/>
          <w:sz w:val="28"/>
          <w:szCs w:val="28"/>
          <w:shd w:val="clear" w:color="auto" w:fill="FFFFFF"/>
        </w:rPr>
        <w:t>в день направления уведомления на адрес электронной почты, указанный в заявлении, при условии, что уполномоченный орган располагает доказательствами отправки (квитанцией электронной почты)</w:t>
      </w:r>
      <w:r w:rsidR="00945975" w:rsidRPr="00B93DDA">
        <w:rPr>
          <w:rFonts w:ascii="Times New Roman" w:eastAsia="Times New Roman" w:hAnsi="Times New Roman" w:cs="Times New Roman"/>
          <w:color w:val="0F1115"/>
          <w:sz w:val="28"/>
          <w:szCs w:val="28"/>
        </w:rPr>
        <w:t>.</w:t>
      </w:r>
    </w:p>
    <w:p w:rsidR="00D9205E" w:rsidRPr="00B93DDA" w:rsidRDefault="00856C32" w:rsidP="008F1FFD">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2.13. Основаниями для отказа</w:t>
      </w:r>
      <w:r w:rsidR="00D9205E" w:rsidRPr="00B93DDA">
        <w:rPr>
          <w:rFonts w:ascii="Times New Roman" w:eastAsia="Times New Roman" w:hAnsi="Times New Roman" w:cs="Times New Roman"/>
          <w:color w:val="0F1115"/>
          <w:sz w:val="28"/>
          <w:szCs w:val="28"/>
        </w:rPr>
        <w:t xml:space="preserve"> в присвоении статуса являются:</w:t>
      </w:r>
    </w:p>
    <w:p w:rsidR="00D9205E" w:rsidRPr="00B93DDA" w:rsidRDefault="00856C32" w:rsidP="008F1FFD">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lastRenderedPageBreak/>
        <w:t>а) несоответствие заявителя критериям, указанным в приложении № 1 к н</w:t>
      </w:r>
      <w:r w:rsidR="00D9205E" w:rsidRPr="00B93DDA">
        <w:rPr>
          <w:rFonts w:ascii="Times New Roman" w:eastAsia="Times New Roman" w:hAnsi="Times New Roman" w:cs="Times New Roman"/>
          <w:color w:val="0F1115"/>
          <w:sz w:val="28"/>
          <w:szCs w:val="28"/>
        </w:rPr>
        <w:t>астоящему постановлению;</w:t>
      </w:r>
    </w:p>
    <w:p w:rsidR="00D9205E" w:rsidRPr="00B93DDA" w:rsidRDefault="00856C32" w:rsidP="008F1FFD">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б) представление заявителем непол</w:t>
      </w:r>
      <w:r w:rsidR="00D9205E" w:rsidRPr="00B93DDA">
        <w:rPr>
          <w:rFonts w:ascii="Times New Roman" w:eastAsia="Times New Roman" w:hAnsi="Times New Roman" w:cs="Times New Roman"/>
          <w:color w:val="0F1115"/>
          <w:sz w:val="28"/>
          <w:szCs w:val="28"/>
        </w:rPr>
        <w:t>ных или недостоверных сведений;</w:t>
      </w:r>
    </w:p>
    <w:p w:rsidR="00D9205E" w:rsidRPr="00B93DDA" w:rsidRDefault="00856C32" w:rsidP="008F1FFD">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 xml:space="preserve">в) нахождение заявителя в процессе ликвидации </w:t>
      </w:r>
      <w:r w:rsidR="00D9205E" w:rsidRPr="00B93DDA">
        <w:rPr>
          <w:rFonts w:ascii="Times New Roman" w:eastAsia="Times New Roman" w:hAnsi="Times New Roman" w:cs="Times New Roman"/>
          <w:color w:val="0F1115"/>
          <w:sz w:val="28"/>
          <w:szCs w:val="28"/>
        </w:rPr>
        <w:t>(для юридического лица);</w:t>
      </w:r>
    </w:p>
    <w:p w:rsidR="00856C32" w:rsidRPr="00B93DDA" w:rsidRDefault="00856C32" w:rsidP="008F1FFD">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г) непредставление заявителем документов, указанных в пункте 2.1 настоящего Порядка.</w:t>
      </w:r>
    </w:p>
    <w:p w:rsidR="00D9205E" w:rsidRPr="00B93DDA" w:rsidRDefault="00D9205E" w:rsidP="008F1FFD">
      <w:pPr>
        <w:shd w:val="clear" w:color="auto" w:fill="FFFFFF"/>
        <w:spacing w:after="0" w:line="240" w:lineRule="auto"/>
        <w:ind w:firstLine="709"/>
        <w:jc w:val="both"/>
        <w:rPr>
          <w:rFonts w:ascii="Times New Roman" w:eastAsia="Times New Roman" w:hAnsi="Times New Roman" w:cs="Times New Roman"/>
          <w:color w:val="0F1115"/>
          <w:sz w:val="28"/>
          <w:szCs w:val="28"/>
        </w:rPr>
      </w:pPr>
    </w:p>
    <w:p w:rsidR="00856C32" w:rsidRPr="00B93DDA" w:rsidRDefault="00856C32" w:rsidP="008F1FFD">
      <w:pPr>
        <w:shd w:val="clear" w:color="auto" w:fill="FFFFFF"/>
        <w:spacing w:after="0" w:line="240" w:lineRule="auto"/>
        <w:ind w:firstLine="709"/>
        <w:jc w:val="center"/>
        <w:rPr>
          <w:rFonts w:ascii="Times New Roman" w:eastAsia="Times New Roman" w:hAnsi="Times New Roman" w:cs="Times New Roman"/>
          <w:b/>
          <w:bCs/>
          <w:color w:val="0F1115"/>
          <w:sz w:val="28"/>
          <w:szCs w:val="28"/>
        </w:rPr>
      </w:pPr>
      <w:r w:rsidRPr="00B93DDA">
        <w:rPr>
          <w:rFonts w:ascii="Times New Roman" w:eastAsia="Times New Roman" w:hAnsi="Times New Roman" w:cs="Times New Roman"/>
          <w:b/>
          <w:bCs/>
          <w:color w:val="0F1115"/>
          <w:sz w:val="28"/>
          <w:szCs w:val="28"/>
        </w:rPr>
        <w:t>3. Порядок продления статуса</w:t>
      </w:r>
    </w:p>
    <w:p w:rsidR="00945975" w:rsidRPr="00B93DDA" w:rsidRDefault="00945975" w:rsidP="008F1FFD">
      <w:pPr>
        <w:shd w:val="clear" w:color="auto" w:fill="FFFFFF"/>
        <w:spacing w:after="0" w:line="240" w:lineRule="auto"/>
        <w:ind w:firstLine="709"/>
        <w:jc w:val="center"/>
        <w:rPr>
          <w:rFonts w:ascii="Times New Roman" w:eastAsia="Times New Roman" w:hAnsi="Times New Roman" w:cs="Times New Roman"/>
          <w:color w:val="0F1115"/>
          <w:sz w:val="28"/>
          <w:szCs w:val="28"/>
        </w:rPr>
      </w:pPr>
    </w:p>
    <w:p w:rsidR="00856C32" w:rsidRPr="00B93DDA" w:rsidRDefault="00856C32" w:rsidP="008F1FFD">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3.1. Для продления статуса заявитель подает в уполномоченный орган заявление о продлении статуса по форме, утвержденной уполномоченным орг</w:t>
      </w:r>
      <w:r w:rsidR="003A3FF5" w:rsidRPr="00B93DDA">
        <w:rPr>
          <w:rFonts w:ascii="Times New Roman" w:eastAsia="Times New Roman" w:hAnsi="Times New Roman" w:cs="Times New Roman"/>
          <w:color w:val="0F1115"/>
          <w:sz w:val="28"/>
          <w:szCs w:val="28"/>
        </w:rPr>
        <w:t>аном, не позднее чем за 30</w:t>
      </w:r>
      <w:r w:rsidRPr="00B93DDA">
        <w:rPr>
          <w:rFonts w:ascii="Times New Roman" w:eastAsia="Times New Roman" w:hAnsi="Times New Roman" w:cs="Times New Roman"/>
          <w:color w:val="0F1115"/>
          <w:sz w:val="28"/>
          <w:szCs w:val="28"/>
        </w:rPr>
        <w:t xml:space="preserve"> календарных дней до истечения срока действия статуса.</w:t>
      </w:r>
    </w:p>
    <w:p w:rsidR="00856C32" w:rsidRPr="00B93DDA" w:rsidRDefault="00856C32" w:rsidP="008F1FFD">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3.2. К заявлению о продлении статуса прилагаются документы, предусмотренные пунктом 2.1 настоящего Порядка, получен</w:t>
      </w:r>
      <w:r w:rsidR="003A3FF5" w:rsidRPr="00B93DDA">
        <w:rPr>
          <w:rFonts w:ascii="Times New Roman" w:eastAsia="Times New Roman" w:hAnsi="Times New Roman" w:cs="Times New Roman"/>
          <w:color w:val="0F1115"/>
          <w:sz w:val="28"/>
          <w:szCs w:val="28"/>
        </w:rPr>
        <w:t>ные не позднее чем за 15</w:t>
      </w:r>
      <w:r w:rsidRPr="00B93DDA">
        <w:rPr>
          <w:rFonts w:ascii="Times New Roman" w:eastAsia="Times New Roman" w:hAnsi="Times New Roman" w:cs="Times New Roman"/>
          <w:color w:val="0F1115"/>
          <w:sz w:val="28"/>
          <w:szCs w:val="28"/>
        </w:rPr>
        <w:t xml:space="preserve"> дней до даты подачи заявления о продлении статуса.</w:t>
      </w:r>
    </w:p>
    <w:p w:rsidR="00856C32" w:rsidRPr="00B93DDA" w:rsidRDefault="00856C32" w:rsidP="008F1FFD">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3.3. Продление статуса осуществляется в пор</w:t>
      </w:r>
      <w:r w:rsidR="00945975" w:rsidRPr="00B93DDA">
        <w:rPr>
          <w:rFonts w:ascii="Times New Roman" w:eastAsia="Times New Roman" w:hAnsi="Times New Roman" w:cs="Times New Roman"/>
          <w:color w:val="0F1115"/>
          <w:sz w:val="28"/>
          <w:szCs w:val="28"/>
        </w:rPr>
        <w:t>ядке, предусмотренном настоящим Порядком</w:t>
      </w:r>
      <w:r w:rsidRPr="00B93DDA">
        <w:rPr>
          <w:rFonts w:ascii="Times New Roman" w:eastAsia="Times New Roman" w:hAnsi="Times New Roman" w:cs="Times New Roman"/>
          <w:color w:val="0F1115"/>
          <w:sz w:val="28"/>
          <w:szCs w:val="28"/>
        </w:rPr>
        <w:t>, без взимания платы.</w:t>
      </w:r>
    </w:p>
    <w:p w:rsidR="00750B0B" w:rsidRPr="00B93DDA" w:rsidRDefault="00750B0B" w:rsidP="008F1FFD">
      <w:pPr>
        <w:shd w:val="clear" w:color="auto" w:fill="FFFFFF"/>
        <w:spacing w:after="0" w:line="240" w:lineRule="auto"/>
        <w:ind w:firstLine="709"/>
        <w:jc w:val="both"/>
        <w:rPr>
          <w:rFonts w:ascii="Times New Roman" w:eastAsia="Times New Roman" w:hAnsi="Times New Roman" w:cs="Times New Roman"/>
          <w:color w:val="0F1115"/>
          <w:sz w:val="28"/>
          <w:szCs w:val="28"/>
        </w:rPr>
      </w:pPr>
    </w:p>
    <w:p w:rsidR="00856C32" w:rsidRPr="00B93DDA" w:rsidRDefault="00856C32" w:rsidP="008F1FFD">
      <w:pPr>
        <w:shd w:val="clear" w:color="auto" w:fill="FFFFFF"/>
        <w:spacing w:after="0" w:line="240" w:lineRule="auto"/>
        <w:ind w:firstLine="709"/>
        <w:jc w:val="center"/>
        <w:rPr>
          <w:rFonts w:ascii="Times New Roman" w:eastAsia="Times New Roman" w:hAnsi="Times New Roman" w:cs="Times New Roman"/>
          <w:b/>
          <w:bCs/>
          <w:color w:val="0F1115"/>
          <w:sz w:val="28"/>
          <w:szCs w:val="28"/>
        </w:rPr>
      </w:pPr>
      <w:r w:rsidRPr="00B93DDA">
        <w:rPr>
          <w:rFonts w:ascii="Times New Roman" w:eastAsia="Times New Roman" w:hAnsi="Times New Roman" w:cs="Times New Roman"/>
          <w:b/>
          <w:bCs/>
          <w:color w:val="0F1115"/>
          <w:sz w:val="28"/>
          <w:szCs w:val="28"/>
        </w:rPr>
        <w:t>4. Основания прекращения статуса</w:t>
      </w:r>
    </w:p>
    <w:p w:rsidR="00945975" w:rsidRPr="00B93DDA" w:rsidRDefault="00945975" w:rsidP="008F1FFD">
      <w:pPr>
        <w:shd w:val="clear" w:color="auto" w:fill="FFFFFF"/>
        <w:spacing w:after="0" w:line="240" w:lineRule="auto"/>
        <w:ind w:firstLine="709"/>
        <w:jc w:val="center"/>
        <w:rPr>
          <w:rFonts w:ascii="Times New Roman" w:eastAsia="Times New Roman" w:hAnsi="Times New Roman" w:cs="Times New Roman"/>
          <w:color w:val="0F1115"/>
          <w:sz w:val="28"/>
          <w:szCs w:val="28"/>
        </w:rPr>
      </w:pPr>
    </w:p>
    <w:p w:rsidR="00F333A9" w:rsidRPr="00B93DDA" w:rsidRDefault="00856C32" w:rsidP="008F1FFD">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4.1. Статус прекращаетс</w:t>
      </w:r>
      <w:r w:rsidR="00F333A9" w:rsidRPr="00B93DDA">
        <w:rPr>
          <w:rFonts w:ascii="Times New Roman" w:eastAsia="Times New Roman" w:hAnsi="Times New Roman" w:cs="Times New Roman"/>
          <w:color w:val="0F1115"/>
          <w:sz w:val="28"/>
          <w:szCs w:val="28"/>
        </w:rPr>
        <w:t>я досрочно в следующих случаях:</w:t>
      </w:r>
    </w:p>
    <w:p w:rsidR="00750B0B" w:rsidRPr="00B93DDA" w:rsidRDefault="00856C32" w:rsidP="008F1FFD">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 xml:space="preserve">а) подача заявителем заявления о </w:t>
      </w:r>
      <w:r w:rsidR="00750B0B" w:rsidRPr="00B93DDA">
        <w:rPr>
          <w:rFonts w:ascii="Times New Roman" w:eastAsia="Times New Roman" w:hAnsi="Times New Roman" w:cs="Times New Roman"/>
          <w:color w:val="0F1115"/>
          <w:sz w:val="28"/>
          <w:szCs w:val="28"/>
        </w:rPr>
        <w:t>добровольном отказе от статуса;</w:t>
      </w:r>
    </w:p>
    <w:p w:rsidR="00750B0B" w:rsidRPr="00B93DDA" w:rsidRDefault="00856C32" w:rsidP="008F1FFD">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б) ликвидация юридического лица или прекращение физическим лицом деятельности в качестве и</w:t>
      </w:r>
      <w:r w:rsidR="00750B0B" w:rsidRPr="00B93DDA">
        <w:rPr>
          <w:rFonts w:ascii="Times New Roman" w:eastAsia="Times New Roman" w:hAnsi="Times New Roman" w:cs="Times New Roman"/>
          <w:color w:val="0F1115"/>
          <w:sz w:val="28"/>
          <w:szCs w:val="28"/>
        </w:rPr>
        <w:t>ндивидуального предпринимателя;</w:t>
      </w:r>
    </w:p>
    <w:p w:rsidR="00750B0B" w:rsidRPr="00B93DDA" w:rsidRDefault="00856C32" w:rsidP="008F1FFD">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в)</w:t>
      </w:r>
      <w:r w:rsidR="002128EA" w:rsidRPr="00B93DDA">
        <w:rPr>
          <w:rFonts w:ascii="Times New Roman" w:eastAsia="Times New Roman" w:hAnsi="Times New Roman" w:cs="Times New Roman"/>
          <w:color w:val="0F1115"/>
          <w:sz w:val="28"/>
          <w:szCs w:val="28"/>
        </w:rPr>
        <w:t xml:space="preserve"> </w:t>
      </w:r>
      <w:r w:rsidRPr="00B93DDA">
        <w:rPr>
          <w:rFonts w:ascii="Times New Roman" w:eastAsia="Times New Roman" w:hAnsi="Times New Roman" w:cs="Times New Roman"/>
          <w:color w:val="0F1115"/>
          <w:sz w:val="28"/>
          <w:szCs w:val="28"/>
        </w:rPr>
        <w:t>выявление уполномоченным органом или получение из государственных органов сведений о несоответствии заявителя критериям, утвержденным приложением № 1 к настоящему постан</w:t>
      </w:r>
      <w:r w:rsidR="00750B0B" w:rsidRPr="00B93DDA">
        <w:rPr>
          <w:rFonts w:ascii="Times New Roman" w:eastAsia="Times New Roman" w:hAnsi="Times New Roman" w:cs="Times New Roman"/>
          <w:color w:val="0F1115"/>
          <w:sz w:val="28"/>
          <w:szCs w:val="28"/>
        </w:rPr>
        <w:t>овлению;</w:t>
      </w:r>
    </w:p>
    <w:p w:rsidR="00750B0B" w:rsidRPr="00B93DDA" w:rsidRDefault="00856C32" w:rsidP="008F1FFD">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г) включение заявителя в перечень организаций и физических лиц, в отношении которых имеются сведения об их причастности к экстремистск</w:t>
      </w:r>
      <w:r w:rsidR="00750B0B" w:rsidRPr="00B93DDA">
        <w:rPr>
          <w:rFonts w:ascii="Times New Roman" w:eastAsia="Times New Roman" w:hAnsi="Times New Roman" w:cs="Times New Roman"/>
          <w:color w:val="0F1115"/>
          <w:sz w:val="28"/>
          <w:szCs w:val="28"/>
        </w:rPr>
        <w:t>ой деятельности или терроризму;</w:t>
      </w:r>
    </w:p>
    <w:p w:rsidR="00750B0B" w:rsidRPr="00B93DDA" w:rsidRDefault="00BA4499" w:rsidP="008F1FFD">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д</w:t>
      </w:r>
      <w:r w:rsidR="00856C32" w:rsidRPr="00B93DDA">
        <w:rPr>
          <w:rFonts w:ascii="Times New Roman" w:eastAsia="Times New Roman" w:hAnsi="Times New Roman" w:cs="Times New Roman"/>
          <w:color w:val="0F1115"/>
          <w:sz w:val="28"/>
          <w:szCs w:val="28"/>
        </w:rPr>
        <w:t>) включение заявителя в реестр иностранных агентов.</w:t>
      </w:r>
    </w:p>
    <w:p w:rsidR="000D31E8" w:rsidRPr="00B93DDA" w:rsidRDefault="00856C32" w:rsidP="000D31E8">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4.2.</w:t>
      </w:r>
      <w:r w:rsidR="00BA4499" w:rsidRPr="00B93DDA">
        <w:rPr>
          <w:rFonts w:ascii="Times New Roman" w:eastAsia="Times New Roman" w:hAnsi="Times New Roman" w:cs="Times New Roman"/>
          <w:color w:val="0F1115"/>
          <w:sz w:val="28"/>
          <w:szCs w:val="28"/>
        </w:rPr>
        <w:t xml:space="preserve"> </w:t>
      </w:r>
      <w:r w:rsidR="000D31E8" w:rsidRPr="00B93DDA">
        <w:rPr>
          <w:rFonts w:ascii="Times New Roman" w:hAnsi="Times New Roman" w:cs="Times New Roman"/>
          <w:color w:val="0F1115"/>
          <w:sz w:val="28"/>
          <w:szCs w:val="28"/>
          <w:shd w:val="clear" w:color="auto" w:fill="FFFFFF"/>
        </w:rPr>
        <w:t>В случае, если заявитель не обратился с заявлением о продлении статуса в срок, установленный пунктом 3.1 настоящего Порядка, статус прекращается по истечении срока его действия. Уполномоченный орган исключает сведения о таком заявителе из Реестра в течение пяти рабочих дней со дня истечения срока действия статуса.</w:t>
      </w:r>
    </w:p>
    <w:p w:rsidR="000D31E8" w:rsidRPr="00B93DDA" w:rsidRDefault="000D31E8" w:rsidP="000D31E8">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4.3. В случаях, предусмотренных пунктом 4.1 настоящего Порядка, решение о досрочном прекращении статуса принимается уполномоченным органом в течение 10 рабочих дней со дня возникновения соответствующих обстоятельств и направляется заявителю в течение трех рабочих дней со дня его принятия.</w:t>
      </w:r>
    </w:p>
    <w:p w:rsidR="000D31E8" w:rsidRPr="00B93DDA" w:rsidRDefault="000D31E8" w:rsidP="000D31E8">
      <w:pPr>
        <w:shd w:val="clear" w:color="auto" w:fill="FFFFFF"/>
        <w:spacing w:after="0" w:line="240" w:lineRule="auto"/>
        <w:ind w:firstLine="709"/>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 xml:space="preserve">4.4. Решение об отказе в продлении статуса принимается уполномоченным органом по результатам рассмотрения заявления о продлении статуса в порядке, установленном разделом 3 настоящего Порядка. В случае принятия такого решения статус прекращается со дня истечения срока его действия, а сведения о заявителе </w:t>
      </w:r>
      <w:r w:rsidRPr="00B93DDA">
        <w:rPr>
          <w:rFonts w:ascii="Times New Roman" w:eastAsia="Times New Roman" w:hAnsi="Times New Roman" w:cs="Times New Roman"/>
          <w:color w:val="0F1115"/>
          <w:sz w:val="28"/>
          <w:szCs w:val="28"/>
        </w:rPr>
        <w:lastRenderedPageBreak/>
        <w:t>исключаются из Реестра в течение пяти рабочих дней со дня принятия указанного решения.</w:t>
      </w:r>
    </w:p>
    <w:p w:rsidR="007C6694" w:rsidRDefault="007C6694" w:rsidP="002A5DEF">
      <w:pPr>
        <w:shd w:val="clear" w:color="auto" w:fill="FFFFFF"/>
        <w:spacing w:after="0" w:line="240" w:lineRule="auto"/>
        <w:jc w:val="right"/>
        <w:rPr>
          <w:rFonts w:ascii="Times New Roman" w:eastAsia="Times New Roman" w:hAnsi="Times New Roman" w:cs="Times New Roman"/>
          <w:bCs/>
          <w:color w:val="0F1115"/>
          <w:sz w:val="24"/>
          <w:szCs w:val="24"/>
        </w:rPr>
      </w:pPr>
    </w:p>
    <w:p w:rsidR="007C6694" w:rsidRDefault="007C6694" w:rsidP="002A5DEF">
      <w:pPr>
        <w:shd w:val="clear" w:color="auto" w:fill="FFFFFF"/>
        <w:spacing w:after="0" w:line="240" w:lineRule="auto"/>
        <w:jc w:val="right"/>
        <w:rPr>
          <w:rFonts w:ascii="Times New Roman" w:eastAsia="Times New Roman" w:hAnsi="Times New Roman" w:cs="Times New Roman"/>
          <w:bCs/>
          <w:color w:val="0F1115"/>
          <w:sz w:val="24"/>
          <w:szCs w:val="24"/>
        </w:rPr>
      </w:pPr>
    </w:p>
    <w:p w:rsidR="007C6694" w:rsidRDefault="007C6694" w:rsidP="002A5DEF">
      <w:pPr>
        <w:shd w:val="clear" w:color="auto" w:fill="FFFFFF"/>
        <w:spacing w:after="0" w:line="240" w:lineRule="auto"/>
        <w:jc w:val="right"/>
        <w:rPr>
          <w:rFonts w:ascii="Times New Roman" w:eastAsia="Times New Roman" w:hAnsi="Times New Roman" w:cs="Times New Roman"/>
          <w:bCs/>
          <w:color w:val="0F1115"/>
          <w:sz w:val="24"/>
          <w:szCs w:val="24"/>
        </w:rPr>
      </w:pPr>
    </w:p>
    <w:p w:rsidR="007C6694" w:rsidRDefault="007C6694" w:rsidP="002A5DEF">
      <w:pPr>
        <w:shd w:val="clear" w:color="auto" w:fill="FFFFFF"/>
        <w:spacing w:after="0" w:line="240" w:lineRule="auto"/>
        <w:jc w:val="right"/>
        <w:rPr>
          <w:rFonts w:ascii="Times New Roman" w:eastAsia="Times New Roman" w:hAnsi="Times New Roman" w:cs="Times New Roman"/>
          <w:bCs/>
          <w:color w:val="0F1115"/>
          <w:sz w:val="24"/>
          <w:szCs w:val="24"/>
        </w:rPr>
      </w:pPr>
    </w:p>
    <w:p w:rsidR="007C6694" w:rsidRDefault="007C6694" w:rsidP="002A5DEF">
      <w:pPr>
        <w:shd w:val="clear" w:color="auto" w:fill="FFFFFF"/>
        <w:spacing w:after="0" w:line="240" w:lineRule="auto"/>
        <w:jc w:val="right"/>
        <w:rPr>
          <w:rFonts w:ascii="Times New Roman" w:eastAsia="Times New Roman" w:hAnsi="Times New Roman" w:cs="Times New Roman"/>
          <w:bCs/>
          <w:color w:val="0F1115"/>
          <w:sz w:val="24"/>
          <w:szCs w:val="24"/>
        </w:rPr>
      </w:pPr>
    </w:p>
    <w:p w:rsidR="007C6694" w:rsidRDefault="007C6694" w:rsidP="002A5DEF">
      <w:pPr>
        <w:shd w:val="clear" w:color="auto" w:fill="FFFFFF"/>
        <w:spacing w:after="0" w:line="240" w:lineRule="auto"/>
        <w:jc w:val="right"/>
        <w:rPr>
          <w:rFonts w:ascii="Times New Roman" w:eastAsia="Times New Roman" w:hAnsi="Times New Roman" w:cs="Times New Roman"/>
          <w:bCs/>
          <w:color w:val="0F1115"/>
          <w:sz w:val="24"/>
          <w:szCs w:val="24"/>
        </w:rPr>
      </w:pPr>
    </w:p>
    <w:p w:rsidR="007C6694" w:rsidRDefault="007C6694" w:rsidP="002A5DEF">
      <w:pPr>
        <w:shd w:val="clear" w:color="auto" w:fill="FFFFFF"/>
        <w:spacing w:after="0" w:line="240" w:lineRule="auto"/>
        <w:jc w:val="right"/>
        <w:rPr>
          <w:rFonts w:ascii="Times New Roman" w:eastAsia="Times New Roman" w:hAnsi="Times New Roman" w:cs="Times New Roman"/>
          <w:bCs/>
          <w:color w:val="0F1115"/>
          <w:sz w:val="24"/>
          <w:szCs w:val="24"/>
        </w:rPr>
      </w:pPr>
    </w:p>
    <w:p w:rsidR="007C6694" w:rsidRDefault="007C6694" w:rsidP="002A5DEF">
      <w:pPr>
        <w:shd w:val="clear" w:color="auto" w:fill="FFFFFF"/>
        <w:spacing w:after="0" w:line="240" w:lineRule="auto"/>
        <w:jc w:val="right"/>
        <w:rPr>
          <w:rFonts w:ascii="Times New Roman" w:eastAsia="Times New Roman" w:hAnsi="Times New Roman" w:cs="Times New Roman"/>
          <w:bCs/>
          <w:color w:val="0F1115"/>
          <w:sz w:val="24"/>
          <w:szCs w:val="24"/>
        </w:rPr>
      </w:pPr>
    </w:p>
    <w:p w:rsidR="007C6694" w:rsidRDefault="007C6694" w:rsidP="002A5DEF">
      <w:pPr>
        <w:shd w:val="clear" w:color="auto" w:fill="FFFFFF"/>
        <w:spacing w:after="0" w:line="240" w:lineRule="auto"/>
        <w:jc w:val="right"/>
        <w:rPr>
          <w:rFonts w:ascii="Times New Roman" w:eastAsia="Times New Roman" w:hAnsi="Times New Roman" w:cs="Times New Roman"/>
          <w:bCs/>
          <w:color w:val="0F1115"/>
          <w:sz w:val="24"/>
          <w:szCs w:val="24"/>
        </w:rPr>
      </w:pPr>
    </w:p>
    <w:p w:rsidR="007C6694" w:rsidRDefault="007C6694" w:rsidP="002A5DEF">
      <w:pPr>
        <w:shd w:val="clear" w:color="auto" w:fill="FFFFFF"/>
        <w:spacing w:after="0" w:line="240" w:lineRule="auto"/>
        <w:jc w:val="right"/>
        <w:rPr>
          <w:rFonts w:ascii="Times New Roman" w:eastAsia="Times New Roman" w:hAnsi="Times New Roman" w:cs="Times New Roman"/>
          <w:bCs/>
          <w:color w:val="0F1115"/>
          <w:sz w:val="24"/>
          <w:szCs w:val="24"/>
        </w:rPr>
      </w:pPr>
    </w:p>
    <w:p w:rsidR="007C6694" w:rsidRDefault="007C6694" w:rsidP="002A5DEF">
      <w:pPr>
        <w:shd w:val="clear" w:color="auto" w:fill="FFFFFF"/>
        <w:spacing w:after="0" w:line="240" w:lineRule="auto"/>
        <w:jc w:val="right"/>
        <w:rPr>
          <w:rFonts w:ascii="Times New Roman" w:eastAsia="Times New Roman" w:hAnsi="Times New Roman" w:cs="Times New Roman"/>
          <w:bCs/>
          <w:color w:val="0F1115"/>
          <w:sz w:val="24"/>
          <w:szCs w:val="24"/>
        </w:rPr>
      </w:pPr>
    </w:p>
    <w:p w:rsidR="007C6694" w:rsidRDefault="007C6694" w:rsidP="002A5DEF">
      <w:pPr>
        <w:shd w:val="clear" w:color="auto" w:fill="FFFFFF"/>
        <w:spacing w:after="0" w:line="240" w:lineRule="auto"/>
        <w:jc w:val="right"/>
        <w:rPr>
          <w:rFonts w:ascii="Times New Roman" w:eastAsia="Times New Roman" w:hAnsi="Times New Roman" w:cs="Times New Roman"/>
          <w:bCs/>
          <w:color w:val="0F1115"/>
          <w:sz w:val="24"/>
          <w:szCs w:val="24"/>
        </w:rPr>
      </w:pPr>
    </w:p>
    <w:p w:rsidR="007C6694" w:rsidRDefault="007C6694" w:rsidP="002A5DEF">
      <w:pPr>
        <w:shd w:val="clear" w:color="auto" w:fill="FFFFFF"/>
        <w:spacing w:after="0" w:line="240" w:lineRule="auto"/>
        <w:jc w:val="right"/>
        <w:rPr>
          <w:rFonts w:ascii="Times New Roman" w:eastAsia="Times New Roman" w:hAnsi="Times New Roman" w:cs="Times New Roman"/>
          <w:bCs/>
          <w:color w:val="0F1115"/>
          <w:sz w:val="24"/>
          <w:szCs w:val="24"/>
        </w:rPr>
      </w:pPr>
    </w:p>
    <w:p w:rsidR="007C6694" w:rsidRDefault="007C6694" w:rsidP="002A5DEF">
      <w:pPr>
        <w:shd w:val="clear" w:color="auto" w:fill="FFFFFF"/>
        <w:spacing w:after="0" w:line="240" w:lineRule="auto"/>
        <w:jc w:val="right"/>
        <w:rPr>
          <w:rFonts w:ascii="Times New Roman" w:eastAsia="Times New Roman" w:hAnsi="Times New Roman" w:cs="Times New Roman"/>
          <w:bCs/>
          <w:color w:val="0F1115"/>
          <w:sz w:val="24"/>
          <w:szCs w:val="24"/>
        </w:rPr>
      </w:pPr>
    </w:p>
    <w:p w:rsidR="007C6694" w:rsidRDefault="007C6694" w:rsidP="002A5DEF">
      <w:pPr>
        <w:shd w:val="clear" w:color="auto" w:fill="FFFFFF"/>
        <w:spacing w:after="0" w:line="240" w:lineRule="auto"/>
        <w:jc w:val="right"/>
        <w:rPr>
          <w:rFonts w:ascii="Times New Roman" w:eastAsia="Times New Roman" w:hAnsi="Times New Roman" w:cs="Times New Roman"/>
          <w:bCs/>
          <w:color w:val="0F1115"/>
          <w:sz w:val="24"/>
          <w:szCs w:val="24"/>
        </w:rPr>
      </w:pPr>
    </w:p>
    <w:p w:rsidR="007C6694" w:rsidRDefault="007C6694" w:rsidP="002A5DEF">
      <w:pPr>
        <w:shd w:val="clear" w:color="auto" w:fill="FFFFFF"/>
        <w:spacing w:after="0" w:line="240" w:lineRule="auto"/>
        <w:jc w:val="right"/>
        <w:rPr>
          <w:rFonts w:ascii="Times New Roman" w:eastAsia="Times New Roman" w:hAnsi="Times New Roman" w:cs="Times New Roman"/>
          <w:bCs/>
          <w:color w:val="0F1115"/>
          <w:sz w:val="24"/>
          <w:szCs w:val="24"/>
        </w:rPr>
      </w:pPr>
    </w:p>
    <w:p w:rsidR="007C6694" w:rsidRDefault="007C6694" w:rsidP="002A5DEF">
      <w:pPr>
        <w:shd w:val="clear" w:color="auto" w:fill="FFFFFF"/>
        <w:spacing w:after="0" w:line="240" w:lineRule="auto"/>
        <w:jc w:val="right"/>
        <w:rPr>
          <w:rFonts w:ascii="Times New Roman" w:eastAsia="Times New Roman" w:hAnsi="Times New Roman" w:cs="Times New Roman"/>
          <w:bCs/>
          <w:color w:val="0F1115"/>
          <w:sz w:val="24"/>
          <w:szCs w:val="24"/>
        </w:rPr>
      </w:pPr>
    </w:p>
    <w:p w:rsidR="007C6694" w:rsidRDefault="007C6694" w:rsidP="002A5DEF">
      <w:pPr>
        <w:shd w:val="clear" w:color="auto" w:fill="FFFFFF"/>
        <w:spacing w:after="0" w:line="240" w:lineRule="auto"/>
        <w:jc w:val="right"/>
        <w:rPr>
          <w:rFonts w:ascii="Times New Roman" w:eastAsia="Times New Roman" w:hAnsi="Times New Roman" w:cs="Times New Roman"/>
          <w:bCs/>
          <w:color w:val="0F1115"/>
          <w:sz w:val="24"/>
          <w:szCs w:val="24"/>
        </w:rPr>
      </w:pPr>
    </w:p>
    <w:p w:rsidR="007C6694" w:rsidRDefault="007C6694" w:rsidP="002A5DEF">
      <w:pPr>
        <w:shd w:val="clear" w:color="auto" w:fill="FFFFFF"/>
        <w:spacing w:after="0" w:line="240" w:lineRule="auto"/>
        <w:jc w:val="right"/>
        <w:rPr>
          <w:rFonts w:ascii="Times New Roman" w:eastAsia="Times New Roman" w:hAnsi="Times New Roman" w:cs="Times New Roman"/>
          <w:bCs/>
          <w:color w:val="0F1115"/>
          <w:sz w:val="24"/>
          <w:szCs w:val="24"/>
        </w:rPr>
      </w:pPr>
    </w:p>
    <w:p w:rsidR="007C6694" w:rsidRDefault="007C6694" w:rsidP="002A5DEF">
      <w:pPr>
        <w:shd w:val="clear" w:color="auto" w:fill="FFFFFF"/>
        <w:spacing w:after="0" w:line="240" w:lineRule="auto"/>
        <w:jc w:val="right"/>
        <w:rPr>
          <w:rFonts w:ascii="Times New Roman" w:eastAsia="Times New Roman" w:hAnsi="Times New Roman" w:cs="Times New Roman"/>
          <w:bCs/>
          <w:color w:val="0F1115"/>
          <w:sz w:val="24"/>
          <w:szCs w:val="24"/>
        </w:rPr>
      </w:pPr>
    </w:p>
    <w:p w:rsidR="007C6694" w:rsidRDefault="007C6694" w:rsidP="002A5DEF">
      <w:pPr>
        <w:shd w:val="clear" w:color="auto" w:fill="FFFFFF"/>
        <w:spacing w:after="0" w:line="240" w:lineRule="auto"/>
        <w:jc w:val="right"/>
        <w:rPr>
          <w:rFonts w:ascii="Times New Roman" w:eastAsia="Times New Roman" w:hAnsi="Times New Roman" w:cs="Times New Roman"/>
          <w:bCs/>
          <w:color w:val="0F1115"/>
          <w:sz w:val="24"/>
          <w:szCs w:val="24"/>
        </w:rPr>
      </w:pPr>
    </w:p>
    <w:p w:rsidR="007C6694" w:rsidRDefault="007C6694" w:rsidP="002A5DEF">
      <w:pPr>
        <w:shd w:val="clear" w:color="auto" w:fill="FFFFFF"/>
        <w:spacing w:after="0" w:line="240" w:lineRule="auto"/>
        <w:jc w:val="right"/>
        <w:rPr>
          <w:rFonts w:ascii="Times New Roman" w:eastAsia="Times New Roman" w:hAnsi="Times New Roman" w:cs="Times New Roman"/>
          <w:bCs/>
          <w:color w:val="0F1115"/>
          <w:sz w:val="24"/>
          <w:szCs w:val="24"/>
        </w:rPr>
      </w:pPr>
    </w:p>
    <w:p w:rsidR="007C6694" w:rsidRDefault="007C6694" w:rsidP="002A5DEF">
      <w:pPr>
        <w:shd w:val="clear" w:color="auto" w:fill="FFFFFF"/>
        <w:spacing w:after="0" w:line="240" w:lineRule="auto"/>
        <w:jc w:val="right"/>
        <w:rPr>
          <w:rFonts w:ascii="Times New Roman" w:eastAsia="Times New Roman" w:hAnsi="Times New Roman" w:cs="Times New Roman"/>
          <w:bCs/>
          <w:color w:val="0F1115"/>
          <w:sz w:val="24"/>
          <w:szCs w:val="24"/>
        </w:rPr>
      </w:pPr>
    </w:p>
    <w:p w:rsidR="007C6694" w:rsidRDefault="007C6694" w:rsidP="002A5DEF">
      <w:pPr>
        <w:shd w:val="clear" w:color="auto" w:fill="FFFFFF"/>
        <w:spacing w:after="0" w:line="240" w:lineRule="auto"/>
        <w:jc w:val="right"/>
        <w:rPr>
          <w:rFonts w:ascii="Times New Roman" w:eastAsia="Times New Roman" w:hAnsi="Times New Roman" w:cs="Times New Roman"/>
          <w:bCs/>
          <w:color w:val="0F1115"/>
          <w:sz w:val="24"/>
          <w:szCs w:val="24"/>
        </w:rPr>
      </w:pPr>
    </w:p>
    <w:p w:rsidR="007C6694" w:rsidRDefault="007C6694" w:rsidP="002A5DEF">
      <w:pPr>
        <w:shd w:val="clear" w:color="auto" w:fill="FFFFFF"/>
        <w:spacing w:after="0" w:line="240" w:lineRule="auto"/>
        <w:jc w:val="right"/>
        <w:rPr>
          <w:rFonts w:ascii="Times New Roman" w:eastAsia="Times New Roman" w:hAnsi="Times New Roman" w:cs="Times New Roman"/>
          <w:bCs/>
          <w:color w:val="0F1115"/>
          <w:sz w:val="24"/>
          <w:szCs w:val="24"/>
        </w:rPr>
      </w:pPr>
    </w:p>
    <w:p w:rsidR="007C6694" w:rsidRDefault="007C6694" w:rsidP="002A5DEF">
      <w:pPr>
        <w:shd w:val="clear" w:color="auto" w:fill="FFFFFF"/>
        <w:spacing w:after="0" w:line="240" w:lineRule="auto"/>
        <w:jc w:val="right"/>
        <w:rPr>
          <w:rFonts w:ascii="Times New Roman" w:eastAsia="Times New Roman" w:hAnsi="Times New Roman" w:cs="Times New Roman"/>
          <w:bCs/>
          <w:color w:val="0F1115"/>
          <w:sz w:val="24"/>
          <w:szCs w:val="24"/>
        </w:rPr>
      </w:pPr>
    </w:p>
    <w:p w:rsidR="007C6694" w:rsidRDefault="007C6694" w:rsidP="002A5DEF">
      <w:pPr>
        <w:shd w:val="clear" w:color="auto" w:fill="FFFFFF"/>
        <w:spacing w:after="0" w:line="240" w:lineRule="auto"/>
        <w:jc w:val="right"/>
        <w:rPr>
          <w:rFonts w:ascii="Times New Roman" w:eastAsia="Times New Roman" w:hAnsi="Times New Roman" w:cs="Times New Roman"/>
          <w:bCs/>
          <w:color w:val="0F1115"/>
          <w:sz w:val="24"/>
          <w:szCs w:val="24"/>
        </w:rPr>
      </w:pPr>
    </w:p>
    <w:p w:rsidR="007C6694" w:rsidRDefault="007C6694" w:rsidP="002A5DEF">
      <w:pPr>
        <w:shd w:val="clear" w:color="auto" w:fill="FFFFFF"/>
        <w:spacing w:after="0" w:line="240" w:lineRule="auto"/>
        <w:jc w:val="right"/>
        <w:rPr>
          <w:rFonts w:ascii="Times New Roman" w:eastAsia="Times New Roman" w:hAnsi="Times New Roman" w:cs="Times New Roman"/>
          <w:bCs/>
          <w:color w:val="0F1115"/>
          <w:sz w:val="24"/>
          <w:szCs w:val="24"/>
        </w:rPr>
      </w:pPr>
    </w:p>
    <w:p w:rsidR="007C6694" w:rsidRDefault="007C6694" w:rsidP="002A5DEF">
      <w:pPr>
        <w:shd w:val="clear" w:color="auto" w:fill="FFFFFF"/>
        <w:spacing w:after="0" w:line="240" w:lineRule="auto"/>
        <w:jc w:val="right"/>
        <w:rPr>
          <w:rFonts w:ascii="Times New Roman" w:eastAsia="Times New Roman" w:hAnsi="Times New Roman" w:cs="Times New Roman"/>
          <w:bCs/>
          <w:color w:val="0F1115"/>
          <w:sz w:val="24"/>
          <w:szCs w:val="24"/>
        </w:rPr>
      </w:pPr>
    </w:p>
    <w:p w:rsidR="007C6694" w:rsidRDefault="007C6694" w:rsidP="002A5DEF">
      <w:pPr>
        <w:shd w:val="clear" w:color="auto" w:fill="FFFFFF"/>
        <w:spacing w:after="0" w:line="240" w:lineRule="auto"/>
        <w:jc w:val="right"/>
        <w:rPr>
          <w:rFonts w:ascii="Times New Roman" w:eastAsia="Times New Roman" w:hAnsi="Times New Roman" w:cs="Times New Roman"/>
          <w:bCs/>
          <w:color w:val="0F1115"/>
          <w:sz w:val="24"/>
          <w:szCs w:val="24"/>
        </w:rPr>
      </w:pPr>
    </w:p>
    <w:p w:rsidR="007C6694" w:rsidRDefault="007C6694" w:rsidP="002A5DEF">
      <w:pPr>
        <w:shd w:val="clear" w:color="auto" w:fill="FFFFFF"/>
        <w:spacing w:after="0" w:line="240" w:lineRule="auto"/>
        <w:jc w:val="right"/>
        <w:rPr>
          <w:rFonts w:ascii="Times New Roman" w:eastAsia="Times New Roman" w:hAnsi="Times New Roman" w:cs="Times New Roman"/>
          <w:bCs/>
          <w:color w:val="0F1115"/>
          <w:sz w:val="24"/>
          <w:szCs w:val="24"/>
        </w:rPr>
      </w:pPr>
    </w:p>
    <w:p w:rsidR="007C6694" w:rsidRDefault="007C6694" w:rsidP="002A5DEF">
      <w:pPr>
        <w:shd w:val="clear" w:color="auto" w:fill="FFFFFF"/>
        <w:spacing w:after="0" w:line="240" w:lineRule="auto"/>
        <w:jc w:val="right"/>
        <w:rPr>
          <w:rFonts w:ascii="Times New Roman" w:eastAsia="Times New Roman" w:hAnsi="Times New Roman" w:cs="Times New Roman"/>
          <w:bCs/>
          <w:color w:val="0F1115"/>
          <w:sz w:val="24"/>
          <w:szCs w:val="24"/>
        </w:rPr>
      </w:pPr>
    </w:p>
    <w:p w:rsidR="007C6694" w:rsidRDefault="007C6694" w:rsidP="002A5DEF">
      <w:pPr>
        <w:shd w:val="clear" w:color="auto" w:fill="FFFFFF"/>
        <w:spacing w:after="0" w:line="240" w:lineRule="auto"/>
        <w:jc w:val="right"/>
        <w:rPr>
          <w:rFonts w:ascii="Times New Roman" w:eastAsia="Times New Roman" w:hAnsi="Times New Roman" w:cs="Times New Roman"/>
          <w:bCs/>
          <w:color w:val="0F1115"/>
          <w:sz w:val="24"/>
          <w:szCs w:val="24"/>
        </w:rPr>
      </w:pPr>
    </w:p>
    <w:p w:rsidR="007C6694" w:rsidRDefault="007C6694" w:rsidP="002A5DEF">
      <w:pPr>
        <w:shd w:val="clear" w:color="auto" w:fill="FFFFFF"/>
        <w:spacing w:after="0" w:line="240" w:lineRule="auto"/>
        <w:jc w:val="right"/>
        <w:rPr>
          <w:rFonts w:ascii="Times New Roman" w:eastAsia="Times New Roman" w:hAnsi="Times New Roman" w:cs="Times New Roman"/>
          <w:bCs/>
          <w:color w:val="0F1115"/>
          <w:sz w:val="24"/>
          <w:szCs w:val="24"/>
        </w:rPr>
      </w:pPr>
    </w:p>
    <w:p w:rsidR="007C6694" w:rsidRDefault="007C6694" w:rsidP="002A5DEF">
      <w:pPr>
        <w:shd w:val="clear" w:color="auto" w:fill="FFFFFF"/>
        <w:spacing w:after="0" w:line="240" w:lineRule="auto"/>
        <w:jc w:val="right"/>
        <w:rPr>
          <w:rFonts w:ascii="Times New Roman" w:eastAsia="Times New Roman" w:hAnsi="Times New Roman" w:cs="Times New Roman"/>
          <w:bCs/>
          <w:color w:val="0F1115"/>
          <w:sz w:val="24"/>
          <w:szCs w:val="24"/>
        </w:rPr>
      </w:pPr>
    </w:p>
    <w:p w:rsidR="007C6694" w:rsidRDefault="007C6694" w:rsidP="002A5DEF">
      <w:pPr>
        <w:shd w:val="clear" w:color="auto" w:fill="FFFFFF"/>
        <w:spacing w:after="0" w:line="240" w:lineRule="auto"/>
        <w:jc w:val="right"/>
        <w:rPr>
          <w:rFonts w:ascii="Times New Roman" w:eastAsia="Times New Roman" w:hAnsi="Times New Roman" w:cs="Times New Roman"/>
          <w:bCs/>
          <w:color w:val="0F1115"/>
          <w:sz w:val="24"/>
          <w:szCs w:val="24"/>
        </w:rPr>
      </w:pPr>
    </w:p>
    <w:p w:rsidR="007C6694" w:rsidRDefault="007C6694" w:rsidP="002A5DEF">
      <w:pPr>
        <w:shd w:val="clear" w:color="auto" w:fill="FFFFFF"/>
        <w:spacing w:after="0" w:line="240" w:lineRule="auto"/>
        <w:jc w:val="right"/>
        <w:rPr>
          <w:rFonts w:ascii="Times New Roman" w:eastAsia="Times New Roman" w:hAnsi="Times New Roman" w:cs="Times New Roman"/>
          <w:bCs/>
          <w:color w:val="0F1115"/>
          <w:sz w:val="24"/>
          <w:szCs w:val="24"/>
        </w:rPr>
      </w:pPr>
    </w:p>
    <w:p w:rsidR="00DE19DC" w:rsidRDefault="00DE19DC" w:rsidP="002A5DEF">
      <w:pPr>
        <w:shd w:val="clear" w:color="auto" w:fill="FFFFFF"/>
        <w:spacing w:after="0" w:line="240" w:lineRule="auto"/>
        <w:jc w:val="right"/>
        <w:rPr>
          <w:rFonts w:ascii="Times New Roman" w:eastAsia="Times New Roman" w:hAnsi="Times New Roman" w:cs="Times New Roman"/>
          <w:bCs/>
          <w:color w:val="0F1115"/>
          <w:sz w:val="24"/>
          <w:szCs w:val="24"/>
        </w:rPr>
      </w:pPr>
      <w:r>
        <w:rPr>
          <w:rFonts w:ascii="Times New Roman" w:eastAsia="Times New Roman" w:hAnsi="Times New Roman" w:cs="Times New Roman"/>
          <w:bCs/>
          <w:color w:val="0F1115"/>
          <w:sz w:val="24"/>
          <w:szCs w:val="24"/>
        </w:rPr>
        <w:br w:type="page"/>
      </w:r>
    </w:p>
    <w:p w:rsidR="002A5DEF" w:rsidRPr="00B93DDA" w:rsidRDefault="00A7613A" w:rsidP="002A5DEF">
      <w:pPr>
        <w:shd w:val="clear" w:color="auto" w:fill="FFFFFF"/>
        <w:spacing w:after="0" w:line="240" w:lineRule="auto"/>
        <w:jc w:val="right"/>
        <w:rPr>
          <w:rFonts w:ascii="Times New Roman" w:eastAsia="Times New Roman" w:hAnsi="Times New Roman" w:cs="Times New Roman"/>
          <w:bCs/>
          <w:color w:val="0F1115"/>
          <w:sz w:val="24"/>
          <w:szCs w:val="24"/>
        </w:rPr>
      </w:pPr>
      <w:r w:rsidRPr="00B93DDA">
        <w:rPr>
          <w:rFonts w:ascii="Times New Roman" w:eastAsia="Times New Roman" w:hAnsi="Times New Roman" w:cs="Times New Roman"/>
          <w:bCs/>
          <w:color w:val="0F1115"/>
          <w:sz w:val="24"/>
          <w:szCs w:val="24"/>
        </w:rPr>
        <w:lastRenderedPageBreak/>
        <w:t xml:space="preserve">Приложение </w:t>
      </w:r>
      <w:r w:rsidR="002A5DEF" w:rsidRPr="00B93DDA">
        <w:rPr>
          <w:rFonts w:ascii="Times New Roman" w:eastAsia="Times New Roman" w:hAnsi="Times New Roman" w:cs="Times New Roman"/>
          <w:color w:val="0F1115"/>
          <w:sz w:val="24"/>
          <w:szCs w:val="24"/>
        </w:rPr>
        <w:br/>
      </w:r>
      <w:r w:rsidR="002A5DEF" w:rsidRPr="00B93DDA">
        <w:rPr>
          <w:rFonts w:ascii="Times New Roman" w:eastAsia="Times New Roman" w:hAnsi="Times New Roman" w:cs="Times New Roman"/>
          <w:bCs/>
          <w:color w:val="0F1115"/>
          <w:sz w:val="24"/>
          <w:szCs w:val="24"/>
        </w:rPr>
        <w:t xml:space="preserve">к Порядку присвоения, продления и прекращения </w:t>
      </w:r>
    </w:p>
    <w:p w:rsidR="002A5DEF" w:rsidRPr="00B93DDA" w:rsidRDefault="002A5DEF" w:rsidP="002A5DEF">
      <w:pPr>
        <w:shd w:val="clear" w:color="auto" w:fill="FFFFFF"/>
        <w:spacing w:after="0" w:line="240" w:lineRule="auto"/>
        <w:jc w:val="right"/>
        <w:rPr>
          <w:rFonts w:ascii="Times New Roman" w:eastAsia="Times New Roman" w:hAnsi="Times New Roman" w:cs="Times New Roman"/>
          <w:bCs/>
          <w:color w:val="0F1115"/>
          <w:sz w:val="24"/>
          <w:szCs w:val="24"/>
        </w:rPr>
      </w:pPr>
      <w:r w:rsidRPr="00B93DDA">
        <w:rPr>
          <w:rFonts w:ascii="Times New Roman" w:eastAsia="Times New Roman" w:hAnsi="Times New Roman" w:cs="Times New Roman"/>
          <w:bCs/>
          <w:color w:val="0F1115"/>
          <w:sz w:val="24"/>
          <w:szCs w:val="24"/>
        </w:rPr>
        <w:t xml:space="preserve">статуса ответственного субъекта </w:t>
      </w:r>
    </w:p>
    <w:p w:rsidR="002A5DEF" w:rsidRPr="00B93DDA" w:rsidRDefault="002A5DEF" w:rsidP="002A5DEF">
      <w:pPr>
        <w:shd w:val="clear" w:color="auto" w:fill="FFFFFF"/>
        <w:spacing w:after="0" w:line="240" w:lineRule="auto"/>
        <w:jc w:val="right"/>
        <w:rPr>
          <w:rFonts w:ascii="Times New Roman" w:eastAsia="Times New Roman" w:hAnsi="Times New Roman" w:cs="Times New Roman"/>
          <w:color w:val="0F1115"/>
          <w:sz w:val="24"/>
          <w:szCs w:val="24"/>
        </w:rPr>
      </w:pPr>
      <w:r w:rsidRPr="00B93DDA">
        <w:rPr>
          <w:rFonts w:ascii="Times New Roman" w:eastAsia="Times New Roman" w:hAnsi="Times New Roman" w:cs="Times New Roman"/>
          <w:bCs/>
          <w:color w:val="0F1115"/>
          <w:sz w:val="24"/>
          <w:szCs w:val="24"/>
        </w:rPr>
        <w:t>предпринимательской деятельности в Республике Тыва</w:t>
      </w:r>
    </w:p>
    <w:p w:rsidR="002A5DEF" w:rsidRPr="00B93DDA" w:rsidRDefault="002A5DEF" w:rsidP="002A5DEF">
      <w:pPr>
        <w:shd w:val="clear" w:color="auto" w:fill="FFFFFF"/>
        <w:spacing w:before="240" w:after="240" w:line="240" w:lineRule="auto"/>
        <w:rPr>
          <w:rFonts w:ascii="Segoe UI" w:eastAsia="Times New Roman" w:hAnsi="Segoe UI" w:cs="Segoe UI"/>
          <w:b/>
          <w:bCs/>
          <w:color w:val="0F1115"/>
          <w:sz w:val="24"/>
          <w:szCs w:val="24"/>
        </w:rPr>
      </w:pPr>
    </w:p>
    <w:p w:rsidR="002A5DEF" w:rsidRPr="00B93DDA" w:rsidRDefault="002A5DEF" w:rsidP="008E6C02">
      <w:pPr>
        <w:shd w:val="clear" w:color="auto" w:fill="FFFFFF"/>
        <w:spacing w:before="240" w:after="240" w:line="240" w:lineRule="auto"/>
        <w:jc w:val="center"/>
        <w:rPr>
          <w:rFonts w:ascii="Times New Roman" w:eastAsia="Times New Roman" w:hAnsi="Times New Roman" w:cs="Times New Roman"/>
          <w:color w:val="0F1115"/>
          <w:sz w:val="28"/>
          <w:szCs w:val="28"/>
        </w:rPr>
      </w:pPr>
      <w:r w:rsidRPr="00B93DDA">
        <w:rPr>
          <w:rFonts w:ascii="Times New Roman" w:eastAsia="Times New Roman" w:hAnsi="Times New Roman" w:cs="Times New Roman"/>
          <w:b/>
          <w:bCs/>
          <w:color w:val="0F1115"/>
          <w:sz w:val="28"/>
          <w:szCs w:val="28"/>
        </w:rPr>
        <w:t>Заявление о присвоении статуса ответственного субъекта предпринимательской деятельности в Республике Тыва</w:t>
      </w:r>
    </w:p>
    <w:p w:rsidR="002A5DEF" w:rsidRPr="00B93DDA" w:rsidRDefault="001116D8" w:rsidP="008E6C02">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pict>
          <v:rect id="_x0000_i1025" style="width:0;height:.75pt" o:hralign="center" o:hrstd="t" o:hr="t" fillcolor="#a0a0a0" stroked="f"/>
        </w:pict>
      </w:r>
    </w:p>
    <w:p w:rsidR="002A5DEF" w:rsidRPr="00B93DDA" w:rsidRDefault="002A5DEF" w:rsidP="008E6C02">
      <w:pPr>
        <w:shd w:val="clear" w:color="auto" w:fill="FFFFFF"/>
        <w:spacing w:after="0"/>
        <w:jc w:val="center"/>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(полное наименование юридического лица / фамилия, имя, отчество индивидуального предпринимателя)</w:t>
      </w:r>
    </w:p>
    <w:p w:rsidR="002A5DEF" w:rsidRPr="00B93DDA" w:rsidRDefault="002A5DEF" w:rsidP="008E6C02">
      <w:pPr>
        <w:shd w:val="clear" w:color="auto" w:fill="FFFFFF"/>
        <w:spacing w:before="240" w:after="240"/>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просит присвоить статус ответственного субъекта предпринимательской деятельности в Республике Тыва.</w:t>
      </w:r>
    </w:p>
    <w:p w:rsidR="002A5DEF" w:rsidRPr="00B93DDA" w:rsidRDefault="002A5DEF" w:rsidP="008E6C02">
      <w:pPr>
        <w:shd w:val="clear" w:color="auto" w:fill="FFFFFF"/>
        <w:spacing w:before="240" w:after="240"/>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Значение индекса деловой репутации __________________________________</w:t>
      </w:r>
      <w:r w:rsidRPr="00B93DDA">
        <w:rPr>
          <w:rFonts w:ascii="Times New Roman" w:eastAsia="Times New Roman" w:hAnsi="Times New Roman" w:cs="Times New Roman"/>
          <w:color w:val="0F1115"/>
          <w:sz w:val="28"/>
          <w:szCs w:val="28"/>
        </w:rPr>
        <w:br/>
        <w:t>(наименование юридического лица / фамилия, имя, отчество индивидуального предпринимателя)</w:t>
      </w:r>
      <w:r w:rsidR="008E6C02" w:rsidRPr="00B93DDA">
        <w:rPr>
          <w:rFonts w:ascii="Times New Roman" w:eastAsia="Times New Roman" w:hAnsi="Times New Roman" w:cs="Times New Roman"/>
          <w:color w:val="0F1115"/>
          <w:sz w:val="28"/>
          <w:szCs w:val="28"/>
        </w:rPr>
        <w:t xml:space="preserve">  </w:t>
      </w:r>
      <w:r w:rsidRPr="00B93DDA">
        <w:rPr>
          <w:rFonts w:ascii="Times New Roman" w:eastAsia="Times New Roman" w:hAnsi="Times New Roman" w:cs="Times New Roman"/>
          <w:color w:val="0F1115"/>
          <w:sz w:val="28"/>
          <w:szCs w:val="28"/>
        </w:rPr>
        <w:t>(ИНН _________________________)</w:t>
      </w:r>
      <w:r w:rsidR="008E6C02" w:rsidRPr="00B93DDA">
        <w:rPr>
          <w:rFonts w:ascii="Times New Roman" w:eastAsia="Times New Roman" w:hAnsi="Times New Roman" w:cs="Times New Roman"/>
          <w:color w:val="0F1115"/>
          <w:sz w:val="28"/>
          <w:szCs w:val="28"/>
        </w:rPr>
        <w:t xml:space="preserve">, </w:t>
      </w:r>
      <w:r w:rsidRPr="00B93DDA">
        <w:rPr>
          <w:rFonts w:ascii="Times New Roman" w:eastAsia="Times New Roman" w:hAnsi="Times New Roman" w:cs="Times New Roman"/>
          <w:color w:val="0F1115"/>
          <w:sz w:val="28"/>
          <w:szCs w:val="28"/>
        </w:rPr>
        <w:t xml:space="preserve">сформированного на основании национального стандарта Российской Федерации ГОСТ Р </w:t>
      </w:r>
      <w:r w:rsidR="005D6502" w:rsidRPr="00B93DDA">
        <w:rPr>
          <w:rFonts w:ascii="Times New Roman" w:eastAsia="Times New Roman" w:hAnsi="Times New Roman" w:cs="Times New Roman"/>
          <w:color w:val="0F1115"/>
          <w:sz w:val="28"/>
          <w:szCs w:val="28"/>
        </w:rPr>
        <w:t xml:space="preserve">71198-2026 </w:t>
      </w:r>
      <w:r w:rsidRPr="00B93DDA">
        <w:rPr>
          <w:rFonts w:ascii="Times New Roman" w:eastAsia="Times New Roman" w:hAnsi="Times New Roman" w:cs="Times New Roman"/>
          <w:color w:val="0F1115"/>
          <w:sz w:val="28"/>
          <w:szCs w:val="28"/>
        </w:rPr>
        <w:t xml:space="preserve">«Индекс деловой репутации субъектов предпринимательской деятельности (ЭКГ-рейтинг). Методика оценки и порядок формирования ЭКГ-рейтинга ответственного бизнеса», утвержденного приказом Федерального агентства по техническому регулированию и метрологии </w:t>
      </w:r>
      <w:r w:rsidR="00D52EAC" w:rsidRPr="00B93DDA">
        <w:rPr>
          <w:rFonts w:ascii="Times New Roman" w:eastAsia="Times New Roman" w:hAnsi="Times New Roman" w:cs="Times New Roman"/>
          <w:color w:val="0F1115"/>
          <w:sz w:val="28"/>
          <w:szCs w:val="28"/>
        </w:rPr>
        <w:t>от 13 мая 2026 г. № 474-ст</w:t>
      </w:r>
      <w:r w:rsidRPr="00B93DDA">
        <w:rPr>
          <w:rFonts w:ascii="Times New Roman" w:eastAsia="Times New Roman" w:hAnsi="Times New Roman" w:cs="Times New Roman"/>
          <w:color w:val="0F1115"/>
          <w:sz w:val="28"/>
          <w:szCs w:val="28"/>
        </w:rPr>
        <w:t>, по состоянию на «</w:t>
      </w:r>
      <w:r w:rsidR="008E6C02" w:rsidRPr="00B93DDA">
        <w:rPr>
          <w:rFonts w:ascii="Times New Roman" w:eastAsia="Times New Roman" w:hAnsi="Times New Roman" w:cs="Times New Roman"/>
          <w:color w:val="0F1115"/>
          <w:sz w:val="28"/>
          <w:szCs w:val="28"/>
        </w:rPr>
        <w:t>_____</w:t>
      </w:r>
      <w:r w:rsidRPr="00B93DDA">
        <w:rPr>
          <w:rFonts w:ascii="Times New Roman" w:eastAsia="Times New Roman" w:hAnsi="Times New Roman" w:cs="Times New Roman"/>
          <w:b/>
          <w:bCs/>
          <w:iCs/>
          <w:color w:val="0F1115"/>
          <w:sz w:val="28"/>
          <w:szCs w:val="28"/>
        </w:rPr>
        <w:t xml:space="preserve">» </w:t>
      </w:r>
      <w:r w:rsidRPr="00B93DDA">
        <w:rPr>
          <w:rFonts w:ascii="Times New Roman" w:eastAsia="Times New Roman" w:hAnsi="Times New Roman" w:cs="Times New Roman"/>
          <w:b/>
          <w:bCs/>
          <w:i/>
          <w:iCs/>
          <w:color w:val="0F1115"/>
          <w:sz w:val="28"/>
          <w:szCs w:val="28"/>
        </w:rPr>
        <w:t xml:space="preserve">__________ </w:t>
      </w:r>
      <w:r w:rsidRPr="00B93DDA">
        <w:rPr>
          <w:rFonts w:ascii="Times New Roman" w:eastAsia="Times New Roman" w:hAnsi="Times New Roman" w:cs="Times New Roman"/>
          <w:bCs/>
          <w:iCs/>
          <w:color w:val="0F1115"/>
          <w:sz w:val="28"/>
          <w:szCs w:val="28"/>
        </w:rPr>
        <w:t>20</w:t>
      </w:r>
      <w:r w:rsidRPr="00B93DDA">
        <w:rPr>
          <w:rFonts w:ascii="Times New Roman" w:eastAsia="Times New Roman" w:hAnsi="Times New Roman" w:cs="Times New Roman"/>
          <w:color w:val="0F1115"/>
          <w:sz w:val="28"/>
          <w:szCs w:val="28"/>
        </w:rPr>
        <w:t> г</w:t>
      </w:r>
      <w:r w:rsidR="00FC67A1" w:rsidRPr="00B93DDA">
        <w:rPr>
          <w:rFonts w:ascii="Times New Roman" w:eastAsia="Times New Roman" w:hAnsi="Times New Roman" w:cs="Times New Roman"/>
          <w:color w:val="0F1115"/>
          <w:sz w:val="28"/>
          <w:szCs w:val="28"/>
        </w:rPr>
        <w:t>.</w:t>
      </w:r>
      <w:r w:rsidRPr="00B93DDA">
        <w:rPr>
          <w:rFonts w:ascii="Times New Roman" w:eastAsia="Times New Roman" w:hAnsi="Times New Roman" w:cs="Times New Roman"/>
          <w:color w:val="0F1115"/>
          <w:sz w:val="28"/>
          <w:szCs w:val="28"/>
        </w:rPr>
        <w:t xml:space="preserve"> составило ________ баллов.</w:t>
      </w:r>
    </w:p>
    <w:p w:rsidR="002A5DEF" w:rsidRPr="00B93DDA" w:rsidRDefault="001116D8" w:rsidP="008E6C02">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pict>
          <v:rect id="_x0000_i1026" style="width:0;height:.75pt" o:hralign="center" o:hrstd="t" o:hr="t" fillcolor="#a0a0a0" stroked="f"/>
        </w:pict>
      </w:r>
    </w:p>
    <w:p w:rsidR="002A5DEF" w:rsidRPr="00B93DDA" w:rsidRDefault="002A5DEF" w:rsidP="008E6C02">
      <w:pPr>
        <w:shd w:val="clear" w:color="auto" w:fill="FFFFFF"/>
        <w:spacing w:after="0"/>
        <w:jc w:val="center"/>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(наименование юридического лица / фамилия, имя, отчество индивидуального предпринимателя)</w:t>
      </w:r>
    </w:p>
    <w:p w:rsidR="002A5DEF" w:rsidRPr="00B93DDA" w:rsidRDefault="002A5DEF" w:rsidP="008E6C02">
      <w:pPr>
        <w:shd w:val="clear" w:color="auto" w:fill="FFFFFF"/>
        <w:spacing w:after="0"/>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подтверждает, что на дату подачи заявления соответствует критериям благонадежности, социальной и экологической ответственности, установленным постановлением Правительства Р</w:t>
      </w:r>
      <w:r w:rsidR="00A7613A" w:rsidRPr="00B93DDA">
        <w:rPr>
          <w:rFonts w:ascii="Times New Roman" w:eastAsia="Times New Roman" w:hAnsi="Times New Roman" w:cs="Times New Roman"/>
          <w:color w:val="0F1115"/>
          <w:sz w:val="28"/>
          <w:szCs w:val="28"/>
        </w:rPr>
        <w:t>еспублики Тыва от   «_____</w:t>
      </w:r>
      <w:r w:rsidR="00A7613A" w:rsidRPr="00B93DDA">
        <w:rPr>
          <w:rFonts w:ascii="Times New Roman" w:eastAsia="Times New Roman" w:hAnsi="Times New Roman" w:cs="Times New Roman"/>
          <w:b/>
          <w:bCs/>
          <w:iCs/>
          <w:color w:val="0F1115"/>
          <w:sz w:val="28"/>
          <w:szCs w:val="28"/>
        </w:rPr>
        <w:t>»</w:t>
      </w:r>
      <w:r w:rsidR="00A7613A" w:rsidRPr="00B93DDA">
        <w:rPr>
          <w:rFonts w:ascii="Times New Roman" w:eastAsia="Times New Roman" w:hAnsi="Times New Roman" w:cs="Times New Roman"/>
          <w:b/>
          <w:bCs/>
          <w:i/>
          <w:iCs/>
          <w:color w:val="0F1115"/>
          <w:sz w:val="28"/>
          <w:szCs w:val="28"/>
        </w:rPr>
        <w:t xml:space="preserve"> __________ </w:t>
      </w:r>
      <w:r w:rsidRPr="00B93DDA">
        <w:rPr>
          <w:rFonts w:ascii="Times New Roman" w:eastAsia="Times New Roman" w:hAnsi="Times New Roman" w:cs="Times New Roman"/>
          <w:color w:val="0F1115"/>
          <w:sz w:val="28"/>
          <w:szCs w:val="28"/>
        </w:rPr>
        <w:t xml:space="preserve"> 2026 г. № ____.</w:t>
      </w:r>
    </w:p>
    <w:p w:rsidR="002A5DEF" w:rsidRPr="00B93DDA" w:rsidRDefault="002A5DEF" w:rsidP="008E6C02">
      <w:pPr>
        <w:shd w:val="clear" w:color="auto" w:fill="FFFFFF"/>
        <w:spacing w:after="0"/>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Обязуется информировать Министерство экономического развития и промышленности Республики Тыва о наступлении обстоятельств, свидетельствующих о нарушении хотя бы одного из критериев благонадежности, социальной и экологической ответственности, в срок не позднее трех рабочих дней с даты, следующей за датой наступления указанных обстоятельств.</w:t>
      </w:r>
    </w:p>
    <w:p w:rsidR="002A5DEF" w:rsidRPr="00B93DDA" w:rsidRDefault="002A5DEF" w:rsidP="008E6C02">
      <w:pPr>
        <w:shd w:val="clear" w:color="auto" w:fill="FFFFFF"/>
        <w:spacing w:after="0"/>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Все уведомления (иные документы во исполнение порядка присвоения, продления, прекращения статуса ответственного субъекта предпринимательской деятельности) просит (заполнить нужный вариант):</w:t>
      </w:r>
    </w:p>
    <w:p w:rsidR="002A5DEF" w:rsidRPr="00B93DDA" w:rsidRDefault="002A5DEF" w:rsidP="008E6C02">
      <w:pPr>
        <w:shd w:val="clear" w:color="auto" w:fill="FFFFFF"/>
        <w:spacing w:after="0"/>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 направить почтовым отправлением по адресу: ________________________</w:t>
      </w:r>
    </w:p>
    <w:p w:rsidR="002A5DEF" w:rsidRPr="00B93DDA" w:rsidRDefault="002A5DEF" w:rsidP="008E6C02">
      <w:pPr>
        <w:shd w:val="clear" w:color="auto" w:fill="FFFFFF"/>
        <w:spacing w:after="0"/>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lastRenderedPageBreak/>
        <w:t>□ передать нарочно заявителю (представителю заявителя на основании доверенности);</w:t>
      </w:r>
    </w:p>
    <w:p w:rsidR="002A5DEF" w:rsidRPr="00B93DDA" w:rsidRDefault="002A5DEF" w:rsidP="008E6C02">
      <w:pPr>
        <w:shd w:val="clear" w:color="auto" w:fill="FFFFFF"/>
        <w:spacing w:after="0"/>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 отправить на адрес электронной почты: _____________________________</w:t>
      </w:r>
    </w:p>
    <w:p w:rsidR="008E6C02" w:rsidRPr="00B93DDA" w:rsidRDefault="008E6C02" w:rsidP="008E6C02">
      <w:pPr>
        <w:shd w:val="clear" w:color="auto" w:fill="FFFFFF"/>
        <w:spacing w:after="0"/>
        <w:jc w:val="both"/>
        <w:rPr>
          <w:rFonts w:ascii="Times New Roman" w:eastAsia="Times New Roman" w:hAnsi="Times New Roman" w:cs="Times New Roman"/>
          <w:color w:val="0F1115"/>
          <w:sz w:val="28"/>
          <w:szCs w:val="28"/>
        </w:rPr>
      </w:pPr>
    </w:p>
    <w:p w:rsidR="002A5DEF" w:rsidRPr="00B93DDA" w:rsidRDefault="002A5DEF" w:rsidP="008E6C02">
      <w:pPr>
        <w:shd w:val="clear" w:color="auto" w:fill="FFFFFF"/>
        <w:spacing w:after="0"/>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(должность) (подпись) (фамилия, имя, отчество) (контактный телефон)</w:t>
      </w:r>
    </w:p>
    <w:p w:rsidR="002A5DEF" w:rsidRPr="00B93DDA" w:rsidRDefault="002A5DEF" w:rsidP="008E6C02">
      <w:pPr>
        <w:shd w:val="clear" w:color="auto" w:fill="FFFFFF"/>
        <w:spacing w:after="0"/>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М.П.</w:t>
      </w:r>
    </w:p>
    <w:p w:rsidR="002A5DEF" w:rsidRPr="00B93DDA" w:rsidRDefault="002A5DEF" w:rsidP="008E6C02">
      <w:pPr>
        <w:shd w:val="clear" w:color="auto" w:fill="FFFFFF"/>
        <w:spacing w:after="0"/>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w:t>
      </w:r>
      <w:r w:rsidR="00190E82" w:rsidRPr="00B93DDA">
        <w:rPr>
          <w:rFonts w:ascii="Times New Roman" w:eastAsia="Times New Roman" w:hAnsi="Times New Roman" w:cs="Times New Roman"/>
          <w:color w:val="0F1115"/>
          <w:sz w:val="28"/>
          <w:szCs w:val="28"/>
        </w:rPr>
        <w:t>___</w:t>
      </w:r>
      <w:r w:rsidRPr="00B93DDA">
        <w:rPr>
          <w:rFonts w:ascii="Times New Roman" w:eastAsia="Times New Roman" w:hAnsi="Times New Roman" w:cs="Times New Roman"/>
          <w:bCs/>
          <w:iCs/>
          <w:color w:val="0F1115"/>
          <w:sz w:val="28"/>
          <w:szCs w:val="28"/>
        </w:rPr>
        <w:t>» __________ 20</w:t>
      </w:r>
      <w:r w:rsidRPr="00B93DDA">
        <w:rPr>
          <w:rFonts w:ascii="Times New Roman" w:eastAsia="Times New Roman" w:hAnsi="Times New Roman" w:cs="Times New Roman"/>
          <w:color w:val="0F1115"/>
          <w:sz w:val="28"/>
          <w:szCs w:val="28"/>
        </w:rPr>
        <w:t> г.</w:t>
      </w:r>
    </w:p>
    <w:p w:rsidR="002A5DEF" w:rsidRPr="00B93DDA" w:rsidRDefault="002A5DEF" w:rsidP="002A5DEF">
      <w:pPr>
        <w:pStyle w:val="ConsPlusNormal"/>
        <w:jc w:val="center"/>
        <w:rPr>
          <w:rFonts w:ascii="Times New Roman" w:hAnsi="Times New Roman" w:cs="Times New Roman"/>
          <w:color w:val="000000" w:themeColor="text1"/>
          <w:sz w:val="28"/>
          <w:szCs w:val="28"/>
        </w:rPr>
      </w:pPr>
    </w:p>
    <w:p w:rsidR="002A5DEF" w:rsidRPr="00B93DDA" w:rsidRDefault="002A5DEF" w:rsidP="00F333A9">
      <w:pPr>
        <w:shd w:val="clear" w:color="auto" w:fill="FFFFFF"/>
        <w:spacing w:after="0" w:line="240" w:lineRule="auto"/>
        <w:jc w:val="right"/>
        <w:rPr>
          <w:rFonts w:ascii="Times New Roman" w:eastAsia="Times New Roman" w:hAnsi="Times New Roman" w:cs="Times New Roman"/>
          <w:bCs/>
          <w:color w:val="0F1115"/>
          <w:sz w:val="28"/>
          <w:szCs w:val="28"/>
        </w:rPr>
      </w:pPr>
    </w:p>
    <w:p w:rsidR="008E6C02" w:rsidRPr="00B93DDA" w:rsidRDefault="008E6C02" w:rsidP="00F333A9">
      <w:pPr>
        <w:shd w:val="clear" w:color="auto" w:fill="FFFFFF"/>
        <w:spacing w:after="0" w:line="240" w:lineRule="auto"/>
        <w:jc w:val="right"/>
        <w:rPr>
          <w:rFonts w:ascii="Times New Roman" w:eastAsia="Times New Roman" w:hAnsi="Times New Roman" w:cs="Times New Roman"/>
          <w:bCs/>
          <w:color w:val="0F1115"/>
          <w:sz w:val="28"/>
          <w:szCs w:val="28"/>
        </w:rPr>
      </w:pPr>
    </w:p>
    <w:p w:rsidR="008E6C02" w:rsidRPr="00B93DDA" w:rsidRDefault="008E6C02" w:rsidP="00F333A9">
      <w:pPr>
        <w:shd w:val="clear" w:color="auto" w:fill="FFFFFF"/>
        <w:spacing w:after="0" w:line="240" w:lineRule="auto"/>
        <w:jc w:val="right"/>
        <w:rPr>
          <w:rFonts w:ascii="Times New Roman" w:eastAsia="Times New Roman" w:hAnsi="Times New Roman" w:cs="Times New Roman"/>
          <w:bCs/>
          <w:color w:val="0F1115"/>
          <w:sz w:val="28"/>
          <w:szCs w:val="28"/>
        </w:rPr>
      </w:pPr>
    </w:p>
    <w:p w:rsidR="008E6C02" w:rsidRPr="00B93DDA" w:rsidRDefault="008E6C02" w:rsidP="00F333A9">
      <w:pPr>
        <w:shd w:val="clear" w:color="auto" w:fill="FFFFFF"/>
        <w:spacing w:after="0" w:line="240" w:lineRule="auto"/>
        <w:jc w:val="right"/>
        <w:rPr>
          <w:rFonts w:ascii="Times New Roman" w:eastAsia="Times New Roman" w:hAnsi="Times New Roman" w:cs="Times New Roman"/>
          <w:bCs/>
          <w:color w:val="0F1115"/>
          <w:sz w:val="28"/>
          <w:szCs w:val="28"/>
        </w:rPr>
      </w:pPr>
    </w:p>
    <w:p w:rsidR="008E6C02" w:rsidRPr="00B93DDA" w:rsidRDefault="008E6C02" w:rsidP="00F333A9">
      <w:pPr>
        <w:shd w:val="clear" w:color="auto" w:fill="FFFFFF"/>
        <w:spacing w:after="0" w:line="240" w:lineRule="auto"/>
        <w:jc w:val="right"/>
        <w:rPr>
          <w:rFonts w:ascii="Times New Roman" w:eastAsia="Times New Roman" w:hAnsi="Times New Roman" w:cs="Times New Roman"/>
          <w:bCs/>
          <w:color w:val="0F1115"/>
          <w:sz w:val="28"/>
          <w:szCs w:val="28"/>
        </w:rPr>
      </w:pPr>
    </w:p>
    <w:p w:rsidR="008E6C02" w:rsidRPr="00B93DDA" w:rsidRDefault="008E6C02" w:rsidP="00F333A9">
      <w:pPr>
        <w:shd w:val="clear" w:color="auto" w:fill="FFFFFF"/>
        <w:spacing w:after="0" w:line="240" w:lineRule="auto"/>
        <w:jc w:val="right"/>
        <w:rPr>
          <w:rFonts w:ascii="Times New Roman" w:eastAsia="Times New Roman" w:hAnsi="Times New Roman" w:cs="Times New Roman"/>
          <w:bCs/>
          <w:color w:val="0F1115"/>
          <w:sz w:val="28"/>
          <w:szCs w:val="28"/>
        </w:rPr>
      </w:pPr>
    </w:p>
    <w:p w:rsidR="008E6C02" w:rsidRPr="00B93DDA" w:rsidRDefault="008E6C02" w:rsidP="00F333A9">
      <w:pPr>
        <w:shd w:val="clear" w:color="auto" w:fill="FFFFFF"/>
        <w:spacing w:after="0" w:line="240" w:lineRule="auto"/>
        <w:jc w:val="right"/>
        <w:rPr>
          <w:rFonts w:ascii="Times New Roman" w:eastAsia="Times New Roman" w:hAnsi="Times New Roman" w:cs="Times New Roman"/>
          <w:bCs/>
          <w:color w:val="0F1115"/>
          <w:sz w:val="28"/>
          <w:szCs w:val="28"/>
        </w:rPr>
      </w:pPr>
    </w:p>
    <w:p w:rsidR="008E6C02" w:rsidRPr="00B93DDA" w:rsidRDefault="008E6C02" w:rsidP="00F333A9">
      <w:pPr>
        <w:shd w:val="clear" w:color="auto" w:fill="FFFFFF"/>
        <w:spacing w:after="0" w:line="240" w:lineRule="auto"/>
        <w:jc w:val="right"/>
        <w:rPr>
          <w:rFonts w:ascii="Times New Roman" w:eastAsia="Times New Roman" w:hAnsi="Times New Roman" w:cs="Times New Roman"/>
          <w:bCs/>
          <w:color w:val="0F1115"/>
          <w:sz w:val="28"/>
          <w:szCs w:val="28"/>
        </w:rPr>
      </w:pPr>
    </w:p>
    <w:p w:rsidR="008E6C02" w:rsidRPr="00B93DDA" w:rsidRDefault="008E6C02" w:rsidP="00F333A9">
      <w:pPr>
        <w:shd w:val="clear" w:color="auto" w:fill="FFFFFF"/>
        <w:spacing w:after="0" w:line="240" w:lineRule="auto"/>
        <w:jc w:val="right"/>
        <w:rPr>
          <w:rFonts w:ascii="Times New Roman" w:eastAsia="Times New Roman" w:hAnsi="Times New Roman" w:cs="Times New Roman"/>
          <w:bCs/>
          <w:color w:val="0F1115"/>
          <w:sz w:val="28"/>
          <w:szCs w:val="28"/>
        </w:rPr>
      </w:pPr>
    </w:p>
    <w:p w:rsidR="008E6C02" w:rsidRPr="00B93DDA" w:rsidRDefault="008E6C02" w:rsidP="00F333A9">
      <w:pPr>
        <w:shd w:val="clear" w:color="auto" w:fill="FFFFFF"/>
        <w:spacing w:after="0" w:line="240" w:lineRule="auto"/>
        <w:jc w:val="right"/>
        <w:rPr>
          <w:rFonts w:ascii="Times New Roman" w:eastAsia="Times New Roman" w:hAnsi="Times New Roman" w:cs="Times New Roman"/>
          <w:bCs/>
          <w:color w:val="0F1115"/>
          <w:sz w:val="28"/>
          <w:szCs w:val="28"/>
        </w:rPr>
      </w:pPr>
    </w:p>
    <w:p w:rsidR="008E6C02" w:rsidRPr="00B93DDA" w:rsidRDefault="008E6C02" w:rsidP="00F333A9">
      <w:pPr>
        <w:shd w:val="clear" w:color="auto" w:fill="FFFFFF"/>
        <w:spacing w:after="0" w:line="240" w:lineRule="auto"/>
        <w:jc w:val="right"/>
        <w:rPr>
          <w:rFonts w:ascii="Times New Roman" w:eastAsia="Times New Roman" w:hAnsi="Times New Roman" w:cs="Times New Roman"/>
          <w:bCs/>
          <w:color w:val="0F1115"/>
          <w:sz w:val="28"/>
          <w:szCs w:val="28"/>
        </w:rPr>
      </w:pPr>
    </w:p>
    <w:p w:rsidR="008E6C02" w:rsidRPr="00B93DDA" w:rsidRDefault="008E6C02" w:rsidP="00F333A9">
      <w:pPr>
        <w:shd w:val="clear" w:color="auto" w:fill="FFFFFF"/>
        <w:spacing w:after="0" w:line="240" w:lineRule="auto"/>
        <w:jc w:val="right"/>
        <w:rPr>
          <w:rFonts w:ascii="Times New Roman" w:eastAsia="Times New Roman" w:hAnsi="Times New Roman" w:cs="Times New Roman"/>
          <w:bCs/>
          <w:color w:val="0F1115"/>
          <w:sz w:val="28"/>
          <w:szCs w:val="28"/>
        </w:rPr>
      </w:pPr>
    </w:p>
    <w:p w:rsidR="008E6C02" w:rsidRPr="00B93DDA" w:rsidRDefault="008E6C02" w:rsidP="00F333A9">
      <w:pPr>
        <w:shd w:val="clear" w:color="auto" w:fill="FFFFFF"/>
        <w:spacing w:after="0" w:line="240" w:lineRule="auto"/>
        <w:jc w:val="right"/>
        <w:rPr>
          <w:rFonts w:ascii="Times New Roman" w:eastAsia="Times New Roman" w:hAnsi="Times New Roman" w:cs="Times New Roman"/>
          <w:bCs/>
          <w:color w:val="0F1115"/>
          <w:sz w:val="28"/>
          <w:szCs w:val="28"/>
        </w:rPr>
      </w:pPr>
    </w:p>
    <w:p w:rsidR="008E6C02" w:rsidRPr="00B93DDA" w:rsidRDefault="008E6C02" w:rsidP="00F333A9">
      <w:pPr>
        <w:shd w:val="clear" w:color="auto" w:fill="FFFFFF"/>
        <w:spacing w:after="0" w:line="240" w:lineRule="auto"/>
        <w:jc w:val="right"/>
        <w:rPr>
          <w:rFonts w:ascii="Times New Roman" w:eastAsia="Times New Roman" w:hAnsi="Times New Roman" w:cs="Times New Roman"/>
          <w:bCs/>
          <w:color w:val="0F1115"/>
          <w:sz w:val="28"/>
          <w:szCs w:val="28"/>
        </w:rPr>
      </w:pPr>
    </w:p>
    <w:p w:rsidR="008E6C02" w:rsidRPr="00B93DDA" w:rsidRDefault="008E6C02" w:rsidP="00F333A9">
      <w:pPr>
        <w:shd w:val="clear" w:color="auto" w:fill="FFFFFF"/>
        <w:spacing w:after="0" w:line="240" w:lineRule="auto"/>
        <w:jc w:val="right"/>
        <w:rPr>
          <w:rFonts w:ascii="Times New Roman" w:eastAsia="Times New Roman" w:hAnsi="Times New Roman" w:cs="Times New Roman"/>
          <w:bCs/>
          <w:color w:val="0F1115"/>
          <w:sz w:val="28"/>
          <w:szCs w:val="28"/>
        </w:rPr>
      </w:pPr>
    </w:p>
    <w:p w:rsidR="008E6C02" w:rsidRPr="00B93DDA" w:rsidRDefault="008E6C02" w:rsidP="00F333A9">
      <w:pPr>
        <w:shd w:val="clear" w:color="auto" w:fill="FFFFFF"/>
        <w:spacing w:after="0" w:line="240" w:lineRule="auto"/>
        <w:jc w:val="right"/>
        <w:rPr>
          <w:rFonts w:ascii="Times New Roman" w:eastAsia="Times New Roman" w:hAnsi="Times New Roman" w:cs="Times New Roman"/>
          <w:bCs/>
          <w:color w:val="0F1115"/>
          <w:sz w:val="28"/>
          <w:szCs w:val="28"/>
        </w:rPr>
      </w:pPr>
    </w:p>
    <w:p w:rsidR="008E6C02" w:rsidRPr="00B93DDA" w:rsidRDefault="008E6C02" w:rsidP="00F333A9">
      <w:pPr>
        <w:shd w:val="clear" w:color="auto" w:fill="FFFFFF"/>
        <w:spacing w:after="0" w:line="240" w:lineRule="auto"/>
        <w:jc w:val="right"/>
        <w:rPr>
          <w:rFonts w:ascii="Times New Roman" w:eastAsia="Times New Roman" w:hAnsi="Times New Roman" w:cs="Times New Roman"/>
          <w:bCs/>
          <w:color w:val="0F1115"/>
          <w:sz w:val="28"/>
          <w:szCs w:val="28"/>
        </w:rPr>
      </w:pPr>
    </w:p>
    <w:p w:rsidR="008E6C02" w:rsidRPr="00B93DDA" w:rsidRDefault="008E6C02" w:rsidP="00F333A9">
      <w:pPr>
        <w:shd w:val="clear" w:color="auto" w:fill="FFFFFF"/>
        <w:spacing w:after="0" w:line="240" w:lineRule="auto"/>
        <w:jc w:val="right"/>
        <w:rPr>
          <w:rFonts w:ascii="Times New Roman" w:eastAsia="Times New Roman" w:hAnsi="Times New Roman" w:cs="Times New Roman"/>
          <w:bCs/>
          <w:color w:val="0F1115"/>
          <w:sz w:val="28"/>
          <w:szCs w:val="28"/>
        </w:rPr>
      </w:pPr>
    </w:p>
    <w:p w:rsidR="008E6C02" w:rsidRPr="00B93DDA" w:rsidRDefault="008E6C02" w:rsidP="00F333A9">
      <w:pPr>
        <w:shd w:val="clear" w:color="auto" w:fill="FFFFFF"/>
        <w:spacing w:after="0" w:line="240" w:lineRule="auto"/>
        <w:jc w:val="right"/>
        <w:rPr>
          <w:rFonts w:ascii="Times New Roman" w:eastAsia="Times New Roman" w:hAnsi="Times New Roman" w:cs="Times New Roman"/>
          <w:bCs/>
          <w:color w:val="0F1115"/>
          <w:sz w:val="28"/>
          <w:szCs w:val="28"/>
        </w:rPr>
      </w:pPr>
    </w:p>
    <w:p w:rsidR="008E6C02" w:rsidRPr="00B93DDA" w:rsidRDefault="008E6C02" w:rsidP="00F333A9">
      <w:pPr>
        <w:shd w:val="clear" w:color="auto" w:fill="FFFFFF"/>
        <w:spacing w:after="0" w:line="240" w:lineRule="auto"/>
        <w:jc w:val="right"/>
        <w:rPr>
          <w:rFonts w:ascii="Times New Roman" w:eastAsia="Times New Roman" w:hAnsi="Times New Roman" w:cs="Times New Roman"/>
          <w:bCs/>
          <w:color w:val="0F1115"/>
          <w:sz w:val="28"/>
          <w:szCs w:val="28"/>
        </w:rPr>
      </w:pPr>
    </w:p>
    <w:p w:rsidR="008E6C02" w:rsidRPr="00B93DDA" w:rsidRDefault="008E6C02" w:rsidP="00F333A9">
      <w:pPr>
        <w:shd w:val="clear" w:color="auto" w:fill="FFFFFF"/>
        <w:spacing w:after="0" w:line="240" w:lineRule="auto"/>
        <w:jc w:val="right"/>
        <w:rPr>
          <w:rFonts w:ascii="Times New Roman" w:eastAsia="Times New Roman" w:hAnsi="Times New Roman" w:cs="Times New Roman"/>
          <w:bCs/>
          <w:color w:val="0F1115"/>
          <w:sz w:val="28"/>
          <w:szCs w:val="28"/>
        </w:rPr>
      </w:pPr>
    </w:p>
    <w:p w:rsidR="008E6C02" w:rsidRPr="00B93DDA" w:rsidRDefault="008E6C02" w:rsidP="00F333A9">
      <w:pPr>
        <w:shd w:val="clear" w:color="auto" w:fill="FFFFFF"/>
        <w:spacing w:after="0" w:line="240" w:lineRule="auto"/>
        <w:jc w:val="right"/>
        <w:rPr>
          <w:rFonts w:ascii="Times New Roman" w:eastAsia="Times New Roman" w:hAnsi="Times New Roman" w:cs="Times New Roman"/>
          <w:bCs/>
          <w:color w:val="0F1115"/>
          <w:sz w:val="28"/>
          <w:szCs w:val="28"/>
        </w:rPr>
      </w:pPr>
    </w:p>
    <w:p w:rsidR="008E6C02" w:rsidRPr="00B93DDA" w:rsidRDefault="008E6C02" w:rsidP="00F333A9">
      <w:pPr>
        <w:shd w:val="clear" w:color="auto" w:fill="FFFFFF"/>
        <w:spacing w:after="0" w:line="240" w:lineRule="auto"/>
        <w:jc w:val="right"/>
        <w:rPr>
          <w:rFonts w:ascii="Times New Roman" w:eastAsia="Times New Roman" w:hAnsi="Times New Roman" w:cs="Times New Roman"/>
          <w:bCs/>
          <w:color w:val="0F1115"/>
          <w:sz w:val="28"/>
          <w:szCs w:val="28"/>
        </w:rPr>
      </w:pPr>
    </w:p>
    <w:p w:rsidR="008E6C02" w:rsidRPr="00B93DDA" w:rsidRDefault="008E6C02" w:rsidP="00F333A9">
      <w:pPr>
        <w:shd w:val="clear" w:color="auto" w:fill="FFFFFF"/>
        <w:spacing w:after="0" w:line="240" w:lineRule="auto"/>
        <w:jc w:val="right"/>
        <w:rPr>
          <w:rFonts w:ascii="Times New Roman" w:eastAsia="Times New Roman" w:hAnsi="Times New Roman" w:cs="Times New Roman"/>
          <w:bCs/>
          <w:color w:val="0F1115"/>
          <w:sz w:val="28"/>
          <w:szCs w:val="28"/>
        </w:rPr>
      </w:pPr>
    </w:p>
    <w:p w:rsidR="008E6C02" w:rsidRPr="00B93DDA" w:rsidRDefault="008E6C02" w:rsidP="00F333A9">
      <w:pPr>
        <w:shd w:val="clear" w:color="auto" w:fill="FFFFFF"/>
        <w:spacing w:after="0" w:line="240" w:lineRule="auto"/>
        <w:jc w:val="right"/>
        <w:rPr>
          <w:rFonts w:ascii="Times New Roman" w:eastAsia="Times New Roman" w:hAnsi="Times New Roman" w:cs="Times New Roman"/>
          <w:bCs/>
          <w:color w:val="0F1115"/>
          <w:sz w:val="28"/>
          <w:szCs w:val="28"/>
        </w:rPr>
      </w:pPr>
    </w:p>
    <w:p w:rsidR="008E6C02" w:rsidRPr="00B93DDA" w:rsidRDefault="008E6C02" w:rsidP="00F333A9">
      <w:pPr>
        <w:shd w:val="clear" w:color="auto" w:fill="FFFFFF"/>
        <w:spacing w:after="0" w:line="240" w:lineRule="auto"/>
        <w:jc w:val="right"/>
        <w:rPr>
          <w:rFonts w:ascii="Times New Roman" w:eastAsia="Times New Roman" w:hAnsi="Times New Roman" w:cs="Times New Roman"/>
          <w:bCs/>
          <w:color w:val="0F1115"/>
          <w:sz w:val="28"/>
          <w:szCs w:val="28"/>
        </w:rPr>
      </w:pPr>
    </w:p>
    <w:p w:rsidR="008E6C02" w:rsidRPr="00B93DDA" w:rsidRDefault="008E6C02" w:rsidP="00F333A9">
      <w:pPr>
        <w:shd w:val="clear" w:color="auto" w:fill="FFFFFF"/>
        <w:spacing w:after="0" w:line="240" w:lineRule="auto"/>
        <w:jc w:val="right"/>
        <w:rPr>
          <w:rFonts w:ascii="Times New Roman" w:eastAsia="Times New Roman" w:hAnsi="Times New Roman" w:cs="Times New Roman"/>
          <w:bCs/>
          <w:color w:val="0F1115"/>
          <w:sz w:val="28"/>
          <w:szCs w:val="28"/>
        </w:rPr>
      </w:pPr>
    </w:p>
    <w:p w:rsidR="008E6C02" w:rsidRPr="00B93DDA" w:rsidRDefault="008E6C02" w:rsidP="00F333A9">
      <w:pPr>
        <w:shd w:val="clear" w:color="auto" w:fill="FFFFFF"/>
        <w:spacing w:after="0" w:line="240" w:lineRule="auto"/>
        <w:jc w:val="right"/>
        <w:rPr>
          <w:rFonts w:ascii="Times New Roman" w:eastAsia="Times New Roman" w:hAnsi="Times New Roman" w:cs="Times New Roman"/>
          <w:bCs/>
          <w:color w:val="0F1115"/>
          <w:sz w:val="28"/>
          <w:szCs w:val="28"/>
        </w:rPr>
      </w:pPr>
    </w:p>
    <w:p w:rsidR="008E6C02" w:rsidRPr="00B93DDA" w:rsidRDefault="008E6C02" w:rsidP="00F333A9">
      <w:pPr>
        <w:shd w:val="clear" w:color="auto" w:fill="FFFFFF"/>
        <w:spacing w:after="0" w:line="240" w:lineRule="auto"/>
        <w:jc w:val="right"/>
        <w:rPr>
          <w:rFonts w:ascii="Times New Roman" w:eastAsia="Times New Roman" w:hAnsi="Times New Roman" w:cs="Times New Roman"/>
          <w:bCs/>
          <w:color w:val="0F1115"/>
          <w:sz w:val="28"/>
          <w:szCs w:val="28"/>
        </w:rPr>
      </w:pPr>
    </w:p>
    <w:p w:rsidR="00BB20A3" w:rsidRPr="00B93DDA" w:rsidRDefault="00BB20A3" w:rsidP="00F333A9">
      <w:pPr>
        <w:shd w:val="clear" w:color="auto" w:fill="FFFFFF"/>
        <w:spacing w:after="0" w:line="240" w:lineRule="auto"/>
        <w:jc w:val="right"/>
        <w:rPr>
          <w:rFonts w:ascii="Times New Roman" w:eastAsia="Times New Roman" w:hAnsi="Times New Roman" w:cs="Times New Roman"/>
          <w:bCs/>
          <w:color w:val="0F1115"/>
          <w:sz w:val="28"/>
          <w:szCs w:val="28"/>
        </w:rPr>
      </w:pPr>
    </w:p>
    <w:p w:rsidR="00BB20A3" w:rsidRPr="00B93DDA" w:rsidRDefault="00BB20A3" w:rsidP="00F333A9">
      <w:pPr>
        <w:shd w:val="clear" w:color="auto" w:fill="FFFFFF"/>
        <w:spacing w:after="0" w:line="240" w:lineRule="auto"/>
        <w:jc w:val="right"/>
        <w:rPr>
          <w:rFonts w:ascii="Times New Roman" w:eastAsia="Times New Roman" w:hAnsi="Times New Roman" w:cs="Times New Roman"/>
          <w:bCs/>
          <w:color w:val="0F1115"/>
          <w:sz w:val="28"/>
          <w:szCs w:val="28"/>
        </w:rPr>
      </w:pPr>
    </w:p>
    <w:p w:rsidR="00BB20A3" w:rsidRPr="00B93DDA" w:rsidRDefault="00BB20A3" w:rsidP="00F333A9">
      <w:pPr>
        <w:shd w:val="clear" w:color="auto" w:fill="FFFFFF"/>
        <w:spacing w:after="0" w:line="240" w:lineRule="auto"/>
        <w:jc w:val="right"/>
        <w:rPr>
          <w:rFonts w:ascii="Times New Roman" w:eastAsia="Times New Roman" w:hAnsi="Times New Roman" w:cs="Times New Roman"/>
          <w:bCs/>
          <w:color w:val="0F1115"/>
          <w:sz w:val="28"/>
          <w:szCs w:val="28"/>
        </w:rPr>
      </w:pPr>
    </w:p>
    <w:p w:rsidR="00BB20A3" w:rsidRPr="00B93DDA" w:rsidRDefault="00BB20A3" w:rsidP="00F333A9">
      <w:pPr>
        <w:shd w:val="clear" w:color="auto" w:fill="FFFFFF"/>
        <w:spacing w:after="0" w:line="240" w:lineRule="auto"/>
        <w:jc w:val="right"/>
        <w:rPr>
          <w:rFonts w:ascii="Times New Roman" w:eastAsia="Times New Roman" w:hAnsi="Times New Roman" w:cs="Times New Roman"/>
          <w:bCs/>
          <w:color w:val="0F1115"/>
          <w:sz w:val="28"/>
          <w:szCs w:val="28"/>
        </w:rPr>
      </w:pPr>
    </w:p>
    <w:p w:rsidR="00BB20A3" w:rsidRPr="00B93DDA" w:rsidRDefault="00BB20A3" w:rsidP="00F333A9">
      <w:pPr>
        <w:shd w:val="clear" w:color="auto" w:fill="FFFFFF"/>
        <w:spacing w:after="0" w:line="240" w:lineRule="auto"/>
        <w:jc w:val="right"/>
        <w:rPr>
          <w:rFonts w:ascii="Times New Roman" w:eastAsia="Times New Roman" w:hAnsi="Times New Roman" w:cs="Times New Roman"/>
          <w:bCs/>
          <w:color w:val="0F1115"/>
          <w:sz w:val="28"/>
          <w:szCs w:val="28"/>
        </w:rPr>
      </w:pPr>
    </w:p>
    <w:p w:rsidR="008E6C02" w:rsidRPr="00B93DDA" w:rsidRDefault="008E6C02" w:rsidP="00F333A9">
      <w:pPr>
        <w:shd w:val="clear" w:color="auto" w:fill="FFFFFF"/>
        <w:spacing w:after="0" w:line="240" w:lineRule="auto"/>
        <w:jc w:val="right"/>
        <w:rPr>
          <w:rFonts w:ascii="Times New Roman" w:eastAsia="Times New Roman" w:hAnsi="Times New Roman" w:cs="Times New Roman"/>
          <w:bCs/>
          <w:color w:val="0F1115"/>
          <w:sz w:val="28"/>
          <w:szCs w:val="28"/>
        </w:rPr>
      </w:pPr>
    </w:p>
    <w:p w:rsidR="00F333A9" w:rsidRPr="00B93DDA" w:rsidRDefault="00856C32" w:rsidP="00F333A9">
      <w:pPr>
        <w:shd w:val="clear" w:color="auto" w:fill="FFFFFF"/>
        <w:spacing w:after="0" w:line="240" w:lineRule="auto"/>
        <w:jc w:val="right"/>
        <w:rPr>
          <w:rFonts w:ascii="Times New Roman" w:eastAsia="Times New Roman" w:hAnsi="Times New Roman" w:cs="Times New Roman"/>
          <w:bCs/>
          <w:color w:val="0F1115"/>
          <w:sz w:val="28"/>
          <w:szCs w:val="28"/>
        </w:rPr>
      </w:pPr>
      <w:r w:rsidRPr="00B93DDA">
        <w:rPr>
          <w:rFonts w:ascii="Times New Roman" w:eastAsia="Times New Roman" w:hAnsi="Times New Roman" w:cs="Times New Roman"/>
          <w:bCs/>
          <w:color w:val="0F1115"/>
          <w:sz w:val="28"/>
          <w:szCs w:val="28"/>
        </w:rPr>
        <w:lastRenderedPageBreak/>
        <w:t>Приложение № 3</w:t>
      </w:r>
      <w:r w:rsidRPr="00B93DDA">
        <w:rPr>
          <w:rFonts w:ascii="Times New Roman" w:eastAsia="Times New Roman" w:hAnsi="Times New Roman" w:cs="Times New Roman"/>
          <w:color w:val="0F1115"/>
          <w:sz w:val="28"/>
          <w:szCs w:val="28"/>
        </w:rPr>
        <w:br/>
      </w:r>
      <w:r w:rsidRPr="00B93DDA">
        <w:rPr>
          <w:rFonts w:ascii="Times New Roman" w:eastAsia="Times New Roman" w:hAnsi="Times New Roman" w:cs="Times New Roman"/>
          <w:bCs/>
          <w:color w:val="0F1115"/>
          <w:sz w:val="28"/>
          <w:szCs w:val="28"/>
        </w:rPr>
        <w:t xml:space="preserve">к постановлению Правительства </w:t>
      </w:r>
    </w:p>
    <w:p w:rsidR="00856C32" w:rsidRPr="00B93DDA" w:rsidRDefault="00856C32" w:rsidP="00F333A9">
      <w:pPr>
        <w:shd w:val="clear" w:color="auto" w:fill="FFFFFF"/>
        <w:spacing w:after="0" w:line="240" w:lineRule="auto"/>
        <w:jc w:val="right"/>
        <w:rPr>
          <w:rFonts w:ascii="Times New Roman" w:eastAsia="Times New Roman" w:hAnsi="Times New Roman" w:cs="Times New Roman"/>
          <w:bCs/>
          <w:color w:val="0F1115"/>
          <w:sz w:val="28"/>
          <w:szCs w:val="28"/>
        </w:rPr>
      </w:pPr>
      <w:r w:rsidRPr="00B93DDA">
        <w:rPr>
          <w:rFonts w:ascii="Times New Roman" w:eastAsia="Times New Roman" w:hAnsi="Times New Roman" w:cs="Times New Roman"/>
          <w:bCs/>
          <w:color w:val="0F1115"/>
          <w:sz w:val="28"/>
          <w:szCs w:val="28"/>
        </w:rPr>
        <w:t>Республики Тыва</w:t>
      </w:r>
      <w:r w:rsidRPr="00B93DDA">
        <w:rPr>
          <w:rFonts w:ascii="Times New Roman" w:eastAsia="Times New Roman" w:hAnsi="Times New Roman" w:cs="Times New Roman"/>
          <w:color w:val="0F1115"/>
          <w:sz w:val="28"/>
          <w:szCs w:val="28"/>
        </w:rPr>
        <w:br/>
      </w:r>
      <w:r w:rsidR="00F333A9" w:rsidRPr="00B93DDA">
        <w:rPr>
          <w:rFonts w:ascii="Times New Roman" w:eastAsia="Times New Roman" w:hAnsi="Times New Roman" w:cs="Times New Roman"/>
          <w:bCs/>
          <w:color w:val="0F1115"/>
          <w:sz w:val="28"/>
          <w:szCs w:val="28"/>
        </w:rPr>
        <w:t>от ___________</w:t>
      </w:r>
      <w:r w:rsidRPr="00B93DDA">
        <w:rPr>
          <w:rFonts w:ascii="Times New Roman" w:eastAsia="Times New Roman" w:hAnsi="Times New Roman" w:cs="Times New Roman"/>
          <w:bCs/>
          <w:color w:val="0F1115"/>
          <w:sz w:val="28"/>
          <w:szCs w:val="28"/>
        </w:rPr>
        <w:t xml:space="preserve"> 2026 г. № ____</w:t>
      </w:r>
    </w:p>
    <w:p w:rsidR="00F333A9" w:rsidRPr="00B93DDA" w:rsidRDefault="00F333A9" w:rsidP="00F333A9">
      <w:pPr>
        <w:shd w:val="clear" w:color="auto" w:fill="FFFFFF"/>
        <w:spacing w:after="0" w:line="240" w:lineRule="auto"/>
        <w:jc w:val="right"/>
        <w:rPr>
          <w:rFonts w:ascii="Times New Roman" w:eastAsia="Times New Roman" w:hAnsi="Times New Roman" w:cs="Times New Roman"/>
          <w:bCs/>
          <w:color w:val="0F1115"/>
          <w:sz w:val="28"/>
          <w:szCs w:val="28"/>
        </w:rPr>
      </w:pPr>
    </w:p>
    <w:p w:rsidR="00856C32" w:rsidRPr="00B93DDA" w:rsidRDefault="00856C32" w:rsidP="00F333A9">
      <w:pPr>
        <w:shd w:val="clear" w:color="auto" w:fill="FFFFFF"/>
        <w:spacing w:before="240" w:after="240" w:line="240" w:lineRule="auto"/>
        <w:jc w:val="center"/>
        <w:rPr>
          <w:rFonts w:ascii="Times New Roman" w:eastAsia="Times New Roman" w:hAnsi="Times New Roman" w:cs="Times New Roman"/>
          <w:color w:val="0F1115"/>
          <w:sz w:val="28"/>
          <w:szCs w:val="28"/>
        </w:rPr>
      </w:pPr>
      <w:r w:rsidRPr="00B93DDA">
        <w:rPr>
          <w:rFonts w:ascii="Times New Roman" w:eastAsia="Times New Roman" w:hAnsi="Times New Roman" w:cs="Times New Roman"/>
          <w:b/>
          <w:bCs/>
          <w:color w:val="0F1115"/>
          <w:sz w:val="28"/>
          <w:szCs w:val="28"/>
        </w:rPr>
        <w:t>Порядок формирования и ведения Реестра ответственных субъектов предпринимательской деятельности в Республике Тыва</w:t>
      </w:r>
    </w:p>
    <w:p w:rsidR="00F333A9" w:rsidRPr="00B93DDA" w:rsidRDefault="00F333A9" w:rsidP="00F333A9">
      <w:pPr>
        <w:shd w:val="clear" w:color="auto" w:fill="FFFFFF"/>
        <w:spacing w:after="0"/>
        <w:ind w:firstLine="708"/>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 xml:space="preserve">1. </w:t>
      </w:r>
      <w:r w:rsidR="00856C32" w:rsidRPr="00B93DDA">
        <w:rPr>
          <w:rFonts w:ascii="Times New Roman" w:eastAsia="Times New Roman" w:hAnsi="Times New Roman" w:cs="Times New Roman"/>
          <w:color w:val="0F1115"/>
          <w:sz w:val="28"/>
          <w:szCs w:val="28"/>
        </w:rPr>
        <w:t>Реестр ответственных субъектов предпринимательской деятельности в Республике Тыва (далее – Реестр) представляет собой систематизированный перечень сведений о субъектах предпринимательской деятельности, которым присвоен статус ответственного субъекта предпринимательской деятельности в Республике Тыва.</w:t>
      </w:r>
    </w:p>
    <w:p w:rsidR="00F333A9" w:rsidRPr="00B93DDA" w:rsidRDefault="00F333A9" w:rsidP="00F333A9">
      <w:pPr>
        <w:shd w:val="clear" w:color="auto" w:fill="FFFFFF"/>
        <w:spacing w:after="0"/>
        <w:ind w:firstLine="708"/>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 xml:space="preserve">2. </w:t>
      </w:r>
      <w:r w:rsidR="00856C32" w:rsidRPr="00B93DDA">
        <w:rPr>
          <w:rFonts w:ascii="Times New Roman" w:eastAsia="Times New Roman" w:hAnsi="Times New Roman" w:cs="Times New Roman"/>
          <w:color w:val="0F1115"/>
          <w:sz w:val="28"/>
          <w:szCs w:val="28"/>
        </w:rPr>
        <w:t>Включению в Реес</w:t>
      </w:r>
      <w:r w:rsidRPr="00B93DDA">
        <w:rPr>
          <w:rFonts w:ascii="Times New Roman" w:eastAsia="Times New Roman" w:hAnsi="Times New Roman" w:cs="Times New Roman"/>
          <w:color w:val="0F1115"/>
          <w:sz w:val="28"/>
          <w:szCs w:val="28"/>
        </w:rPr>
        <w:t>тр подлежат следующие сведения:</w:t>
      </w:r>
    </w:p>
    <w:p w:rsidR="00F333A9" w:rsidRPr="00B93DDA" w:rsidRDefault="00856C32" w:rsidP="00F333A9">
      <w:pPr>
        <w:shd w:val="clear" w:color="auto" w:fill="FFFFFF"/>
        <w:spacing w:after="0"/>
        <w:ind w:firstLine="708"/>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а) полное наименование юридического лица или фамилия, имя и отчество (последнее – при наличии) и</w:t>
      </w:r>
      <w:r w:rsidR="00F333A9" w:rsidRPr="00B93DDA">
        <w:rPr>
          <w:rFonts w:ascii="Times New Roman" w:eastAsia="Times New Roman" w:hAnsi="Times New Roman" w:cs="Times New Roman"/>
          <w:color w:val="0F1115"/>
          <w:sz w:val="28"/>
          <w:szCs w:val="28"/>
        </w:rPr>
        <w:t>ндивидуального предпринимателя;</w:t>
      </w:r>
    </w:p>
    <w:p w:rsidR="00F333A9" w:rsidRPr="00B93DDA" w:rsidRDefault="00856C32" w:rsidP="00F333A9">
      <w:pPr>
        <w:shd w:val="clear" w:color="auto" w:fill="FFFFFF"/>
        <w:spacing w:after="0"/>
        <w:ind w:firstLine="708"/>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 xml:space="preserve">б) </w:t>
      </w:r>
      <w:r w:rsidR="004259F8" w:rsidRPr="00B93DDA">
        <w:rPr>
          <w:rFonts w:ascii="Times New Roman" w:eastAsia="Times New Roman" w:hAnsi="Times New Roman" w:cs="Times New Roman"/>
          <w:color w:val="0F1115"/>
          <w:sz w:val="28"/>
          <w:szCs w:val="28"/>
        </w:rPr>
        <w:t>ИНН</w:t>
      </w:r>
      <w:r w:rsidR="00F333A9" w:rsidRPr="00B93DDA">
        <w:rPr>
          <w:rFonts w:ascii="Times New Roman" w:eastAsia="Times New Roman" w:hAnsi="Times New Roman" w:cs="Times New Roman"/>
          <w:color w:val="0F1115"/>
          <w:sz w:val="28"/>
          <w:szCs w:val="28"/>
        </w:rPr>
        <w:t>;</w:t>
      </w:r>
    </w:p>
    <w:p w:rsidR="00F333A9" w:rsidRPr="00B93DDA" w:rsidRDefault="00856C32" w:rsidP="00F333A9">
      <w:pPr>
        <w:shd w:val="clear" w:color="auto" w:fill="FFFFFF"/>
        <w:spacing w:after="0"/>
        <w:ind w:firstLine="708"/>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 xml:space="preserve">в) дата внесения сведений </w:t>
      </w:r>
      <w:r w:rsidR="00F333A9" w:rsidRPr="00B93DDA">
        <w:rPr>
          <w:rFonts w:ascii="Times New Roman" w:eastAsia="Times New Roman" w:hAnsi="Times New Roman" w:cs="Times New Roman"/>
          <w:color w:val="0F1115"/>
          <w:sz w:val="28"/>
          <w:szCs w:val="28"/>
        </w:rPr>
        <w:t>в Реестр;</w:t>
      </w:r>
    </w:p>
    <w:p w:rsidR="00F333A9" w:rsidRPr="00B93DDA" w:rsidRDefault="00856C32" w:rsidP="00F333A9">
      <w:pPr>
        <w:shd w:val="clear" w:color="auto" w:fill="FFFFFF"/>
        <w:spacing w:after="0"/>
        <w:ind w:left="708"/>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г) дата принятия решения о присво</w:t>
      </w:r>
      <w:r w:rsidR="00F333A9" w:rsidRPr="00B93DDA">
        <w:rPr>
          <w:rFonts w:ascii="Times New Roman" w:eastAsia="Times New Roman" w:hAnsi="Times New Roman" w:cs="Times New Roman"/>
          <w:color w:val="0F1115"/>
          <w:sz w:val="28"/>
          <w:szCs w:val="28"/>
        </w:rPr>
        <w:t>ении и (или) продлении статуса;</w:t>
      </w:r>
    </w:p>
    <w:p w:rsidR="00F333A9" w:rsidRPr="00B93DDA" w:rsidRDefault="00856C32" w:rsidP="00F333A9">
      <w:pPr>
        <w:shd w:val="clear" w:color="auto" w:fill="FFFFFF"/>
        <w:spacing w:after="0"/>
        <w:ind w:left="708"/>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д) срок действия статуса.</w:t>
      </w:r>
    </w:p>
    <w:p w:rsidR="00F333A9" w:rsidRPr="00B93DDA" w:rsidRDefault="00F333A9" w:rsidP="00F333A9">
      <w:pPr>
        <w:shd w:val="clear" w:color="auto" w:fill="FFFFFF"/>
        <w:spacing w:after="0"/>
        <w:ind w:firstLine="708"/>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 xml:space="preserve">3. </w:t>
      </w:r>
      <w:r w:rsidR="00856C32" w:rsidRPr="00B93DDA">
        <w:rPr>
          <w:rFonts w:ascii="Times New Roman" w:eastAsia="Times New Roman" w:hAnsi="Times New Roman" w:cs="Times New Roman"/>
          <w:color w:val="0F1115"/>
          <w:sz w:val="28"/>
          <w:szCs w:val="28"/>
        </w:rPr>
        <w:t>Внесение сведений в Реестр осуществляется уполномоченным органом в течение пяти рабочих дней со дня принятия решения о присвоении или продлении статуса.</w:t>
      </w:r>
    </w:p>
    <w:p w:rsidR="00F333A9" w:rsidRPr="00B93DDA" w:rsidRDefault="00F333A9" w:rsidP="00F333A9">
      <w:pPr>
        <w:shd w:val="clear" w:color="auto" w:fill="FFFFFF"/>
        <w:spacing w:after="0"/>
        <w:ind w:firstLine="708"/>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 xml:space="preserve">4. </w:t>
      </w:r>
      <w:r w:rsidR="00856C32" w:rsidRPr="00B93DDA">
        <w:rPr>
          <w:rFonts w:ascii="Times New Roman" w:eastAsia="Times New Roman" w:hAnsi="Times New Roman" w:cs="Times New Roman"/>
          <w:color w:val="0F1115"/>
          <w:sz w:val="28"/>
          <w:szCs w:val="28"/>
        </w:rPr>
        <w:t>Изменение сведений, содержащихся в Реестре, осуществляется уполномоченным органом в течение пяти рабочих дней со дня получения соответствующей информации от заявителя или от государственных органов.</w:t>
      </w:r>
    </w:p>
    <w:p w:rsidR="00F333A9" w:rsidRPr="00B93DDA" w:rsidRDefault="00F333A9" w:rsidP="00F333A9">
      <w:pPr>
        <w:shd w:val="clear" w:color="auto" w:fill="FFFFFF"/>
        <w:spacing w:after="0"/>
        <w:ind w:firstLine="708"/>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 xml:space="preserve">5. </w:t>
      </w:r>
      <w:r w:rsidR="00856C32" w:rsidRPr="00B93DDA">
        <w:rPr>
          <w:rFonts w:ascii="Times New Roman" w:eastAsia="Times New Roman" w:hAnsi="Times New Roman" w:cs="Times New Roman"/>
          <w:color w:val="0F1115"/>
          <w:sz w:val="28"/>
          <w:szCs w:val="28"/>
        </w:rPr>
        <w:t>Исключение сведений из Реестра осуществляется уполномоченным органом в течение пяти рабочих дней со дня принятия решения о прекращении статуса.</w:t>
      </w:r>
    </w:p>
    <w:p w:rsidR="00F333A9" w:rsidRPr="00B93DDA" w:rsidRDefault="00F333A9" w:rsidP="00F333A9">
      <w:pPr>
        <w:shd w:val="clear" w:color="auto" w:fill="FFFFFF"/>
        <w:spacing w:after="0"/>
        <w:ind w:firstLine="708"/>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 xml:space="preserve">6. </w:t>
      </w:r>
      <w:r w:rsidR="00856C32" w:rsidRPr="00B93DDA">
        <w:rPr>
          <w:rFonts w:ascii="Times New Roman" w:eastAsia="Times New Roman" w:hAnsi="Times New Roman" w:cs="Times New Roman"/>
          <w:color w:val="0F1115"/>
          <w:sz w:val="28"/>
          <w:szCs w:val="28"/>
        </w:rPr>
        <w:t>Реестр ведется в форме электронной базы данных, защита которой от несанкционированного доступа обеспечивается уполномоченным органом.</w:t>
      </w:r>
    </w:p>
    <w:p w:rsidR="00856C32" w:rsidRPr="00B93DDA" w:rsidRDefault="00F333A9" w:rsidP="00F333A9">
      <w:pPr>
        <w:shd w:val="clear" w:color="auto" w:fill="FFFFFF"/>
        <w:spacing w:after="0"/>
        <w:ind w:firstLine="708"/>
        <w:jc w:val="both"/>
        <w:rPr>
          <w:rFonts w:ascii="Times New Roman" w:eastAsia="Times New Roman" w:hAnsi="Times New Roman" w:cs="Times New Roman"/>
          <w:color w:val="0F1115"/>
          <w:sz w:val="28"/>
          <w:szCs w:val="28"/>
        </w:rPr>
      </w:pPr>
      <w:r w:rsidRPr="00B93DDA">
        <w:rPr>
          <w:rFonts w:ascii="Times New Roman" w:eastAsia="Times New Roman" w:hAnsi="Times New Roman" w:cs="Times New Roman"/>
          <w:color w:val="0F1115"/>
          <w:sz w:val="28"/>
          <w:szCs w:val="28"/>
        </w:rPr>
        <w:t xml:space="preserve">7. </w:t>
      </w:r>
      <w:r w:rsidR="00856C32" w:rsidRPr="00B93DDA">
        <w:rPr>
          <w:rFonts w:ascii="Times New Roman" w:eastAsia="Times New Roman" w:hAnsi="Times New Roman" w:cs="Times New Roman"/>
          <w:color w:val="0F1115"/>
          <w:sz w:val="28"/>
          <w:szCs w:val="28"/>
        </w:rPr>
        <w:t>Сведения, содержащиеся в Реестре, размещаются на официальном сайте уполномоченного органа в информационно-телекоммуникационной сети «Интернет» в течение трех рабочих дней со дня внесения таких сведений в Реестр.</w:t>
      </w:r>
    </w:p>
    <w:p w:rsidR="00856C32" w:rsidRPr="00B93DDA" w:rsidRDefault="00856C32" w:rsidP="00856C32">
      <w:pPr>
        <w:spacing w:before="480" w:after="480" w:line="240" w:lineRule="auto"/>
        <w:rPr>
          <w:rFonts w:ascii="Times New Roman" w:eastAsia="Times New Roman" w:hAnsi="Times New Roman" w:cs="Times New Roman"/>
          <w:sz w:val="24"/>
          <w:szCs w:val="24"/>
        </w:rPr>
      </w:pPr>
    </w:p>
    <w:p w:rsidR="00856C32" w:rsidRPr="00B93DDA" w:rsidRDefault="00856C32" w:rsidP="00D10194">
      <w:pPr>
        <w:pStyle w:val="ConsPlusNormal"/>
        <w:jc w:val="center"/>
        <w:rPr>
          <w:rFonts w:ascii="Times New Roman" w:hAnsi="Times New Roman" w:cs="Times New Roman"/>
          <w:color w:val="000000" w:themeColor="text1"/>
          <w:sz w:val="28"/>
          <w:szCs w:val="28"/>
        </w:rPr>
      </w:pPr>
    </w:p>
    <w:p w:rsidR="00DE19DC" w:rsidRDefault="00DE19DC" w:rsidP="00CA10B8">
      <w:pPr>
        <w:pStyle w:val="ConsPlusNormal"/>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CA10B8" w:rsidRPr="00B93DDA" w:rsidRDefault="00CA10B8" w:rsidP="00CA10B8">
      <w:pPr>
        <w:pStyle w:val="ConsPlusNormal"/>
        <w:jc w:val="right"/>
        <w:rPr>
          <w:rFonts w:ascii="Times New Roman" w:hAnsi="Times New Roman" w:cs="Times New Roman"/>
          <w:color w:val="000000" w:themeColor="text1"/>
          <w:sz w:val="28"/>
          <w:szCs w:val="28"/>
        </w:rPr>
      </w:pPr>
      <w:r w:rsidRPr="00B93DDA">
        <w:rPr>
          <w:rFonts w:ascii="Times New Roman" w:hAnsi="Times New Roman" w:cs="Times New Roman"/>
          <w:color w:val="000000" w:themeColor="text1"/>
          <w:sz w:val="28"/>
          <w:szCs w:val="28"/>
        </w:rPr>
        <w:lastRenderedPageBreak/>
        <w:t>Приложение № 4</w:t>
      </w:r>
    </w:p>
    <w:p w:rsidR="00CA10B8" w:rsidRPr="00B93DDA" w:rsidRDefault="00CA10B8" w:rsidP="00CA10B8">
      <w:pPr>
        <w:pStyle w:val="ConsPlusNormal"/>
        <w:jc w:val="right"/>
        <w:rPr>
          <w:rFonts w:ascii="Times New Roman" w:hAnsi="Times New Roman" w:cs="Times New Roman"/>
          <w:color w:val="000000" w:themeColor="text1"/>
          <w:sz w:val="28"/>
          <w:szCs w:val="28"/>
        </w:rPr>
      </w:pPr>
      <w:r w:rsidRPr="00B93DDA">
        <w:rPr>
          <w:rFonts w:ascii="Times New Roman" w:hAnsi="Times New Roman" w:cs="Times New Roman"/>
          <w:color w:val="000000" w:themeColor="text1"/>
          <w:sz w:val="28"/>
          <w:szCs w:val="28"/>
        </w:rPr>
        <w:t xml:space="preserve">к постановлению Правительства </w:t>
      </w:r>
    </w:p>
    <w:p w:rsidR="00CA10B8" w:rsidRPr="00B93DDA" w:rsidRDefault="00CA10B8" w:rsidP="00CA10B8">
      <w:pPr>
        <w:pStyle w:val="ConsPlusNormal"/>
        <w:jc w:val="right"/>
        <w:rPr>
          <w:rFonts w:ascii="Times New Roman" w:hAnsi="Times New Roman" w:cs="Times New Roman"/>
          <w:color w:val="000000" w:themeColor="text1"/>
          <w:sz w:val="28"/>
          <w:szCs w:val="28"/>
        </w:rPr>
      </w:pPr>
      <w:r w:rsidRPr="00B93DDA">
        <w:rPr>
          <w:rFonts w:ascii="Times New Roman" w:hAnsi="Times New Roman" w:cs="Times New Roman"/>
          <w:color w:val="000000" w:themeColor="text1"/>
          <w:sz w:val="28"/>
          <w:szCs w:val="28"/>
        </w:rPr>
        <w:t>Республики Тыва</w:t>
      </w:r>
    </w:p>
    <w:p w:rsidR="00CA10B8" w:rsidRPr="00B93DDA" w:rsidRDefault="00CA10B8" w:rsidP="00CA10B8">
      <w:pPr>
        <w:pStyle w:val="ConsPlusNormal"/>
        <w:jc w:val="right"/>
        <w:rPr>
          <w:rFonts w:ascii="Times New Roman" w:hAnsi="Times New Roman" w:cs="Times New Roman"/>
          <w:color w:val="000000" w:themeColor="text1"/>
          <w:sz w:val="28"/>
          <w:szCs w:val="28"/>
        </w:rPr>
      </w:pPr>
      <w:r w:rsidRPr="00B93DDA">
        <w:rPr>
          <w:rFonts w:ascii="Times New Roman" w:hAnsi="Times New Roman" w:cs="Times New Roman"/>
          <w:color w:val="000000" w:themeColor="text1"/>
          <w:sz w:val="28"/>
          <w:szCs w:val="28"/>
        </w:rPr>
        <w:t>от ___________ 2026 г. № ____</w:t>
      </w:r>
    </w:p>
    <w:p w:rsidR="00CA10B8" w:rsidRPr="00B93DDA" w:rsidRDefault="00CA10B8" w:rsidP="00CA10B8">
      <w:pPr>
        <w:pStyle w:val="ConsPlusNormal"/>
        <w:jc w:val="right"/>
        <w:rPr>
          <w:rFonts w:ascii="Times New Roman" w:hAnsi="Times New Roman" w:cs="Times New Roman"/>
          <w:color w:val="000000" w:themeColor="text1"/>
          <w:sz w:val="28"/>
          <w:szCs w:val="28"/>
        </w:rPr>
      </w:pPr>
    </w:p>
    <w:p w:rsidR="00CA10B8" w:rsidRPr="00B93DDA" w:rsidRDefault="00CA10B8" w:rsidP="00CA10B8">
      <w:pPr>
        <w:pStyle w:val="ConsPlusNormal"/>
        <w:jc w:val="right"/>
        <w:rPr>
          <w:rFonts w:ascii="Times New Roman" w:hAnsi="Times New Roman" w:cs="Times New Roman"/>
          <w:color w:val="000000" w:themeColor="text1"/>
          <w:sz w:val="28"/>
          <w:szCs w:val="28"/>
        </w:rPr>
      </w:pPr>
    </w:p>
    <w:p w:rsidR="00CA10B8" w:rsidRPr="00B93DDA" w:rsidRDefault="00CA10B8" w:rsidP="00CA10B8">
      <w:pPr>
        <w:pStyle w:val="ConsPlusNormal"/>
        <w:jc w:val="center"/>
        <w:rPr>
          <w:rFonts w:ascii="Times New Roman" w:hAnsi="Times New Roman" w:cs="Times New Roman"/>
          <w:b/>
          <w:color w:val="000000" w:themeColor="text1"/>
          <w:sz w:val="28"/>
          <w:szCs w:val="28"/>
        </w:rPr>
      </w:pPr>
      <w:r w:rsidRPr="00B93DDA">
        <w:rPr>
          <w:rFonts w:ascii="Times New Roman" w:hAnsi="Times New Roman" w:cs="Times New Roman"/>
          <w:b/>
          <w:color w:val="000000" w:themeColor="text1"/>
          <w:sz w:val="28"/>
          <w:szCs w:val="28"/>
        </w:rPr>
        <w:t>Регламент взаимодействия при предоставлении мер государственной поддержки ответственному субъекту предпринимательской деятельности</w:t>
      </w:r>
    </w:p>
    <w:p w:rsidR="00CA10B8" w:rsidRPr="00B93DDA" w:rsidRDefault="00CA10B8" w:rsidP="00CA10B8">
      <w:pPr>
        <w:pStyle w:val="ConsPlusNormal"/>
        <w:jc w:val="center"/>
        <w:rPr>
          <w:rFonts w:ascii="Times New Roman" w:hAnsi="Times New Roman" w:cs="Times New Roman"/>
          <w:b/>
          <w:color w:val="000000" w:themeColor="text1"/>
          <w:sz w:val="28"/>
          <w:szCs w:val="28"/>
        </w:rPr>
      </w:pPr>
    </w:p>
    <w:p w:rsidR="00BA612E" w:rsidRPr="00B93DDA" w:rsidRDefault="00360E34" w:rsidP="00360E34">
      <w:pPr>
        <w:pStyle w:val="ConsPlusNormal"/>
        <w:ind w:firstLine="360"/>
        <w:jc w:val="both"/>
        <w:rPr>
          <w:rFonts w:ascii="Times New Roman" w:hAnsi="Times New Roman" w:cs="Times New Roman"/>
          <w:color w:val="000000" w:themeColor="text1"/>
          <w:sz w:val="28"/>
          <w:szCs w:val="28"/>
        </w:rPr>
      </w:pPr>
      <w:r w:rsidRPr="00B93DDA">
        <w:rPr>
          <w:rFonts w:ascii="Times New Roman" w:hAnsi="Times New Roman" w:cs="Times New Roman"/>
          <w:color w:val="000000" w:themeColor="text1"/>
          <w:sz w:val="28"/>
          <w:szCs w:val="28"/>
        </w:rPr>
        <w:t>1. Настоящий Регламент</w:t>
      </w:r>
      <w:r w:rsidR="00BA612E" w:rsidRPr="00B93DDA">
        <w:rPr>
          <w:rFonts w:ascii="Times New Roman" w:hAnsi="Times New Roman" w:cs="Times New Roman"/>
          <w:color w:val="000000" w:themeColor="text1"/>
          <w:sz w:val="28"/>
          <w:szCs w:val="28"/>
        </w:rPr>
        <w:t xml:space="preserve"> устанавливает порядок взаимодействия ответственного субъекта предпринимательской деятельности в Республике Тыва (далее – ответственный субъект), исполнительных органов Республики Тыва и подведомственных им организаций, Министерства экономического развития и промышленности Республики Тыва при предоставлении мер государственной поддержки ответственному субъекту предпринимательской деятельности в Республике Тыва. </w:t>
      </w:r>
    </w:p>
    <w:p w:rsidR="009961F4" w:rsidRPr="00B93DDA" w:rsidRDefault="00BA612E" w:rsidP="00360E34">
      <w:pPr>
        <w:pStyle w:val="ConsPlusNormal"/>
        <w:ind w:firstLine="360"/>
        <w:jc w:val="both"/>
        <w:rPr>
          <w:rFonts w:ascii="Times New Roman" w:hAnsi="Times New Roman" w:cs="Times New Roman"/>
          <w:color w:val="000000" w:themeColor="text1"/>
          <w:sz w:val="28"/>
          <w:szCs w:val="28"/>
        </w:rPr>
      </w:pPr>
      <w:r w:rsidRPr="00B93DDA">
        <w:rPr>
          <w:rFonts w:ascii="Times New Roman" w:hAnsi="Times New Roman" w:cs="Times New Roman"/>
          <w:color w:val="000000" w:themeColor="text1"/>
          <w:sz w:val="28"/>
          <w:szCs w:val="28"/>
        </w:rPr>
        <w:t>2. Исполнит</w:t>
      </w:r>
      <w:r w:rsidR="009961F4" w:rsidRPr="00B93DDA">
        <w:rPr>
          <w:rFonts w:ascii="Times New Roman" w:hAnsi="Times New Roman" w:cs="Times New Roman"/>
          <w:color w:val="000000" w:themeColor="text1"/>
          <w:sz w:val="28"/>
          <w:szCs w:val="28"/>
        </w:rPr>
        <w:t>ельные органы Республики Тыва</w:t>
      </w:r>
      <w:r w:rsidR="00994F2B" w:rsidRPr="00B93DDA">
        <w:rPr>
          <w:rFonts w:ascii="Times New Roman" w:hAnsi="Times New Roman" w:cs="Times New Roman"/>
          <w:color w:val="000000" w:themeColor="text1"/>
          <w:sz w:val="28"/>
          <w:szCs w:val="28"/>
        </w:rPr>
        <w:t xml:space="preserve"> и подведомственные им организации</w:t>
      </w:r>
      <w:r w:rsidR="009961F4" w:rsidRPr="00B93DDA">
        <w:rPr>
          <w:rFonts w:ascii="Times New Roman" w:hAnsi="Times New Roman" w:cs="Times New Roman"/>
          <w:color w:val="000000" w:themeColor="text1"/>
          <w:sz w:val="28"/>
          <w:szCs w:val="28"/>
        </w:rPr>
        <w:t xml:space="preserve"> на своих официальных сайтах в информационно- телекоммуникационной сети «Интернет» размещают актуальную информацию о предостав</w:t>
      </w:r>
      <w:r w:rsidR="00994F2B" w:rsidRPr="00B93DDA">
        <w:rPr>
          <w:rFonts w:ascii="Times New Roman" w:hAnsi="Times New Roman" w:cs="Times New Roman"/>
          <w:color w:val="000000" w:themeColor="text1"/>
          <w:sz w:val="28"/>
          <w:szCs w:val="28"/>
        </w:rPr>
        <w:t xml:space="preserve">ляемых ими </w:t>
      </w:r>
      <w:r w:rsidR="009961F4" w:rsidRPr="00B93DDA">
        <w:rPr>
          <w:rFonts w:ascii="Times New Roman" w:hAnsi="Times New Roman" w:cs="Times New Roman"/>
          <w:color w:val="000000" w:themeColor="text1"/>
          <w:sz w:val="28"/>
          <w:szCs w:val="28"/>
        </w:rPr>
        <w:t xml:space="preserve">мерах государственной поддержки с указанием контактной информации. </w:t>
      </w:r>
    </w:p>
    <w:p w:rsidR="00360E34" w:rsidRPr="00B93DDA" w:rsidRDefault="009961F4" w:rsidP="00360E34">
      <w:pPr>
        <w:pStyle w:val="ConsPlusNormal"/>
        <w:ind w:firstLine="360"/>
        <w:jc w:val="both"/>
        <w:rPr>
          <w:rFonts w:ascii="Times New Roman" w:hAnsi="Times New Roman" w:cs="Times New Roman"/>
          <w:color w:val="000000" w:themeColor="text1"/>
          <w:sz w:val="28"/>
          <w:szCs w:val="28"/>
        </w:rPr>
      </w:pPr>
      <w:r w:rsidRPr="00B93DDA">
        <w:rPr>
          <w:rFonts w:ascii="Times New Roman" w:hAnsi="Times New Roman" w:cs="Times New Roman"/>
          <w:color w:val="000000" w:themeColor="text1"/>
          <w:sz w:val="28"/>
          <w:szCs w:val="28"/>
        </w:rPr>
        <w:t>Актуализация информации о мерах государственной подд</w:t>
      </w:r>
      <w:r w:rsidR="00BE49E2" w:rsidRPr="00B93DDA">
        <w:rPr>
          <w:rFonts w:ascii="Times New Roman" w:hAnsi="Times New Roman" w:cs="Times New Roman"/>
          <w:color w:val="000000" w:themeColor="text1"/>
          <w:sz w:val="28"/>
          <w:szCs w:val="28"/>
        </w:rPr>
        <w:t>ержки осуществляется в течение пяти</w:t>
      </w:r>
      <w:r w:rsidR="003908B0" w:rsidRPr="00B93DDA">
        <w:rPr>
          <w:rFonts w:ascii="Times New Roman" w:hAnsi="Times New Roman" w:cs="Times New Roman"/>
          <w:color w:val="000000" w:themeColor="text1"/>
          <w:sz w:val="28"/>
          <w:szCs w:val="28"/>
        </w:rPr>
        <w:t xml:space="preserve"> рабочих</w:t>
      </w:r>
      <w:r w:rsidRPr="00B93DDA">
        <w:rPr>
          <w:rFonts w:ascii="Times New Roman" w:hAnsi="Times New Roman" w:cs="Times New Roman"/>
          <w:color w:val="000000" w:themeColor="text1"/>
          <w:sz w:val="28"/>
          <w:szCs w:val="28"/>
        </w:rPr>
        <w:t xml:space="preserve"> дней со дня изменения соответствующей информации.  </w:t>
      </w:r>
      <w:r w:rsidR="00BA612E" w:rsidRPr="00B93DDA">
        <w:rPr>
          <w:rFonts w:ascii="Times New Roman" w:hAnsi="Times New Roman" w:cs="Times New Roman"/>
          <w:color w:val="000000" w:themeColor="text1"/>
          <w:sz w:val="28"/>
          <w:szCs w:val="28"/>
        </w:rPr>
        <w:t xml:space="preserve"> </w:t>
      </w:r>
    </w:p>
    <w:p w:rsidR="00360E34" w:rsidRPr="00B93DDA" w:rsidRDefault="004539C7" w:rsidP="00360E34">
      <w:pPr>
        <w:pStyle w:val="ConsPlusNormal"/>
        <w:ind w:firstLine="360"/>
        <w:jc w:val="both"/>
        <w:rPr>
          <w:rFonts w:ascii="Times New Roman" w:hAnsi="Times New Roman" w:cs="Times New Roman"/>
          <w:color w:val="000000" w:themeColor="text1"/>
          <w:sz w:val="28"/>
          <w:szCs w:val="28"/>
        </w:rPr>
      </w:pPr>
      <w:r w:rsidRPr="00B93DDA">
        <w:rPr>
          <w:rFonts w:ascii="Times New Roman" w:hAnsi="Times New Roman" w:cs="Times New Roman"/>
          <w:color w:val="000000" w:themeColor="text1"/>
          <w:sz w:val="28"/>
          <w:szCs w:val="28"/>
        </w:rPr>
        <w:t>3</w:t>
      </w:r>
      <w:r w:rsidR="00360E34" w:rsidRPr="00B93DDA">
        <w:rPr>
          <w:rFonts w:ascii="Times New Roman" w:hAnsi="Times New Roman" w:cs="Times New Roman"/>
          <w:color w:val="000000" w:themeColor="text1"/>
          <w:sz w:val="28"/>
          <w:szCs w:val="28"/>
        </w:rPr>
        <w:t>. Обращение ответственного субъекта о предоставлении меры государственной поддержки подлежит обязательной регистрации в исполнительном органе Республики Тыва или в подведомственной ему организации в день его поступления.</w:t>
      </w:r>
    </w:p>
    <w:p w:rsidR="00360E34" w:rsidRPr="00B93DDA" w:rsidRDefault="004539C7" w:rsidP="00360E34">
      <w:pPr>
        <w:pStyle w:val="ConsPlusNormal"/>
        <w:ind w:firstLine="360"/>
        <w:jc w:val="both"/>
        <w:rPr>
          <w:rFonts w:ascii="Times New Roman" w:hAnsi="Times New Roman" w:cs="Times New Roman"/>
          <w:color w:val="000000" w:themeColor="text1"/>
          <w:sz w:val="28"/>
          <w:szCs w:val="28"/>
        </w:rPr>
      </w:pPr>
      <w:r w:rsidRPr="00B93DDA">
        <w:rPr>
          <w:rFonts w:ascii="Times New Roman" w:hAnsi="Times New Roman" w:cs="Times New Roman"/>
          <w:color w:val="000000" w:themeColor="text1"/>
          <w:sz w:val="28"/>
          <w:szCs w:val="28"/>
        </w:rPr>
        <w:t>4</w:t>
      </w:r>
      <w:r w:rsidR="00360E34" w:rsidRPr="00B93DDA">
        <w:rPr>
          <w:rFonts w:ascii="Times New Roman" w:hAnsi="Times New Roman" w:cs="Times New Roman"/>
          <w:color w:val="000000" w:themeColor="text1"/>
          <w:sz w:val="28"/>
          <w:szCs w:val="28"/>
        </w:rPr>
        <w:t>. В течение трех рабочих дней с даты регистрации обращения исполнительный орган Республики Тыва или подведомственная ему организация рассматривает обращение и принимает одно из следующих решений:</w:t>
      </w:r>
    </w:p>
    <w:p w:rsidR="00360E34" w:rsidRPr="00B93DDA" w:rsidRDefault="00360E34" w:rsidP="00360E34">
      <w:pPr>
        <w:pStyle w:val="ConsPlusNormal"/>
        <w:ind w:firstLine="360"/>
        <w:jc w:val="both"/>
        <w:rPr>
          <w:rFonts w:ascii="Times New Roman" w:hAnsi="Times New Roman" w:cs="Times New Roman"/>
          <w:color w:val="000000" w:themeColor="text1"/>
          <w:sz w:val="28"/>
          <w:szCs w:val="28"/>
        </w:rPr>
      </w:pPr>
      <w:r w:rsidRPr="00B93DDA">
        <w:rPr>
          <w:rFonts w:ascii="Times New Roman" w:hAnsi="Times New Roman" w:cs="Times New Roman"/>
          <w:color w:val="000000" w:themeColor="text1"/>
          <w:sz w:val="28"/>
          <w:szCs w:val="28"/>
        </w:rPr>
        <w:t>а) о принятии обращения к рассмотрению;</w:t>
      </w:r>
    </w:p>
    <w:p w:rsidR="00360E34" w:rsidRPr="00B93DDA" w:rsidRDefault="00360E34" w:rsidP="00360E34">
      <w:pPr>
        <w:pStyle w:val="ConsPlusNormal"/>
        <w:ind w:firstLine="360"/>
        <w:jc w:val="both"/>
        <w:rPr>
          <w:rFonts w:ascii="Times New Roman" w:hAnsi="Times New Roman" w:cs="Times New Roman"/>
          <w:color w:val="000000" w:themeColor="text1"/>
          <w:sz w:val="28"/>
          <w:szCs w:val="28"/>
        </w:rPr>
      </w:pPr>
      <w:r w:rsidRPr="00B93DDA">
        <w:rPr>
          <w:rFonts w:ascii="Times New Roman" w:hAnsi="Times New Roman" w:cs="Times New Roman"/>
          <w:color w:val="000000" w:themeColor="text1"/>
          <w:sz w:val="28"/>
          <w:szCs w:val="28"/>
        </w:rPr>
        <w:t>б) о возврате обращения заявителю;</w:t>
      </w:r>
    </w:p>
    <w:p w:rsidR="00360E34" w:rsidRPr="00B93DDA" w:rsidRDefault="00360E34" w:rsidP="00360E34">
      <w:pPr>
        <w:pStyle w:val="ConsPlusNormal"/>
        <w:ind w:firstLine="360"/>
        <w:jc w:val="both"/>
        <w:rPr>
          <w:rFonts w:ascii="Times New Roman" w:hAnsi="Times New Roman" w:cs="Times New Roman"/>
          <w:color w:val="000000" w:themeColor="text1"/>
          <w:sz w:val="28"/>
          <w:szCs w:val="28"/>
        </w:rPr>
      </w:pPr>
      <w:r w:rsidRPr="00B93DDA">
        <w:rPr>
          <w:rFonts w:ascii="Times New Roman" w:hAnsi="Times New Roman" w:cs="Times New Roman"/>
          <w:color w:val="000000" w:themeColor="text1"/>
          <w:sz w:val="28"/>
          <w:szCs w:val="28"/>
        </w:rPr>
        <w:t>в) о перенаправлении обращения в исполнительный орган Республики Тыва в соответствии с компетенцией.</w:t>
      </w:r>
    </w:p>
    <w:p w:rsidR="00360E34" w:rsidRPr="00B93DDA" w:rsidRDefault="004539C7" w:rsidP="00360E34">
      <w:pPr>
        <w:pStyle w:val="ConsPlusNormal"/>
        <w:ind w:firstLine="360"/>
        <w:jc w:val="both"/>
        <w:rPr>
          <w:rFonts w:ascii="Times New Roman" w:hAnsi="Times New Roman" w:cs="Times New Roman"/>
          <w:color w:val="000000" w:themeColor="text1"/>
          <w:sz w:val="28"/>
          <w:szCs w:val="28"/>
        </w:rPr>
      </w:pPr>
      <w:r w:rsidRPr="00B93DDA">
        <w:rPr>
          <w:rFonts w:ascii="Times New Roman" w:hAnsi="Times New Roman" w:cs="Times New Roman"/>
          <w:color w:val="000000" w:themeColor="text1"/>
          <w:sz w:val="28"/>
          <w:szCs w:val="28"/>
        </w:rPr>
        <w:t>5</w:t>
      </w:r>
      <w:r w:rsidR="00360E34" w:rsidRPr="00B93DDA">
        <w:rPr>
          <w:rFonts w:ascii="Times New Roman" w:hAnsi="Times New Roman" w:cs="Times New Roman"/>
          <w:color w:val="000000" w:themeColor="text1"/>
          <w:sz w:val="28"/>
          <w:szCs w:val="28"/>
        </w:rPr>
        <w:t>. Основанием для возврата обращения является несоблюдение ответственным субъектом порядка и (или) условий обращения за мерой государственной поддержки, установленных законодательством Российской Федерации и Республики Тыва.</w:t>
      </w:r>
    </w:p>
    <w:p w:rsidR="00360E34" w:rsidRPr="00B93DDA" w:rsidRDefault="004539C7" w:rsidP="00360E34">
      <w:pPr>
        <w:pStyle w:val="ConsPlusNormal"/>
        <w:ind w:firstLine="360"/>
        <w:jc w:val="both"/>
        <w:rPr>
          <w:rFonts w:ascii="Times New Roman" w:hAnsi="Times New Roman" w:cs="Times New Roman"/>
          <w:color w:val="000000" w:themeColor="text1"/>
          <w:sz w:val="28"/>
          <w:szCs w:val="28"/>
        </w:rPr>
      </w:pPr>
      <w:r w:rsidRPr="00B93DDA">
        <w:rPr>
          <w:rFonts w:ascii="Times New Roman" w:hAnsi="Times New Roman" w:cs="Times New Roman"/>
          <w:color w:val="000000" w:themeColor="text1"/>
          <w:sz w:val="28"/>
          <w:szCs w:val="28"/>
        </w:rPr>
        <w:t>6</w:t>
      </w:r>
      <w:r w:rsidR="00360E34" w:rsidRPr="00B93DDA">
        <w:rPr>
          <w:rFonts w:ascii="Times New Roman" w:hAnsi="Times New Roman" w:cs="Times New Roman"/>
          <w:color w:val="000000" w:themeColor="text1"/>
          <w:sz w:val="28"/>
          <w:szCs w:val="28"/>
        </w:rPr>
        <w:t>. Перенаправление обращения осуществляется в случае, если предоставление запрашиваемой меры государственной поддержки не входит в компетенцию исполнительного органа Республики Тыва или подведомственной ему организации, в которые обратился ответственный субъект.</w:t>
      </w:r>
    </w:p>
    <w:p w:rsidR="00360E34" w:rsidRPr="00B93DDA" w:rsidRDefault="00360E34" w:rsidP="00360E34">
      <w:pPr>
        <w:pStyle w:val="ConsPlusNormal"/>
        <w:ind w:firstLine="360"/>
        <w:jc w:val="both"/>
        <w:rPr>
          <w:rFonts w:ascii="Times New Roman" w:hAnsi="Times New Roman" w:cs="Times New Roman"/>
          <w:color w:val="000000" w:themeColor="text1"/>
          <w:sz w:val="28"/>
          <w:szCs w:val="28"/>
        </w:rPr>
      </w:pPr>
      <w:r w:rsidRPr="00B93DDA">
        <w:rPr>
          <w:rFonts w:ascii="Times New Roman" w:hAnsi="Times New Roman" w:cs="Times New Roman"/>
          <w:color w:val="000000" w:themeColor="text1"/>
          <w:sz w:val="28"/>
          <w:szCs w:val="28"/>
        </w:rPr>
        <w:t>О принятом решении исполнительный орган Республики Тыва или подведомственная ему организация письменно уведомляет ответственного субъекта в течение пяти рабочих дней со дня регистрации обращения.</w:t>
      </w:r>
    </w:p>
    <w:p w:rsidR="00360E34" w:rsidRPr="00B93DDA" w:rsidRDefault="004539C7" w:rsidP="00360E34">
      <w:pPr>
        <w:pStyle w:val="ConsPlusNormal"/>
        <w:ind w:firstLine="360"/>
        <w:jc w:val="both"/>
        <w:rPr>
          <w:rFonts w:ascii="Times New Roman" w:hAnsi="Times New Roman" w:cs="Times New Roman"/>
          <w:color w:val="000000" w:themeColor="text1"/>
          <w:sz w:val="28"/>
          <w:szCs w:val="28"/>
        </w:rPr>
      </w:pPr>
      <w:r w:rsidRPr="00B93DDA">
        <w:rPr>
          <w:rFonts w:ascii="Times New Roman" w:hAnsi="Times New Roman" w:cs="Times New Roman"/>
          <w:color w:val="000000" w:themeColor="text1"/>
          <w:sz w:val="28"/>
          <w:szCs w:val="28"/>
        </w:rPr>
        <w:t>7</w:t>
      </w:r>
      <w:r w:rsidR="00360E34" w:rsidRPr="00B93DDA">
        <w:rPr>
          <w:rFonts w:ascii="Times New Roman" w:hAnsi="Times New Roman" w:cs="Times New Roman"/>
          <w:color w:val="000000" w:themeColor="text1"/>
          <w:sz w:val="28"/>
          <w:szCs w:val="28"/>
        </w:rPr>
        <w:t xml:space="preserve">. В случае принятия обращения к рассмотрению исполнительный орган Республики Тыва или подведомственная ему организация рассматривает </w:t>
      </w:r>
      <w:r w:rsidR="00BE49E2" w:rsidRPr="00B93DDA">
        <w:rPr>
          <w:rFonts w:ascii="Times New Roman" w:hAnsi="Times New Roman" w:cs="Times New Roman"/>
          <w:color w:val="000000" w:themeColor="text1"/>
          <w:sz w:val="28"/>
          <w:szCs w:val="28"/>
        </w:rPr>
        <w:t xml:space="preserve">его по существу в течение 10 </w:t>
      </w:r>
      <w:r w:rsidR="00360E34" w:rsidRPr="00B93DDA">
        <w:rPr>
          <w:rFonts w:ascii="Times New Roman" w:hAnsi="Times New Roman" w:cs="Times New Roman"/>
          <w:color w:val="000000" w:themeColor="text1"/>
          <w:sz w:val="28"/>
          <w:szCs w:val="28"/>
        </w:rPr>
        <w:t xml:space="preserve">рабочих дней со дня принятия решения, указанного в пункте 3 </w:t>
      </w:r>
      <w:r w:rsidR="00360E34" w:rsidRPr="00B93DDA">
        <w:rPr>
          <w:rFonts w:ascii="Times New Roman" w:hAnsi="Times New Roman" w:cs="Times New Roman"/>
          <w:color w:val="000000" w:themeColor="text1"/>
          <w:sz w:val="28"/>
          <w:szCs w:val="28"/>
        </w:rPr>
        <w:lastRenderedPageBreak/>
        <w:t>настоящего Регламента, и принимает решение о предоставлении меры государственной поддержки либо об отказе в ее предоставлении.</w:t>
      </w:r>
    </w:p>
    <w:p w:rsidR="00360E34" w:rsidRPr="00B93DDA" w:rsidRDefault="004539C7" w:rsidP="00360E34">
      <w:pPr>
        <w:pStyle w:val="ConsPlusNormal"/>
        <w:ind w:firstLine="360"/>
        <w:jc w:val="both"/>
        <w:rPr>
          <w:rFonts w:ascii="Times New Roman" w:hAnsi="Times New Roman" w:cs="Times New Roman"/>
          <w:color w:val="000000" w:themeColor="text1"/>
          <w:sz w:val="28"/>
          <w:szCs w:val="28"/>
        </w:rPr>
      </w:pPr>
      <w:r w:rsidRPr="00B93DDA">
        <w:rPr>
          <w:rFonts w:ascii="Times New Roman" w:hAnsi="Times New Roman" w:cs="Times New Roman"/>
          <w:color w:val="000000" w:themeColor="text1"/>
          <w:sz w:val="28"/>
          <w:szCs w:val="28"/>
        </w:rPr>
        <w:t>8</w:t>
      </w:r>
      <w:r w:rsidR="00360E34" w:rsidRPr="00B93DDA">
        <w:rPr>
          <w:rFonts w:ascii="Times New Roman" w:hAnsi="Times New Roman" w:cs="Times New Roman"/>
          <w:color w:val="000000" w:themeColor="text1"/>
          <w:sz w:val="28"/>
          <w:szCs w:val="28"/>
        </w:rPr>
        <w:t>. Основаниями для отказа в предоставлении меры государственной поддержки являются:</w:t>
      </w:r>
    </w:p>
    <w:p w:rsidR="00360E34" w:rsidRPr="00B93DDA" w:rsidRDefault="00360E34" w:rsidP="00360E34">
      <w:pPr>
        <w:pStyle w:val="ConsPlusNormal"/>
        <w:ind w:firstLine="360"/>
        <w:jc w:val="both"/>
        <w:rPr>
          <w:rFonts w:ascii="Times New Roman" w:hAnsi="Times New Roman" w:cs="Times New Roman"/>
          <w:color w:val="000000" w:themeColor="text1"/>
          <w:sz w:val="28"/>
          <w:szCs w:val="28"/>
        </w:rPr>
      </w:pPr>
      <w:r w:rsidRPr="00B93DDA">
        <w:rPr>
          <w:rFonts w:ascii="Times New Roman" w:hAnsi="Times New Roman" w:cs="Times New Roman"/>
          <w:color w:val="000000" w:themeColor="text1"/>
          <w:sz w:val="28"/>
          <w:szCs w:val="28"/>
        </w:rPr>
        <w:t>а) несоответствие запрашиваемой меры поддержки перечню, установленному частью 2 статьи 8 Закона Респу</w:t>
      </w:r>
      <w:r w:rsidR="002E28B1" w:rsidRPr="00B93DDA">
        <w:rPr>
          <w:rFonts w:ascii="Times New Roman" w:hAnsi="Times New Roman" w:cs="Times New Roman"/>
          <w:color w:val="000000" w:themeColor="text1"/>
          <w:sz w:val="28"/>
          <w:szCs w:val="28"/>
        </w:rPr>
        <w:t>блики Тыва от 22 декабря 2025 г.</w:t>
      </w:r>
      <w:r w:rsidRPr="00B93DDA">
        <w:rPr>
          <w:rFonts w:ascii="Times New Roman" w:hAnsi="Times New Roman" w:cs="Times New Roman"/>
          <w:color w:val="000000" w:themeColor="text1"/>
          <w:sz w:val="28"/>
          <w:szCs w:val="28"/>
        </w:rPr>
        <w:t xml:space="preserve"> № 86-ЗРТ «О развитии ответственного ведения бизнеса в Республике Тыва»;</w:t>
      </w:r>
    </w:p>
    <w:p w:rsidR="00360E34" w:rsidRPr="00B93DDA" w:rsidRDefault="00360E34" w:rsidP="00360E34">
      <w:pPr>
        <w:pStyle w:val="ConsPlusNormal"/>
        <w:ind w:firstLine="360"/>
        <w:jc w:val="both"/>
        <w:rPr>
          <w:rFonts w:ascii="Times New Roman" w:hAnsi="Times New Roman" w:cs="Times New Roman"/>
          <w:color w:val="000000" w:themeColor="text1"/>
          <w:sz w:val="28"/>
          <w:szCs w:val="28"/>
        </w:rPr>
      </w:pPr>
      <w:r w:rsidRPr="00B93DDA">
        <w:rPr>
          <w:rFonts w:ascii="Times New Roman" w:hAnsi="Times New Roman" w:cs="Times New Roman"/>
          <w:color w:val="000000" w:themeColor="text1"/>
          <w:sz w:val="28"/>
          <w:szCs w:val="28"/>
        </w:rPr>
        <w:t>б) непредставление ответственным субъектом документов, необходимых для предоставления конкретной меры поддержки в соответствии с нормативными правовыми актами Российской Федерации и Республики Тыва;</w:t>
      </w:r>
    </w:p>
    <w:p w:rsidR="00360E34" w:rsidRPr="00B93DDA" w:rsidRDefault="00360E34" w:rsidP="00360E34">
      <w:pPr>
        <w:pStyle w:val="ConsPlusNormal"/>
        <w:ind w:firstLine="360"/>
        <w:jc w:val="both"/>
        <w:rPr>
          <w:rFonts w:ascii="Times New Roman" w:hAnsi="Times New Roman" w:cs="Times New Roman"/>
          <w:color w:val="000000" w:themeColor="text1"/>
          <w:sz w:val="28"/>
          <w:szCs w:val="28"/>
        </w:rPr>
      </w:pPr>
      <w:r w:rsidRPr="00B93DDA">
        <w:rPr>
          <w:rFonts w:ascii="Times New Roman" w:hAnsi="Times New Roman" w:cs="Times New Roman"/>
          <w:color w:val="000000" w:themeColor="text1"/>
          <w:sz w:val="28"/>
          <w:szCs w:val="28"/>
        </w:rPr>
        <w:t>в) прекращение статуса ответственного субъекта на момент рассмотрения обращения.</w:t>
      </w:r>
    </w:p>
    <w:p w:rsidR="00360E34" w:rsidRPr="00B93DDA" w:rsidRDefault="004539C7" w:rsidP="00360E34">
      <w:pPr>
        <w:pStyle w:val="ConsPlusNormal"/>
        <w:ind w:firstLine="360"/>
        <w:jc w:val="both"/>
        <w:rPr>
          <w:rFonts w:ascii="Times New Roman" w:hAnsi="Times New Roman" w:cs="Times New Roman"/>
          <w:color w:val="000000" w:themeColor="text1"/>
          <w:sz w:val="28"/>
          <w:szCs w:val="28"/>
        </w:rPr>
      </w:pPr>
      <w:r w:rsidRPr="00B93DDA">
        <w:rPr>
          <w:rFonts w:ascii="Times New Roman" w:hAnsi="Times New Roman" w:cs="Times New Roman"/>
          <w:color w:val="000000" w:themeColor="text1"/>
          <w:sz w:val="28"/>
          <w:szCs w:val="28"/>
        </w:rPr>
        <w:t>9</w:t>
      </w:r>
      <w:r w:rsidR="00360E34" w:rsidRPr="00B93DDA">
        <w:rPr>
          <w:rFonts w:ascii="Times New Roman" w:hAnsi="Times New Roman" w:cs="Times New Roman"/>
          <w:color w:val="000000" w:themeColor="text1"/>
          <w:sz w:val="28"/>
          <w:szCs w:val="28"/>
        </w:rPr>
        <w:t>. В случае принятия решения о предоставлении меры государственной поддержки исполнительный орган Республики Тыва в течение пяти рабочих дней со дня принятия решения заключает с ответственным субъектом договор (соглашение) о предоставлении поддержки либо издает правовой акт о ее предоставлении, если иное не установлено законодательством Российской Федерации.</w:t>
      </w:r>
    </w:p>
    <w:p w:rsidR="00360E34" w:rsidRPr="00B93DDA" w:rsidRDefault="004539C7" w:rsidP="00360E34">
      <w:pPr>
        <w:pStyle w:val="ConsPlusNormal"/>
        <w:ind w:firstLine="360"/>
        <w:jc w:val="both"/>
        <w:rPr>
          <w:rFonts w:ascii="Times New Roman" w:hAnsi="Times New Roman" w:cs="Times New Roman"/>
          <w:color w:val="000000" w:themeColor="text1"/>
          <w:sz w:val="28"/>
          <w:szCs w:val="28"/>
        </w:rPr>
      </w:pPr>
      <w:r w:rsidRPr="00B93DDA">
        <w:rPr>
          <w:rFonts w:ascii="Times New Roman" w:hAnsi="Times New Roman" w:cs="Times New Roman"/>
          <w:color w:val="000000" w:themeColor="text1"/>
          <w:sz w:val="28"/>
          <w:szCs w:val="28"/>
        </w:rPr>
        <w:t>10</w:t>
      </w:r>
      <w:r w:rsidR="00360E34" w:rsidRPr="00B93DDA">
        <w:rPr>
          <w:rFonts w:ascii="Times New Roman" w:hAnsi="Times New Roman" w:cs="Times New Roman"/>
          <w:color w:val="000000" w:themeColor="text1"/>
          <w:sz w:val="28"/>
          <w:szCs w:val="28"/>
        </w:rPr>
        <w:t>. Предоставление мер государственной поддержки осуществляется на безвозмездной основе, за исключением случаев уплаты обязательных платежей и государственных пошлин, установленных законодательством Российской Федерации.</w:t>
      </w:r>
    </w:p>
    <w:p w:rsidR="00360E34" w:rsidRPr="00B93DDA" w:rsidRDefault="00360E34" w:rsidP="00360E34">
      <w:pPr>
        <w:pStyle w:val="ConsPlusNormal"/>
        <w:ind w:firstLine="360"/>
        <w:jc w:val="both"/>
        <w:rPr>
          <w:rFonts w:ascii="Times New Roman" w:hAnsi="Times New Roman" w:cs="Times New Roman"/>
          <w:color w:val="000000" w:themeColor="text1"/>
          <w:sz w:val="28"/>
          <w:szCs w:val="28"/>
        </w:rPr>
      </w:pPr>
      <w:r w:rsidRPr="00B93DDA">
        <w:rPr>
          <w:rFonts w:ascii="Times New Roman" w:hAnsi="Times New Roman" w:cs="Times New Roman"/>
          <w:color w:val="000000" w:themeColor="text1"/>
          <w:sz w:val="28"/>
          <w:szCs w:val="28"/>
        </w:rPr>
        <w:t>1</w:t>
      </w:r>
      <w:r w:rsidR="004539C7" w:rsidRPr="00B93DDA">
        <w:rPr>
          <w:rFonts w:ascii="Times New Roman" w:hAnsi="Times New Roman" w:cs="Times New Roman"/>
          <w:color w:val="000000" w:themeColor="text1"/>
          <w:sz w:val="28"/>
          <w:szCs w:val="28"/>
        </w:rPr>
        <w:t>1</w:t>
      </w:r>
      <w:r w:rsidRPr="00B93DDA">
        <w:rPr>
          <w:rFonts w:ascii="Times New Roman" w:hAnsi="Times New Roman" w:cs="Times New Roman"/>
          <w:color w:val="000000" w:themeColor="text1"/>
          <w:sz w:val="28"/>
          <w:szCs w:val="28"/>
        </w:rPr>
        <w:t>. Исполнительные органы Республики Тыва и подведомственные им организации предоставляют в Министерство экономического развития и промышленности Республики Тыва информацию об изменениях порядка и (или) условий предоставления мер государстве</w:t>
      </w:r>
      <w:r w:rsidR="00BE49E2" w:rsidRPr="00B93DDA">
        <w:rPr>
          <w:rFonts w:ascii="Times New Roman" w:hAnsi="Times New Roman" w:cs="Times New Roman"/>
          <w:color w:val="000000" w:themeColor="text1"/>
          <w:sz w:val="28"/>
          <w:szCs w:val="28"/>
        </w:rPr>
        <w:t>нной поддержки не позднее 10</w:t>
      </w:r>
      <w:r w:rsidRPr="00B93DDA">
        <w:rPr>
          <w:rFonts w:ascii="Times New Roman" w:hAnsi="Times New Roman" w:cs="Times New Roman"/>
          <w:color w:val="000000" w:themeColor="text1"/>
          <w:sz w:val="28"/>
          <w:szCs w:val="28"/>
        </w:rPr>
        <w:t xml:space="preserve"> рабочих дней с даты принятия соответствующих изменений.</w:t>
      </w:r>
    </w:p>
    <w:p w:rsidR="00CA10B8" w:rsidRPr="00360E34" w:rsidRDefault="00360E34" w:rsidP="00994F2B">
      <w:pPr>
        <w:pStyle w:val="ConsPlusNormal"/>
        <w:ind w:firstLine="360"/>
        <w:jc w:val="both"/>
        <w:rPr>
          <w:rFonts w:ascii="Times New Roman" w:hAnsi="Times New Roman" w:cs="Times New Roman"/>
          <w:color w:val="000000" w:themeColor="text1"/>
          <w:sz w:val="28"/>
          <w:szCs w:val="28"/>
        </w:rPr>
      </w:pPr>
      <w:r w:rsidRPr="00B93DDA">
        <w:rPr>
          <w:rFonts w:ascii="Times New Roman" w:hAnsi="Times New Roman" w:cs="Times New Roman"/>
          <w:color w:val="000000" w:themeColor="text1"/>
          <w:sz w:val="28"/>
          <w:szCs w:val="28"/>
        </w:rPr>
        <w:t>1</w:t>
      </w:r>
      <w:r w:rsidR="004539C7" w:rsidRPr="00B93DDA">
        <w:rPr>
          <w:rFonts w:ascii="Times New Roman" w:hAnsi="Times New Roman" w:cs="Times New Roman"/>
          <w:color w:val="000000" w:themeColor="text1"/>
          <w:sz w:val="28"/>
          <w:szCs w:val="28"/>
        </w:rPr>
        <w:t>2</w:t>
      </w:r>
      <w:r w:rsidRPr="00B93DDA">
        <w:rPr>
          <w:rFonts w:ascii="Times New Roman" w:hAnsi="Times New Roman" w:cs="Times New Roman"/>
          <w:color w:val="000000" w:themeColor="text1"/>
          <w:sz w:val="28"/>
          <w:szCs w:val="28"/>
        </w:rPr>
        <w:t>. Исполнительные органы Республики Тыва и подведомственные им организации</w:t>
      </w:r>
      <w:r w:rsidR="00BE49E2" w:rsidRPr="00B93DDA">
        <w:rPr>
          <w:rFonts w:ascii="Times New Roman" w:hAnsi="Times New Roman" w:cs="Times New Roman"/>
          <w:color w:val="000000" w:themeColor="text1"/>
          <w:sz w:val="28"/>
          <w:szCs w:val="28"/>
        </w:rPr>
        <w:t xml:space="preserve"> ежемесячно, не позднее 10</w:t>
      </w:r>
      <w:r w:rsidRPr="00B93DDA">
        <w:rPr>
          <w:rFonts w:ascii="Times New Roman" w:hAnsi="Times New Roman" w:cs="Times New Roman"/>
          <w:color w:val="000000" w:themeColor="text1"/>
          <w:sz w:val="28"/>
          <w:szCs w:val="28"/>
        </w:rPr>
        <w:t xml:space="preserve"> числа месяца, следующего за отчетным, направляют в Министерство экономического развития и промышленности Республики Тыва информацию о поступивших обращениях, в том числе информацию о дате регистрации обращения, заявителе, запрашиваемой мере государственной поддержки и принятом решении, а также иную информацию по запросу Министерства экономического развития и промышленности Республики Тыва.</w:t>
      </w:r>
    </w:p>
    <w:sectPr w:rsidR="00CA10B8" w:rsidRPr="00360E34" w:rsidSect="006427C1">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6841EA"/>
    <w:multiLevelType w:val="hybridMultilevel"/>
    <w:tmpl w:val="9F0E501A"/>
    <w:lvl w:ilvl="0" w:tplc="544C3B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426C7CFA"/>
    <w:multiLevelType w:val="multilevel"/>
    <w:tmpl w:val="8F9CC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3FF53BE"/>
    <w:multiLevelType w:val="multilevel"/>
    <w:tmpl w:val="BED81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40D68C6"/>
    <w:multiLevelType w:val="multilevel"/>
    <w:tmpl w:val="9B9E8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757707D"/>
    <w:multiLevelType w:val="multilevel"/>
    <w:tmpl w:val="6380B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3852614"/>
    <w:multiLevelType w:val="hybridMultilevel"/>
    <w:tmpl w:val="0D549490"/>
    <w:lvl w:ilvl="0" w:tplc="96EA05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3CB4067"/>
    <w:multiLevelType w:val="multilevel"/>
    <w:tmpl w:val="055CD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0802595"/>
    <w:multiLevelType w:val="multilevel"/>
    <w:tmpl w:val="1C9A7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2"/>
  </w:num>
  <w:num w:numId="4">
    <w:abstractNumId w:val="1"/>
  </w:num>
  <w:num w:numId="5">
    <w:abstractNumId w:val="7"/>
  </w:num>
  <w:num w:numId="6">
    <w:abstractNumId w:val="4"/>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280"/>
    <w:rsid w:val="000072DB"/>
    <w:rsid w:val="00024E7A"/>
    <w:rsid w:val="000561C6"/>
    <w:rsid w:val="000B5AED"/>
    <w:rsid w:val="000D2AD9"/>
    <w:rsid w:val="000D31E8"/>
    <w:rsid w:val="00102301"/>
    <w:rsid w:val="001110BD"/>
    <w:rsid w:val="001116D8"/>
    <w:rsid w:val="001455AD"/>
    <w:rsid w:val="0015059D"/>
    <w:rsid w:val="00153C46"/>
    <w:rsid w:val="00177FB1"/>
    <w:rsid w:val="0018189D"/>
    <w:rsid w:val="00190E82"/>
    <w:rsid w:val="001A6EBC"/>
    <w:rsid w:val="001C52D0"/>
    <w:rsid w:val="002128EA"/>
    <w:rsid w:val="0022380A"/>
    <w:rsid w:val="00276675"/>
    <w:rsid w:val="002A5DEF"/>
    <w:rsid w:val="002A7B5B"/>
    <w:rsid w:val="002E28B1"/>
    <w:rsid w:val="002E5C81"/>
    <w:rsid w:val="002E746C"/>
    <w:rsid w:val="00301B37"/>
    <w:rsid w:val="00305B7D"/>
    <w:rsid w:val="00360ADA"/>
    <w:rsid w:val="00360E34"/>
    <w:rsid w:val="003908B0"/>
    <w:rsid w:val="003A1DDA"/>
    <w:rsid w:val="003A3FF5"/>
    <w:rsid w:val="003D50DA"/>
    <w:rsid w:val="0040050E"/>
    <w:rsid w:val="004259F8"/>
    <w:rsid w:val="0042733C"/>
    <w:rsid w:val="004539C7"/>
    <w:rsid w:val="0047479F"/>
    <w:rsid w:val="004F4FD0"/>
    <w:rsid w:val="00520CB1"/>
    <w:rsid w:val="005365BC"/>
    <w:rsid w:val="005A0BAB"/>
    <w:rsid w:val="005B25C7"/>
    <w:rsid w:val="005C0907"/>
    <w:rsid w:val="005C400F"/>
    <w:rsid w:val="005D6502"/>
    <w:rsid w:val="006427C1"/>
    <w:rsid w:val="0065489A"/>
    <w:rsid w:val="00670D5D"/>
    <w:rsid w:val="00682276"/>
    <w:rsid w:val="0069485D"/>
    <w:rsid w:val="006E7F4B"/>
    <w:rsid w:val="007035B9"/>
    <w:rsid w:val="007242A1"/>
    <w:rsid w:val="007276A8"/>
    <w:rsid w:val="00735D5E"/>
    <w:rsid w:val="00750B0B"/>
    <w:rsid w:val="00757AD6"/>
    <w:rsid w:val="00790CFA"/>
    <w:rsid w:val="007A03BE"/>
    <w:rsid w:val="007C6694"/>
    <w:rsid w:val="007C7CCF"/>
    <w:rsid w:val="00837AF8"/>
    <w:rsid w:val="00856C32"/>
    <w:rsid w:val="008C1684"/>
    <w:rsid w:val="008D4006"/>
    <w:rsid w:val="008E6C02"/>
    <w:rsid w:val="008F1FFD"/>
    <w:rsid w:val="00906ADC"/>
    <w:rsid w:val="00921CFA"/>
    <w:rsid w:val="00945975"/>
    <w:rsid w:val="00976B30"/>
    <w:rsid w:val="00994F2B"/>
    <w:rsid w:val="009961F4"/>
    <w:rsid w:val="009A121A"/>
    <w:rsid w:val="009B79C4"/>
    <w:rsid w:val="00A0150F"/>
    <w:rsid w:val="00A06D26"/>
    <w:rsid w:val="00A57663"/>
    <w:rsid w:val="00A61380"/>
    <w:rsid w:val="00A74CF8"/>
    <w:rsid w:val="00A7613A"/>
    <w:rsid w:val="00A8698F"/>
    <w:rsid w:val="00A95843"/>
    <w:rsid w:val="00AB74BA"/>
    <w:rsid w:val="00AD2A67"/>
    <w:rsid w:val="00AF2E45"/>
    <w:rsid w:val="00B00EDC"/>
    <w:rsid w:val="00B0668D"/>
    <w:rsid w:val="00B415D0"/>
    <w:rsid w:val="00B557C4"/>
    <w:rsid w:val="00B741E7"/>
    <w:rsid w:val="00B81537"/>
    <w:rsid w:val="00B8416B"/>
    <w:rsid w:val="00B90D4D"/>
    <w:rsid w:val="00B93DDA"/>
    <w:rsid w:val="00BA22B9"/>
    <w:rsid w:val="00BA4499"/>
    <w:rsid w:val="00BA612E"/>
    <w:rsid w:val="00BB20A3"/>
    <w:rsid w:val="00BE49E2"/>
    <w:rsid w:val="00BF00CB"/>
    <w:rsid w:val="00BF0890"/>
    <w:rsid w:val="00BF5176"/>
    <w:rsid w:val="00C21C50"/>
    <w:rsid w:val="00C6768C"/>
    <w:rsid w:val="00CA10B8"/>
    <w:rsid w:val="00D10194"/>
    <w:rsid w:val="00D11B22"/>
    <w:rsid w:val="00D33585"/>
    <w:rsid w:val="00D52EAC"/>
    <w:rsid w:val="00D9205E"/>
    <w:rsid w:val="00DE19DC"/>
    <w:rsid w:val="00DE28D7"/>
    <w:rsid w:val="00E16280"/>
    <w:rsid w:val="00E94A81"/>
    <w:rsid w:val="00EA46AF"/>
    <w:rsid w:val="00EE4189"/>
    <w:rsid w:val="00EF4B75"/>
    <w:rsid w:val="00F333A9"/>
    <w:rsid w:val="00F41E25"/>
    <w:rsid w:val="00F774F5"/>
    <w:rsid w:val="00FC67A1"/>
    <w:rsid w:val="00FD645A"/>
    <w:rsid w:val="00FE60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54E7DA-635D-4891-981A-97EC4422A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5C81"/>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E5C81"/>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2E5C81"/>
    <w:pPr>
      <w:widowControl w:val="0"/>
      <w:autoSpaceDE w:val="0"/>
      <w:autoSpaceDN w:val="0"/>
      <w:spacing w:after="0" w:line="240" w:lineRule="auto"/>
    </w:pPr>
    <w:rPr>
      <w:rFonts w:ascii="Calibri" w:eastAsiaTheme="minorEastAsia" w:hAnsi="Calibri" w:cs="Calibri"/>
      <w:b/>
      <w:lang w:eastAsia="ru-RU"/>
    </w:rPr>
  </w:style>
  <w:style w:type="paragraph" w:styleId="a3">
    <w:name w:val="Balloon Text"/>
    <w:basedOn w:val="a"/>
    <w:link w:val="a4"/>
    <w:uiPriority w:val="99"/>
    <w:semiHidden/>
    <w:unhideWhenUsed/>
    <w:rsid w:val="002E5C8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E5C81"/>
    <w:rPr>
      <w:rFonts w:ascii="Segoe UI" w:eastAsiaTheme="minorEastAsia" w:hAnsi="Segoe UI" w:cs="Segoe UI"/>
      <w:sz w:val="18"/>
      <w:szCs w:val="18"/>
      <w:lang w:eastAsia="ru-RU"/>
    </w:rPr>
  </w:style>
  <w:style w:type="paragraph" w:styleId="a5">
    <w:name w:val="List Paragraph"/>
    <w:basedOn w:val="a"/>
    <w:uiPriority w:val="34"/>
    <w:qFormat/>
    <w:rsid w:val="001C52D0"/>
    <w:pPr>
      <w:ind w:left="720"/>
      <w:contextualSpacing/>
    </w:pPr>
  </w:style>
  <w:style w:type="character" w:styleId="a6">
    <w:name w:val="Hyperlink"/>
    <w:uiPriority w:val="99"/>
    <w:unhideWhenUsed/>
    <w:rsid w:val="00837AF8"/>
    <w:rPr>
      <w:color w:val="0000FF"/>
      <w:u w:val="single"/>
    </w:rPr>
  </w:style>
  <w:style w:type="paragraph" w:customStyle="1" w:styleId="1">
    <w:name w:val="Основной текст1"/>
    <w:basedOn w:val="a"/>
    <w:rsid w:val="00837AF8"/>
    <w:pPr>
      <w:widowControl w:val="0"/>
      <w:shd w:val="clear" w:color="auto" w:fill="FFFFFF"/>
      <w:spacing w:after="600" w:line="257" w:lineRule="auto"/>
      <w:ind w:firstLine="300"/>
    </w:pPr>
    <w:rPr>
      <w:rFonts w:ascii="Arial" w:eastAsia="Arial" w:hAnsi="Arial" w:cs="Arial"/>
      <w:color w:val="000000"/>
      <w:sz w:val="28"/>
      <w:szCs w:val="28"/>
      <w:lang w:bidi="ru-RU"/>
    </w:rPr>
  </w:style>
  <w:style w:type="paragraph" w:styleId="a7">
    <w:name w:val="No Spacing"/>
    <w:uiPriority w:val="1"/>
    <w:qFormat/>
    <w:rsid w:val="001A6EBC"/>
    <w:pPr>
      <w:spacing w:after="0" w:line="240" w:lineRule="auto"/>
    </w:pPr>
    <w:rPr>
      <w:rFonts w:eastAsiaTheme="minorEastAsia"/>
      <w:lang w:eastAsia="ru-RU"/>
    </w:rPr>
  </w:style>
  <w:style w:type="paragraph" w:customStyle="1" w:styleId="ds-markdown-paragraph">
    <w:name w:val="ds-markdown-paragraph"/>
    <w:basedOn w:val="a"/>
    <w:rsid w:val="00D10194"/>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D101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44450">
      <w:bodyDiv w:val="1"/>
      <w:marLeft w:val="0"/>
      <w:marRight w:val="0"/>
      <w:marTop w:val="0"/>
      <w:marBottom w:val="0"/>
      <w:divBdr>
        <w:top w:val="none" w:sz="0" w:space="0" w:color="auto"/>
        <w:left w:val="none" w:sz="0" w:space="0" w:color="auto"/>
        <w:bottom w:val="none" w:sz="0" w:space="0" w:color="auto"/>
        <w:right w:val="none" w:sz="0" w:space="0" w:color="auto"/>
      </w:divBdr>
    </w:div>
    <w:div w:id="56826173">
      <w:bodyDiv w:val="1"/>
      <w:marLeft w:val="0"/>
      <w:marRight w:val="0"/>
      <w:marTop w:val="0"/>
      <w:marBottom w:val="0"/>
      <w:divBdr>
        <w:top w:val="none" w:sz="0" w:space="0" w:color="auto"/>
        <w:left w:val="none" w:sz="0" w:space="0" w:color="auto"/>
        <w:bottom w:val="none" w:sz="0" w:space="0" w:color="auto"/>
        <w:right w:val="none" w:sz="0" w:space="0" w:color="auto"/>
      </w:divBdr>
    </w:div>
    <w:div w:id="740299095">
      <w:bodyDiv w:val="1"/>
      <w:marLeft w:val="0"/>
      <w:marRight w:val="0"/>
      <w:marTop w:val="0"/>
      <w:marBottom w:val="0"/>
      <w:divBdr>
        <w:top w:val="none" w:sz="0" w:space="0" w:color="auto"/>
        <w:left w:val="none" w:sz="0" w:space="0" w:color="auto"/>
        <w:bottom w:val="none" w:sz="0" w:space="0" w:color="auto"/>
        <w:right w:val="none" w:sz="0" w:space="0" w:color="auto"/>
      </w:divBdr>
    </w:div>
    <w:div w:id="1460537158">
      <w:bodyDiv w:val="1"/>
      <w:marLeft w:val="0"/>
      <w:marRight w:val="0"/>
      <w:marTop w:val="0"/>
      <w:marBottom w:val="0"/>
      <w:divBdr>
        <w:top w:val="none" w:sz="0" w:space="0" w:color="auto"/>
        <w:left w:val="none" w:sz="0" w:space="0" w:color="auto"/>
        <w:bottom w:val="none" w:sz="0" w:space="0" w:color="auto"/>
        <w:right w:val="none" w:sz="0" w:space="0" w:color="auto"/>
      </w:divBdr>
    </w:div>
    <w:div w:id="1480075034">
      <w:bodyDiv w:val="1"/>
      <w:marLeft w:val="0"/>
      <w:marRight w:val="0"/>
      <w:marTop w:val="0"/>
      <w:marBottom w:val="0"/>
      <w:divBdr>
        <w:top w:val="none" w:sz="0" w:space="0" w:color="auto"/>
        <w:left w:val="none" w:sz="0" w:space="0" w:color="auto"/>
        <w:bottom w:val="none" w:sz="0" w:space="0" w:color="auto"/>
        <w:right w:val="none" w:sz="0" w:space="0" w:color="auto"/>
      </w:divBdr>
    </w:div>
    <w:div w:id="1503085415">
      <w:bodyDiv w:val="1"/>
      <w:marLeft w:val="0"/>
      <w:marRight w:val="0"/>
      <w:marTop w:val="0"/>
      <w:marBottom w:val="0"/>
      <w:divBdr>
        <w:top w:val="none" w:sz="0" w:space="0" w:color="auto"/>
        <w:left w:val="none" w:sz="0" w:space="0" w:color="auto"/>
        <w:bottom w:val="none" w:sz="0" w:space="0" w:color="auto"/>
        <w:right w:val="none" w:sz="0" w:space="0" w:color="auto"/>
      </w:divBdr>
    </w:div>
    <w:div w:id="1822307412">
      <w:bodyDiv w:val="1"/>
      <w:marLeft w:val="0"/>
      <w:marRight w:val="0"/>
      <w:marTop w:val="0"/>
      <w:marBottom w:val="0"/>
      <w:divBdr>
        <w:top w:val="none" w:sz="0" w:space="0" w:color="auto"/>
        <w:left w:val="none" w:sz="0" w:space="0" w:color="auto"/>
        <w:bottom w:val="none" w:sz="0" w:space="0" w:color="auto"/>
        <w:right w:val="none" w:sz="0" w:space="0" w:color="auto"/>
      </w:divBdr>
    </w:div>
    <w:div w:id="207435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RLAW434&amp;n=43719&amp;dst=10005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54DA8-2712-450E-8B84-F3E04AF97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15</Pages>
  <Words>3971</Words>
  <Characters>22637</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Бады Чечена Юрьевна</dc:creator>
  <cp:lastModifiedBy>Бады Чечена Юрьевна</cp:lastModifiedBy>
  <cp:revision>59</cp:revision>
  <cp:lastPrinted>2026-04-21T03:12:00Z</cp:lastPrinted>
  <dcterms:created xsi:type="dcterms:W3CDTF">2026-07-06T10:23:00Z</dcterms:created>
  <dcterms:modified xsi:type="dcterms:W3CDTF">2026-07-21T01:24:00Z</dcterms:modified>
</cp:coreProperties>
</file>