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839613" w14:textId="77777777" w:rsidR="009C2E52" w:rsidRPr="009C1DE0" w:rsidRDefault="009C2E52">
      <w:pPr>
        <w:rPr>
          <w:rFonts w:ascii="Times New Roman" w:hAnsi="Times New Roman" w:cs="Times New Roman"/>
          <w:sz w:val="28"/>
          <w:szCs w:val="28"/>
        </w:rPr>
      </w:pPr>
      <w:r w:rsidRPr="009C1DE0">
        <w:rPr>
          <w:rFonts w:ascii="Times New Roman" w:hAnsi="Times New Roman" w:cs="Times New Roman"/>
          <w:sz w:val="28"/>
          <w:szCs w:val="28"/>
        </w:rPr>
        <w:t>ПОЯСНИТЕЛЬНАЯ ЗАПИСКА</w:t>
      </w:r>
    </w:p>
    <w:p w14:paraId="1A215083" w14:textId="77777777" w:rsidR="006E5D07" w:rsidRPr="0057220E" w:rsidRDefault="00B47BEC" w:rsidP="006E5D07">
      <w:pPr>
        <w:rPr>
          <w:rFonts w:ascii="Times New Roman" w:hAnsi="Times New Roman" w:cs="Times New Roman"/>
          <w:sz w:val="28"/>
          <w:szCs w:val="28"/>
        </w:rPr>
      </w:pPr>
      <w:r w:rsidRPr="0075251F">
        <w:rPr>
          <w:rFonts w:ascii="Times New Roman" w:eastAsia="Times New Roman" w:hAnsi="Times New Roman" w:cs="Times New Roman"/>
          <w:sz w:val="28"/>
          <w:szCs w:val="28"/>
        </w:rPr>
        <w:t xml:space="preserve">к проекту </w:t>
      </w:r>
      <w:r w:rsidR="00E34CE5">
        <w:rPr>
          <w:rFonts w:ascii="Times New Roman" w:eastAsia="Times New Roman" w:hAnsi="Times New Roman" w:cs="Times New Roman"/>
          <w:sz w:val="28"/>
          <w:szCs w:val="28"/>
        </w:rPr>
        <w:t>З</w:t>
      </w:r>
      <w:r w:rsidR="006E5D07" w:rsidRPr="0057220E">
        <w:rPr>
          <w:rFonts w:ascii="Times New Roman" w:hAnsi="Times New Roman" w:cs="Times New Roman"/>
          <w:sz w:val="28"/>
          <w:szCs w:val="28"/>
        </w:rPr>
        <w:t xml:space="preserve">акона Республики Тыва </w:t>
      </w:r>
    </w:p>
    <w:p w14:paraId="0B1A83F1" w14:textId="77777777" w:rsidR="0095431F" w:rsidRPr="00710AEF" w:rsidRDefault="0095431F" w:rsidP="0095431F">
      <w:pPr>
        <w:rPr>
          <w:b/>
          <w:sz w:val="28"/>
          <w:szCs w:val="28"/>
        </w:rPr>
      </w:pPr>
      <w:r w:rsidRPr="00F53CE4">
        <w:rPr>
          <w:rFonts w:ascii="Times New Roman" w:hAnsi="Times New Roman" w:cs="Times New Roman"/>
          <w:sz w:val="28"/>
          <w:szCs w:val="28"/>
        </w:rPr>
        <w:t>«О внесении изменени</w:t>
      </w:r>
      <w:r>
        <w:rPr>
          <w:rFonts w:ascii="Times New Roman" w:hAnsi="Times New Roman" w:cs="Times New Roman"/>
          <w:sz w:val="28"/>
          <w:szCs w:val="28"/>
        </w:rPr>
        <w:t>й</w:t>
      </w:r>
      <w:r w:rsidRPr="00F53CE4">
        <w:rPr>
          <w:rFonts w:ascii="Times New Roman" w:hAnsi="Times New Roman" w:cs="Times New Roman"/>
          <w:sz w:val="28"/>
          <w:szCs w:val="28"/>
        </w:rPr>
        <w:t xml:space="preserve"> в</w:t>
      </w:r>
      <w:r w:rsidRPr="00275750">
        <w:rPr>
          <w:rFonts w:ascii="Times New Roman" w:hAnsi="Times New Roman" w:cs="Times New Roman"/>
          <w:b/>
          <w:sz w:val="28"/>
          <w:szCs w:val="28"/>
        </w:rPr>
        <w:t xml:space="preserve"> </w:t>
      </w:r>
      <w:r w:rsidRPr="00275750">
        <w:rPr>
          <w:rFonts w:ascii="Times New Roman" w:hAnsi="Times New Roman" w:cs="Times New Roman"/>
          <w:sz w:val="28"/>
          <w:szCs w:val="28"/>
        </w:rPr>
        <w:t>закон</w:t>
      </w:r>
      <w:r>
        <w:rPr>
          <w:rFonts w:ascii="Times New Roman" w:hAnsi="Times New Roman" w:cs="Times New Roman"/>
          <w:sz w:val="28"/>
          <w:szCs w:val="28"/>
        </w:rPr>
        <w:t xml:space="preserve"> </w:t>
      </w:r>
      <w:r w:rsidRPr="00B10E6E">
        <w:rPr>
          <w:rFonts w:ascii="Times New Roman" w:eastAsia="Times New Roman" w:hAnsi="Times New Roman" w:cs="Times New Roman"/>
          <w:color w:val="000000"/>
          <w:sz w:val="28"/>
          <w:szCs w:val="28"/>
          <w:lang w:val="tt-RU" w:eastAsia="tt-RU"/>
        </w:rPr>
        <w:t xml:space="preserve">Республики Тыва от 18.06.2024 N 1058-ЗРТ </w:t>
      </w:r>
      <w:r w:rsidRPr="00E8496B">
        <w:rPr>
          <w:rFonts w:ascii="Times New Roman" w:eastAsia="Times New Roman" w:hAnsi="Times New Roman" w:cs="Times New Roman"/>
          <w:color w:val="000000"/>
          <w:sz w:val="28"/>
          <w:szCs w:val="28"/>
          <w:lang w:val="tt-RU" w:eastAsia="tt-RU"/>
        </w:rPr>
        <w:t>«</w:t>
      </w:r>
      <w:r w:rsidRPr="00B10E6E">
        <w:rPr>
          <w:rFonts w:ascii="Times New Roman" w:eastAsia="Times New Roman" w:hAnsi="Times New Roman" w:cs="Times New Roman"/>
          <w:color w:val="000000"/>
          <w:sz w:val="28"/>
          <w:szCs w:val="28"/>
          <w:lang w:val="tt-RU" w:eastAsia="tt-RU"/>
        </w:rPr>
        <w:t>О критериях, которым должны соответствовать объекты социально-культурного и коммунально-бытового назначения, масштабные инвестиционные проекты, в целях предоставления земельных участков в аренду без проведения торгов</w:t>
      </w:r>
      <w:r w:rsidRPr="00E8496B">
        <w:rPr>
          <w:rFonts w:ascii="Times New Roman" w:eastAsia="Times New Roman" w:hAnsi="Times New Roman" w:cs="Times New Roman"/>
          <w:color w:val="000000"/>
          <w:sz w:val="28"/>
          <w:szCs w:val="28"/>
          <w:lang w:val="tt-RU" w:eastAsia="tt-RU"/>
        </w:rPr>
        <w:t>»</w:t>
      </w:r>
    </w:p>
    <w:p w14:paraId="13445992" w14:textId="77777777" w:rsidR="003C2577" w:rsidRPr="007E5164" w:rsidRDefault="003C2577">
      <w:pPr>
        <w:rPr>
          <w:rFonts w:ascii="Times New Roman" w:hAnsi="Times New Roman" w:cs="Times New Roman"/>
          <w:sz w:val="28"/>
          <w:szCs w:val="28"/>
        </w:rPr>
      </w:pPr>
    </w:p>
    <w:p w14:paraId="402CDF2D" w14:textId="77777777" w:rsidR="00C97AE6" w:rsidRPr="00F52D06" w:rsidRDefault="00680A3A" w:rsidP="001F088B">
      <w:pPr>
        <w:ind w:firstLine="567"/>
        <w:jc w:val="both"/>
        <w:rPr>
          <w:rFonts w:ascii="Times New Roman" w:hAnsi="Times New Roman" w:cs="Times New Roman"/>
          <w:i/>
          <w:sz w:val="28"/>
          <w:szCs w:val="28"/>
          <w:u w:val="single"/>
        </w:rPr>
      </w:pPr>
      <w:r>
        <w:rPr>
          <w:rFonts w:ascii="Times New Roman" w:hAnsi="Times New Roman" w:cs="Times New Roman"/>
          <w:i/>
          <w:sz w:val="28"/>
          <w:szCs w:val="28"/>
          <w:u w:val="single"/>
        </w:rPr>
        <w:t>Правовое о</w:t>
      </w:r>
      <w:r w:rsidR="00C97AE6" w:rsidRPr="00F52D06">
        <w:rPr>
          <w:rFonts w:ascii="Times New Roman" w:hAnsi="Times New Roman" w:cs="Times New Roman"/>
          <w:i/>
          <w:sz w:val="28"/>
          <w:szCs w:val="28"/>
          <w:u w:val="single"/>
        </w:rPr>
        <w:t>снование разработки:</w:t>
      </w:r>
    </w:p>
    <w:p w14:paraId="147A907A" w14:textId="77777777" w:rsidR="0095431F" w:rsidRDefault="0095431F" w:rsidP="004E6442">
      <w:pPr>
        <w:ind w:firstLine="567"/>
        <w:jc w:val="both"/>
        <w:rPr>
          <w:rFonts w:ascii="Times New Roman" w:eastAsia="Calibri" w:hAnsi="Times New Roman" w:cs="Times New Roman"/>
          <w:sz w:val="28"/>
          <w:szCs w:val="28"/>
        </w:rPr>
      </w:pPr>
      <w:r w:rsidRPr="00353BF9">
        <w:rPr>
          <w:rFonts w:ascii="Times New Roman" w:eastAsia="Calibri" w:hAnsi="Times New Roman" w:cs="Times New Roman"/>
          <w:sz w:val="28"/>
          <w:szCs w:val="28"/>
        </w:rPr>
        <w:t xml:space="preserve">В соответствии со </w:t>
      </w:r>
      <w:r>
        <w:rPr>
          <w:rFonts w:ascii="Times New Roman" w:eastAsia="Calibri" w:hAnsi="Times New Roman" w:cs="Times New Roman"/>
          <w:sz w:val="28"/>
          <w:szCs w:val="28"/>
        </w:rPr>
        <w:t>ст. 1</w:t>
      </w:r>
      <w:hyperlink r:id="rId4" w:history="1">
        <w:r>
          <w:rPr>
            <w:rFonts w:ascii="Times New Roman" w:eastAsia="Calibri" w:hAnsi="Times New Roman" w:cs="Times New Roman"/>
            <w:sz w:val="28"/>
            <w:szCs w:val="28"/>
          </w:rPr>
          <w:t>5</w:t>
        </w:r>
      </w:hyperlink>
      <w:r w:rsidRPr="00353BF9">
        <w:rPr>
          <w:rFonts w:ascii="Times New Roman" w:eastAsia="Calibri" w:hAnsi="Times New Roman" w:cs="Times New Roman"/>
          <w:sz w:val="28"/>
          <w:szCs w:val="28"/>
        </w:rPr>
        <w:t xml:space="preserve"> Конституционного закона Республики Тыва от 31 декабря 2003 г. № 95 ВХ-1 «О Правительстве Республики Тыва»</w:t>
      </w:r>
      <w:r>
        <w:rPr>
          <w:rFonts w:ascii="Times New Roman" w:eastAsia="Calibri" w:hAnsi="Times New Roman" w:cs="Times New Roman"/>
          <w:sz w:val="28"/>
          <w:szCs w:val="28"/>
        </w:rPr>
        <w:t>.</w:t>
      </w:r>
    </w:p>
    <w:p w14:paraId="3D05449A" w14:textId="77777777" w:rsidR="004E6442" w:rsidRDefault="00D22A5D" w:rsidP="004E6442">
      <w:pPr>
        <w:ind w:firstLine="567"/>
        <w:jc w:val="both"/>
        <w:rPr>
          <w:rFonts w:ascii="Times New Roman" w:hAnsi="Times New Roman" w:cs="Times New Roman"/>
          <w:i/>
          <w:sz w:val="28"/>
          <w:szCs w:val="28"/>
          <w:u w:val="single"/>
        </w:rPr>
      </w:pPr>
      <w:r w:rsidRPr="004E6442">
        <w:rPr>
          <w:rFonts w:ascii="Times New Roman" w:hAnsi="Times New Roman" w:cs="Times New Roman"/>
          <w:i/>
          <w:sz w:val="28"/>
          <w:szCs w:val="28"/>
          <w:u w:val="single"/>
        </w:rPr>
        <w:t>Цель принятия:</w:t>
      </w:r>
    </w:p>
    <w:p w14:paraId="0E25AF33" w14:textId="77777777" w:rsidR="0095431F" w:rsidRDefault="0095431F" w:rsidP="00F37584">
      <w:pPr>
        <w:autoSpaceDE w:val="0"/>
        <w:autoSpaceDN w:val="0"/>
        <w:adjustRightInd w:val="0"/>
        <w:ind w:firstLine="540"/>
        <w:jc w:val="both"/>
        <w:rPr>
          <w:rFonts w:ascii="Times New Roman" w:hAnsi="Times New Roman" w:cs="Times New Roman"/>
          <w:sz w:val="28"/>
        </w:rPr>
      </w:pPr>
      <w:r w:rsidRPr="00E8466A">
        <w:rPr>
          <w:rFonts w:ascii="Times New Roman" w:hAnsi="Times New Roman" w:cs="Times New Roman"/>
          <w:sz w:val="28"/>
        </w:rPr>
        <w:t xml:space="preserve">За период действия </w:t>
      </w:r>
      <w:r>
        <w:rPr>
          <w:rFonts w:ascii="Times New Roman" w:hAnsi="Times New Roman" w:cs="Times New Roman"/>
          <w:sz w:val="28"/>
        </w:rPr>
        <w:t>З</w:t>
      </w:r>
      <w:r w:rsidRPr="00E8466A">
        <w:rPr>
          <w:rFonts w:ascii="Times New Roman" w:hAnsi="Times New Roman" w:cs="Times New Roman"/>
          <w:sz w:val="28"/>
        </w:rPr>
        <w:t xml:space="preserve">акона </w:t>
      </w:r>
      <w:r w:rsidRPr="00B10E6E">
        <w:rPr>
          <w:rFonts w:ascii="Times New Roman" w:eastAsia="Times New Roman" w:hAnsi="Times New Roman" w:cs="Times New Roman"/>
          <w:color w:val="000000"/>
          <w:sz w:val="28"/>
          <w:szCs w:val="28"/>
          <w:lang w:val="tt-RU" w:eastAsia="tt-RU"/>
        </w:rPr>
        <w:t xml:space="preserve">Республики Тыва от 18.06.2024 N 1058-ЗРТ </w:t>
      </w:r>
      <w:r w:rsidRPr="00E8496B">
        <w:rPr>
          <w:rFonts w:ascii="Times New Roman" w:eastAsia="Times New Roman" w:hAnsi="Times New Roman" w:cs="Times New Roman"/>
          <w:color w:val="000000"/>
          <w:sz w:val="28"/>
          <w:szCs w:val="28"/>
          <w:lang w:val="tt-RU" w:eastAsia="tt-RU"/>
        </w:rPr>
        <w:t>«</w:t>
      </w:r>
      <w:r w:rsidRPr="00B10E6E">
        <w:rPr>
          <w:rFonts w:ascii="Times New Roman" w:eastAsia="Times New Roman" w:hAnsi="Times New Roman" w:cs="Times New Roman"/>
          <w:color w:val="000000"/>
          <w:sz w:val="28"/>
          <w:szCs w:val="28"/>
          <w:lang w:val="tt-RU" w:eastAsia="tt-RU"/>
        </w:rPr>
        <w:t>О критериях, которым должны соответствовать объекты социально-культурного и коммунально-бытового назначения, масштабные инвестиционные проекты, в целях предоставления земельных участков в аренду без проведения торгов</w:t>
      </w:r>
      <w:r w:rsidRPr="00E8496B">
        <w:rPr>
          <w:rFonts w:ascii="Times New Roman" w:eastAsia="Times New Roman" w:hAnsi="Times New Roman" w:cs="Times New Roman"/>
          <w:color w:val="000000"/>
          <w:sz w:val="28"/>
          <w:szCs w:val="28"/>
          <w:lang w:val="tt-RU" w:eastAsia="tt-RU"/>
        </w:rPr>
        <w:t>»</w:t>
      </w:r>
      <w:r>
        <w:rPr>
          <w:rFonts w:ascii="Times New Roman" w:hAnsi="Times New Roman" w:cs="Times New Roman"/>
          <w:sz w:val="28"/>
        </w:rPr>
        <w:t xml:space="preserve"> </w:t>
      </w:r>
      <w:r w:rsidRPr="00E8466A">
        <w:rPr>
          <w:rFonts w:ascii="Times New Roman" w:hAnsi="Times New Roman" w:cs="Times New Roman"/>
          <w:sz w:val="28"/>
        </w:rPr>
        <w:t>возникла необходимость внесения в него изменений и дополнений в связи со следующим.</w:t>
      </w:r>
    </w:p>
    <w:p w14:paraId="56BEF68A" w14:textId="77777777" w:rsidR="0095431F" w:rsidRDefault="0095431F" w:rsidP="00F37584">
      <w:pPr>
        <w:autoSpaceDE w:val="0"/>
        <w:autoSpaceDN w:val="0"/>
        <w:adjustRightInd w:val="0"/>
        <w:ind w:firstLine="540"/>
        <w:jc w:val="both"/>
        <w:rPr>
          <w:rFonts w:ascii="Times New Roman" w:hAnsi="Times New Roman" w:cs="Times New Roman"/>
          <w:sz w:val="28"/>
        </w:rPr>
      </w:pPr>
      <w:r w:rsidRPr="0095431F">
        <w:rPr>
          <w:rFonts w:ascii="Times New Roman" w:hAnsi="Times New Roman" w:cs="Times New Roman"/>
          <w:sz w:val="28"/>
        </w:rPr>
        <w:t>С 2021 г. начата реализация масштабных инвестиционных проектов на территории Республики Тыва, где предусмотрено строительство многоквартирных жилых домов.</w:t>
      </w:r>
      <w:r>
        <w:rPr>
          <w:rFonts w:ascii="Times New Roman" w:hAnsi="Times New Roman" w:cs="Times New Roman"/>
          <w:sz w:val="28"/>
        </w:rPr>
        <w:t xml:space="preserve"> </w:t>
      </w:r>
    </w:p>
    <w:p w14:paraId="7705031E" w14:textId="77777777" w:rsidR="0095431F" w:rsidRDefault="0095431F" w:rsidP="00F37584">
      <w:pPr>
        <w:autoSpaceDE w:val="0"/>
        <w:autoSpaceDN w:val="0"/>
        <w:adjustRightInd w:val="0"/>
        <w:ind w:firstLine="540"/>
        <w:jc w:val="both"/>
        <w:rPr>
          <w:rFonts w:ascii="Times New Roman" w:hAnsi="Times New Roman" w:cs="Times New Roman"/>
          <w:sz w:val="28"/>
        </w:rPr>
      </w:pPr>
      <w:r w:rsidRPr="0095431F">
        <w:rPr>
          <w:rFonts w:ascii="Times New Roman" w:hAnsi="Times New Roman" w:cs="Times New Roman"/>
          <w:sz w:val="28"/>
        </w:rPr>
        <w:t>В соответствии с частью 2 статьи 5 Закона Республики Тыва от 18 июня 2024 г. № 1058-ЗРТ допускается предоставление земельного участка, находящегося в государственной собственности Республики Тыва или муниципальной собственности, а также земельного участка, государственная собственность на который не разграничена, в аренду юридическим лицам без проведения торгов, если инвестиционный проект предусматривает строительство многоквартирных домов (многоквартирного дома) и безвозмездную передачу жилых помещений в указанных многоквартирных домах (многоквартирном доме) в границах которого планируется реализация инвестиционного проекта.</w:t>
      </w:r>
    </w:p>
    <w:p w14:paraId="165580D3" w14:textId="77777777" w:rsidR="0095431F" w:rsidRDefault="0095431F" w:rsidP="00F37584">
      <w:pPr>
        <w:autoSpaceDE w:val="0"/>
        <w:autoSpaceDN w:val="0"/>
        <w:adjustRightInd w:val="0"/>
        <w:ind w:firstLine="540"/>
        <w:jc w:val="both"/>
        <w:rPr>
          <w:rFonts w:ascii="Times New Roman" w:hAnsi="Times New Roman" w:cs="Times New Roman"/>
          <w:sz w:val="28"/>
        </w:rPr>
      </w:pPr>
      <w:r>
        <w:rPr>
          <w:rFonts w:ascii="Times New Roman" w:hAnsi="Times New Roman" w:cs="Times New Roman"/>
          <w:sz w:val="28"/>
        </w:rPr>
        <w:t xml:space="preserve">То есть в настоящее время </w:t>
      </w:r>
      <w:r w:rsidRPr="0095431F">
        <w:rPr>
          <w:rFonts w:ascii="Times New Roman" w:hAnsi="Times New Roman" w:cs="Times New Roman"/>
          <w:sz w:val="28"/>
        </w:rPr>
        <w:t>обязательства</w:t>
      </w:r>
      <w:r>
        <w:rPr>
          <w:rFonts w:ascii="Times New Roman" w:hAnsi="Times New Roman" w:cs="Times New Roman"/>
          <w:sz w:val="28"/>
        </w:rPr>
        <w:t xml:space="preserve"> застройщика </w:t>
      </w:r>
      <w:r w:rsidRPr="0095431F">
        <w:rPr>
          <w:rFonts w:ascii="Times New Roman" w:hAnsi="Times New Roman" w:cs="Times New Roman"/>
          <w:sz w:val="28"/>
        </w:rPr>
        <w:t xml:space="preserve">по передаче </w:t>
      </w:r>
      <w:r w:rsidR="00775E03">
        <w:rPr>
          <w:rFonts w:ascii="Times New Roman" w:hAnsi="Times New Roman" w:cs="Times New Roman"/>
          <w:sz w:val="28"/>
        </w:rPr>
        <w:t xml:space="preserve">определенной площади </w:t>
      </w:r>
      <w:r w:rsidRPr="0095431F">
        <w:rPr>
          <w:rFonts w:ascii="Times New Roman" w:hAnsi="Times New Roman" w:cs="Times New Roman"/>
          <w:sz w:val="28"/>
        </w:rPr>
        <w:t xml:space="preserve">жилых помещений по одному соглашению </w:t>
      </w:r>
      <w:r w:rsidR="00775E03">
        <w:rPr>
          <w:rFonts w:ascii="Times New Roman" w:hAnsi="Times New Roman" w:cs="Times New Roman"/>
          <w:sz w:val="28"/>
        </w:rPr>
        <w:t>зачастую нереализуемо, в связи с особенностями планировки жилых помещений того или иного многоквартирного дома</w:t>
      </w:r>
      <w:r w:rsidRPr="0095431F">
        <w:rPr>
          <w:rFonts w:ascii="Times New Roman" w:hAnsi="Times New Roman" w:cs="Times New Roman"/>
          <w:sz w:val="28"/>
        </w:rPr>
        <w:t>.</w:t>
      </w:r>
    </w:p>
    <w:p w14:paraId="693BD9EB" w14:textId="51049FAE" w:rsidR="0095431F" w:rsidRDefault="0095431F" w:rsidP="00F37584">
      <w:pPr>
        <w:autoSpaceDE w:val="0"/>
        <w:autoSpaceDN w:val="0"/>
        <w:adjustRightInd w:val="0"/>
        <w:ind w:firstLine="540"/>
        <w:jc w:val="both"/>
        <w:rPr>
          <w:rFonts w:ascii="Times New Roman" w:hAnsi="Times New Roman" w:cs="Times New Roman"/>
          <w:sz w:val="28"/>
        </w:rPr>
      </w:pPr>
      <w:r>
        <w:rPr>
          <w:rFonts w:ascii="Times New Roman" w:hAnsi="Times New Roman" w:cs="Times New Roman"/>
          <w:sz w:val="28"/>
        </w:rPr>
        <w:t xml:space="preserve">Предлагаемой редакцией предусмотрен </w:t>
      </w:r>
      <w:r w:rsidRPr="0095431F">
        <w:rPr>
          <w:rFonts w:ascii="Times New Roman" w:hAnsi="Times New Roman" w:cs="Times New Roman"/>
          <w:sz w:val="28"/>
        </w:rPr>
        <w:t xml:space="preserve">зачет разницы площадей жилых помещений, передаваемых республике </w:t>
      </w:r>
      <w:r>
        <w:rPr>
          <w:rFonts w:ascii="Times New Roman" w:hAnsi="Times New Roman" w:cs="Times New Roman"/>
          <w:sz w:val="28"/>
        </w:rPr>
        <w:t>или муниципальному образованию по соглашению</w:t>
      </w:r>
      <w:r w:rsidRPr="0095431F">
        <w:rPr>
          <w:rFonts w:ascii="Times New Roman" w:hAnsi="Times New Roman" w:cs="Times New Roman"/>
          <w:sz w:val="28"/>
        </w:rPr>
        <w:t xml:space="preserve">, в счет площадей, передаваемых по </w:t>
      </w:r>
      <w:r>
        <w:rPr>
          <w:rFonts w:ascii="Times New Roman" w:hAnsi="Times New Roman" w:cs="Times New Roman"/>
          <w:sz w:val="28"/>
        </w:rPr>
        <w:t>иному масштабному инвестиционному проекту данного застройщика</w:t>
      </w:r>
      <w:r w:rsidR="00FD7BCD">
        <w:rPr>
          <w:rFonts w:ascii="Times New Roman" w:hAnsi="Times New Roman" w:cs="Times New Roman"/>
          <w:sz w:val="28"/>
        </w:rPr>
        <w:t xml:space="preserve"> либо возмещение стоимости жилого помещения в размере рыночной стоимости</w:t>
      </w:r>
      <w:r w:rsidRPr="0095431F">
        <w:rPr>
          <w:rFonts w:ascii="Times New Roman" w:hAnsi="Times New Roman" w:cs="Times New Roman"/>
          <w:sz w:val="28"/>
        </w:rPr>
        <w:t>.</w:t>
      </w:r>
    </w:p>
    <w:p w14:paraId="396EB78B" w14:textId="293E062E" w:rsidR="000F195B" w:rsidRDefault="000F195B" w:rsidP="00F37584">
      <w:pPr>
        <w:autoSpaceDE w:val="0"/>
        <w:autoSpaceDN w:val="0"/>
        <w:adjustRightInd w:val="0"/>
        <w:ind w:firstLine="540"/>
        <w:jc w:val="both"/>
        <w:rPr>
          <w:rFonts w:ascii="Times New Roman" w:hAnsi="Times New Roman" w:cs="Times New Roman"/>
          <w:sz w:val="28"/>
        </w:rPr>
      </w:pPr>
      <w:r>
        <w:rPr>
          <w:rFonts w:ascii="Times New Roman" w:hAnsi="Times New Roman" w:cs="Times New Roman"/>
          <w:sz w:val="28"/>
        </w:rPr>
        <w:t xml:space="preserve">Обеспечение права каждого на жилище является важнейшей функцией государства. В настоящее время в республике проживает участник Великой Отечественной войны Марков </w:t>
      </w:r>
      <w:proofErr w:type="gramStart"/>
      <w:r>
        <w:rPr>
          <w:rFonts w:ascii="Times New Roman" w:hAnsi="Times New Roman" w:cs="Times New Roman"/>
          <w:sz w:val="28"/>
        </w:rPr>
        <w:t>К.И</w:t>
      </w:r>
      <w:proofErr w:type="gramEnd"/>
      <w:r>
        <w:rPr>
          <w:rFonts w:ascii="Times New Roman" w:hAnsi="Times New Roman" w:cs="Times New Roman"/>
          <w:sz w:val="28"/>
        </w:rPr>
        <w:t>, которому в 2025 году исполнилось 95 лет. Указом Президента РФ от 7 мая 2008 года № 714 «Об обеспечении жильем ветеранов Великой Отечественной войны 1941-1945 годов» дано поручение о необходимости завершения мероприятий по обеспечению жильем нуждающихся в улучшении жилищных условий ветеранов Великой Отечественной войны.</w:t>
      </w:r>
    </w:p>
    <w:p w14:paraId="593229DC" w14:textId="51B9191A" w:rsidR="00BB4917" w:rsidRPr="00BB4917" w:rsidRDefault="00BB4917" w:rsidP="00BB4917">
      <w:pPr>
        <w:pStyle w:val="a6"/>
        <w:spacing w:before="0" w:beforeAutospacing="0" w:after="0" w:afterAutospacing="0" w:line="288" w:lineRule="atLeast"/>
        <w:ind w:firstLine="540"/>
        <w:jc w:val="both"/>
      </w:pPr>
      <w:r>
        <w:rPr>
          <w:sz w:val="28"/>
        </w:rPr>
        <w:lastRenderedPageBreak/>
        <w:t xml:space="preserve">По аналогии с положениями статьи 5 Закона предлагается статьи 3 и 4 дополнить условием о необходимости </w:t>
      </w:r>
      <w:r w:rsidRPr="00BB4917">
        <w:rPr>
          <w:sz w:val="28"/>
          <w:szCs w:val="28"/>
        </w:rPr>
        <w:t>заключения</w:t>
      </w:r>
      <w:r w:rsidRPr="00BB4917">
        <w:rPr>
          <w:sz w:val="28"/>
          <w:szCs w:val="28"/>
        </w:rPr>
        <w:t xml:space="preserve"> соглашения между застройщиком и уполномоченным органом исполнительной власти Республики Тыва в </w:t>
      </w:r>
      <w:r w:rsidRPr="00BB4917">
        <w:rPr>
          <w:sz w:val="28"/>
          <w:szCs w:val="28"/>
        </w:rPr>
        <w:t xml:space="preserve">соответствии со </w:t>
      </w:r>
      <w:r w:rsidRPr="00BB4917">
        <w:rPr>
          <w:sz w:val="28"/>
          <w:szCs w:val="28"/>
        </w:rPr>
        <w:t>сфер</w:t>
      </w:r>
      <w:r w:rsidRPr="00BB4917">
        <w:rPr>
          <w:sz w:val="28"/>
          <w:szCs w:val="28"/>
        </w:rPr>
        <w:t>ой деятельности.</w:t>
      </w:r>
    </w:p>
    <w:p w14:paraId="38240036" w14:textId="77777777" w:rsidR="003016EC" w:rsidRDefault="00C20711" w:rsidP="00F37584">
      <w:pPr>
        <w:autoSpaceDE w:val="0"/>
        <w:autoSpaceDN w:val="0"/>
        <w:adjustRightInd w:val="0"/>
        <w:ind w:firstLine="540"/>
        <w:jc w:val="both"/>
        <w:rPr>
          <w:rFonts w:ascii="Times New Roman" w:hAnsi="Times New Roman" w:cs="Times New Roman"/>
          <w:i/>
          <w:sz w:val="28"/>
          <w:szCs w:val="28"/>
          <w:u w:val="single"/>
        </w:rPr>
      </w:pPr>
      <w:r>
        <w:rPr>
          <w:rFonts w:ascii="Times New Roman" w:hAnsi="Times New Roman" w:cs="Times New Roman"/>
          <w:i/>
          <w:sz w:val="28"/>
          <w:szCs w:val="28"/>
          <w:u w:val="single"/>
        </w:rPr>
        <w:t>Социально-экономический эффект:</w:t>
      </w:r>
    </w:p>
    <w:p w14:paraId="5828EA69" w14:textId="77777777" w:rsidR="00F37584" w:rsidRDefault="00F37584" w:rsidP="00F37584">
      <w:pPr>
        <w:autoSpaceDE w:val="0"/>
        <w:autoSpaceDN w:val="0"/>
        <w:adjustRightInd w:val="0"/>
        <w:ind w:firstLine="540"/>
        <w:jc w:val="both"/>
        <w:rPr>
          <w:rFonts w:ascii="Times New Roman" w:hAnsi="Times New Roman" w:cs="Times New Roman"/>
          <w:sz w:val="28"/>
        </w:rPr>
      </w:pPr>
      <w:r w:rsidRPr="00F37584">
        <w:rPr>
          <w:rFonts w:ascii="Times New Roman" w:hAnsi="Times New Roman" w:cs="Times New Roman"/>
          <w:sz w:val="28"/>
        </w:rPr>
        <w:t xml:space="preserve">Принятие законопроекта создаст условия для эффективного регулирования </w:t>
      </w:r>
      <w:r w:rsidR="00283D60" w:rsidRPr="00484FB6">
        <w:rPr>
          <w:rFonts w:ascii="Times New Roman" w:eastAsia="Times New Roman" w:hAnsi="Times New Roman" w:cs="Times New Roman"/>
          <w:color w:val="0D0D0D"/>
          <w:sz w:val="28"/>
          <w:szCs w:val="28"/>
          <w:lang w:eastAsia="ru-RU"/>
        </w:rPr>
        <w:t>жилищн</w:t>
      </w:r>
      <w:r w:rsidR="00283D60">
        <w:rPr>
          <w:rFonts w:ascii="Times New Roman" w:eastAsia="Times New Roman" w:hAnsi="Times New Roman" w:cs="Times New Roman"/>
          <w:color w:val="0D0D0D"/>
          <w:sz w:val="28"/>
          <w:szCs w:val="28"/>
          <w:lang w:eastAsia="ru-RU"/>
        </w:rPr>
        <w:t>ых прав граждан.</w:t>
      </w:r>
    </w:p>
    <w:p w14:paraId="34B5B355" w14:textId="77777777" w:rsidR="00405CE7" w:rsidRPr="00C926F9" w:rsidRDefault="000C13F2" w:rsidP="00B004E8">
      <w:pPr>
        <w:ind w:firstLine="708"/>
        <w:jc w:val="both"/>
        <w:rPr>
          <w:rFonts w:ascii="Times New Roman" w:hAnsi="Times New Roman" w:cs="Times New Roman"/>
          <w:i/>
          <w:sz w:val="28"/>
          <w:szCs w:val="28"/>
          <w:u w:val="single"/>
        </w:rPr>
      </w:pPr>
      <w:r w:rsidRPr="00C926F9">
        <w:rPr>
          <w:rFonts w:ascii="Times New Roman" w:hAnsi="Times New Roman" w:cs="Times New Roman"/>
          <w:i/>
          <w:sz w:val="28"/>
          <w:szCs w:val="28"/>
          <w:u w:val="single"/>
        </w:rPr>
        <w:t>Оценка регулирующего воздействия:</w:t>
      </w:r>
    </w:p>
    <w:p w14:paraId="39ADA104" w14:textId="312CB53A" w:rsidR="000C13F2" w:rsidRDefault="00FD7BCD" w:rsidP="00C926F9">
      <w:pPr>
        <w:ind w:firstLine="567"/>
        <w:jc w:val="both"/>
        <w:rPr>
          <w:rFonts w:ascii="Times New Roman" w:hAnsi="Times New Roman" w:cs="Times New Roman"/>
          <w:sz w:val="28"/>
          <w:szCs w:val="28"/>
        </w:rPr>
      </w:pPr>
      <w:r>
        <w:rPr>
          <w:rFonts w:ascii="Times New Roman" w:hAnsi="Times New Roman" w:cs="Times New Roman"/>
          <w:sz w:val="28"/>
          <w:szCs w:val="28"/>
        </w:rPr>
        <w:t>Требуется п</w:t>
      </w:r>
      <w:r w:rsidR="00C926F9">
        <w:rPr>
          <w:rFonts w:ascii="Times New Roman" w:hAnsi="Times New Roman" w:cs="Times New Roman"/>
          <w:sz w:val="28"/>
          <w:szCs w:val="28"/>
        </w:rPr>
        <w:t xml:space="preserve">роведение процедуры </w:t>
      </w:r>
      <w:r w:rsidR="000C13F2">
        <w:rPr>
          <w:rFonts w:ascii="Times New Roman" w:hAnsi="Times New Roman" w:cs="Times New Roman"/>
          <w:sz w:val="28"/>
          <w:szCs w:val="28"/>
        </w:rPr>
        <w:t>ОРВ</w:t>
      </w:r>
      <w:r>
        <w:rPr>
          <w:rFonts w:ascii="Times New Roman" w:hAnsi="Times New Roman" w:cs="Times New Roman"/>
          <w:sz w:val="28"/>
          <w:szCs w:val="28"/>
        </w:rPr>
        <w:t>.</w:t>
      </w:r>
    </w:p>
    <w:p w14:paraId="5506E7D3" w14:textId="77777777" w:rsidR="001F7901" w:rsidRDefault="001F7901" w:rsidP="001F7901">
      <w:pPr>
        <w:ind w:firstLine="567"/>
        <w:jc w:val="both"/>
        <w:rPr>
          <w:rFonts w:ascii="Times New Roman" w:hAnsi="Times New Roman" w:cs="Times New Roman"/>
          <w:i/>
          <w:sz w:val="28"/>
          <w:szCs w:val="28"/>
          <w:u w:val="single"/>
        </w:rPr>
      </w:pPr>
      <w:r w:rsidRPr="001F7901">
        <w:rPr>
          <w:rFonts w:ascii="Times New Roman" w:hAnsi="Times New Roman" w:cs="Times New Roman"/>
          <w:i/>
          <w:sz w:val="28"/>
          <w:szCs w:val="28"/>
          <w:u w:val="single"/>
        </w:rPr>
        <w:t xml:space="preserve">Финансовое обоснование: </w:t>
      </w:r>
    </w:p>
    <w:p w14:paraId="04F86D89" w14:textId="77777777" w:rsidR="001F7901" w:rsidRPr="001F7901" w:rsidRDefault="001F7901" w:rsidP="001F7901">
      <w:pPr>
        <w:ind w:firstLine="567"/>
        <w:jc w:val="both"/>
        <w:rPr>
          <w:rFonts w:ascii="Times New Roman" w:hAnsi="Times New Roman" w:cs="Times New Roman"/>
          <w:sz w:val="28"/>
          <w:szCs w:val="28"/>
        </w:rPr>
      </w:pPr>
      <w:r w:rsidRPr="001F7901">
        <w:rPr>
          <w:rFonts w:ascii="Times New Roman" w:hAnsi="Times New Roman" w:cs="Times New Roman"/>
          <w:sz w:val="28"/>
          <w:szCs w:val="28"/>
        </w:rPr>
        <w:t>Принятие проекта не потребует дополнительного расходования средств республиканского бюджета Республики Тыва.</w:t>
      </w:r>
    </w:p>
    <w:p w14:paraId="498ED91E" w14:textId="77777777" w:rsidR="001F7901" w:rsidRDefault="00D22A5D" w:rsidP="004A2FD9">
      <w:pPr>
        <w:ind w:firstLine="567"/>
        <w:jc w:val="both"/>
        <w:rPr>
          <w:rFonts w:ascii="Times New Roman" w:hAnsi="Times New Roman" w:cs="Times New Roman"/>
          <w:i/>
          <w:sz w:val="28"/>
          <w:szCs w:val="28"/>
          <w:u w:val="single"/>
        </w:rPr>
      </w:pPr>
      <w:r w:rsidRPr="002F6817">
        <w:rPr>
          <w:rFonts w:ascii="Times New Roman" w:hAnsi="Times New Roman" w:cs="Times New Roman"/>
          <w:i/>
          <w:sz w:val="28"/>
          <w:szCs w:val="28"/>
          <w:u w:val="single"/>
        </w:rPr>
        <w:t>Перечень нормативных правовых актов, подлежащих изменению в случае принятия проекта:</w:t>
      </w:r>
    </w:p>
    <w:p w14:paraId="082C1E28" w14:textId="77777777" w:rsidR="004A2FD9" w:rsidRDefault="008C4349" w:rsidP="008B4C94">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w:t>
      </w:r>
      <w:r w:rsidR="004A2FD9" w:rsidRPr="0075251F">
        <w:rPr>
          <w:rFonts w:ascii="Times New Roman" w:eastAsia="Times New Roman" w:hAnsi="Times New Roman" w:cs="Times New Roman"/>
          <w:sz w:val="28"/>
          <w:szCs w:val="28"/>
        </w:rPr>
        <w:t xml:space="preserve">ринятие проекта </w:t>
      </w:r>
      <w:r w:rsidR="00B004E8">
        <w:rPr>
          <w:rFonts w:ascii="Times New Roman" w:eastAsia="Times New Roman" w:hAnsi="Times New Roman" w:cs="Times New Roman"/>
          <w:sz w:val="28"/>
          <w:szCs w:val="28"/>
        </w:rPr>
        <w:t xml:space="preserve">не потребует </w:t>
      </w:r>
      <w:r w:rsidR="00DE38B2">
        <w:rPr>
          <w:rFonts w:ascii="Times New Roman" w:eastAsia="Times New Roman" w:hAnsi="Times New Roman" w:cs="Times New Roman"/>
          <w:sz w:val="28"/>
          <w:szCs w:val="28"/>
        </w:rPr>
        <w:t xml:space="preserve">приостановления, изменения </w:t>
      </w:r>
      <w:r w:rsidR="004A2FD9" w:rsidRPr="0075251F">
        <w:rPr>
          <w:rFonts w:ascii="Times New Roman" w:eastAsia="Times New Roman" w:hAnsi="Times New Roman" w:cs="Times New Roman"/>
          <w:sz w:val="28"/>
          <w:szCs w:val="28"/>
        </w:rPr>
        <w:t>или принятия иных нормативных правовых актов Республики Тыва</w:t>
      </w:r>
      <w:r w:rsidR="004A2FD9">
        <w:rPr>
          <w:rFonts w:ascii="Times New Roman" w:eastAsia="Times New Roman" w:hAnsi="Times New Roman" w:cs="Times New Roman"/>
          <w:sz w:val="28"/>
          <w:szCs w:val="28"/>
        </w:rPr>
        <w:t>.</w:t>
      </w:r>
      <w:r w:rsidR="004A2FD9" w:rsidRPr="0075251F">
        <w:rPr>
          <w:rFonts w:ascii="Times New Roman" w:eastAsia="Times New Roman" w:hAnsi="Times New Roman" w:cs="Times New Roman"/>
          <w:sz w:val="28"/>
          <w:szCs w:val="28"/>
        </w:rPr>
        <w:t xml:space="preserve">  </w:t>
      </w:r>
    </w:p>
    <w:p w14:paraId="1F8D983C" w14:textId="77777777" w:rsidR="001F7901" w:rsidRDefault="00550186" w:rsidP="004A2FD9">
      <w:pPr>
        <w:ind w:firstLine="567"/>
        <w:jc w:val="both"/>
        <w:rPr>
          <w:rFonts w:ascii="Times New Roman" w:hAnsi="Times New Roman" w:cs="Times New Roman"/>
          <w:i/>
          <w:sz w:val="28"/>
          <w:szCs w:val="28"/>
          <w:u w:val="single"/>
        </w:rPr>
      </w:pPr>
      <w:r w:rsidRPr="00F55336">
        <w:rPr>
          <w:rFonts w:ascii="Times New Roman" w:hAnsi="Times New Roman" w:cs="Times New Roman"/>
          <w:i/>
          <w:sz w:val="28"/>
          <w:szCs w:val="28"/>
          <w:u w:val="single"/>
        </w:rPr>
        <w:t>Сведения о разработчик</w:t>
      </w:r>
      <w:r w:rsidR="009F24E5">
        <w:rPr>
          <w:rFonts w:ascii="Times New Roman" w:hAnsi="Times New Roman" w:cs="Times New Roman"/>
          <w:i/>
          <w:sz w:val="28"/>
          <w:szCs w:val="28"/>
          <w:u w:val="single"/>
        </w:rPr>
        <w:t>е</w:t>
      </w:r>
      <w:r w:rsidRPr="00F55336">
        <w:rPr>
          <w:rFonts w:ascii="Times New Roman" w:hAnsi="Times New Roman" w:cs="Times New Roman"/>
          <w:i/>
          <w:sz w:val="28"/>
          <w:szCs w:val="28"/>
          <w:u w:val="single"/>
        </w:rPr>
        <w:t>:</w:t>
      </w:r>
    </w:p>
    <w:p w14:paraId="1615F603" w14:textId="77777777" w:rsidR="004A2FD9" w:rsidRPr="004A2FD9" w:rsidRDefault="007421FA" w:rsidP="004A2FD9">
      <w:pPr>
        <w:ind w:firstLine="567"/>
        <w:jc w:val="both"/>
        <w:rPr>
          <w:rFonts w:ascii="Times New Roman" w:hAnsi="Times New Roman" w:cs="Times New Roman"/>
          <w:i/>
          <w:sz w:val="28"/>
          <w:szCs w:val="28"/>
          <w:u w:val="single"/>
        </w:rPr>
      </w:pPr>
      <w:r>
        <w:rPr>
          <w:rFonts w:ascii="Times New Roman" w:eastAsia="Times New Roman" w:hAnsi="Times New Roman" w:cs="Times New Roman"/>
          <w:sz w:val="28"/>
          <w:szCs w:val="28"/>
        </w:rPr>
        <w:t>Кара-Сал Людмила Сергеевна, начальник отдела правового обеспечения</w:t>
      </w:r>
      <w:r w:rsidR="004A2FD9">
        <w:rPr>
          <w:rFonts w:ascii="Times New Roman" w:eastAsia="Times New Roman" w:hAnsi="Times New Roman" w:cs="Times New Roman"/>
          <w:sz w:val="28"/>
          <w:szCs w:val="28"/>
        </w:rPr>
        <w:t xml:space="preserve">, тел. </w:t>
      </w:r>
      <w:r w:rsidR="004A2FD9" w:rsidRPr="003B7884">
        <w:rPr>
          <w:rFonts w:ascii="Times New Roman" w:eastAsia="Times New Roman" w:hAnsi="Times New Roman" w:cs="Times New Roman"/>
          <w:sz w:val="28"/>
          <w:szCs w:val="28"/>
        </w:rPr>
        <w:t>6-3</w:t>
      </w:r>
      <w:r w:rsidR="001F7901">
        <w:rPr>
          <w:rFonts w:ascii="Times New Roman" w:eastAsia="Times New Roman" w:hAnsi="Times New Roman" w:cs="Times New Roman"/>
          <w:sz w:val="28"/>
          <w:szCs w:val="28"/>
        </w:rPr>
        <w:t>6</w:t>
      </w:r>
      <w:r w:rsidR="004A2FD9" w:rsidRPr="003B7884">
        <w:rPr>
          <w:rFonts w:ascii="Times New Roman" w:eastAsia="Times New Roman" w:hAnsi="Times New Roman" w:cs="Times New Roman"/>
          <w:sz w:val="28"/>
          <w:szCs w:val="28"/>
        </w:rPr>
        <w:t>-</w:t>
      </w:r>
      <w:r w:rsidR="00B9645F">
        <w:rPr>
          <w:rFonts w:ascii="Times New Roman" w:eastAsia="Times New Roman" w:hAnsi="Times New Roman" w:cs="Times New Roman"/>
          <w:sz w:val="28"/>
          <w:szCs w:val="28"/>
        </w:rPr>
        <w:t>9</w:t>
      </w:r>
      <w:r>
        <w:rPr>
          <w:rFonts w:ascii="Times New Roman" w:eastAsia="Times New Roman" w:hAnsi="Times New Roman" w:cs="Times New Roman"/>
          <w:sz w:val="28"/>
          <w:szCs w:val="28"/>
        </w:rPr>
        <w:t>0</w:t>
      </w:r>
    </w:p>
    <w:p w14:paraId="638B9E1D" w14:textId="77777777" w:rsidR="00D22A5D" w:rsidRDefault="00D22A5D" w:rsidP="001F088B">
      <w:pPr>
        <w:ind w:firstLine="567"/>
        <w:jc w:val="both"/>
        <w:rPr>
          <w:rFonts w:ascii="Times New Roman" w:hAnsi="Times New Roman" w:cs="Times New Roman"/>
          <w:sz w:val="28"/>
          <w:szCs w:val="28"/>
        </w:rPr>
      </w:pPr>
    </w:p>
    <w:p w14:paraId="7E3DB43E" w14:textId="77777777" w:rsidR="006D117B" w:rsidRPr="007E5164" w:rsidRDefault="006D117B" w:rsidP="001F088B">
      <w:pPr>
        <w:ind w:firstLine="567"/>
        <w:jc w:val="both"/>
        <w:rPr>
          <w:rFonts w:ascii="Times New Roman" w:hAnsi="Times New Roman" w:cs="Times New Roman"/>
          <w:sz w:val="28"/>
          <w:szCs w:val="28"/>
        </w:rPr>
      </w:pPr>
    </w:p>
    <w:p w14:paraId="2038BC71" w14:textId="77777777" w:rsidR="0049004E" w:rsidRPr="007E5164" w:rsidRDefault="007421FA" w:rsidP="00550186">
      <w:pPr>
        <w:widowControl w:val="0"/>
        <w:tabs>
          <w:tab w:val="left" w:pos="567"/>
          <w:tab w:val="left" w:pos="4290"/>
        </w:tabs>
        <w:autoSpaceDE w:val="0"/>
        <w:autoSpaceDN w:val="0"/>
        <w:adjustRightInd w:val="0"/>
        <w:ind w:firstLine="567"/>
        <w:jc w:val="both"/>
        <w:rPr>
          <w:rFonts w:ascii="Times New Roman" w:hAnsi="Times New Roman" w:cs="Times New Roman"/>
          <w:sz w:val="28"/>
          <w:szCs w:val="28"/>
        </w:rPr>
      </w:pPr>
      <w:r>
        <w:rPr>
          <w:rFonts w:ascii="Times New Roman" w:hAnsi="Times New Roman" w:cs="Times New Roman"/>
          <w:sz w:val="28"/>
          <w:szCs w:val="28"/>
        </w:rPr>
        <w:t>Заместитель</w:t>
      </w:r>
      <w:r w:rsidR="001F7901">
        <w:rPr>
          <w:rFonts w:ascii="Times New Roman" w:hAnsi="Times New Roman" w:cs="Times New Roman"/>
          <w:sz w:val="28"/>
          <w:szCs w:val="28"/>
        </w:rPr>
        <w:t xml:space="preserve"> м</w:t>
      </w:r>
      <w:r w:rsidR="00550186" w:rsidRPr="007E5164">
        <w:rPr>
          <w:rFonts w:ascii="Times New Roman" w:hAnsi="Times New Roman" w:cs="Times New Roman"/>
          <w:sz w:val="28"/>
          <w:szCs w:val="28"/>
        </w:rPr>
        <w:t>инистр</w:t>
      </w:r>
      <w:r w:rsidR="001F7901">
        <w:rPr>
          <w:rFonts w:ascii="Times New Roman" w:hAnsi="Times New Roman" w:cs="Times New Roman"/>
          <w:sz w:val="28"/>
          <w:szCs w:val="28"/>
        </w:rPr>
        <w:t>а</w:t>
      </w:r>
      <w:r w:rsidR="00550186" w:rsidRPr="007E5164">
        <w:rPr>
          <w:rFonts w:ascii="Times New Roman" w:hAnsi="Times New Roman" w:cs="Times New Roman"/>
          <w:sz w:val="28"/>
          <w:szCs w:val="28"/>
        </w:rPr>
        <w:t xml:space="preserve">                                                     </w:t>
      </w:r>
      <w:r w:rsidR="000F73CD">
        <w:rPr>
          <w:rFonts w:ascii="Times New Roman" w:hAnsi="Times New Roman" w:cs="Times New Roman"/>
          <w:sz w:val="28"/>
          <w:szCs w:val="28"/>
        </w:rPr>
        <w:tab/>
      </w:r>
      <w:r w:rsidR="00956587">
        <w:rPr>
          <w:rFonts w:ascii="Times New Roman" w:hAnsi="Times New Roman" w:cs="Times New Roman"/>
          <w:sz w:val="28"/>
          <w:szCs w:val="28"/>
        </w:rPr>
        <w:t xml:space="preserve">                </w:t>
      </w:r>
      <w:proofErr w:type="spellStart"/>
      <w:r>
        <w:rPr>
          <w:rFonts w:ascii="Times New Roman" w:hAnsi="Times New Roman" w:cs="Times New Roman"/>
          <w:sz w:val="28"/>
          <w:szCs w:val="28"/>
        </w:rPr>
        <w:t>О.Б.Ондар</w:t>
      </w:r>
      <w:proofErr w:type="spellEnd"/>
    </w:p>
    <w:sectPr w:rsidR="0049004E" w:rsidRPr="007E5164" w:rsidSect="006E5D07">
      <w:pgSz w:w="11906" w:h="16838"/>
      <w:pgMar w:top="1134" w:right="566" w:bottom="1135"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2E52"/>
    <w:rsid w:val="000014A3"/>
    <w:rsid w:val="000150F4"/>
    <w:rsid w:val="00023C06"/>
    <w:rsid w:val="000301EE"/>
    <w:rsid w:val="00031AC8"/>
    <w:rsid w:val="000358EF"/>
    <w:rsid w:val="00040512"/>
    <w:rsid w:val="00040BE8"/>
    <w:rsid w:val="000441C3"/>
    <w:rsid w:val="000626DA"/>
    <w:rsid w:val="00062FBC"/>
    <w:rsid w:val="00090829"/>
    <w:rsid w:val="000929E6"/>
    <w:rsid w:val="000B283F"/>
    <w:rsid w:val="000C13F2"/>
    <w:rsid w:val="000C156F"/>
    <w:rsid w:val="000C4ABE"/>
    <w:rsid w:val="000E0225"/>
    <w:rsid w:val="000F195B"/>
    <w:rsid w:val="000F64AE"/>
    <w:rsid w:val="000F73CD"/>
    <w:rsid w:val="0010059C"/>
    <w:rsid w:val="001021F8"/>
    <w:rsid w:val="001074E7"/>
    <w:rsid w:val="001127B7"/>
    <w:rsid w:val="001136F8"/>
    <w:rsid w:val="00115023"/>
    <w:rsid w:val="00127016"/>
    <w:rsid w:val="0013007B"/>
    <w:rsid w:val="00143850"/>
    <w:rsid w:val="00172471"/>
    <w:rsid w:val="00184C8F"/>
    <w:rsid w:val="00196B3B"/>
    <w:rsid w:val="00197CBD"/>
    <w:rsid w:val="001A0DA1"/>
    <w:rsid w:val="001B0744"/>
    <w:rsid w:val="001B07AB"/>
    <w:rsid w:val="001F088B"/>
    <w:rsid w:val="001F7901"/>
    <w:rsid w:val="001F7AE9"/>
    <w:rsid w:val="00202E1C"/>
    <w:rsid w:val="00204EB8"/>
    <w:rsid w:val="002112F4"/>
    <w:rsid w:val="002259E7"/>
    <w:rsid w:val="0023375B"/>
    <w:rsid w:val="00243072"/>
    <w:rsid w:val="0027554B"/>
    <w:rsid w:val="00283D60"/>
    <w:rsid w:val="00285411"/>
    <w:rsid w:val="00286CC5"/>
    <w:rsid w:val="00291089"/>
    <w:rsid w:val="002A0AF6"/>
    <w:rsid w:val="002A2A6B"/>
    <w:rsid w:val="002B4AF0"/>
    <w:rsid w:val="002B729A"/>
    <w:rsid w:val="002C2977"/>
    <w:rsid w:val="002C63E2"/>
    <w:rsid w:val="002C6B6B"/>
    <w:rsid w:val="002E6897"/>
    <w:rsid w:val="002E7BE4"/>
    <w:rsid w:val="002F6817"/>
    <w:rsid w:val="003016EC"/>
    <w:rsid w:val="0030653F"/>
    <w:rsid w:val="00327821"/>
    <w:rsid w:val="00330DE0"/>
    <w:rsid w:val="00340371"/>
    <w:rsid w:val="00345060"/>
    <w:rsid w:val="00353BF9"/>
    <w:rsid w:val="00356AEF"/>
    <w:rsid w:val="00356B36"/>
    <w:rsid w:val="0036218B"/>
    <w:rsid w:val="00364AAB"/>
    <w:rsid w:val="003761E2"/>
    <w:rsid w:val="0039176C"/>
    <w:rsid w:val="00393EF6"/>
    <w:rsid w:val="003B2094"/>
    <w:rsid w:val="003C2577"/>
    <w:rsid w:val="003C3838"/>
    <w:rsid w:val="003F313B"/>
    <w:rsid w:val="00405CE7"/>
    <w:rsid w:val="00420F1B"/>
    <w:rsid w:val="00422301"/>
    <w:rsid w:val="0043184E"/>
    <w:rsid w:val="004441AE"/>
    <w:rsid w:val="00467BCF"/>
    <w:rsid w:val="00476D92"/>
    <w:rsid w:val="0049004E"/>
    <w:rsid w:val="004A2FD9"/>
    <w:rsid w:val="004A71D9"/>
    <w:rsid w:val="004B6ADC"/>
    <w:rsid w:val="004D1252"/>
    <w:rsid w:val="004D206A"/>
    <w:rsid w:val="004D3F4A"/>
    <w:rsid w:val="004D6496"/>
    <w:rsid w:val="004E6442"/>
    <w:rsid w:val="004E6D0B"/>
    <w:rsid w:val="00536003"/>
    <w:rsid w:val="005413CD"/>
    <w:rsid w:val="00550186"/>
    <w:rsid w:val="005510D2"/>
    <w:rsid w:val="00552C1B"/>
    <w:rsid w:val="005647F6"/>
    <w:rsid w:val="00576197"/>
    <w:rsid w:val="005842D0"/>
    <w:rsid w:val="0058563E"/>
    <w:rsid w:val="00594E66"/>
    <w:rsid w:val="005C60A7"/>
    <w:rsid w:val="005D3B07"/>
    <w:rsid w:val="005E4A7C"/>
    <w:rsid w:val="005F3B80"/>
    <w:rsid w:val="006243F9"/>
    <w:rsid w:val="006255FB"/>
    <w:rsid w:val="006279F7"/>
    <w:rsid w:val="00641998"/>
    <w:rsid w:val="006559E0"/>
    <w:rsid w:val="0066375D"/>
    <w:rsid w:val="00680A3A"/>
    <w:rsid w:val="0068311F"/>
    <w:rsid w:val="006848F6"/>
    <w:rsid w:val="00695FF7"/>
    <w:rsid w:val="00696616"/>
    <w:rsid w:val="006B0064"/>
    <w:rsid w:val="006B4FB1"/>
    <w:rsid w:val="006B6567"/>
    <w:rsid w:val="006C4C21"/>
    <w:rsid w:val="006C531B"/>
    <w:rsid w:val="006D117B"/>
    <w:rsid w:val="006E5D07"/>
    <w:rsid w:val="006F6E98"/>
    <w:rsid w:val="00705FD3"/>
    <w:rsid w:val="007128AB"/>
    <w:rsid w:val="00720B05"/>
    <w:rsid w:val="00723782"/>
    <w:rsid w:val="0073078C"/>
    <w:rsid w:val="0073086D"/>
    <w:rsid w:val="00731A3E"/>
    <w:rsid w:val="00736D3C"/>
    <w:rsid w:val="007421FA"/>
    <w:rsid w:val="0074423E"/>
    <w:rsid w:val="00750777"/>
    <w:rsid w:val="00757DF6"/>
    <w:rsid w:val="00774ED7"/>
    <w:rsid w:val="00775E03"/>
    <w:rsid w:val="007912B8"/>
    <w:rsid w:val="0079144F"/>
    <w:rsid w:val="007A1575"/>
    <w:rsid w:val="007A7103"/>
    <w:rsid w:val="007B65A7"/>
    <w:rsid w:val="007D790A"/>
    <w:rsid w:val="007E5164"/>
    <w:rsid w:val="00801BF6"/>
    <w:rsid w:val="00817CAD"/>
    <w:rsid w:val="0082139E"/>
    <w:rsid w:val="00827CA5"/>
    <w:rsid w:val="00844570"/>
    <w:rsid w:val="008447FC"/>
    <w:rsid w:val="00850D63"/>
    <w:rsid w:val="00861329"/>
    <w:rsid w:val="00862309"/>
    <w:rsid w:val="00863D26"/>
    <w:rsid w:val="00870E3C"/>
    <w:rsid w:val="00887218"/>
    <w:rsid w:val="00887C8D"/>
    <w:rsid w:val="00895709"/>
    <w:rsid w:val="00895A01"/>
    <w:rsid w:val="008A2949"/>
    <w:rsid w:val="008B4C94"/>
    <w:rsid w:val="008C4349"/>
    <w:rsid w:val="008D238B"/>
    <w:rsid w:val="008E40C4"/>
    <w:rsid w:val="008E4835"/>
    <w:rsid w:val="008E7CE8"/>
    <w:rsid w:val="008F0D21"/>
    <w:rsid w:val="00911819"/>
    <w:rsid w:val="00915179"/>
    <w:rsid w:val="00947A80"/>
    <w:rsid w:val="00951245"/>
    <w:rsid w:val="0095431F"/>
    <w:rsid w:val="00955865"/>
    <w:rsid w:val="00956587"/>
    <w:rsid w:val="009606BF"/>
    <w:rsid w:val="009634B0"/>
    <w:rsid w:val="009747BD"/>
    <w:rsid w:val="00982CB0"/>
    <w:rsid w:val="00996FCB"/>
    <w:rsid w:val="009A1103"/>
    <w:rsid w:val="009C1DE0"/>
    <w:rsid w:val="009C2342"/>
    <w:rsid w:val="009C2E52"/>
    <w:rsid w:val="009D3BA7"/>
    <w:rsid w:val="009E0B79"/>
    <w:rsid w:val="009F24E5"/>
    <w:rsid w:val="009F5AAB"/>
    <w:rsid w:val="00A02D00"/>
    <w:rsid w:val="00A0379D"/>
    <w:rsid w:val="00A043BC"/>
    <w:rsid w:val="00A37F77"/>
    <w:rsid w:val="00A40CF4"/>
    <w:rsid w:val="00A51452"/>
    <w:rsid w:val="00A734AB"/>
    <w:rsid w:val="00A74210"/>
    <w:rsid w:val="00A74792"/>
    <w:rsid w:val="00A80C40"/>
    <w:rsid w:val="00A85EC4"/>
    <w:rsid w:val="00AA3819"/>
    <w:rsid w:val="00AB3EE4"/>
    <w:rsid w:val="00AB65FD"/>
    <w:rsid w:val="00B0002D"/>
    <w:rsid w:val="00B004E8"/>
    <w:rsid w:val="00B00ABC"/>
    <w:rsid w:val="00B139A0"/>
    <w:rsid w:val="00B26170"/>
    <w:rsid w:val="00B43C07"/>
    <w:rsid w:val="00B47BEC"/>
    <w:rsid w:val="00B55CA2"/>
    <w:rsid w:val="00B74738"/>
    <w:rsid w:val="00B77008"/>
    <w:rsid w:val="00B84CE1"/>
    <w:rsid w:val="00B9645F"/>
    <w:rsid w:val="00BA08D6"/>
    <w:rsid w:val="00BB4917"/>
    <w:rsid w:val="00BC2F32"/>
    <w:rsid w:val="00BC5C56"/>
    <w:rsid w:val="00BD0056"/>
    <w:rsid w:val="00BE31DD"/>
    <w:rsid w:val="00C0257C"/>
    <w:rsid w:val="00C16C44"/>
    <w:rsid w:val="00C20711"/>
    <w:rsid w:val="00C258D7"/>
    <w:rsid w:val="00C47EB6"/>
    <w:rsid w:val="00C56DAA"/>
    <w:rsid w:val="00C926F9"/>
    <w:rsid w:val="00C97AE6"/>
    <w:rsid w:val="00CA283E"/>
    <w:rsid w:val="00CA3D98"/>
    <w:rsid w:val="00CA79AD"/>
    <w:rsid w:val="00CB264D"/>
    <w:rsid w:val="00CB3248"/>
    <w:rsid w:val="00CB4CE2"/>
    <w:rsid w:val="00CC7F38"/>
    <w:rsid w:val="00CD236C"/>
    <w:rsid w:val="00CD2DDF"/>
    <w:rsid w:val="00CD3DD0"/>
    <w:rsid w:val="00CD5C5A"/>
    <w:rsid w:val="00CE25F9"/>
    <w:rsid w:val="00CF418E"/>
    <w:rsid w:val="00D0482F"/>
    <w:rsid w:val="00D13A3A"/>
    <w:rsid w:val="00D22A5D"/>
    <w:rsid w:val="00D22C47"/>
    <w:rsid w:val="00D24110"/>
    <w:rsid w:val="00D46747"/>
    <w:rsid w:val="00D54810"/>
    <w:rsid w:val="00D55239"/>
    <w:rsid w:val="00D56268"/>
    <w:rsid w:val="00D61486"/>
    <w:rsid w:val="00D62423"/>
    <w:rsid w:val="00D707CF"/>
    <w:rsid w:val="00D85135"/>
    <w:rsid w:val="00D853AC"/>
    <w:rsid w:val="00D85D54"/>
    <w:rsid w:val="00DB2F25"/>
    <w:rsid w:val="00DC48A4"/>
    <w:rsid w:val="00DD6CE3"/>
    <w:rsid w:val="00DE041D"/>
    <w:rsid w:val="00DE38B2"/>
    <w:rsid w:val="00E00F48"/>
    <w:rsid w:val="00E04D8A"/>
    <w:rsid w:val="00E050FA"/>
    <w:rsid w:val="00E06BD0"/>
    <w:rsid w:val="00E173DF"/>
    <w:rsid w:val="00E30876"/>
    <w:rsid w:val="00E34123"/>
    <w:rsid w:val="00E34CE5"/>
    <w:rsid w:val="00E45A44"/>
    <w:rsid w:val="00E7147B"/>
    <w:rsid w:val="00E76D8A"/>
    <w:rsid w:val="00E8466A"/>
    <w:rsid w:val="00E853F9"/>
    <w:rsid w:val="00EA2D62"/>
    <w:rsid w:val="00EB576F"/>
    <w:rsid w:val="00EC68C3"/>
    <w:rsid w:val="00ED0327"/>
    <w:rsid w:val="00ED1E8B"/>
    <w:rsid w:val="00ED2FA5"/>
    <w:rsid w:val="00ED7FD5"/>
    <w:rsid w:val="00EE0489"/>
    <w:rsid w:val="00EF755B"/>
    <w:rsid w:val="00F0230B"/>
    <w:rsid w:val="00F178C5"/>
    <w:rsid w:val="00F17B61"/>
    <w:rsid w:val="00F209EA"/>
    <w:rsid w:val="00F229AA"/>
    <w:rsid w:val="00F27039"/>
    <w:rsid w:val="00F37584"/>
    <w:rsid w:val="00F52D06"/>
    <w:rsid w:val="00F54B3C"/>
    <w:rsid w:val="00F55336"/>
    <w:rsid w:val="00F75CA8"/>
    <w:rsid w:val="00F82662"/>
    <w:rsid w:val="00F90991"/>
    <w:rsid w:val="00F91BD0"/>
    <w:rsid w:val="00F91DF4"/>
    <w:rsid w:val="00FB160F"/>
    <w:rsid w:val="00FC1C36"/>
    <w:rsid w:val="00FC62E9"/>
    <w:rsid w:val="00FD3F35"/>
    <w:rsid w:val="00FD7BCD"/>
    <w:rsid w:val="00FE0445"/>
    <w:rsid w:val="00FE1B2B"/>
    <w:rsid w:val="00FF1813"/>
    <w:rsid w:val="00FF51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7680A5"/>
  <w15:docId w15:val="{CD592F9F-5728-4A66-A2B3-D3296C979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1517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C2E52"/>
    <w:rPr>
      <w:rFonts w:ascii="Segoe UI" w:hAnsi="Segoe UI" w:cs="Segoe UI"/>
      <w:sz w:val="18"/>
      <w:szCs w:val="18"/>
    </w:rPr>
  </w:style>
  <w:style w:type="character" w:customStyle="1" w:styleId="a4">
    <w:name w:val="Текст выноски Знак"/>
    <w:basedOn w:val="a0"/>
    <w:link w:val="a3"/>
    <w:uiPriority w:val="99"/>
    <w:semiHidden/>
    <w:rsid w:val="009C2E52"/>
    <w:rPr>
      <w:rFonts w:ascii="Segoe UI" w:hAnsi="Segoe UI" w:cs="Segoe UI"/>
      <w:sz w:val="18"/>
      <w:szCs w:val="18"/>
    </w:rPr>
  </w:style>
  <w:style w:type="paragraph" w:customStyle="1" w:styleId="ConsPlusNormal">
    <w:name w:val="ConsPlusNormal"/>
    <w:rsid w:val="00040512"/>
    <w:pPr>
      <w:widowControl w:val="0"/>
      <w:autoSpaceDE w:val="0"/>
      <w:autoSpaceDN w:val="0"/>
      <w:jc w:val="left"/>
    </w:pPr>
    <w:rPr>
      <w:rFonts w:ascii="Calibri" w:eastAsia="Times New Roman" w:hAnsi="Calibri" w:cs="Calibri"/>
      <w:szCs w:val="20"/>
      <w:lang w:eastAsia="ru-RU"/>
    </w:rPr>
  </w:style>
  <w:style w:type="character" w:styleId="a5">
    <w:name w:val="page number"/>
    <w:basedOn w:val="a0"/>
    <w:rsid w:val="007912B8"/>
  </w:style>
  <w:style w:type="paragraph" w:customStyle="1" w:styleId="ConsPlusTitle">
    <w:name w:val="ConsPlusTitle"/>
    <w:rsid w:val="00594E66"/>
    <w:pPr>
      <w:widowControl w:val="0"/>
      <w:autoSpaceDE w:val="0"/>
      <w:autoSpaceDN w:val="0"/>
      <w:adjustRightInd w:val="0"/>
      <w:jc w:val="left"/>
    </w:pPr>
    <w:rPr>
      <w:rFonts w:ascii="Arial" w:eastAsia="Times New Roman" w:hAnsi="Arial" w:cs="Arial"/>
      <w:b/>
      <w:bCs/>
      <w:sz w:val="20"/>
      <w:szCs w:val="20"/>
      <w:lang w:eastAsia="ru-RU"/>
    </w:rPr>
  </w:style>
  <w:style w:type="paragraph" w:styleId="a6">
    <w:name w:val="Normal (Web)"/>
    <w:aliases w:val="Обычный (Web),Обычный (Web)1,Обычный (веб) Знак1,Обычный (веб) Знак Знак1,Обычный (веб) Знак Знак Знак,Знак Знак1 Знак Знак,Обычный (веб) Знак Знак Знак Знак,Знак Знак Знак Знак Знак,Знак4 Зна,Знак Знак3"/>
    <w:basedOn w:val="a"/>
    <w:link w:val="a7"/>
    <w:uiPriority w:val="99"/>
    <w:unhideWhenUsed/>
    <w:rsid w:val="00844570"/>
    <w:pPr>
      <w:spacing w:before="100" w:beforeAutospacing="1" w:after="100" w:afterAutospacing="1"/>
      <w:jc w:val="left"/>
    </w:pPr>
    <w:rPr>
      <w:rFonts w:ascii="Times New Roman" w:eastAsia="Times New Roman" w:hAnsi="Times New Roman" w:cs="Times New Roman"/>
      <w:sz w:val="24"/>
      <w:szCs w:val="24"/>
      <w:lang w:eastAsia="ru-RU"/>
    </w:rPr>
  </w:style>
  <w:style w:type="character" w:customStyle="1" w:styleId="a7">
    <w:name w:val="Обычный (Интернет) Знак"/>
    <w:aliases w:val="Обычный (Web) Знак,Обычный (Web)1 Знак,Обычный (веб) Знак1 Знак,Обычный (веб) Знак Знак1 Знак,Обычный (веб) Знак Знак Знак Знак1,Знак Знак1 Знак Знак Знак,Обычный (веб) Знак Знак Знак Знак Знак,Знак Знак Знак Знак Знак Знак"/>
    <w:link w:val="a6"/>
    <w:uiPriority w:val="99"/>
    <w:locked/>
    <w:rsid w:val="00844570"/>
    <w:rPr>
      <w:rFonts w:ascii="Times New Roman" w:eastAsia="Times New Roman" w:hAnsi="Times New Roman" w:cs="Times New Roman"/>
      <w:sz w:val="24"/>
      <w:szCs w:val="24"/>
      <w:lang w:eastAsia="ru-RU"/>
    </w:rPr>
  </w:style>
  <w:style w:type="paragraph" w:styleId="a8">
    <w:name w:val="Title"/>
    <w:basedOn w:val="a"/>
    <w:link w:val="a9"/>
    <w:qFormat/>
    <w:rsid w:val="00861329"/>
    <w:rPr>
      <w:rFonts w:ascii="Times New Roman" w:eastAsia="Times New Roman" w:hAnsi="Times New Roman" w:cs="Times New Roman"/>
      <w:b/>
      <w:sz w:val="28"/>
      <w:szCs w:val="20"/>
      <w:lang w:eastAsia="ru-RU"/>
    </w:rPr>
  </w:style>
  <w:style w:type="character" w:customStyle="1" w:styleId="a9">
    <w:name w:val="Заголовок Знак"/>
    <w:basedOn w:val="a0"/>
    <w:link w:val="a8"/>
    <w:rsid w:val="00861329"/>
    <w:rPr>
      <w:rFonts w:ascii="Times New Roman" w:eastAsia="Times New Roman" w:hAnsi="Times New Roman" w:cs="Times New Roman"/>
      <w:b/>
      <w:sz w:val="28"/>
      <w:szCs w:val="20"/>
      <w:lang w:eastAsia="ru-RU"/>
    </w:rPr>
  </w:style>
  <w:style w:type="paragraph" w:styleId="aa">
    <w:name w:val="List Paragraph"/>
    <w:basedOn w:val="a"/>
    <w:uiPriority w:val="34"/>
    <w:qFormat/>
    <w:rsid w:val="006C531B"/>
    <w:pPr>
      <w:ind w:left="720"/>
      <w:contextualSpacing/>
    </w:pPr>
  </w:style>
  <w:style w:type="character" w:customStyle="1" w:styleId="211pt">
    <w:name w:val="Основной текст (2) + 11 pt"/>
    <w:basedOn w:val="a0"/>
    <w:rsid w:val="000626DA"/>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paragraph" w:styleId="ab">
    <w:name w:val="No Spacing"/>
    <w:uiPriority w:val="1"/>
    <w:qFormat/>
    <w:rsid w:val="00862309"/>
    <w:pPr>
      <w:jc w:val="left"/>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91551">
      <w:bodyDiv w:val="1"/>
      <w:marLeft w:val="0"/>
      <w:marRight w:val="0"/>
      <w:marTop w:val="0"/>
      <w:marBottom w:val="0"/>
      <w:divBdr>
        <w:top w:val="none" w:sz="0" w:space="0" w:color="auto"/>
        <w:left w:val="none" w:sz="0" w:space="0" w:color="auto"/>
        <w:bottom w:val="none" w:sz="0" w:space="0" w:color="auto"/>
        <w:right w:val="none" w:sz="0" w:space="0" w:color="auto"/>
      </w:divBdr>
    </w:div>
    <w:div w:id="38865010">
      <w:bodyDiv w:val="1"/>
      <w:marLeft w:val="0"/>
      <w:marRight w:val="0"/>
      <w:marTop w:val="0"/>
      <w:marBottom w:val="0"/>
      <w:divBdr>
        <w:top w:val="none" w:sz="0" w:space="0" w:color="auto"/>
        <w:left w:val="none" w:sz="0" w:space="0" w:color="auto"/>
        <w:bottom w:val="none" w:sz="0" w:space="0" w:color="auto"/>
        <w:right w:val="none" w:sz="0" w:space="0" w:color="auto"/>
      </w:divBdr>
    </w:div>
    <w:div w:id="161700855">
      <w:bodyDiv w:val="1"/>
      <w:marLeft w:val="0"/>
      <w:marRight w:val="0"/>
      <w:marTop w:val="0"/>
      <w:marBottom w:val="0"/>
      <w:divBdr>
        <w:top w:val="none" w:sz="0" w:space="0" w:color="auto"/>
        <w:left w:val="none" w:sz="0" w:space="0" w:color="auto"/>
        <w:bottom w:val="none" w:sz="0" w:space="0" w:color="auto"/>
        <w:right w:val="none" w:sz="0" w:space="0" w:color="auto"/>
      </w:divBdr>
    </w:div>
    <w:div w:id="330498095">
      <w:bodyDiv w:val="1"/>
      <w:marLeft w:val="0"/>
      <w:marRight w:val="0"/>
      <w:marTop w:val="0"/>
      <w:marBottom w:val="0"/>
      <w:divBdr>
        <w:top w:val="none" w:sz="0" w:space="0" w:color="auto"/>
        <w:left w:val="none" w:sz="0" w:space="0" w:color="auto"/>
        <w:bottom w:val="none" w:sz="0" w:space="0" w:color="auto"/>
        <w:right w:val="none" w:sz="0" w:space="0" w:color="auto"/>
      </w:divBdr>
    </w:div>
    <w:div w:id="348458183">
      <w:bodyDiv w:val="1"/>
      <w:marLeft w:val="0"/>
      <w:marRight w:val="0"/>
      <w:marTop w:val="0"/>
      <w:marBottom w:val="0"/>
      <w:divBdr>
        <w:top w:val="none" w:sz="0" w:space="0" w:color="auto"/>
        <w:left w:val="none" w:sz="0" w:space="0" w:color="auto"/>
        <w:bottom w:val="none" w:sz="0" w:space="0" w:color="auto"/>
        <w:right w:val="none" w:sz="0" w:space="0" w:color="auto"/>
      </w:divBdr>
    </w:div>
    <w:div w:id="578176619">
      <w:bodyDiv w:val="1"/>
      <w:marLeft w:val="0"/>
      <w:marRight w:val="0"/>
      <w:marTop w:val="0"/>
      <w:marBottom w:val="0"/>
      <w:divBdr>
        <w:top w:val="none" w:sz="0" w:space="0" w:color="auto"/>
        <w:left w:val="none" w:sz="0" w:space="0" w:color="auto"/>
        <w:bottom w:val="none" w:sz="0" w:space="0" w:color="auto"/>
        <w:right w:val="none" w:sz="0" w:space="0" w:color="auto"/>
      </w:divBdr>
    </w:div>
    <w:div w:id="629096113">
      <w:bodyDiv w:val="1"/>
      <w:marLeft w:val="0"/>
      <w:marRight w:val="0"/>
      <w:marTop w:val="0"/>
      <w:marBottom w:val="0"/>
      <w:divBdr>
        <w:top w:val="none" w:sz="0" w:space="0" w:color="auto"/>
        <w:left w:val="none" w:sz="0" w:space="0" w:color="auto"/>
        <w:bottom w:val="none" w:sz="0" w:space="0" w:color="auto"/>
        <w:right w:val="none" w:sz="0" w:space="0" w:color="auto"/>
      </w:divBdr>
    </w:div>
    <w:div w:id="1815833120">
      <w:bodyDiv w:val="1"/>
      <w:marLeft w:val="0"/>
      <w:marRight w:val="0"/>
      <w:marTop w:val="0"/>
      <w:marBottom w:val="0"/>
      <w:divBdr>
        <w:top w:val="none" w:sz="0" w:space="0" w:color="auto"/>
        <w:left w:val="none" w:sz="0" w:space="0" w:color="auto"/>
        <w:bottom w:val="none" w:sz="0" w:space="0" w:color="auto"/>
        <w:right w:val="none" w:sz="0" w:space="0" w:color="auto"/>
      </w:divBdr>
    </w:div>
    <w:div w:id="2021160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consultantplus://offline/ref=46A30C0E1191F3AC0BC99328747CBAE15D6F418B14712B750A4C8624C4709BBF664314D9079DAA80873F99AC0B6B83997B288847C77AF3075E1D2AE9HB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578</Words>
  <Characters>3301</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Ондар ОБ</cp:lastModifiedBy>
  <cp:revision>2</cp:revision>
  <cp:lastPrinted>2026-04-16T08:07:00Z</cp:lastPrinted>
  <dcterms:created xsi:type="dcterms:W3CDTF">2026-04-16T08:16:00Z</dcterms:created>
  <dcterms:modified xsi:type="dcterms:W3CDTF">2026-04-16T08:16:00Z</dcterms:modified>
</cp:coreProperties>
</file>