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7D7" w:rsidRPr="00596527" w:rsidRDefault="005314B2" w:rsidP="005314B2">
      <w:pPr>
        <w:pStyle w:val="20"/>
        <w:shd w:val="clear" w:color="auto" w:fill="auto"/>
        <w:tabs>
          <w:tab w:val="left" w:leader="underscore" w:pos="7722"/>
          <w:tab w:val="left" w:pos="9459"/>
        </w:tabs>
        <w:spacing w:after="298"/>
        <w:ind w:right="740"/>
        <w:jc w:val="right"/>
        <w:rPr>
          <w:sz w:val="28"/>
          <w:szCs w:val="28"/>
        </w:rPr>
      </w:pPr>
      <w:r w:rsidRPr="00596527">
        <w:rPr>
          <w:sz w:val="28"/>
          <w:szCs w:val="28"/>
        </w:rPr>
        <w:t>проект</w:t>
      </w:r>
    </w:p>
    <w:p w:rsidR="001E1DBC" w:rsidRPr="00596527" w:rsidRDefault="00921463" w:rsidP="0067026E">
      <w:pPr>
        <w:pStyle w:val="30"/>
        <w:tabs>
          <w:tab w:val="left" w:pos="9459"/>
        </w:tabs>
        <w:ind w:firstLine="0"/>
        <w:rPr>
          <w:sz w:val="28"/>
          <w:szCs w:val="28"/>
        </w:rPr>
      </w:pPr>
      <w:r w:rsidRPr="00596527">
        <w:rPr>
          <w:sz w:val="28"/>
          <w:szCs w:val="28"/>
        </w:rPr>
        <w:t>ПРАВИТЕЛЬСТВО РЕСПУБЛИКИ ТЫВА</w:t>
      </w:r>
    </w:p>
    <w:p w:rsidR="002A0261" w:rsidRPr="00596527" w:rsidRDefault="00921463" w:rsidP="0067026E">
      <w:pPr>
        <w:pStyle w:val="30"/>
        <w:tabs>
          <w:tab w:val="left" w:pos="9459"/>
        </w:tabs>
        <w:spacing w:before="0"/>
        <w:ind w:firstLine="0"/>
        <w:rPr>
          <w:sz w:val="28"/>
          <w:szCs w:val="28"/>
        </w:rPr>
      </w:pPr>
      <w:r w:rsidRPr="00596527">
        <w:rPr>
          <w:sz w:val="28"/>
          <w:szCs w:val="28"/>
        </w:rPr>
        <w:t>ПОСТАНОВЛЕНИЕ</w:t>
      </w:r>
    </w:p>
    <w:p w:rsidR="008C5143" w:rsidRPr="00C0340D" w:rsidRDefault="005314B2" w:rsidP="0067026E">
      <w:pPr>
        <w:pStyle w:val="30"/>
        <w:tabs>
          <w:tab w:val="left" w:pos="9459"/>
        </w:tabs>
        <w:spacing w:before="0"/>
        <w:ind w:firstLine="0"/>
        <w:rPr>
          <w:sz w:val="28"/>
          <w:szCs w:val="28"/>
        </w:rPr>
      </w:pPr>
      <w:proofErr w:type="gramStart"/>
      <w:r>
        <w:rPr>
          <w:sz w:val="28"/>
          <w:szCs w:val="28"/>
        </w:rPr>
        <w:t>о</w:t>
      </w:r>
      <w:r w:rsidR="001E1DBC" w:rsidRPr="00C0340D">
        <w:rPr>
          <w:sz w:val="28"/>
          <w:szCs w:val="28"/>
        </w:rPr>
        <w:t>т</w:t>
      </w:r>
      <w:proofErr w:type="gramEnd"/>
      <w:r>
        <w:rPr>
          <w:sz w:val="28"/>
          <w:szCs w:val="28"/>
        </w:rPr>
        <w:t xml:space="preserve"> _______________ </w:t>
      </w:r>
      <w:r w:rsidR="001E1DBC" w:rsidRPr="00C0340D">
        <w:rPr>
          <w:sz w:val="28"/>
          <w:szCs w:val="28"/>
        </w:rPr>
        <w:t>202</w:t>
      </w:r>
      <w:r w:rsidR="0067026E">
        <w:rPr>
          <w:sz w:val="28"/>
          <w:szCs w:val="28"/>
        </w:rPr>
        <w:t>3</w:t>
      </w:r>
      <w:r w:rsidR="00FC6F65">
        <w:rPr>
          <w:sz w:val="28"/>
          <w:szCs w:val="28"/>
        </w:rPr>
        <w:t xml:space="preserve"> г. №</w:t>
      </w:r>
      <w:r>
        <w:rPr>
          <w:sz w:val="28"/>
          <w:szCs w:val="28"/>
        </w:rPr>
        <w:t xml:space="preserve"> ____</w:t>
      </w:r>
    </w:p>
    <w:p w:rsidR="00F34357" w:rsidRPr="00596527" w:rsidRDefault="00F34357" w:rsidP="0067026E">
      <w:pPr>
        <w:pStyle w:val="30"/>
        <w:tabs>
          <w:tab w:val="left" w:pos="9459"/>
        </w:tabs>
        <w:spacing w:before="0"/>
        <w:ind w:firstLine="0"/>
        <w:rPr>
          <w:sz w:val="28"/>
          <w:szCs w:val="28"/>
          <w:u w:val="single"/>
        </w:rPr>
      </w:pPr>
    </w:p>
    <w:p w:rsidR="008C5143" w:rsidRPr="00596527" w:rsidRDefault="00054C48" w:rsidP="0067026E">
      <w:pPr>
        <w:pStyle w:val="30"/>
        <w:shd w:val="clear" w:color="auto" w:fill="auto"/>
        <w:tabs>
          <w:tab w:val="left" w:pos="0"/>
          <w:tab w:val="left" w:pos="9459"/>
        </w:tabs>
        <w:spacing w:before="0" w:line="298" w:lineRule="exact"/>
        <w:ind w:firstLine="0"/>
        <w:rPr>
          <w:sz w:val="28"/>
          <w:szCs w:val="28"/>
        </w:rPr>
      </w:pPr>
      <w:bookmarkStart w:id="0" w:name="_Hlk82685081"/>
      <w:r w:rsidRPr="00054C48">
        <w:rPr>
          <w:sz w:val="28"/>
          <w:szCs w:val="28"/>
        </w:rPr>
        <w:t>Об утверждении Положения о региональном государственном контроле (надзоре) за применением цен на лекарственные препараты, включенные в перечень жизненно необходимых и важ</w:t>
      </w:r>
      <w:r w:rsidR="009E4713">
        <w:rPr>
          <w:sz w:val="28"/>
          <w:szCs w:val="28"/>
        </w:rPr>
        <w:t>нейших лекарственных препаратов</w:t>
      </w:r>
      <w:r w:rsidRPr="00054C48">
        <w:rPr>
          <w:sz w:val="28"/>
          <w:szCs w:val="28"/>
        </w:rPr>
        <w:t xml:space="preserve"> и внесении изменений в Положение о региональном государственном контроле (надзоре) в сферах естественных монополий и в области регулируемых государством цен (тарифов) на территории Республики Тыва</w:t>
      </w:r>
    </w:p>
    <w:bookmarkEnd w:id="0"/>
    <w:p w:rsidR="008C5143" w:rsidRPr="00596527" w:rsidRDefault="008C5143" w:rsidP="00596527">
      <w:pPr>
        <w:pStyle w:val="20"/>
        <w:shd w:val="clear" w:color="auto" w:fill="auto"/>
        <w:tabs>
          <w:tab w:val="left" w:pos="9459"/>
        </w:tabs>
        <w:spacing w:after="257" w:line="260" w:lineRule="exact"/>
        <w:ind w:left="709" w:firstLine="142"/>
        <w:jc w:val="center"/>
        <w:rPr>
          <w:sz w:val="28"/>
          <w:szCs w:val="28"/>
        </w:rPr>
      </w:pPr>
    </w:p>
    <w:p w:rsidR="008C5143" w:rsidRDefault="00054C48" w:rsidP="002F3A96">
      <w:pPr>
        <w:pStyle w:val="20"/>
        <w:shd w:val="clear" w:color="auto" w:fill="auto"/>
        <w:tabs>
          <w:tab w:val="left" w:pos="9459"/>
        </w:tabs>
        <w:spacing w:after="0" w:line="298" w:lineRule="exact"/>
        <w:ind w:firstLine="709"/>
        <w:jc w:val="both"/>
        <w:rPr>
          <w:sz w:val="28"/>
          <w:szCs w:val="28"/>
        </w:rPr>
      </w:pPr>
      <w:r w:rsidRPr="00054C48">
        <w:rPr>
          <w:sz w:val="28"/>
          <w:szCs w:val="28"/>
        </w:rPr>
        <w:t xml:space="preserve">В соответствии с Федеральными законами от 12 апреля 2010 года </w:t>
      </w:r>
      <w:r>
        <w:rPr>
          <w:sz w:val="28"/>
          <w:szCs w:val="28"/>
        </w:rPr>
        <w:t xml:space="preserve">             №</w:t>
      </w:r>
      <w:r w:rsidRPr="00054C48">
        <w:rPr>
          <w:sz w:val="28"/>
          <w:szCs w:val="28"/>
        </w:rPr>
        <w:t xml:space="preserve"> 61-ФЗ </w:t>
      </w:r>
      <w:r>
        <w:rPr>
          <w:sz w:val="28"/>
          <w:szCs w:val="28"/>
        </w:rPr>
        <w:t>«</w:t>
      </w:r>
      <w:r w:rsidRPr="00054C48">
        <w:rPr>
          <w:sz w:val="28"/>
          <w:szCs w:val="28"/>
        </w:rPr>
        <w:t>Об обращении лекарственных средств</w:t>
      </w:r>
      <w:r>
        <w:rPr>
          <w:sz w:val="28"/>
          <w:szCs w:val="28"/>
        </w:rPr>
        <w:t>»</w:t>
      </w:r>
      <w:r w:rsidRPr="00054C48">
        <w:rPr>
          <w:sz w:val="28"/>
          <w:szCs w:val="28"/>
        </w:rPr>
        <w:t xml:space="preserve">, от 31 июля 2020 года </w:t>
      </w:r>
      <w:r>
        <w:rPr>
          <w:sz w:val="28"/>
          <w:szCs w:val="28"/>
        </w:rPr>
        <w:t xml:space="preserve">           №</w:t>
      </w:r>
      <w:r w:rsidRPr="00054C48">
        <w:rPr>
          <w:sz w:val="28"/>
          <w:szCs w:val="28"/>
        </w:rPr>
        <w:t xml:space="preserve"> 248-ФЗ </w:t>
      </w:r>
      <w:r>
        <w:rPr>
          <w:sz w:val="28"/>
          <w:szCs w:val="28"/>
        </w:rPr>
        <w:t>«</w:t>
      </w:r>
      <w:r w:rsidRPr="00054C48">
        <w:rPr>
          <w:sz w:val="28"/>
          <w:szCs w:val="28"/>
        </w:rPr>
        <w:t xml:space="preserve">О государственном контроле (надзоре) и муниципальном </w:t>
      </w:r>
      <w:r>
        <w:rPr>
          <w:sz w:val="28"/>
          <w:szCs w:val="28"/>
        </w:rPr>
        <w:t xml:space="preserve">контроле в Российской Федерации», </w:t>
      </w:r>
      <w:r w:rsidR="002C70F0">
        <w:rPr>
          <w:sz w:val="28"/>
          <w:szCs w:val="28"/>
        </w:rPr>
        <w:t>со статьей 15 Конституционного закона Республики Тыва от 31 декабря 2003</w:t>
      </w:r>
      <w:r w:rsidR="00DE3481" w:rsidRPr="00DE3481">
        <w:rPr>
          <w:sz w:val="28"/>
          <w:szCs w:val="28"/>
        </w:rPr>
        <w:t xml:space="preserve"> </w:t>
      </w:r>
      <w:r w:rsidR="00DE3481" w:rsidRPr="00054C48">
        <w:rPr>
          <w:sz w:val="28"/>
          <w:szCs w:val="28"/>
        </w:rPr>
        <w:t>года</w:t>
      </w:r>
      <w:r w:rsidR="002C70F0">
        <w:rPr>
          <w:sz w:val="28"/>
          <w:szCs w:val="28"/>
        </w:rPr>
        <w:t xml:space="preserve"> № 95 ВХ-</w:t>
      </w:r>
      <w:r w:rsidR="002C70F0">
        <w:rPr>
          <w:sz w:val="28"/>
          <w:szCs w:val="28"/>
          <w:lang w:val="en-US"/>
        </w:rPr>
        <w:t>I</w:t>
      </w:r>
      <w:r w:rsidR="002C70F0" w:rsidRPr="002C70F0">
        <w:rPr>
          <w:sz w:val="28"/>
          <w:szCs w:val="28"/>
        </w:rPr>
        <w:t xml:space="preserve"> </w:t>
      </w:r>
      <w:r w:rsidR="002C70F0">
        <w:rPr>
          <w:sz w:val="28"/>
          <w:szCs w:val="28"/>
        </w:rPr>
        <w:t xml:space="preserve">«О Правительстве Республики Тыва» </w:t>
      </w:r>
      <w:r w:rsidR="007B2A49" w:rsidRPr="00596527">
        <w:rPr>
          <w:sz w:val="28"/>
          <w:szCs w:val="28"/>
        </w:rPr>
        <w:t xml:space="preserve">Правительство Республики Тыва </w:t>
      </w:r>
      <w:r w:rsidR="005314B2" w:rsidRPr="00596527">
        <w:rPr>
          <w:sz w:val="28"/>
          <w:szCs w:val="28"/>
        </w:rPr>
        <w:t>ПОСТАНОВЛЯЕТ</w:t>
      </w:r>
      <w:r w:rsidR="006B6A18" w:rsidRPr="00596527">
        <w:rPr>
          <w:sz w:val="28"/>
          <w:szCs w:val="28"/>
        </w:rPr>
        <w:t>:</w:t>
      </w:r>
    </w:p>
    <w:p w:rsidR="00D121B8" w:rsidRPr="00596527" w:rsidRDefault="00D121B8" w:rsidP="002F3A96">
      <w:pPr>
        <w:pStyle w:val="20"/>
        <w:shd w:val="clear" w:color="auto" w:fill="auto"/>
        <w:tabs>
          <w:tab w:val="left" w:pos="9459"/>
        </w:tabs>
        <w:spacing w:after="0" w:line="298" w:lineRule="exact"/>
        <w:ind w:firstLine="709"/>
        <w:jc w:val="both"/>
        <w:rPr>
          <w:sz w:val="28"/>
          <w:szCs w:val="28"/>
        </w:rPr>
      </w:pPr>
    </w:p>
    <w:p w:rsidR="00054C48" w:rsidRDefault="00054C48" w:rsidP="002F3A96">
      <w:pPr>
        <w:pStyle w:val="20"/>
        <w:numPr>
          <w:ilvl w:val="0"/>
          <w:numId w:val="1"/>
        </w:numPr>
        <w:shd w:val="clear" w:color="auto" w:fill="auto"/>
        <w:tabs>
          <w:tab w:val="left" w:pos="985"/>
          <w:tab w:val="left" w:pos="9459"/>
        </w:tabs>
        <w:spacing w:after="0" w:line="326" w:lineRule="exact"/>
        <w:ind w:firstLine="709"/>
        <w:jc w:val="both"/>
        <w:rPr>
          <w:sz w:val="28"/>
          <w:szCs w:val="28"/>
        </w:rPr>
      </w:pPr>
      <w:r w:rsidRPr="00054C48">
        <w:rPr>
          <w:sz w:val="28"/>
          <w:szCs w:val="28"/>
        </w:rPr>
        <w:t>Утвердить прилагаемое Положение о региональном государственном контроле (надзоре) за применением цен на лекарственные препараты, включенные в перечень жизненно необходимых и важнейших лекарственных препаратов</w:t>
      </w:r>
      <w:r>
        <w:rPr>
          <w:sz w:val="28"/>
          <w:szCs w:val="28"/>
        </w:rPr>
        <w:t>.</w:t>
      </w:r>
    </w:p>
    <w:p w:rsidR="002C70F0" w:rsidRDefault="00732ADF" w:rsidP="002F3A96">
      <w:pPr>
        <w:pStyle w:val="20"/>
        <w:numPr>
          <w:ilvl w:val="0"/>
          <w:numId w:val="1"/>
        </w:numPr>
        <w:shd w:val="clear" w:color="auto" w:fill="auto"/>
        <w:tabs>
          <w:tab w:val="left" w:pos="985"/>
          <w:tab w:val="left" w:pos="9459"/>
        </w:tabs>
        <w:spacing w:after="0" w:line="326" w:lineRule="exact"/>
        <w:ind w:firstLine="709"/>
        <w:jc w:val="both"/>
        <w:rPr>
          <w:sz w:val="28"/>
          <w:szCs w:val="28"/>
        </w:rPr>
      </w:pPr>
      <w:r>
        <w:rPr>
          <w:sz w:val="28"/>
          <w:szCs w:val="28"/>
        </w:rPr>
        <w:t xml:space="preserve">Внести в </w:t>
      </w:r>
      <w:r w:rsidRPr="00596527">
        <w:rPr>
          <w:sz w:val="28"/>
          <w:szCs w:val="28"/>
        </w:rPr>
        <w:t>Положение о региональном государственном</w:t>
      </w:r>
      <w:r>
        <w:rPr>
          <w:sz w:val="28"/>
          <w:szCs w:val="28"/>
        </w:rPr>
        <w:t xml:space="preserve"> контроле (</w:t>
      </w:r>
      <w:r w:rsidRPr="00596527">
        <w:rPr>
          <w:sz w:val="28"/>
          <w:szCs w:val="28"/>
        </w:rPr>
        <w:t>надзоре</w:t>
      </w:r>
      <w:r>
        <w:rPr>
          <w:sz w:val="28"/>
          <w:szCs w:val="28"/>
        </w:rPr>
        <w:t>)</w:t>
      </w:r>
      <w:r w:rsidRPr="00596527">
        <w:rPr>
          <w:sz w:val="28"/>
          <w:szCs w:val="28"/>
        </w:rPr>
        <w:t xml:space="preserve"> </w:t>
      </w:r>
      <w:r w:rsidRPr="005E7D88">
        <w:rPr>
          <w:sz w:val="28"/>
          <w:szCs w:val="28"/>
        </w:rPr>
        <w:t>в сферах естественных монополий</w:t>
      </w:r>
      <w:r>
        <w:rPr>
          <w:sz w:val="28"/>
          <w:szCs w:val="28"/>
        </w:rPr>
        <w:t xml:space="preserve"> и </w:t>
      </w:r>
      <w:r w:rsidRPr="00596527">
        <w:rPr>
          <w:sz w:val="28"/>
          <w:szCs w:val="28"/>
        </w:rPr>
        <w:t xml:space="preserve">в области </w:t>
      </w:r>
      <w:r w:rsidRPr="00AF16FB">
        <w:rPr>
          <w:sz w:val="28"/>
          <w:szCs w:val="28"/>
        </w:rPr>
        <w:t>регулиру</w:t>
      </w:r>
      <w:r>
        <w:rPr>
          <w:sz w:val="28"/>
          <w:szCs w:val="28"/>
        </w:rPr>
        <w:t>емых государством цен (тарифов) на</w:t>
      </w:r>
      <w:r w:rsidRPr="00596527">
        <w:rPr>
          <w:sz w:val="28"/>
          <w:szCs w:val="28"/>
        </w:rPr>
        <w:t xml:space="preserve"> территории Республики Тыва</w:t>
      </w:r>
      <w:r>
        <w:rPr>
          <w:sz w:val="28"/>
          <w:szCs w:val="28"/>
        </w:rPr>
        <w:t xml:space="preserve">, утвержденное постановлением Правительства Республики Тыва </w:t>
      </w:r>
      <w:r w:rsidR="002C70F0">
        <w:rPr>
          <w:sz w:val="28"/>
          <w:szCs w:val="28"/>
        </w:rPr>
        <w:t>от 29</w:t>
      </w:r>
      <w:r w:rsidR="003B3499">
        <w:rPr>
          <w:sz w:val="28"/>
          <w:szCs w:val="28"/>
        </w:rPr>
        <w:t xml:space="preserve"> сентября 2</w:t>
      </w:r>
      <w:r w:rsidR="007338ED">
        <w:rPr>
          <w:sz w:val="28"/>
          <w:szCs w:val="28"/>
        </w:rPr>
        <w:t>021</w:t>
      </w:r>
      <w:r w:rsidR="005258E0" w:rsidRPr="005258E0">
        <w:rPr>
          <w:sz w:val="28"/>
          <w:szCs w:val="28"/>
        </w:rPr>
        <w:t xml:space="preserve"> </w:t>
      </w:r>
      <w:r w:rsidR="005258E0" w:rsidRPr="00054C48">
        <w:rPr>
          <w:sz w:val="28"/>
          <w:szCs w:val="28"/>
        </w:rPr>
        <w:t>года</w:t>
      </w:r>
      <w:r w:rsidR="002C70F0">
        <w:rPr>
          <w:sz w:val="28"/>
          <w:szCs w:val="28"/>
        </w:rPr>
        <w:t xml:space="preserve"> </w:t>
      </w:r>
      <w:r w:rsidR="003B3499">
        <w:rPr>
          <w:sz w:val="28"/>
          <w:szCs w:val="28"/>
        </w:rPr>
        <w:t xml:space="preserve">            </w:t>
      </w:r>
      <w:r w:rsidR="002C70F0">
        <w:rPr>
          <w:sz w:val="28"/>
          <w:szCs w:val="28"/>
        </w:rPr>
        <w:t>№ 515</w:t>
      </w:r>
      <w:r>
        <w:rPr>
          <w:sz w:val="28"/>
          <w:szCs w:val="28"/>
        </w:rPr>
        <w:t>, следующие изменения:</w:t>
      </w:r>
    </w:p>
    <w:p w:rsidR="00FE72FC" w:rsidRDefault="00FE72FC" w:rsidP="002F3A96">
      <w:pPr>
        <w:pStyle w:val="20"/>
        <w:numPr>
          <w:ilvl w:val="0"/>
          <w:numId w:val="10"/>
        </w:numPr>
        <w:shd w:val="clear" w:color="auto" w:fill="auto"/>
        <w:tabs>
          <w:tab w:val="left" w:pos="985"/>
          <w:tab w:val="left" w:pos="9459"/>
        </w:tabs>
        <w:spacing w:after="0" w:line="326" w:lineRule="exact"/>
        <w:ind w:left="0" w:firstLine="709"/>
        <w:jc w:val="both"/>
        <w:rPr>
          <w:sz w:val="28"/>
          <w:szCs w:val="28"/>
        </w:rPr>
      </w:pPr>
      <w:proofErr w:type="gramStart"/>
      <w:r>
        <w:rPr>
          <w:sz w:val="28"/>
          <w:szCs w:val="28"/>
        </w:rPr>
        <w:t>в</w:t>
      </w:r>
      <w:proofErr w:type="gramEnd"/>
      <w:r>
        <w:rPr>
          <w:sz w:val="28"/>
          <w:szCs w:val="28"/>
        </w:rPr>
        <w:t xml:space="preserve"> пункте 1.1. слова «</w:t>
      </w:r>
      <w:r w:rsidRPr="00FE72FC">
        <w:rPr>
          <w:sz w:val="28"/>
          <w:szCs w:val="28"/>
        </w:rPr>
        <w:t>региональный государственный контроль (надзор) за применением цен на лекарственные препараты, включенные в перечень жизненно необходимых и важнейших лекарственных препаратов</w:t>
      </w:r>
      <w:r>
        <w:rPr>
          <w:sz w:val="28"/>
          <w:szCs w:val="28"/>
        </w:rPr>
        <w:t>;» исключить;</w:t>
      </w:r>
    </w:p>
    <w:p w:rsidR="001B74F1" w:rsidRDefault="00FE72FC" w:rsidP="002F3A96">
      <w:pPr>
        <w:pStyle w:val="20"/>
        <w:numPr>
          <w:ilvl w:val="0"/>
          <w:numId w:val="10"/>
        </w:numPr>
        <w:shd w:val="clear" w:color="auto" w:fill="auto"/>
        <w:tabs>
          <w:tab w:val="left" w:pos="985"/>
          <w:tab w:val="left" w:pos="9459"/>
        </w:tabs>
        <w:spacing w:after="0" w:line="326" w:lineRule="exact"/>
        <w:ind w:left="0" w:firstLine="709"/>
        <w:jc w:val="both"/>
        <w:rPr>
          <w:sz w:val="28"/>
          <w:szCs w:val="28"/>
        </w:rPr>
      </w:pPr>
      <w:proofErr w:type="gramStart"/>
      <w:r>
        <w:rPr>
          <w:sz w:val="28"/>
          <w:szCs w:val="28"/>
        </w:rPr>
        <w:t>под</w:t>
      </w:r>
      <w:r w:rsidR="00732ADF" w:rsidRPr="002C70F0">
        <w:rPr>
          <w:sz w:val="28"/>
          <w:szCs w:val="28"/>
        </w:rPr>
        <w:t>пункт</w:t>
      </w:r>
      <w:proofErr w:type="gramEnd"/>
      <w:r w:rsidR="00732ADF" w:rsidRPr="002C70F0">
        <w:rPr>
          <w:sz w:val="28"/>
          <w:szCs w:val="28"/>
        </w:rPr>
        <w:t xml:space="preserve"> </w:t>
      </w:r>
      <w:r>
        <w:rPr>
          <w:sz w:val="28"/>
          <w:szCs w:val="28"/>
        </w:rPr>
        <w:t xml:space="preserve">«е» пункта </w:t>
      </w:r>
      <w:r w:rsidR="001B74F1">
        <w:rPr>
          <w:sz w:val="28"/>
          <w:szCs w:val="28"/>
        </w:rPr>
        <w:t>1.</w:t>
      </w:r>
      <w:r w:rsidR="008F553F">
        <w:rPr>
          <w:sz w:val="28"/>
          <w:szCs w:val="28"/>
        </w:rPr>
        <w:t>3</w:t>
      </w:r>
      <w:r w:rsidR="001B74F1">
        <w:rPr>
          <w:sz w:val="28"/>
          <w:szCs w:val="28"/>
        </w:rPr>
        <w:t xml:space="preserve"> </w:t>
      </w:r>
      <w:r>
        <w:rPr>
          <w:sz w:val="28"/>
          <w:szCs w:val="28"/>
        </w:rPr>
        <w:t>исключить;</w:t>
      </w:r>
    </w:p>
    <w:p w:rsidR="00FE72FC" w:rsidRDefault="00FE72FC" w:rsidP="002F3A96">
      <w:pPr>
        <w:pStyle w:val="20"/>
        <w:numPr>
          <w:ilvl w:val="0"/>
          <w:numId w:val="10"/>
        </w:numPr>
        <w:shd w:val="clear" w:color="auto" w:fill="auto"/>
        <w:tabs>
          <w:tab w:val="left" w:pos="985"/>
          <w:tab w:val="left" w:pos="9459"/>
        </w:tabs>
        <w:spacing w:after="0" w:line="326" w:lineRule="exact"/>
        <w:ind w:left="0" w:firstLine="709"/>
        <w:jc w:val="both"/>
        <w:rPr>
          <w:sz w:val="28"/>
          <w:szCs w:val="28"/>
        </w:rPr>
      </w:pPr>
      <w:proofErr w:type="gramStart"/>
      <w:r>
        <w:rPr>
          <w:sz w:val="28"/>
          <w:szCs w:val="28"/>
        </w:rPr>
        <w:t>в</w:t>
      </w:r>
      <w:proofErr w:type="gramEnd"/>
      <w:r>
        <w:rPr>
          <w:sz w:val="28"/>
          <w:szCs w:val="28"/>
        </w:rPr>
        <w:t xml:space="preserve"> </w:t>
      </w:r>
      <w:r w:rsidR="001B74F1">
        <w:rPr>
          <w:sz w:val="28"/>
          <w:szCs w:val="28"/>
        </w:rPr>
        <w:t>пункт</w:t>
      </w:r>
      <w:r>
        <w:rPr>
          <w:sz w:val="28"/>
          <w:szCs w:val="28"/>
        </w:rPr>
        <w:t>ах</w:t>
      </w:r>
      <w:r w:rsidR="001B74F1">
        <w:rPr>
          <w:sz w:val="28"/>
          <w:szCs w:val="28"/>
        </w:rPr>
        <w:t xml:space="preserve"> </w:t>
      </w:r>
      <w:r w:rsidR="00732ADF" w:rsidRPr="002C70F0">
        <w:rPr>
          <w:sz w:val="28"/>
          <w:szCs w:val="28"/>
        </w:rPr>
        <w:t>1.</w:t>
      </w:r>
      <w:r>
        <w:rPr>
          <w:sz w:val="28"/>
          <w:szCs w:val="28"/>
        </w:rPr>
        <w:t>8, 3.8 слова «</w:t>
      </w:r>
      <w:r w:rsidRPr="00FE72FC">
        <w:rPr>
          <w:sz w:val="28"/>
          <w:szCs w:val="28"/>
        </w:rPr>
        <w:t>в сфере обращения лекарственных средств и</w:t>
      </w:r>
      <w:r>
        <w:rPr>
          <w:sz w:val="28"/>
          <w:szCs w:val="28"/>
        </w:rPr>
        <w:t>» исключить.</w:t>
      </w:r>
    </w:p>
    <w:p w:rsidR="00FE72FC" w:rsidRPr="00787282" w:rsidRDefault="00787282" w:rsidP="002F3A96">
      <w:pPr>
        <w:pStyle w:val="20"/>
        <w:numPr>
          <w:ilvl w:val="0"/>
          <w:numId w:val="1"/>
        </w:numPr>
        <w:shd w:val="clear" w:color="auto" w:fill="auto"/>
        <w:tabs>
          <w:tab w:val="left" w:pos="985"/>
          <w:tab w:val="left" w:pos="9459"/>
        </w:tabs>
        <w:spacing w:after="0" w:line="326" w:lineRule="exact"/>
        <w:ind w:firstLine="709"/>
        <w:jc w:val="both"/>
        <w:rPr>
          <w:sz w:val="28"/>
          <w:szCs w:val="28"/>
        </w:rPr>
      </w:pPr>
      <w:r>
        <w:rPr>
          <w:sz w:val="28"/>
          <w:szCs w:val="28"/>
        </w:rPr>
        <w:t>В</w:t>
      </w:r>
      <w:r w:rsidR="00FE72FC" w:rsidRPr="00787282">
        <w:rPr>
          <w:sz w:val="28"/>
          <w:szCs w:val="28"/>
        </w:rPr>
        <w:t xml:space="preserve"> приложении № 1 к Положению о региональном государственном контроле (надзоре) в сферах естественных монополий и в области государственного регулирования цен (тарифов) на территории Республики Тыва пункт 7 исключить. </w:t>
      </w:r>
    </w:p>
    <w:p w:rsidR="008C5143" w:rsidRPr="0091785B" w:rsidRDefault="00B537D7" w:rsidP="002F3A96">
      <w:pPr>
        <w:pStyle w:val="20"/>
        <w:numPr>
          <w:ilvl w:val="0"/>
          <w:numId w:val="1"/>
        </w:numPr>
        <w:shd w:val="clear" w:color="auto" w:fill="auto"/>
        <w:tabs>
          <w:tab w:val="left" w:pos="985"/>
          <w:tab w:val="left" w:pos="9459"/>
        </w:tabs>
        <w:spacing w:after="0" w:line="240" w:lineRule="auto"/>
        <w:ind w:firstLine="709"/>
        <w:jc w:val="both"/>
        <w:rPr>
          <w:sz w:val="28"/>
          <w:szCs w:val="28"/>
        </w:rPr>
      </w:pPr>
      <w:r w:rsidRPr="0091785B">
        <w:rPr>
          <w:sz w:val="28"/>
          <w:szCs w:val="28"/>
        </w:rPr>
        <w:lastRenderedPageBreak/>
        <w:t xml:space="preserve">Разместить постановление </w:t>
      </w:r>
      <w:r w:rsidR="00E879DD" w:rsidRPr="0091785B">
        <w:rPr>
          <w:sz w:val="28"/>
          <w:szCs w:val="28"/>
        </w:rPr>
        <w:t>на «</w:t>
      </w:r>
      <w:r w:rsidR="005F2811" w:rsidRPr="0091785B">
        <w:rPr>
          <w:sz w:val="28"/>
          <w:szCs w:val="28"/>
        </w:rPr>
        <w:t>Официальном интер</w:t>
      </w:r>
      <w:r w:rsidR="00E879DD" w:rsidRPr="0091785B">
        <w:rPr>
          <w:sz w:val="28"/>
          <w:szCs w:val="28"/>
        </w:rPr>
        <w:t>нет-портале правовой информации»</w:t>
      </w:r>
      <w:r w:rsidR="005F2811" w:rsidRPr="0091785B">
        <w:rPr>
          <w:sz w:val="28"/>
          <w:szCs w:val="28"/>
        </w:rPr>
        <w:t xml:space="preserve"> (www.pravo.gov.ru) и официальном сайте Республики Тыва в информаци</w:t>
      </w:r>
      <w:r w:rsidR="00E879DD" w:rsidRPr="0091785B">
        <w:rPr>
          <w:sz w:val="28"/>
          <w:szCs w:val="28"/>
        </w:rPr>
        <w:t>онно-телекоммуникационной сети «Интернет»</w:t>
      </w:r>
      <w:r w:rsidR="005F2811" w:rsidRPr="0091785B">
        <w:rPr>
          <w:sz w:val="28"/>
          <w:szCs w:val="28"/>
        </w:rPr>
        <w:t>.</w:t>
      </w:r>
    </w:p>
    <w:p w:rsidR="007D5D10" w:rsidRDefault="007D5D10" w:rsidP="002F3A96">
      <w:pPr>
        <w:pStyle w:val="20"/>
        <w:tabs>
          <w:tab w:val="left" w:pos="9459"/>
          <w:tab w:val="right" w:pos="9781"/>
        </w:tabs>
        <w:spacing w:after="0" w:line="240" w:lineRule="auto"/>
        <w:ind w:right="265" w:firstLine="709"/>
        <w:rPr>
          <w:sz w:val="28"/>
          <w:szCs w:val="28"/>
        </w:rPr>
      </w:pPr>
    </w:p>
    <w:p w:rsidR="006741C6" w:rsidRDefault="006741C6" w:rsidP="00370A4B">
      <w:pPr>
        <w:pStyle w:val="20"/>
        <w:tabs>
          <w:tab w:val="left" w:pos="9459"/>
          <w:tab w:val="right" w:pos="9781"/>
        </w:tabs>
        <w:spacing w:after="0" w:line="240" w:lineRule="auto"/>
        <w:ind w:right="265"/>
        <w:rPr>
          <w:sz w:val="28"/>
          <w:szCs w:val="28"/>
        </w:rPr>
      </w:pPr>
    </w:p>
    <w:p w:rsidR="006741C6" w:rsidRPr="00E82A3F" w:rsidRDefault="006741C6" w:rsidP="00370A4B">
      <w:pPr>
        <w:pStyle w:val="20"/>
        <w:tabs>
          <w:tab w:val="left" w:pos="9459"/>
          <w:tab w:val="right" w:pos="9781"/>
        </w:tabs>
        <w:spacing w:after="0" w:line="240" w:lineRule="auto"/>
        <w:ind w:right="265"/>
        <w:rPr>
          <w:color w:val="auto"/>
          <w:sz w:val="28"/>
          <w:szCs w:val="28"/>
        </w:rPr>
      </w:pPr>
    </w:p>
    <w:p w:rsidR="008C5143" w:rsidRPr="00E82A3F" w:rsidRDefault="007D5D10" w:rsidP="00B47806">
      <w:pPr>
        <w:pStyle w:val="20"/>
        <w:tabs>
          <w:tab w:val="left" w:pos="567"/>
          <w:tab w:val="left" w:pos="851"/>
          <w:tab w:val="left" w:pos="6744"/>
          <w:tab w:val="left" w:pos="9459"/>
        </w:tabs>
        <w:spacing w:after="0" w:line="240" w:lineRule="auto"/>
        <w:ind w:firstLine="709"/>
        <w:rPr>
          <w:color w:val="auto"/>
          <w:sz w:val="28"/>
          <w:szCs w:val="28"/>
        </w:rPr>
      </w:pPr>
      <w:r w:rsidRPr="00E82A3F">
        <w:rPr>
          <w:color w:val="auto"/>
          <w:sz w:val="28"/>
          <w:szCs w:val="28"/>
        </w:rPr>
        <w:t>Глав</w:t>
      </w:r>
      <w:r w:rsidR="002B1B86">
        <w:rPr>
          <w:color w:val="auto"/>
          <w:sz w:val="28"/>
          <w:szCs w:val="28"/>
        </w:rPr>
        <w:t>а</w:t>
      </w:r>
      <w:r w:rsidRPr="00E82A3F">
        <w:rPr>
          <w:color w:val="auto"/>
          <w:sz w:val="28"/>
          <w:szCs w:val="28"/>
        </w:rPr>
        <w:t xml:space="preserve"> Республики Тыва</w:t>
      </w:r>
      <w:r w:rsidR="00072735" w:rsidRPr="00E82A3F">
        <w:rPr>
          <w:color w:val="auto"/>
          <w:sz w:val="28"/>
          <w:szCs w:val="28"/>
        </w:rPr>
        <w:t xml:space="preserve">                          </w:t>
      </w:r>
      <w:r w:rsidR="00B47806">
        <w:rPr>
          <w:color w:val="auto"/>
          <w:sz w:val="28"/>
          <w:szCs w:val="28"/>
        </w:rPr>
        <w:t xml:space="preserve">                           </w:t>
      </w:r>
      <w:r w:rsidR="00072735" w:rsidRPr="00E82A3F">
        <w:rPr>
          <w:color w:val="auto"/>
          <w:sz w:val="28"/>
          <w:szCs w:val="28"/>
        </w:rPr>
        <w:t xml:space="preserve">      </w:t>
      </w:r>
      <w:r w:rsidR="00C0340D" w:rsidRPr="00E82A3F">
        <w:rPr>
          <w:color w:val="auto"/>
          <w:sz w:val="28"/>
          <w:szCs w:val="28"/>
        </w:rPr>
        <w:t xml:space="preserve">  </w:t>
      </w:r>
      <w:r w:rsidR="006741C6">
        <w:rPr>
          <w:color w:val="auto"/>
          <w:sz w:val="28"/>
          <w:szCs w:val="28"/>
        </w:rPr>
        <w:t>В. Ховалыг</w:t>
      </w:r>
    </w:p>
    <w:p w:rsidR="008C5143" w:rsidRPr="00596527" w:rsidRDefault="008C5143" w:rsidP="00596527">
      <w:pPr>
        <w:pStyle w:val="20"/>
        <w:framePr w:wrap="none" w:vAnchor="page" w:hAnchor="page" w:x="1882" w:y="15332"/>
        <w:shd w:val="clear" w:color="auto" w:fill="auto"/>
        <w:tabs>
          <w:tab w:val="left" w:pos="9459"/>
        </w:tabs>
        <w:spacing w:after="0" w:line="260" w:lineRule="exact"/>
        <w:ind w:left="567" w:right="265"/>
        <w:jc w:val="both"/>
        <w:rPr>
          <w:color w:val="FF0000"/>
          <w:sz w:val="28"/>
          <w:szCs w:val="28"/>
        </w:rPr>
      </w:pPr>
    </w:p>
    <w:p w:rsidR="00787282" w:rsidRDefault="00787282" w:rsidP="00B71D9A">
      <w:pPr>
        <w:pStyle w:val="20"/>
        <w:shd w:val="clear" w:color="auto" w:fill="auto"/>
        <w:tabs>
          <w:tab w:val="left" w:pos="3465"/>
          <w:tab w:val="left" w:pos="4170"/>
        </w:tabs>
        <w:spacing w:after="0" w:line="240" w:lineRule="auto"/>
        <w:jc w:val="both"/>
        <w:rPr>
          <w:sz w:val="28"/>
          <w:szCs w:val="28"/>
        </w:rPr>
        <w:sectPr w:rsidR="00787282" w:rsidSect="00B71D9A">
          <w:headerReference w:type="default" r:id="rId8"/>
          <w:pgSz w:w="11906" w:h="16838"/>
          <w:pgMar w:top="1134" w:right="850" w:bottom="1134" w:left="1701" w:header="709" w:footer="709" w:gutter="0"/>
          <w:cols w:space="708"/>
          <w:titlePg/>
          <w:docGrid w:linePitch="360"/>
        </w:sectPr>
      </w:pPr>
    </w:p>
    <w:p w:rsidR="00787282" w:rsidRPr="006741C6" w:rsidRDefault="00787282" w:rsidP="006741C6">
      <w:pPr>
        <w:widowControl/>
        <w:autoSpaceDE w:val="0"/>
        <w:autoSpaceDN w:val="0"/>
        <w:adjustRightInd w:val="0"/>
        <w:ind w:left="5954"/>
        <w:jc w:val="right"/>
        <w:outlineLvl w:val="0"/>
        <w:rPr>
          <w:rFonts w:ascii="Times New Roman" w:hAnsi="Times New Roman" w:cs="Times New Roman"/>
          <w:color w:val="auto"/>
          <w:szCs w:val="28"/>
          <w:lang w:bidi="ar-SA"/>
        </w:rPr>
      </w:pPr>
      <w:r w:rsidRPr="006741C6">
        <w:rPr>
          <w:rFonts w:ascii="Times New Roman" w:hAnsi="Times New Roman" w:cs="Times New Roman"/>
          <w:color w:val="auto"/>
          <w:szCs w:val="28"/>
          <w:lang w:bidi="ar-SA"/>
        </w:rPr>
        <w:lastRenderedPageBreak/>
        <w:t>Утверждено</w:t>
      </w:r>
    </w:p>
    <w:p w:rsidR="00787282" w:rsidRPr="006741C6" w:rsidRDefault="00787282" w:rsidP="006741C6">
      <w:pPr>
        <w:widowControl/>
        <w:autoSpaceDE w:val="0"/>
        <w:autoSpaceDN w:val="0"/>
        <w:adjustRightInd w:val="0"/>
        <w:ind w:left="5954"/>
        <w:jc w:val="right"/>
        <w:rPr>
          <w:rFonts w:ascii="Times New Roman" w:hAnsi="Times New Roman" w:cs="Times New Roman"/>
          <w:color w:val="auto"/>
          <w:szCs w:val="28"/>
          <w:lang w:bidi="ar-SA"/>
        </w:rPr>
      </w:pPr>
      <w:r w:rsidRPr="006741C6">
        <w:rPr>
          <w:rFonts w:ascii="Times New Roman" w:hAnsi="Times New Roman" w:cs="Times New Roman"/>
          <w:color w:val="auto"/>
          <w:szCs w:val="28"/>
          <w:lang w:bidi="ar-SA"/>
        </w:rPr>
        <w:t>Постановлением Правительства Республики Тыва</w:t>
      </w:r>
    </w:p>
    <w:p w:rsidR="00787282" w:rsidRPr="006741C6" w:rsidRDefault="00787282" w:rsidP="006741C6">
      <w:pPr>
        <w:widowControl/>
        <w:autoSpaceDE w:val="0"/>
        <w:autoSpaceDN w:val="0"/>
        <w:adjustRightInd w:val="0"/>
        <w:ind w:left="5954"/>
        <w:jc w:val="right"/>
        <w:rPr>
          <w:rFonts w:ascii="Times New Roman" w:hAnsi="Times New Roman" w:cs="Times New Roman"/>
          <w:color w:val="auto"/>
          <w:szCs w:val="28"/>
          <w:lang w:bidi="ar-SA"/>
        </w:rPr>
      </w:pPr>
      <w:proofErr w:type="gramStart"/>
      <w:r w:rsidRPr="006741C6">
        <w:rPr>
          <w:rFonts w:ascii="Times New Roman" w:hAnsi="Times New Roman" w:cs="Times New Roman"/>
          <w:color w:val="auto"/>
          <w:szCs w:val="28"/>
          <w:lang w:bidi="ar-SA"/>
        </w:rPr>
        <w:t>от</w:t>
      </w:r>
      <w:proofErr w:type="gramEnd"/>
      <w:r w:rsidRPr="006741C6">
        <w:rPr>
          <w:rFonts w:ascii="Times New Roman" w:hAnsi="Times New Roman" w:cs="Times New Roman"/>
          <w:color w:val="auto"/>
          <w:szCs w:val="28"/>
          <w:lang w:bidi="ar-SA"/>
        </w:rPr>
        <w:t xml:space="preserve"> «___» ________ 2023 г. № __</w:t>
      </w:r>
    </w:p>
    <w:p w:rsidR="00787282" w:rsidRPr="00787282" w:rsidRDefault="00787282" w:rsidP="00787282">
      <w:pPr>
        <w:widowControl/>
        <w:autoSpaceDE w:val="0"/>
        <w:autoSpaceDN w:val="0"/>
        <w:adjustRightInd w:val="0"/>
        <w:jc w:val="both"/>
        <w:rPr>
          <w:rFonts w:ascii="Times New Roman" w:hAnsi="Times New Roman" w:cs="Times New Roman"/>
          <w:color w:val="auto"/>
          <w:sz w:val="28"/>
          <w:szCs w:val="28"/>
          <w:lang w:bidi="ar-SA"/>
        </w:rPr>
      </w:pPr>
    </w:p>
    <w:p w:rsidR="00787282" w:rsidRPr="00787282" w:rsidRDefault="00787282" w:rsidP="00787282">
      <w:pPr>
        <w:widowControl/>
        <w:autoSpaceDE w:val="0"/>
        <w:autoSpaceDN w:val="0"/>
        <w:adjustRightInd w:val="0"/>
        <w:jc w:val="center"/>
        <w:rPr>
          <w:rFonts w:ascii="Times New Roman" w:hAnsi="Times New Roman" w:cs="Times New Roman"/>
          <w:b/>
          <w:bCs/>
          <w:color w:val="auto"/>
          <w:sz w:val="28"/>
          <w:szCs w:val="28"/>
          <w:lang w:bidi="ar-SA"/>
        </w:rPr>
      </w:pPr>
      <w:r w:rsidRPr="00787282">
        <w:rPr>
          <w:rFonts w:ascii="Times New Roman" w:hAnsi="Times New Roman" w:cs="Times New Roman"/>
          <w:b/>
          <w:bCs/>
          <w:color w:val="auto"/>
          <w:sz w:val="28"/>
          <w:szCs w:val="28"/>
          <w:lang w:bidi="ar-SA"/>
        </w:rPr>
        <w:t>Положение</w:t>
      </w:r>
    </w:p>
    <w:p w:rsidR="00787282" w:rsidRPr="00787282" w:rsidRDefault="00787282" w:rsidP="00787282">
      <w:pPr>
        <w:widowControl/>
        <w:autoSpaceDE w:val="0"/>
        <w:autoSpaceDN w:val="0"/>
        <w:adjustRightInd w:val="0"/>
        <w:jc w:val="center"/>
        <w:rPr>
          <w:rFonts w:ascii="Times New Roman" w:hAnsi="Times New Roman" w:cs="Times New Roman"/>
          <w:b/>
          <w:bCs/>
          <w:color w:val="auto"/>
          <w:sz w:val="28"/>
          <w:szCs w:val="28"/>
          <w:lang w:bidi="ar-SA"/>
        </w:rPr>
      </w:pPr>
      <w:proofErr w:type="gramStart"/>
      <w:r>
        <w:rPr>
          <w:rFonts w:ascii="Times New Roman" w:hAnsi="Times New Roman" w:cs="Times New Roman"/>
          <w:b/>
          <w:bCs/>
          <w:color w:val="auto"/>
          <w:sz w:val="28"/>
          <w:szCs w:val="28"/>
          <w:lang w:bidi="ar-SA"/>
        </w:rPr>
        <w:t>о</w:t>
      </w:r>
      <w:proofErr w:type="gramEnd"/>
      <w:r w:rsidRPr="00787282">
        <w:rPr>
          <w:rFonts w:ascii="Times New Roman" w:hAnsi="Times New Roman" w:cs="Times New Roman"/>
          <w:b/>
          <w:bCs/>
          <w:color w:val="auto"/>
          <w:sz w:val="28"/>
          <w:szCs w:val="28"/>
          <w:lang w:bidi="ar-SA"/>
        </w:rPr>
        <w:t xml:space="preserve"> региональном государственном контроле (надзоре)</w:t>
      </w:r>
    </w:p>
    <w:p w:rsidR="00787282" w:rsidRPr="00787282" w:rsidRDefault="00787282" w:rsidP="00787282">
      <w:pPr>
        <w:widowControl/>
        <w:autoSpaceDE w:val="0"/>
        <w:autoSpaceDN w:val="0"/>
        <w:adjustRightInd w:val="0"/>
        <w:jc w:val="center"/>
        <w:rPr>
          <w:rFonts w:ascii="Times New Roman" w:hAnsi="Times New Roman" w:cs="Times New Roman"/>
          <w:b/>
          <w:bCs/>
          <w:color w:val="auto"/>
          <w:sz w:val="28"/>
          <w:szCs w:val="28"/>
          <w:lang w:bidi="ar-SA"/>
        </w:rPr>
      </w:pPr>
      <w:proofErr w:type="gramStart"/>
      <w:r w:rsidRPr="00787282">
        <w:rPr>
          <w:rFonts w:ascii="Times New Roman" w:hAnsi="Times New Roman" w:cs="Times New Roman"/>
          <w:b/>
          <w:bCs/>
          <w:color w:val="auto"/>
          <w:sz w:val="28"/>
          <w:szCs w:val="28"/>
          <w:lang w:bidi="ar-SA"/>
        </w:rPr>
        <w:t>за</w:t>
      </w:r>
      <w:proofErr w:type="gramEnd"/>
      <w:r w:rsidRPr="00787282">
        <w:rPr>
          <w:rFonts w:ascii="Times New Roman" w:hAnsi="Times New Roman" w:cs="Times New Roman"/>
          <w:b/>
          <w:bCs/>
          <w:color w:val="auto"/>
          <w:sz w:val="28"/>
          <w:szCs w:val="28"/>
          <w:lang w:bidi="ar-SA"/>
        </w:rPr>
        <w:t xml:space="preserve"> применением цен на лекарственные препараты,</w:t>
      </w:r>
    </w:p>
    <w:p w:rsidR="00787282" w:rsidRPr="00787282" w:rsidRDefault="00787282" w:rsidP="00787282">
      <w:pPr>
        <w:widowControl/>
        <w:autoSpaceDE w:val="0"/>
        <w:autoSpaceDN w:val="0"/>
        <w:adjustRightInd w:val="0"/>
        <w:jc w:val="center"/>
        <w:rPr>
          <w:rFonts w:ascii="Times New Roman" w:hAnsi="Times New Roman" w:cs="Times New Roman"/>
          <w:b/>
          <w:bCs/>
          <w:color w:val="auto"/>
          <w:sz w:val="28"/>
          <w:szCs w:val="28"/>
          <w:lang w:bidi="ar-SA"/>
        </w:rPr>
      </w:pPr>
      <w:proofErr w:type="gramStart"/>
      <w:r w:rsidRPr="00787282">
        <w:rPr>
          <w:rFonts w:ascii="Times New Roman" w:hAnsi="Times New Roman" w:cs="Times New Roman"/>
          <w:b/>
          <w:bCs/>
          <w:color w:val="auto"/>
          <w:sz w:val="28"/>
          <w:szCs w:val="28"/>
          <w:lang w:bidi="ar-SA"/>
        </w:rPr>
        <w:t>включенные</w:t>
      </w:r>
      <w:proofErr w:type="gramEnd"/>
      <w:r w:rsidRPr="00787282">
        <w:rPr>
          <w:rFonts w:ascii="Times New Roman" w:hAnsi="Times New Roman" w:cs="Times New Roman"/>
          <w:b/>
          <w:bCs/>
          <w:color w:val="auto"/>
          <w:sz w:val="28"/>
          <w:szCs w:val="28"/>
          <w:lang w:bidi="ar-SA"/>
        </w:rPr>
        <w:t xml:space="preserve"> в перечень жизненно необходимых</w:t>
      </w:r>
    </w:p>
    <w:p w:rsidR="00787282" w:rsidRPr="00787282" w:rsidRDefault="00787282" w:rsidP="00787282">
      <w:pPr>
        <w:widowControl/>
        <w:autoSpaceDE w:val="0"/>
        <w:autoSpaceDN w:val="0"/>
        <w:adjustRightInd w:val="0"/>
        <w:jc w:val="center"/>
        <w:rPr>
          <w:rFonts w:ascii="Times New Roman" w:hAnsi="Times New Roman" w:cs="Times New Roman"/>
          <w:b/>
          <w:bCs/>
          <w:color w:val="auto"/>
          <w:sz w:val="28"/>
          <w:szCs w:val="28"/>
          <w:lang w:bidi="ar-SA"/>
        </w:rPr>
      </w:pPr>
      <w:proofErr w:type="gramStart"/>
      <w:r w:rsidRPr="00787282">
        <w:rPr>
          <w:rFonts w:ascii="Times New Roman" w:hAnsi="Times New Roman" w:cs="Times New Roman"/>
          <w:b/>
          <w:bCs/>
          <w:color w:val="auto"/>
          <w:sz w:val="28"/>
          <w:szCs w:val="28"/>
          <w:lang w:bidi="ar-SA"/>
        </w:rPr>
        <w:t>и</w:t>
      </w:r>
      <w:proofErr w:type="gramEnd"/>
      <w:r w:rsidRPr="00787282">
        <w:rPr>
          <w:rFonts w:ascii="Times New Roman" w:hAnsi="Times New Roman" w:cs="Times New Roman"/>
          <w:b/>
          <w:bCs/>
          <w:color w:val="auto"/>
          <w:sz w:val="28"/>
          <w:szCs w:val="28"/>
          <w:lang w:bidi="ar-SA"/>
        </w:rPr>
        <w:t xml:space="preserve"> важнейших лекарственных препаратов</w:t>
      </w:r>
    </w:p>
    <w:p w:rsidR="00787282" w:rsidRPr="00787282" w:rsidRDefault="00787282" w:rsidP="00787282">
      <w:pPr>
        <w:widowControl/>
        <w:autoSpaceDE w:val="0"/>
        <w:autoSpaceDN w:val="0"/>
        <w:adjustRightInd w:val="0"/>
        <w:jc w:val="both"/>
        <w:rPr>
          <w:rFonts w:ascii="Times New Roman" w:hAnsi="Times New Roman" w:cs="Times New Roman"/>
          <w:color w:val="auto"/>
          <w:sz w:val="28"/>
          <w:szCs w:val="28"/>
          <w:lang w:bidi="ar-SA"/>
        </w:rPr>
      </w:pPr>
    </w:p>
    <w:p w:rsidR="00787282" w:rsidRPr="00787282" w:rsidRDefault="00787282" w:rsidP="00787282">
      <w:pPr>
        <w:widowControl/>
        <w:autoSpaceDE w:val="0"/>
        <w:autoSpaceDN w:val="0"/>
        <w:adjustRightInd w:val="0"/>
        <w:jc w:val="center"/>
        <w:rPr>
          <w:rFonts w:ascii="Times New Roman" w:hAnsi="Times New Roman" w:cs="Times New Roman"/>
          <w:b/>
          <w:bCs/>
          <w:color w:val="auto"/>
          <w:sz w:val="28"/>
          <w:szCs w:val="28"/>
          <w:lang w:bidi="ar-SA"/>
        </w:rPr>
      </w:pPr>
      <w:r w:rsidRPr="00787282">
        <w:rPr>
          <w:rFonts w:ascii="Times New Roman" w:hAnsi="Times New Roman" w:cs="Times New Roman"/>
          <w:b/>
          <w:bCs/>
          <w:color w:val="auto"/>
          <w:sz w:val="28"/>
          <w:szCs w:val="28"/>
          <w:lang w:bidi="ar-SA"/>
        </w:rPr>
        <w:t>I. Общие положения</w:t>
      </w:r>
    </w:p>
    <w:p w:rsidR="00787282" w:rsidRPr="00787282" w:rsidRDefault="00787282" w:rsidP="00787282">
      <w:pPr>
        <w:widowControl/>
        <w:autoSpaceDE w:val="0"/>
        <w:autoSpaceDN w:val="0"/>
        <w:adjustRightInd w:val="0"/>
        <w:jc w:val="both"/>
        <w:rPr>
          <w:rFonts w:ascii="Times New Roman" w:hAnsi="Times New Roman" w:cs="Times New Roman"/>
          <w:color w:val="auto"/>
          <w:sz w:val="28"/>
          <w:szCs w:val="28"/>
          <w:lang w:bidi="ar-SA"/>
        </w:rPr>
      </w:pPr>
    </w:p>
    <w:p w:rsidR="00787282" w:rsidRPr="00787282" w:rsidRDefault="00787282" w:rsidP="002F3A96">
      <w:pPr>
        <w:widowControl/>
        <w:autoSpaceDE w:val="0"/>
        <w:autoSpaceDN w:val="0"/>
        <w:adjustRightInd w:val="0"/>
        <w:ind w:firstLine="851"/>
        <w:jc w:val="both"/>
        <w:rPr>
          <w:rFonts w:ascii="Times New Roman" w:hAnsi="Times New Roman" w:cs="Times New Roman"/>
          <w:color w:val="auto"/>
          <w:sz w:val="28"/>
          <w:szCs w:val="28"/>
          <w:lang w:bidi="ar-SA"/>
        </w:rPr>
      </w:pPr>
      <w:r w:rsidRPr="00787282">
        <w:rPr>
          <w:rFonts w:ascii="Times New Roman" w:hAnsi="Times New Roman" w:cs="Times New Roman"/>
          <w:color w:val="auto"/>
          <w:sz w:val="28"/>
          <w:szCs w:val="28"/>
          <w:lang w:bidi="ar-SA"/>
        </w:rPr>
        <w:t xml:space="preserve">1. Настоящее Положение устанавливает порядок организации и осуществления регионального государственного контроля (надзора) за применением цен на лекарственные препараты, включенные в перечень жизненно необходимых и важнейших лекарственных препаратов (далее - региональный государственный контроль (надзор)), на территории Республики </w:t>
      </w:r>
      <w:r>
        <w:rPr>
          <w:rFonts w:ascii="Times New Roman" w:hAnsi="Times New Roman" w:cs="Times New Roman"/>
          <w:color w:val="auto"/>
          <w:sz w:val="28"/>
          <w:szCs w:val="28"/>
          <w:lang w:bidi="ar-SA"/>
        </w:rPr>
        <w:t>Тыва</w:t>
      </w:r>
      <w:r w:rsidRPr="00787282">
        <w:rPr>
          <w:rFonts w:ascii="Times New Roman" w:hAnsi="Times New Roman" w:cs="Times New Roman"/>
          <w:color w:val="auto"/>
          <w:sz w:val="28"/>
          <w:szCs w:val="28"/>
          <w:lang w:bidi="ar-SA"/>
        </w:rPr>
        <w:t>.</w:t>
      </w:r>
    </w:p>
    <w:p w:rsidR="00787282" w:rsidRPr="00787282"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787282">
        <w:rPr>
          <w:rFonts w:ascii="Times New Roman" w:hAnsi="Times New Roman" w:cs="Times New Roman"/>
          <w:color w:val="auto"/>
          <w:sz w:val="28"/>
          <w:szCs w:val="28"/>
          <w:lang w:bidi="ar-SA"/>
        </w:rPr>
        <w:t xml:space="preserve">2. Исполнительным органом государственной власти Республики </w:t>
      </w:r>
      <w:r>
        <w:rPr>
          <w:rFonts w:ascii="Times New Roman" w:hAnsi="Times New Roman" w:cs="Times New Roman"/>
          <w:color w:val="auto"/>
          <w:sz w:val="28"/>
          <w:szCs w:val="28"/>
          <w:lang w:bidi="ar-SA"/>
        </w:rPr>
        <w:t>Тыва</w:t>
      </w:r>
      <w:r w:rsidRPr="00787282">
        <w:rPr>
          <w:rFonts w:ascii="Times New Roman" w:hAnsi="Times New Roman" w:cs="Times New Roman"/>
          <w:color w:val="auto"/>
          <w:sz w:val="28"/>
          <w:szCs w:val="28"/>
          <w:lang w:bidi="ar-SA"/>
        </w:rPr>
        <w:t xml:space="preserve">, уполномоченным на осуществление регионального государственного контроля (надзора), является </w:t>
      </w:r>
      <w:r w:rsidR="00C2139B">
        <w:rPr>
          <w:rFonts w:ascii="Times New Roman" w:hAnsi="Times New Roman" w:cs="Times New Roman"/>
          <w:color w:val="auto"/>
          <w:sz w:val="28"/>
          <w:szCs w:val="28"/>
          <w:lang w:bidi="ar-SA"/>
        </w:rPr>
        <w:t>Служба по тарифам</w:t>
      </w:r>
      <w:r w:rsidRPr="00787282">
        <w:rPr>
          <w:rFonts w:ascii="Times New Roman" w:hAnsi="Times New Roman" w:cs="Times New Roman"/>
          <w:color w:val="auto"/>
          <w:sz w:val="28"/>
          <w:szCs w:val="28"/>
          <w:lang w:bidi="ar-SA"/>
        </w:rPr>
        <w:t xml:space="preserve"> Республики </w:t>
      </w:r>
      <w:r>
        <w:rPr>
          <w:rFonts w:ascii="Times New Roman" w:hAnsi="Times New Roman" w:cs="Times New Roman"/>
          <w:color w:val="auto"/>
          <w:sz w:val="28"/>
          <w:szCs w:val="28"/>
          <w:lang w:bidi="ar-SA"/>
        </w:rPr>
        <w:t>Тыва</w:t>
      </w:r>
      <w:r w:rsidRPr="00787282">
        <w:rPr>
          <w:rFonts w:ascii="Times New Roman" w:hAnsi="Times New Roman" w:cs="Times New Roman"/>
          <w:color w:val="auto"/>
          <w:sz w:val="28"/>
          <w:szCs w:val="28"/>
          <w:lang w:bidi="ar-SA"/>
        </w:rPr>
        <w:t xml:space="preserve"> по тарифам (далее </w:t>
      </w:r>
      <w:r w:rsidR="00DE3481">
        <w:rPr>
          <w:rFonts w:ascii="Times New Roman" w:hAnsi="Times New Roman" w:cs="Times New Roman"/>
          <w:color w:val="auto"/>
          <w:sz w:val="28"/>
          <w:szCs w:val="28"/>
          <w:lang w:bidi="ar-SA"/>
        </w:rPr>
        <w:t>–</w:t>
      </w:r>
      <w:r w:rsidRPr="00787282">
        <w:rPr>
          <w:rFonts w:ascii="Times New Roman" w:hAnsi="Times New Roman" w:cs="Times New Roman"/>
          <w:color w:val="auto"/>
          <w:sz w:val="28"/>
          <w:szCs w:val="28"/>
          <w:lang w:bidi="ar-SA"/>
        </w:rPr>
        <w:t xml:space="preserve"> </w:t>
      </w:r>
      <w:r w:rsidR="00C2139B">
        <w:rPr>
          <w:rFonts w:ascii="Times New Roman" w:hAnsi="Times New Roman" w:cs="Times New Roman"/>
          <w:color w:val="auto"/>
          <w:sz w:val="28"/>
          <w:szCs w:val="28"/>
          <w:lang w:bidi="ar-SA"/>
        </w:rPr>
        <w:t>Служба</w:t>
      </w:r>
      <w:r w:rsidRPr="00787282">
        <w:rPr>
          <w:rFonts w:ascii="Times New Roman" w:hAnsi="Times New Roman" w:cs="Times New Roman"/>
          <w:color w:val="auto"/>
          <w:sz w:val="28"/>
          <w:szCs w:val="28"/>
          <w:lang w:bidi="ar-SA"/>
        </w:rPr>
        <w:t>).</w:t>
      </w:r>
    </w:p>
    <w:p w:rsidR="00787282" w:rsidRPr="00787282"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787282">
        <w:rPr>
          <w:rFonts w:ascii="Times New Roman" w:hAnsi="Times New Roman" w:cs="Times New Roman"/>
          <w:color w:val="auto"/>
          <w:sz w:val="28"/>
          <w:szCs w:val="28"/>
          <w:lang w:bidi="ar-SA"/>
        </w:rPr>
        <w:t xml:space="preserve">3. К отношениям, связанным с осуществлением регионального государственного контроля (надзора), применяются положения Федерального </w:t>
      </w:r>
      <w:hyperlink r:id="rId9" w:history="1">
        <w:r w:rsidRPr="008F553F">
          <w:rPr>
            <w:rFonts w:ascii="Times New Roman" w:hAnsi="Times New Roman" w:cs="Times New Roman"/>
            <w:color w:val="auto"/>
            <w:sz w:val="28"/>
            <w:szCs w:val="28"/>
            <w:lang w:bidi="ar-SA"/>
          </w:rPr>
          <w:t>закона</w:t>
        </w:r>
      </w:hyperlink>
      <w:r w:rsidRPr="008F553F">
        <w:rPr>
          <w:rFonts w:ascii="Times New Roman" w:hAnsi="Times New Roman" w:cs="Times New Roman"/>
          <w:color w:val="auto"/>
          <w:sz w:val="28"/>
          <w:szCs w:val="28"/>
          <w:lang w:bidi="ar-SA"/>
        </w:rPr>
        <w:t xml:space="preserve"> </w:t>
      </w:r>
      <w:r w:rsidRPr="00787282">
        <w:rPr>
          <w:rFonts w:ascii="Times New Roman" w:hAnsi="Times New Roman" w:cs="Times New Roman"/>
          <w:color w:val="auto"/>
          <w:sz w:val="28"/>
          <w:szCs w:val="28"/>
          <w:lang w:bidi="ar-SA"/>
        </w:rPr>
        <w:t xml:space="preserve">от 31 июля 2020 года </w:t>
      </w:r>
      <w:r w:rsidR="00C2139B">
        <w:rPr>
          <w:rFonts w:ascii="Times New Roman" w:hAnsi="Times New Roman" w:cs="Times New Roman"/>
          <w:color w:val="auto"/>
          <w:sz w:val="28"/>
          <w:szCs w:val="28"/>
          <w:lang w:bidi="ar-SA"/>
        </w:rPr>
        <w:t>№ 248-ФЗ «</w:t>
      </w:r>
      <w:r w:rsidRPr="00787282">
        <w:rPr>
          <w:rFonts w:ascii="Times New Roman" w:hAnsi="Times New Roman" w:cs="Times New Roman"/>
          <w:color w:val="auto"/>
          <w:sz w:val="28"/>
          <w:szCs w:val="28"/>
          <w:lang w:bidi="ar-SA"/>
        </w:rPr>
        <w:t>О государственном контроле (надзоре) и муниципальном контроле в Российской Федерации</w:t>
      </w:r>
      <w:r w:rsidR="00C2139B">
        <w:rPr>
          <w:rFonts w:ascii="Times New Roman" w:hAnsi="Times New Roman" w:cs="Times New Roman"/>
          <w:color w:val="auto"/>
          <w:sz w:val="28"/>
          <w:szCs w:val="28"/>
          <w:lang w:bidi="ar-SA"/>
        </w:rPr>
        <w:t>»</w:t>
      </w:r>
      <w:r w:rsidRPr="00787282">
        <w:rPr>
          <w:rFonts w:ascii="Times New Roman" w:hAnsi="Times New Roman" w:cs="Times New Roman"/>
          <w:color w:val="auto"/>
          <w:sz w:val="28"/>
          <w:szCs w:val="28"/>
          <w:lang w:bidi="ar-SA"/>
        </w:rPr>
        <w:t xml:space="preserve"> (далее - Федеральный закон о контроле (надзоре)).</w:t>
      </w:r>
    </w:p>
    <w:p w:rsidR="00787282" w:rsidRPr="00787282"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787282">
        <w:rPr>
          <w:rFonts w:ascii="Times New Roman" w:hAnsi="Times New Roman" w:cs="Times New Roman"/>
          <w:color w:val="auto"/>
          <w:sz w:val="28"/>
          <w:szCs w:val="28"/>
          <w:lang w:bidi="ar-SA"/>
        </w:rPr>
        <w:t>4. Целью регионального государственного контроля (надзора) является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 установленных законодательством в области государственного регулирования цен (тарифов).</w:t>
      </w:r>
    </w:p>
    <w:p w:rsidR="00787282" w:rsidRPr="00787282"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bookmarkStart w:id="1" w:name="Par18"/>
      <w:bookmarkEnd w:id="1"/>
      <w:r w:rsidRPr="00787282">
        <w:rPr>
          <w:rFonts w:ascii="Times New Roman" w:hAnsi="Times New Roman" w:cs="Times New Roman"/>
          <w:color w:val="auto"/>
          <w:sz w:val="28"/>
          <w:szCs w:val="28"/>
          <w:lang w:bidi="ar-SA"/>
        </w:rPr>
        <w:t xml:space="preserve">5. Предметом регионального государственного контроля (надзора) является соблюдение организациями оптовой торговли лекарственными средствами, аптечными организациями, индивидуальными предпринимателями, имеющими лицензию на фармацевтическую деятельность, медицинскими организациями, имеющими лицензию на фармацевтическую деятельность, и их обособленными подразделениями (амбулаториями, фельдшерскими и фельдшерско-акушерскими пунктами, центрами (отделениями) общей врачебной (семейной) практики), расположенными в сельских населенных пунктах, в которых отсутствуют аптечные организации, при реализации лекарственных препаратов, </w:t>
      </w:r>
      <w:r w:rsidRPr="00787282">
        <w:rPr>
          <w:rFonts w:ascii="Times New Roman" w:hAnsi="Times New Roman" w:cs="Times New Roman"/>
          <w:color w:val="auto"/>
          <w:sz w:val="28"/>
          <w:szCs w:val="28"/>
          <w:lang w:bidi="ar-SA"/>
        </w:rPr>
        <w:lastRenderedPageBreak/>
        <w:t xml:space="preserve">включенных в перечень жизненно необходимых и важнейших лекарственных препаратов, обязательных требований к применению цен, уровень которых не должен превышать сумму фактической отпускной цены, установленной производителем лекарственных препаратов, и которые не превышают зарегистрированных предельных отпускных цен, и размеров оптовых надбавок и (или) размеров розничных надбавок, не превышающих соответственно размеров предельных оптовых надбавок и (или) размеров предельных розничных надбавок, установленных в Республике </w:t>
      </w:r>
      <w:r>
        <w:rPr>
          <w:rFonts w:ascii="Times New Roman" w:hAnsi="Times New Roman" w:cs="Times New Roman"/>
          <w:color w:val="auto"/>
          <w:sz w:val="28"/>
          <w:szCs w:val="28"/>
          <w:lang w:bidi="ar-SA"/>
        </w:rPr>
        <w:t>Тыва</w:t>
      </w:r>
      <w:r w:rsidRPr="00787282">
        <w:rPr>
          <w:rFonts w:ascii="Times New Roman" w:hAnsi="Times New Roman" w:cs="Times New Roman"/>
          <w:color w:val="auto"/>
          <w:sz w:val="28"/>
          <w:szCs w:val="28"/>
          <w:lang w:bidi="ar-SA"/>
        </w:rPr>
        <w:t xml:space="preserve"> (далее - обязательные требования).</w:t>
      </w:r>
    </w:p>
    <w:p w:rsidR="00787282" w:rsidRPr="00787282"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787282">
        <w:rPr>
          <w:rFonts w:ascii="Times New Roman" w:hAnsi="Times New Roman" w:cs="Times New Roman"/>
          <w:color w:val="auto"/>
          <w:sz w:val="28"/>
          <w:szCs w:val="28"/>
          <w:lang w:bidi="ar-SA"/>
        </w:rPr>
        <w:t xml:space="preserve">6. Объектом регионального государственного контроля (надзора) (далее - объект контроля (надзора)) является деятельность, действия (бездействие) юридических лиц и индивидуальных предпринимателей (далее - контролируемые лица), в рамках которых должны соблюдаться обязательные требования, указанные в </w:t>
      </w:r>
      <w:hyperlink w:anchor="Par18" w:history="1">
        <w:r w:rsidRPr="008F553F">
          <w:rPr>
            <w:rFonts w:ascii="Times New Roman" w:hAnsi="Times New Roman" w:cs="Times New Roman"/>
            <w:color w:val="auto"/>
            <w:sz w:val="28"/>
            <w:szCs w:val="28"/>
            <w:lang w:bidi="ar-SA"/>
          </w:rPr>
          <w:t>пункте 5</w:t>
        </w:r>
      </w:hyperlink>
      <w:r w:rsidRPr="008F553F">
        <w:rPr>
          <w:rFonts w:ascii="Times New Roman" w:hAnsi="Times New Roman" w:cs="Times New Roman"/>
          <w:color w:val="auto"/>
          <w:sz w:val="28"/>
          <w:szCs w:val="28"/>
          <w:lang w:bidi="ar-SA"/>
        </w:rPr>
        <w:t xml:space="preserve"> </w:t>
      </w:r>
      <w:r w:rsidRPr="00787282">
        <w:rPr>
          <w:rFonts w:ascii="Times New Roman" w:hAnsi="Times New Roman" w:cs="Times New Roman"/>
          <w:color w:val="auto"/>
          <w:sz w:val="28"/>
          <w:szCs w:val="28"/>
          <w:lang w:bidi="ar-SA"/>
        </w:rPr>
        <w:t>настоящего Положения.</w:t>
      </w:r>
    </w:p>
    <w:p w:rsidR="00787282" w:rsidRPr="00787282"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787282">
        <w:rPr>
          <w:rFonts w:ascii="Times New Roman" w:hAnsi="Times New Roman" w:cs="Times New Roman"/>
          <w:color w:val="auto"/>
          <w:sz w:val="28"/>
          <w:szCs w:val="28"/>
          <w:lang w:bidi="ar-SA"/>
        </w:rPr>
        <w:t>7. Должностными лицами, осуществляющими региональный государственный контроль (надзор), являются:</w:t>
      </w:r>
    </w:p>
    <w:p w:rsidR="00787282" w:rsidRPr="00787282"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787282">
        <w:rPr>
          <w:rFonts w:ascii="Times New Roman" w:hAnsi="Times New Roman" w:cs="Times New Roman"/>
          <w:color w:val="auto"/>
          <w:sz w:val="28"/>
          <w:szCs w:val="28"/>
          <w:lang w:bidi="ar-SA"/>
        </w:rPr>
        <w:t>а</w:t>
      </w:r>
      <w:proofErr w:type="gramEnd"/>
      <w:r w:rsidRPr="00787282">
        <w:rPr>
          <w:rFonts w:ascii="Times New Roman" w:hAnsi="Times New Roman" w:cs="Times New Roman"/>
          <w:color w:val="auto"/>
          <w:sz w:val="28"/>
          <w:szCs w:val="28"/>
          <w:lang w:bidi="ar-SA"/>
        </w:rPr>
        <w:t xml:space="preserve">) </w:t>
      </w:r>
      <w:r w:rsidR="00C2139B">
        <w:rPr>
          <w:rFonts w:ascii="Times New Roman" w:hAnsi="Times New Roman" w:cs="Times New Roman"/>
          <w:color w:val="auto"/>
          <w:sz w:val="28"/>
          <w:szCs w:val="28"/>
          <w:lang w:bidi="ar-SA"/>
        </w:rPr>
        <w:t>руководитель</w:t>
      </w:r>
      <w:r w:rsidRPr="00787282">
        <w:rPr>
          <w:rFonts w:ascii="Times New Roman" w:hAnsi="Times New Roman" w:cs="Times New Roman"/>
          <w:color w:val="auto"/>
          <w:sz w:val="28"/>
          <w:szCs w:val="28"/>
          <w:lang w:bidi="ar-SA"/>
        </w:rPr>
        <w:t xml:space="preserve"> </w:t>
      </w:r>
      <w:r w:rsidR="00C2139B">
        <w:rPr>
          <w:rFonts w:ascii="Times New Roman" w:hAnsi="Times New Roman" w:cs="Times New Roman"/>
          <w:color w:val="auto"/>
          <w:sz w:val="28"/>
          <w:szCs w:val="28"/>
          <w:lang w:bidi="ar-SA"/>
        </w:rPr>
        <w:t>Службы</w:t>
      </w:r>
      <w:r w:rsidRPr="00787282">
        <w:rPr>
          <w:rFonts w:ascii="Times New Roman" w:hAnsi="Times New Roman" w:cs="Times New Roman"/>
          <w:color w:val="auto"/>
          <w:sz w:val="28"/>
          <w:szCs w:val="28"/>
          <w:lang w:bidi="ar-SA"/>
        </w:rPr>
        <w:t xml:space="preserve"> (далее - </w:t>
      </w:r>
      <w:r w:rsidR="00C2139B">
        <w:rPr>
          <w:rFonts w:ascii="Times New Roman" w:hAnsi="Times New Roman" w:cs="Times New Roman"/>
          <w:color w:val="auto"/>
          <w:sz w:val="28"/>
          <w:szCs w:val="28"/>
          <w:lang w:bidi="ar-SA"/>
        </w:rPr>
        <w:t>руководитель</w:t>
      </w:r>
      <w:r w:rsidRPr="00787282">
        <w:rPr>
          <w:rFonts w:ascii="Times New Roman" w:hAnsi="Times New Roman" w:cs="Times New Roman"/>
          <w:color w:val="auto"/>
          <w:sz w:val="28"/>
          <w:szCs w:val="28"/>
          <w:lang w:bidi="ar-SA"/>
        </w:rPr>
        <w:t>) и заместител</w:t>
      </w:r>
      <w:r w:rsidR="00C2139B">
        <w:rPr>
          <w:rFonts w:ascii="Times New Roman" w:hAnsi="Times New Roman" w:cs="Times New Roman"/>
          <w:color w:val="auto"/>
          <w:sz w:val="28"/>
          <w:szCs w:val="28"/>
          <w:lang w:bidi="ar-SA"/>
        </w:rPr>
        <w:t>ь</w:t>
      </w:r>
      <w:r w:rsidRPr="00787282">
        <w:rPr>
          <w:rFonts w:ascii="Times New Roman" w:hAnsi="Times New Roman" w:cs="Times New Roman"/>
          <w:color w:val="auto"/>
          <w:sz w:val="28"/>
          <w:szCs w:val="28"/>
          <w:lang w:bidi="ar-SA"/>
        </w:rPr>
        <w:t>, в ведении которых находятся вопросы регионального государственного контроля (надзора);</w:t>
      </w:r>
    </w:p>
    <w:p w:rsidR="00787282" w:rsidRPr="00787282"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787282">
        <w:rPr>
          <w:rFonts w:ascii="Times New Roman" w:hAnsi="Times New Roman" w:cs="Times New Roman"/>
          <w:color w:val="auto"/>
          <w:sz w:val="28"/>
          <w:szCs w:val="28"/>
          <w:lang w:bidi="ar-SA"/>
        </w:rPr>
        <w:t>б</w:t>
      </w:r>
      <w:proofErr w:type="gramEnd"/>
      <w:r w:rsidRPr="00787282">
        <w:rPr>
          <w:rFonts w:ascii="Times New Roman" w:hAnsi="Times New Roman" w:cs="Times New Roman"/>
          <w:color w:val="auto"/>
          <w:sz w:val="28"/>
          <w:szCs w:val="28"/>
          <w:lang w:bidi="ar-SA"/>
        </w:rPr>
        <w:t xml:space="preserve">) руководители структурных подразделений </w:t>
      </w:r>
      <w:r w:rsidR="00C2139B">
        <w:rPr>
          <w:rFonts w:ascii="Times New Roman" w:hAnsi="Times New Roman" w:cs="Times New Roman"/>
          <w:color w:val="auto"/>
          <w:sz w:val="28"/>
          <w:szCs w:val="28"/>
          <w:lang w:bidi="ar-SA"/>
        </w:rPr>
        <w:t>Службы</w:t>
      </w:r>
      <w:r w:rsidRPr="00787282">
        <w:rPr>
          <w:rFonts w:ascii="Times New Roman" w:hAnsi="Times New Roman" w:cs="Times New Roman"/>
          <w:color w:val="auto"/>
          <w:sz w:val="28"/>
          <w:szCs w:val="28"/>
          <w:lang w:bidi="ar-SA"/>
        </w:rPr>
        <w:t xml:space="preserve"> и их заместители, в ведении которых находятся вопросы регионального государственного контроля (надзора);</w:t>
      </w:r>
    </w:p>
    <w:p w:rsidR="00787282" w:rsidRPr="00787282"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787282">
        <w:rPr>
          <w:rFonts w:ascii="Times New Roman" w:hAnsi="Times New Roman" w:cs="Times New Roman"/>
          <w:color w:val="auto"/>
          <w:sz w:val="28"/>
          <w:szCs w:val="28"/>
          <w:lang w:bidi="ar-SA"/>
        </w:rPr>
        <w:t>в</w:t>
      </w:r>
      <w:proofErr w:type="gramEnd"/>
      <w:r w:rsidRPr="00787282">
        <w:rPr>
          <w:rFonts w:ascii="Times New Roman" w:hAnsi="Times New Roman" w:cs="Times New Roman"/>
          <w:color w:val="auto"/>
          <w:sz w:val="28"/>
          <w:szCs w:val="28"/>
          <w:lang w:bidi="ar-SA"/>
        </w:rPr>
        <w:t xml:space="preserve">) государственные гражданские служащие Республики </w:t>
      </w:r>
      <w:r>
        <w:rPr>
          <w:rFonts w:ascii="Times New Roman" w:hAnsi="Times New Roman" w:cs="Times New Roman"/>
          <w:color w:val="auto"/>
          <w:sz w:val="28"/>
          <w:szCs w:val="28"/>
          <w:lang w:bidi="ar-SA"/>
        </w:rPr>
        <w:t>Тыва</w:t>
      </w:r>
      <w:r w:rsidRPr="00787282">
        <w:rPr>
          <w:rFonts w:ascii="Times New Roman" w:hAnsi="Times New Roman" w:cs="Times New Roman"/>
          <w:color w:val="auto"/>
          <w:sz w:val="28"/>
          <w:szCs w:val="28"/>
          <w:lang w:bidi="ar-SA"/>
        </w:rPr>
        <w:t xml:space="preserve"> ведущей и старш</w:t>
      </w:r>
      <w:r w:rsidR="00C2139B">
        <w:rPr>
          <w:rFonts w:ascii="Times New Roman" w:hAnsi="Times New Roman" w:cs="Times New Roman"/>
          <w:color w:val="auto"/>
          <w:sz w:val="28"/>
          <w:szCs w:val="28"/>
          <w:lang w:bidi="ar-SA"/>
        </w:rPr>
        <w:t>ей группы должностей категории «</w:t>
      </w:r>
      <w:r w:rsidRPr="00787282">
        <w:rPr>
          <w:rFonts w:ascii="Times New Roman" w:hAnsi="Times New Roman" w:cs="Times New Roman"/>
          <w:color w:val="auto"/>
          <w:sz w:val="28"/>
          <w:szCs w:val="28"/>
          <w:lang w:bidi="ar-SA"/>
        </w:rPr>
        <w:t>специалисты</w:t>
      </w:r>
      <w:r w:rsidR="00C2139B">
        <w:rPr>
          <w:rFonts w:ascii="Times New Roman" w:hAnsi="Times New Roman" w:cs="Times New Roman"/>
          <w:color w:val="auto"/>
          <w:sz w:val="28"/>
          <w:szCs w:val="28"/>
          <w:lang w:bidi="ar-SA"/>
        </w:rPr>
        <w:t>»</w:t>
      </w:r>
      <w:r w:rsidRPr="00787282">
        <w:rPr>
          <w:rFonts w:ascii="Times New Roman" w:hAnsi="Times New Roman" w:cs="Times New Roman"/>
          <w:color w:val="auto"/>
          <w:sz w:val="28"/>
          <w:szCs w:val="28"/>
          <w:lang w:bidi="ar-SA"/>
        </w:rPr>
        <w:t xml:space="preserve"> структурных подразделений </w:t>
      </w:r>
      <w:r w:rsidR="00C2139B">
        <w:rPr>
          <w:rFonts w:ascii="Times New Roman" w:hAnsi="Times New Roman" w:cs="Times New Roman"/>
          <w:color w:val="auto"/>
          <w:sz w:val="28"/>
          <w:szCs w:val="28"/>
          <w:lang w:bidi="ar-SA"/>
        </w:rPr>
        <w:t>Службы</w:t>
      </w:r>
      <w:r w:rsidRPr="00787282">
        <w:rPr>
          <w:rFonts w:ascii="Times New Roman" w:hAnsi="Times New Roman" w:cs="Times New Roman"/>
          <w:color w:val="auto"/>
          <w:sz w:val="28"/>
          <w:szCs w:val="28"/>
          <w:lang w:bidi="ar-SA"/>
        </w:rPr>
        <w:t>, в ведении которых находятся вопросы регионального государственного контроля (надзора).</w:t>
      </w:r>
    </w:p>
    <w:p w:rsidR="00787282" w:rsidRPr="00787282"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787282">
        <w:rPr>
          <w:rFonts w:ascii="Times New Roman" w:hAnsi="Times New Roman" w:cs="Times New Roman"/>
          <w:color w:val="auto"/>
          <w:sz w:val="28"/>
          <w:szCs w:val="28"/>
          <w:lang w:bidi="ar-SA"/>
        </w:rPr>
        <w:t xml:space="preserve">8. Должностные лица при осуществлении регионального государственного контроля (надзора) в пределах своих полномочий и в объеме проводимых контрольных (надзорных) действий пользуются правами, </w:t>
      </w:r>
      <w:r w:rsidRPr="008F553F">
        <w:rPr>
          <w:rFonts w:ascii="Times New Roman" w:hAnsi="Times New Roman" w:cs="Times New Roman"/>
          <w:color w:val="auto"/>
          <w:sz w:val="28"/>
          <w:szCs w:val="28"/>
          <w:lang w:bidi="ar-SA"/>
        </w:rPr>
        <w:t xml:space="preserve">установленными </w:t>
      </w:r>
      <w:hyperlink r:id="rId10" w:history="1">
        <w:r w:rsidRPr="008F553F">
          <w:rPr>
            <w:rFonts w:ascii="Times New Roman" w:hAnsi="Times New Roman" w:cs="Times New Roman"/>
            <w:color w:val="auto"/>
            <w:sz w:val="28"/>
            <w:szCs w:val="28"/>
            <w:lang w:bidi="ar-SA"/>
          </w:rPr>
          <w:t>частью 2 статьи 29</w:t>
        </w:r>
      </w:hyperlink>
      <w:r w:rsidRPr="008F553F">
        <w:rPr>
          <w:rFonts w:ascii="Times New Roman" w:hAnsi="Times New Roman" w:cs="Times New Roman"/>
          <w:color w:val="auto"/>
          <w:sz w:val="28"/>
          <w:szCs w:val="28"/>
          <w:lang w:bidi="ar-SA"/>
        </w:rPr>
        <w:t xml:space="preserve"> Федерального </w:t>
      </w:r>
      <w:r w:rsidRPr="00787282">
        <w:rPr>
          <w:rFonts w:ascii="Times New Roman" w:hAnsi="Times New Roman" w:cs="Times New Roman"/>
          <w:color w:val="auto"/>
          <w:sz w:val="28"/>
          <w:szCs w:val="28"/>
          <w:lang w:bidi="ar-SA"/>
        </w:rPr>
        <w:t>закона о контроле (надзоре).</w:t>
      </w:r>
    </w:p>
    <w:p w:rsidR="00787282" w:rsidRPr="00787282"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787282">
        <w:rPr>
          <w:rFonts w:ascii="Times New Roman" w:hAnsi="Times New Roman" w:cs="Times New Roman"/>
          <w:color w:val="auto"/>
          <w:sz w:val="28"/>
          <w:szCs w:val="28"/>
          <w:lang w:bidi="ar-SA"/>
        </w:rPr>
        <w:t xml:space="preserve">9. Учет объектов контроля (надзора) осуществляется посредством сбора, обработки, анализа и учета сведений об объектах контроля, представляемой </w:t>
      </w:r>
      <w:r w:rsidR="00C2139B">
        <w:rPr>
          <w:rFonts w:ascii="Times New Roman" w:hAnsi="Times New Roman" w:cs="Times New Roman"/>
          <w:color w:val="auto"/>
          <w:sz w:val="28"/>
          <w:szCs w:val="28"/>
          <w:lang w:bidi="ar-SA"/>
        </w:rPr>
        <w:t>Службе</w:t>
      </w:r>
      <w:r w:rsidRPr="00787282">
        <w:rPr>
          <w:rFonts w:ascii="Times New Roman" w:hAnsi="Times New Roman" w:cs="Times New Roman"/>
          <w:color w:val="auto"/>
          <w:sz w:val="28"/>
          <w:szCs w:val="28"/>
          <w:lang w:bidi="ar-SA"/>
        </w:rPr>
        <w:t xml:space="preserve"> в соответствии с нормативными правовыми актами Российской Федерации информации, получаемой в рамках межведомственного взаимодействия, а также общедоступной информации.</w:t>
      </w:r>
    </w:p>
    <w:p w:rsidR="00787282" w:rsidRPr="00787282"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787282">
        <w:rPr>
          <w:rFonts w:ascii="Times New Roman" w:hAnsi="Times New Roman" w:cs="Times New Roman"/>
          <w:color w:val="auto"/>
          <w:sz w:val="28"/>
          <w:szCs w:val="28"/>
          <w:lang w:bidi="ar-SA"/>
        </w:rPr>
        <w:t>Размещение перечня объектов контроля (надзора) необходимо осуществлять с учетом требований законодательства Российской Федерации о государственной и иной охраняемой законом тайне.</w:t>
      </w:r>
    </w:p>
    <w:p w:rsidR="00787282" w:rsidRPr="00787282" w:rsidRDefault="00787282" w:rsidP="002F3A96">
      <w:pPr>
        <w:widowControl/>
        <w:autoSpaceDE w:val="0"/>
        <w:autoSpaceDN w:val="0"/>
        <w:adjustRightInd w:val="0"/>
        <w:ind w:firstLine="851"/>
        <w:jc w:val="both"/>
        <w:rPr>
          <w:rFonts w:ascii="Times New Roman" w:hAnsi="Times New Roman" w:cs="Times New Roman"/>
          <w:color w:val="auto"/>
          <w:sz w:val="28"/>
          <w:szCs w:val="28"/>
          <w:lang w:bidi="ar-SA"/>
        </w:rPr>
      </w:pPr>
    </w:p>
    <w:p w:rsidR="00787282" w:rsidRPr="00C2139B" w:rsidRDefault="00787282" w:rsidP="00F6034A">
      <w:pPr>
        <w:widowControl/>
        <w:autoSpaceDE w:val="0"/>
        <w:autoSpaceDN w:val="0"/>
        <w:adjustRightInd w:val="0"/>
        <w:jc w:val="center"/>
        <w:rPr>
          <w:rFonts w:ascii="Times New Roman" w:hAnsi="Times New Roman" w:cs="Times New Roman"/>
          <w:b/>
          <w:bCs/>
          <w:color w:val="auto"/>
          <w:sz w:val="28"/>
          <w:szCs w:val="28"/>
          <w:lang w:bidi="ar-SA"/>
        </w:rPr>
      </w:pPr>
      <w:r w:rsidRPr="00C2139B">
        <w:rPr>
          <w:rFonts w:ascii="Times New Roman" w:hAnsi="Times New Roman" w:cs="Times New Roman"/>
          <w:b/>
          <w:bCs/>
          <w:color w:val="auto"/>
          <w:sz w:val="28"/>
          <w:szCs w:val="28"/>
          <w:lang w:bidi="ar-SA"/>
        </w:rPr>
        <w:lastRenderedPageBreak/>
        <w:t>II. Управление рисками причинения вреда (ущерба) охраняемым</w:t>
      </w:r>
      <w:r w:rsidR="00F6034A">
        <w:rPr>
          <w:rFonts w:ascii="Times New Roman" w:hAnsi="Times New Roman" w:cs="Times New Roman"/>
          <w:b/>
          <w:bCs/>
          <w:color w:val="auto"/>
          <w:sz w:val="28"/>
          <w:szCs w:val="28"/>
          <w:lang w:bidi="ar-SA"/>
        </w:rPr>
        <w:t xml:space="preserve"> </w:t>
      </w:r>
      <w:r w:rsidRPr="00C2139B">
        <w:rPr>
          <w:rFonts w:ascii="Times New Roman" w:hAnsi="Times New Roman" w:cs="Times New Roman"/>
          <w:b/>
          <w:bCs/>
          <w:color w:val="auto"/>
          <w:sz w:val="28"/>
          <w:szCs w:val="28"/>
          <w:lang w:bidi="ar-SA"/>
        </w:rPr>
        <w:t>законом ценностям при осуществлении регионального</w:t>
      </w:r>
      <w:r w:rsidR="00F6034A">
        <w:rPr>
          <w:rFonts w:ascii="Times New Roman" w:hAnsi="Times New Roman" w:cs="Times New Roman"/>
          <w:b/>
          <w:bCs/>
          <w:color w:val="auto"/>
          <w:sz w:val="28"/>
          <w:szCs w:val="28"/>
          <w:lang w:bidi="ar-SA"/>
        </w:rPr>
        <w:t xml:space="preserve"> </w:t>
      </w:r>
      <w:r w:rsidRPr="00C2139B">
        <w:rPr>
          <w:rFonts w:ascii="Times New Roman" w:hAnsi="Times New Roman" w:cs="Times New Roman"/>
          <w:b/>
          <w:bCs/>
          <w:color w:val="auto"/>
          <w:sz w:val="28"/>
          <w:szCs w:val="28"/>
          <w:lang w:bidi="ar-SA"/>
        </w:rPr>
        <w:t>государственного контроля (надзора)</w:t>
      </w:r>
    </w:p>
    <w:p w:rsidR="00787282" w:rsidRPr="00C2139B" w:rsidRDefault="00787282" w:rsidP="002F3A96">
      <w:pPr>
        <w:widowControl/>
        <w:autoSpaceDE w:val="0"/>
        <w:autoSpaceDN w:val="0"/>
        <w:adjustRightInd w:val="0"/>
        <w:ind w:firstLine="851"/>
        <w:jc w:val="both"/>
        <w:rPr>
          <w:rFonts w:ascii="Times New Roman" w:hAnsi="Times New Roman" w:cs="Times New Roman"/>
          <w:color w:val="auto"/>
          <w:sz w:val="28"/>
          <w:szCs w:val="28"/>
          <w:lang w:bidi="ar-SA"/>
        </w:rPr>
      </w:pPr>
    </w:p>
    <w:p w:rsidR="00787282" w:rsidRPr="00C2139B" w:rsidRDefault="00787282" w:rsidP="002F3A96">
      <w:pPr>
        <w:widowControl/>
        <w:autoSpaceDE w:val="0"/>
        <w:autoSpaceDN w:val="0"/>
        <w:adjustRightInd w:val="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10. Региональный государственный контроль (надзор) осуществляется на основе системы оценки и управления рисками причинения вреда (ущерба) охраняемым законом ценностям,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11. Деятельность контролируемых лиц, осуществляющих реализацию лекарственных препаратов, включенных в перечень жизненно необходимых и важнейших лекарственных препаратов, относится к низкой категории риска.</w:t>
      </w:r>
    </w:p>
    <w:p w:rsidR="00DD67DB" w:rsidRPr="00DD67DB" w:rsidRDefault="00787282" w:rsidP="00DD67DB">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 xml:space="preserve">12. </w:t>
      </w:r>
      <w:r w:rsidR="00DD67DB" w:rsidRPr="00DD67DB">
        <w:rPr>
          <w:rFonts w:ascii="Times New Roman" w:hAnsi="Times New Roman" w:cs="Times New Roman"/>
          <w:color w:val="auto"/>
          <w:sz w:val="28"/>
          <w:szCs w:val="28"/>
          <w:lang w:bidi="ar-SA"/>
        </w:rPr>
        <w:t>В целях оценки риска причинения вреда (ущерба) при принятии решения о проведении и выборе вида внепланового контрольного (надзорного) мероприятия при осуществлении регионального государственного контроля (надзора) устанавливаются следующие индикаторы риска нарушения обязательных требований:</w:t>
      </w:r>
    </w:p>
    <w:p w:rsidR="00DD67DB" w:rsidRPr="00DD67DB" w:rsidRDefault="00DD67DB" w:rsidP="00DD67DB">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DD67DB">
        <w:rPr>
          <w:rFonts w:ascii="Times New Roman" w:hAnsi="Times New Roman" w:cs="Times New Roman"/>
          <w:color w:val="auto"/>
          <w:sz w:val="28"/>
          <w:szCs w:val="28"/>
          <w:lang w:bidi="ar-SA"/>
        </w:rPr>
        <w:t>а</w:t>
      </w:r>
      <w:proofErr w:type="gramEnd"/>
      <w:r w:rsidRPr="00DD67DB">
        <w:rPr>
          <w:rFonts w:ascii="Times New Roman" w:hAnsi="Times New Roman" w:cs="Times New Roman"/>
          <w:color w:val="auto"/>
          <w:sz w:val="28"/>
          <w:szCs w:val="28"/>
          <w:lang w:bidi="ar-SA"/>
        </w:rPr>
        <w:t xml:space="preserve">) получение информации (сведений) об отклонениях величины цен (тарифов), применяемых контролируемым лицом, от установленных Службы по тарифам Республики Тыва по энергетике, </w:t>
      </w:r>
      <w:proofErr w:type="spellStart"/>
      <w:r w:rsidRPr="00DD67DB">
        <w:rPr>
          <w:rFonts w:ascii="Times New Roman" w:hAnsi="Times New Roman" w:cs="Times New Roman"/>
          <w:color w:val="auto"/>
          <w:sz w:val="28"/>
          <w:szCs w:val="28"/>
          <w:lang w:bidi="ar-SA"/>
        </w:rPr>
        <w:t>энергоэффективности</w:t>
      </w:r>
      <w:proofErr w:type="spellEnd"/>
      <w:r w:rsidRPr="00DD67DB">
        <w:rPr>
          <w:rFonts w:ascii="Times New Roman" w:hAnsi="Times New Roman" w:cs="Times New Roman"/>
          <w:color w:val="auto"/>
          <w:sz w:val="28"/>
          <w:szCs w:val="28"/>
          <w:lang w:bidi="ar-SA"/>
        </w:rPr>
        <w:t>, тарифной политике в регулируемых сферах деятельности, из любых доступных достоверных источников, в том числе информационных ресурсов, обращений юридических и физических лиц, а также в ходе проведения профилактических мероприятий;</w:t>
      </w:r>
    </w:p>
    <w:p w:rsidR="00DD67DB" w:rsidRDefault="00DD67DB" w:rsidP="00DD67DB">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DD67DB">
        <w:rPr>
          <w:rFonts w:ascii="Times New Roman" w:hAnsi="Times New Roman" w:cs="Times New Roman"/>
          <w:color w:val="auto"/>
          <w:sz w:val="28"/>
          <w:szCs w:val="28"/>
          <w:lang w:bidi="ar-SA"/>
        </w:rPr>
        <w:t>б</w:t>
      </w:r>
      <w:proofErr w:type="gramEnd"/>
      <w:r w:rsidRPr="00DD67DB">
        <w:rPr>
          <w:rFonts w:ascii="Times New Roman" w:hAnsi="Times New Roman" w:cs="Times New Roman"/>
          <w:color w:val="auto"/>
          <w:sz w:val="28"/>
          <w:szCs w:val="28"/>
          <w:lang w:bidi="ar-SA"/>
        </w:rPr>
        <w:t>) объявление контролируемому лицу в течение одного года двух и более предостережений о недопустимости нарушения обязательных требований.</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bookmarkStart w:id="2" w:name="_GoBack"/>
      <w:bookmarkEnd w:id="2"/>
      <w:r w:rsidRPr="00C2139B">
        <w:rPr>
          <w:rFonts w:ascii="Times New Roman" w:hAnsi="Times New Roman" w:cs="Times New Roman"/>
          <w:color w:val="auto"/>
          <w:sz w:val="28"/>
          <w:szCs w:val="28"/>
          <w:lang w:bidi="ar-SA"/>
        </w:rPr>
        <w:t xml:space="preserve">13. Выявление индикаторов риска нарушения обязательных требований осуществляется </w:t>
      </w:r>
      <w:r w:rsidR="00C2139B">
        <w:rPr>
          <w:rFonts w:ascii="Times New Roman" w:hAnsi="Times New Roman" w:cs="Times New Roman"/>
          <w:color w:val="auto"/>
          <w:sz w:val="28"/>
          <w:szCs w:val="28"/>
          <w:lang w:bidi="ar-SA"/>
        </w:rPr>
        <w:t>Службой</w:t>
      </w:r>
      <w:r w:rsidRPr="00C2139B">
        <w:rPr>
          <w:rFonts w:ascii="Times New Roman" w:hAnsi="Times New Roman" w:cs="Times New Roman"/>
          <w:color w:val="auto"/>
          <w:sz w:val="28"/>
          <w:szCs w:val="28"/>
          <w:lang w:bidi="ar-SA"/>
        </w:rPr>
        <w:t xml:space="preserve"> в ходе анализа и учета сведений, характеризующих уровень рисков причинения вреда (ущерба), полученных с соблюдением требований законодательства из любых источников, обеспечивающих их достоверность, в том числе в ходе проведения профилактических мероприятий, контрольных (надзорных) мероприятий, от государственных органов, органов местного самоуправления и организаций в рамках межведомственного информационного взаимодействия, из отчетности, представление которой предусмотрено нормативными правовыми актами Российской Федерации и нормативными правовыми актами Республики Тыва, из обращений контролируемых лиц, иных граждан и организаций, из сообщений средств массовой информации, а также сведений, содержащихся в информационных ресурсах, и иных сведений об объектах контроля.</w:t>
      </w:r>
    </w:p>
    <w:p w:rsidR="00787282" w:rsidRDefault="00787282" w:rsidP="002F3A96">
      <w:pPr>
        <w:widowControl/>
        <w:autoSpaceDE w:val="0"/>
        <w:autoSpaceDN w:val="0"/>
        <w:adjustRightInd w:val="0"/>
        <w:ind w:firstLine="851"/>
        <w:jc w:val="both"/>
        <w:rPr>
          <w:rFonts w:ascii="Arial" w:hAnsi="Arial" w:cs="Arial"/>
          <w:color w:val="auto"/>
          <w:sz w:val="20"/>
          <w:szCs w:val="20"/>
          <w:lang w:bidi="ar-SA"/>
        </w:rPr>
      </w:pPr>
    </w:p>
    <w:p w:rsidR="00787282" w:rsidRPr="00C2139B" w:rsidRDefault="00787282" w:rsidP="00F6034A">
      <w:pPr>
        <w:widowControl/>
        <w:autoSpaceDE w:val="0"/>
        <w:autoSpaceDN w:val="0"/>
        <w:adjustRightInd w:val="0"/>
        <w:jc w:val="center"/>
        <w:rPr>
          <w:rFonts w:ascii="Times New Roman" w:hAnsi="Times New Roman" w:cs="Times New Roman"/>
          <w:b/>
          <w:bCs/>
          <w:color w:val="auto"/>
          <w:sz w:val="28"/>
          <w:szCs w:val="28"/>
          <w:lang w:bidi="ar-SA"/>
        </w:rPr>
      </w:pPr>
      <w:r w:rsidRPr="00C2139B">
        <w:rPr>
          <w:rFonts w:ascii="Times New Roman" w:hAnsi="Times New Roman" w:cs="Times New Roman"/>
          <w:b/>
          <w:bCs/>
          <w:color w:val="auto"/>
          <w:sz w:val="28"/>
          <w:szCs w:val="28"/>
          <w:lang w:bidi="ar-SA"/>
        </w:rPr>
        <w:lastRenderedPageBreak/>
        <w:t>III. Профилактика рисков причинения вреда (ущерба)</w:t>
      </w:r>
      <w:r w:rsidR="00F6034A">
        <w:rPr>
          <w:rFonts w:ascii="Times New Roman" w:hAnsi="Times New Roman" w:cs="Times New Roman"/>
          <w:b/>
          <w:bCs/>
          <w:color w:val="auto"/>
          <w:sz w:val="28"/>
          <w:szCs w:val="28"/>
          <w:lang w:bidi="ar-SA"/>
        </w:rPr>
        <w:t xml:space="preserve"> </w:t>
      </w:r>
      <w:r w:rsidRPr="00C2139B">
        <w:rPr>
          <w:rFonts w:ascii="Times New Roman" w:hAnsi="Times New Roman" w:cs="Times New Roman"/>
          <w:b/>
          <w:bCs/>
          <w:color w:val="auto"/>
          <w:sz w:val="28"/>
          <w:szCs w:val="28"/>
          <w:lang w:bidi="ar-SA"/>
        </w:rPr>
        <w:t>охраняемым законом ценностям</w:t>
      </w:r>
    </w:p>
    <w:p w:rsidR="00787282" w:rsidRPr="00C2139B" w:rsidRDefault="00787282" w:rsidP="002F3A96">
      <w:pPr>
        <w:widowControl/>
        <w:autoSpaceDE w:val="0"/>
        <w:autoSpaceDN w:val="0"/>
        <w:adjustRightInd w:val="0"/>
        <w:ind w:firstLine="851"/>
        <w:jc w:val="both"/>
        <w:rPr>
          <w:rFonts w:ascii="Times New Roman" w:hAnsi="Times New Roman" w:cs="Times New Roman"/>
          <w:color w:val="auto"/>
          <w:sz w:val="28"/>
          <w:szCs w:val="28"/>
          <w:lang w:bidi="ar-SA"/>
        </w:rPr>
      </w:pPr>
    </w:p>
    <w:p w:rsidR="00787282" w:rsidRPr="00C2139B" w:rsidRDefault="00787282" w:rsidP="002F3A96">
      <w:pPr>
        <w:widowControl/>
        <w:autoSpaceDE w:val="0"/>
        <w:autoSpaceDN w:val="0"/>
        <w:adjustRightInd w:val="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 xml:space="preserve">14. Программа профилактики рисков причинения вреда (ущерба) охраняемым законом ценностям (далее - программа профилактики рисков) ежегодно утверждается </w:t>
      </w:r>
      <w:r w:rsidR="00C2139B" w:rsidRPr="00C2139B">
        <w:rPr>
          <w:rFonts w:ascii="Times New Roman" w:hAnsi="Times New Roman" w:cs="Times New Roman"/>
          <w:color w:val="auto"/>
          <w:sz w:val="28"/>
          <w:szCs w:val="28"/>
          <w:lang w:bidi="ar-SA"/>
        </w:rPr>
        <w:t>Службой</w:t>
      </w:r>
      <w:r w:rsidRPr="00C2139B">
        <w:rPr>
          <w:rFonts w:ascii="Times New Roman" w:hAnsi="Times New Roman" w:cs="Times New Roman"/>
          <w:color w:val="auto"/>
          <w:sz w:val="28"/>
          <w:szCs w:val="28"/>
          <w:lang w:bidi="ar-SA"/>
        </w:rPr>
        <w:t xml:space="preserve"> до 20 декабря года, предшествующего году проведения профилактических мероприятий, и размещается на официальном сайте </w:t>
      </w:r>
      <w:r w:rsidR="00C2139B" w:rsidRPr="00C2139B">
        <w:rPr>
          <w:rFonts w:ascii="Times New Roman" w:hAnsi="Times New Roman" w:cs="Times New Roman"/>
          <w:color w:val="auto"/>
          <w:sz w:val="28"/>
          <w:szCs w:val="28"/>
          <w:lang w:bidi="ar-SA"/>
        </w:rPr>
        <w:t>Службы</w:t>
      </w:r>
      <w:r w:rsidRPr="00C2139B">
        <w:rPr>
          <w:rFonts w:ascii="Times New Roman" w:hAnsi="Times New Roman" w:cs="Times New Roman"/>
          <w:color w:val="auto"/>
          <w:sz w:val="28"/>
          <w:szCs w:val="28"/>
          <w:lang w:bidi="ar-SA"/>
        </w:rPr>
        <w:t xml:space="preserve"> в информаци</w:t>
      </w:r>
      <w:r w:rsidR="00C2139B">
        <w:rPr>
          <w:rFonts w:ascii="Times New Roman" w:hAnsi="Times New Roman" w:cs="Times New Roman"/>
          <w:color w:val="auto"/>
          <w:sz w:val="28"/>
          <w:szCs w:val="28"/>
          <w:lang w:bidi="ar-SA"/>
        </w:rPr>
        <w:t>онно-телекоммуникационной сети «</w:t>
      </w:r>
      <w:r w:rsidRPr="00C2139B">
        <w:rPr>
          <w:rFonts w:ascii="Times New Roman" w:hAnsi="Times New Roman" w:cs="Times New Roman"/>
          <w:color w:val="auto"/>
          <w:sz w:val="28"/>
          <w:szCs w:val="28"/>
          <w:lang w:bidi="ar-SA"/>
        </w:rPr>
        <w:t>Интернет</w:t>
      </w:r>
      <w:r w:rsidR="00C2139B">
        <w:rPr>
          <w:rFonts w:ascii="Times New Roman" w:hAnsi="Times New Roman" w:cs="Times New Roman"/>
          <w:color w:val="auto"/>
          <w:sz w:val="28"/>
          <w:szCs w:val="28"/>
          <w:lang w:bidi="ar-SA"/>
        </w:rPr>
        <w:t>»</w:t>
      </w:r>
      <w:r w:rsidRPr="00C2139B">
        <w:rPr>
          <w:rFonts w:ascii="Times New Roman" w:hAnsi="Times New Roman" w:cs="Times New Roman"/>
          <w:color w:val="auto"/>
          <w:sz w:val="28"/>
          <w:szCs w:val="28"/>
          <w:lang w:bidi="ar-SA"/>
        </w:rPr>
        <w:t xml:space="preserve"> в течение пяти дней со дня утверждения.</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15. При осуществлении регионального государственного контроля (надзора) проводятся следующие профилактические мероприятия:</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а</w:t>
      </w:r>
      <w:proofErr w:type="gramEnd"/>
      <w:r w:rsidRPr="00C2139B">
        <w:rPr>
          <w:rFonts w:ascii="Times New Roman" w:hAnsi="Times New Roman" w:cs="Times New Roman"/>
          <w:color w:val="auto"/>
          <w:sz w:val="28"/>
          <w:szCs w:val="28"/>
          <w:lang w:bidi="ar-SA"/>
        </w:rPr>
        <w:t>) информирование;</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б</w:t>
      </w:r>
      <w:proofErr w:type="gramEnd"/>
      <w:r w:rsidRPr="00C2139B">
        <w:rPr>
          <w:rFonts w:ascii="Times New Roman" w:hAnsi="Times New Roman" w:cs="Times New Roman"/>
          <w:color w:val="auto"/>
          <w:sz w:val="28"/>
          <w:szCs w:val="28"/>
          <w:lang w:bidi="ar-SA"/>
        </w:rPr>
        <w:t>) обобщение правоприменительной практики;</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в</w:t>
      </w:r>
      <w:proofErr w:type="gramEnd"/>
      <w:r w:rsidRPr="00C2139B">
        <w:rPr>
          <w:rFonts w:ascii="Times New Roman" w:hAnsi="Times New Roman" w:cs="Times New Roman"/>
          <w:color w:val="auto"/>
          <w:sz w:val="28"/>
          <w:szCs w:val="28"/>
          <w:lang w:bidi="ar-SA"/>
        </w:rPr>
        <w:t>) объявление предостережения;</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г</w:t>
      </w:r>
      <w:proofErr w:type="gramEnd"/>
      <w:r w:rsidRPr="00C2139B">
        <w:rPr>
          <w:rFonts w:ascii="Times New Roman" w:hAnsi="Times New Roman" w:cs="Times New Roman"/>
          <w:color w:val="auto"/>
          <w:sz w:val="28"/>
          <w:szCs w:val="28"/>
          <w:lang w:bidi="ar-SA"/>
        </w:rPr>
        <w:t>) консультирование;</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д</w:t>
      </w:r>
      <w:proofErr w:type="gramEnd"/>
      <w:r w:rsidRPr="00C2139B">
        <w:rPr>
          <w:rFonts w:ascii="Times New Roman" w:hAnsi="Times New Roman" w:cs="Times New Roman"/>
          <w:color w:val="auto"/>
          <w:sz w:val="28"/>
          <w:szCs w:val="28"/>
          <w:lang w:bidi="ar-SA"/>
        </w:rPr>
        <w:t>) профилактический визит.</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 xml:space="preserve">16. Информирование по вопросам соблюдения обязательных требований осуществляется в порядке, </w:t>
      </w:r>
      <w:r w:rsidRPr="008F553F">
        <w:rPr>
          <w:rFonts w:ascii="Times New Roman" w:hAnsi="Times New Roman" w:cs="Times New Roman"/>
          <w:color w:val="auto"/>
          <w:sz w:val="28"/>
          <w:szCs w:val="28"/>
          <w:lang w:bidi="ar-SA"/>
        </w:rPr>
        <w:t xml:space="preserve">установленном </w:t>
      </w:r>
      <w:hyperlink r:id="rId11" w:history="1">
        <w:r w:rsidRPr="008F553F">
          <w:rPr>
            <w:rFonts w:ascii="Times New Roman" w:hAnsi="Times New Roman" w:cs="Times New Roman"/>
            <w:color w:val="auto"/>
            <w:sz w:val="28"/>
            <w:szCs w:val="28"/>
            <w:lang w:bidi="ar-SA"/>
          </w:rPr>
          <w:t>статьей 46</w:t>
        </w:r>
      </w:hyperlink>
      <w:r w:rsidRPr="00C2139B">
        <w:rPr>
          <w:rFonts w:ascii="Times New Roman" w:hAnsi="Times New Roman" w:cs="Times New Roman"/>
          <w:color w:val="auto"/>
          <w:sz w:val="28"/>
          <w:szCs w:val="28"/>
          <w:lang w:bidi="ar-SA"/>
        </w:rPr>
        <w:t xml:space="preserve"> Федерального закона о контроле (надзоре).</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 xml:space="preserve">17. Доклад, содержащий результаты обобщения правоприменительной практики, должен быть подготовлен не позднее 1 марта года, следующего за отчетным годом, утвержден приказом председателя </w:t>
      </w:r>
      <w:r w:rsidR="00C2139B" w:rsidRPr="00C2139B">
        <w:rPr>
          <w:rFonts w:ascii="Times New Roman" w:hAnsi="Times New Roman" w:cs="Times New Roman"/>
          <w:color w:val="auto"/>
          <w:sz w:val="28"/>
          <w:szCs w:val="28"/>
          <w:lang w:bidi="ar-SA"/>
        </w:rPr>
        <w:t>Службы</w:t>
      </w:r>
      <w:r w:rsidRPr="00C2139B">
        <w:rPr>
          <w:rFonts w:ascii="Times New Roman" w:hAnsi="Times New Roman" w:cs="Times New Roman"/>
          <w:color w:val="auto"/>
          <w:sz w:val="28"/>
          <w:szCs w:val="28"/>
          <w:lang w:bidi="ar-SA"/>
        </w:rPr>
        <w:t xml:space="preserve"> до 12 марта и размещен на официальном сайте </w:t>
      </w:r>
      <w:r w:rsidR="00C2139B" w:rsidRPr="00C2139B">
        <w:rPr>
          <w:rFonts w:ascii="Times New Roman" w:hAnsi="Times New Roman" w:cs="Times New Roman"/>
          <w:color w:val="auto"/>
          <w:sz w:val="28"/>
          <w:szCs w:val="28"/>
          <w:lang w:bidi="ar-SA"/>
        </w:rPr>
        <w:t>Службы</w:t>
      </w:r>
      <w:r w:rsidRPr="00C2139B">
        <w:rPr>
          <w:rFonts w:ascii="Times New Roman" w:hAnsi="Times New Roman" w:cs="Times New Roman"/>
          <w:color w:val="auto"/>
          <w:sz w:val="28"/>
          <w:szCs w:val="28"/>
          <w:lang w:bidi="ar-SA"/>
        </w:rPr>
        <w:t xml:space="preserve"> в информаци</w:t>
      </w:r>
      <w:r w:rsidR="00C2139B">
        <w:rPr>
          <w:rFonts w:ascii="Times New Roman" w:hAnsi="Times New Roman" w:cs="Times New Roman"/>
          <w:color w:val="auto"/>
          <w:sz w:val="28"/>
          <w:szCs w:val="28"/>
          <w:lang w:bidi="ar-SA"/>
        </w:rPr>
        <w:t>онно-телекоммуникационной сети «</w:t>
      </w:r>
      <w:r w:rsidRPr="00C2139B">
        <w:rPr>
          <w:rFonts w:ascii="Times New Roman" w:hAnsi="Times New Roman" w:cs="Times New Roman"/>
          <w:color w:val="auto"/>
          <w:sz w:val="28"/>
          <w:szCs w:val="28"/>
          <w:lang w:bidi="ar-SA"/>
        </w:rPr>
        <w:t>Интернет</w:t>
      </w:r>
      <w:r w:rsidR="00C2139B">
        <w:rPr>
          <w:rFonts w:ascii="Times New Roman" w:hAnsi="Times New Roman" w:cs="Times New Roman"/>
          <w:color w:val="auto"/>
          <w:sz w:val="28"/>
          <w:szCs w:val="28"/>
          <w:lang w:bidi="ar-SA"/>
        </w:rPr>
        <w:t>»</w:t>
      </w:r>
      <w:r w:rsidRPr="00C2139B">
        <w:rPr>
          <w:rFonts w:ascii="Times New Roman" w:hAnsi="Times New Roman" w:cs="Times New Roman"/>
          <w:color w:val="auto"/>
          <w:sz w:val="28"/>
          <w:szCs w:val="28"/>
          <w:lang w:bidi="ar-SA"/>
        </w:rPr>
        <w:t xml:space="preserve"> не позднее трех дней со дня его утверждения. Доклад, содержащий результаты обобщения правоприменительной практики, подготавливается не реже одного раза в год.</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 xml:space="preserve">18. При наличии у </w:t>
      </w:r>
      <w:r w:rsidR="00C2139B" w:rsidRPr="00C2139B">
        <w:rPr>
          <w:rFonts w:ascii="Times New Roman" w:hAnsi="Times New Roman" w:cs="Times New Roman"/>
          <w:color w:val="auto"/>
          <w:sz w:val="28"/>
          <w:szCs w:val="28"/>
          <w:lang w:bidi="ar-SA"/>
        </w:rPr>
        <w:t>Службы</w:t>
      </w:r>
      <w:r w:rsidRPr="00C2139B">
        <w:rPr>
          <w:rFonts w:ascii="Times New Roman" w:hAnsi="Times New Roman" w:cs="Times New Roman"/>
          <w:color w:val="auto"/>
          <w:sz w:val="28"/>
          <w:szCs w:val="28"/>
          <w:lang w:bidi="ar-SA"/>
        </w:rPr>
        <w:t xml:space="preserve">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sidR="00C2139B">
        <w:rPr>
          <w:rFonts w:ascii="Times New Roman" w:hAnsi="Times New Roman" w:cs="Times New Roman"/>
          <w:color w:val="auto"/>
          <w:sz w:val="28"/>
          <w:szCs w:val="28"/>
          <w:lang w:bidi="ar-SA"/>
        </w:rPr>
        <w:t>Служба</w:t>
      </w:r>
      <w:r w:rsidRPr="00C2139B">
        <w:rPr>
          <w:rFonts w:ascii="Times New Roman" w:hAnsi="Times New Roman" w:cs="Times New Roman"/>
          <w:color w:val="auto"/>
          <w:sz w:val="28"/>
          <w:szCs w:val="28"/>
          <w:lang w:bidi="ar-SA"/>
        </w:rPr>
        <w:t xml:space="preserve"> объявляет контролируемому лицу предостережение о недопустимости нарушения обязательных требований (далее - предостережение) и предлагает принять меры по обеспечению соблюдения обязательных требований.</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 xml:space="preserve">19. Контролируемое лицо в течение 10 дней со дня получения предостережения вправе подать в </w:t>
      </w:r>
      <w:r w:rsidR="00C2139B">
        <w:rPr>
          <w:rFonts w:ascii="Times New Roman" w:hAnsi="Times New Roman" w:cs="Times New Roman"/>
          <w:color w:val="auto"/>
          <w:sz w:val="28"/>
          <w:szCs w:val="28"/>
          <w:lang w:bidi="ar-SA"/>
        </w:rPr>
        <w:t>Службу</w:t>
      </w:r>
      <w:r w:rsidRPr="00C2139B">
        <w:rPr>
          <w:rFonts w:ascii="Times New Roman" w:hAnsi="Times New Roman" w:cs="Times New Roman"/>
          <w:color w:val="auto"/>
          <w:sz w:val="28"/>
          <w:szCs w:val="28"/>
          <w:lang w:bidi="ar-SA"/>
        </w:rPr>
        <w:t xml:space="preserve"> возражение в отношении предостережения.</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lastRenderedPageBreak/>
        <w:t xml:space="preserve">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w:t>
      </w:r>
      <w:r w:rsidR="00C2139B" w:rsidRPr="00C2139B">
        <w:rPr>
          <w:rFonts w:ascii="Times New Roman" w:hAnsi="Times New Roman" w:cs="Times New Roman"/>
          <w:color w:val="auto"/>
          <w:sz w:val="28"/>
          <w:szCs w:val="28"/>
          <w:lang w:bidi="ar-SA"/>
        </w:rPr>
        <w:t>Службы</w:t>
      </w:r>
      <w:r w:rsidRPr="00C2139B">
        <w:rPr>
          <w:rFonts w:ascii="Times New Roman" w:hAnsi="Times New Roman" w:cs="Times New Roman"/>
          <w:color w:val="auto"/>
          <w:sz w:val="28"/>
          <w:szCs w:val="28"/>
          <w:lang w:bidi="ar-SA"/>
        </w:rPr>
        <w:t xml:space="preserve"> либо иными указанными в предостережении способами.</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Возражение в отношении предостережения должно содержать:</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фамилию</w:t>
      </w:r>
      <w:proofErr w:type="gramEnd"/>
      <w:r w:rsidRPr="00C2139B">
        <w:rPr>
          <w:rFonts w:ascii="Times New Roman" w:hAnsi="Times New Roman" w:cs="Times New Roman"/>
          <w:color w:val="auto"/>
          <w:sz w:val="28"/>
          <w:szCs w:val="28"/>
          <w:lang w:bidi="ar-SA"/>
        </w:rPr>
        <w:t>,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сведения</w:t>
      </w:r>
      <w:proofErr w:type="gramEnd"/>
      <w:r w:rsidRPr="00C2139B">
        <w:rPr>
          <w:rFonts w:ascii="Times New Roman" w:hAnsi="Times New Roman" w:cs="Times New Roman"/>
          <w:color w:val="auto"/>
          <w:sz w:val="28"/>
          <w:szCs w:val="28"/>
          <w:lang w:bidi="ar-SA"/>
        </w:rPr>
        <w:t xml:space="preserve"> о предостережении и должностном лице, направившем такое предостережение;</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доводы</w:t>
      </w:r>
      <w:proofErr w:type="gramEnd"/>
      <w:r w:rsidRPr="00C2139B">
        <w:rPr>
          <w:rFonts w:ascii="Times New Roman" w:hAnsi="Times New Roman" w:cs="Times New Roman"/>
          <w:color w:val="auto"/>
          <w:sz w:val="28"/>
          <w:szCs w:val="28"/>
          <w:lang w:bidi="ar-SA"/>
        </w:rPr>
        <w:t>, на основании которых заявитель не согласен с предостережением.</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В случаях невозможности установления из представленных заявителями документов должностного лица, направившего предостережение, возражение в отношении предостережения возвращается заявителю без рассмотрения с указанием причин невозможности рассмотрения и разъяснением порядка надлежащего обращения.</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 xml:space="preserve">Возражения в отношении предостережения рассматриваются должностными лицами </w:t>
      </w:r>
      <w:r w:rsidR="00C2139B" w:rsidRPr="00C2139B">
        <w:rPr>
          <w:rFonts w:ascii="Times New Roman" w:hAnsi="Times New Roman" w:cs="Times New Roman"/>
          <w:color w:val="auto"/>
          <w:sz w:val="28"/>
          <w:szCs w:val="28"/>
          <w:lang w:bidi="ar-SA"/>
        </w:rPr>
        <w:t>Службы</w:t>
      </w:r>
      <w:r w:rsidRPr="00C2139B">
        <w:rPr>
          <w:rFonts w:ascii="Times New Roman" w:hAnsi="Times New Roman" w:cs="Times New Roman"/>
          <w:color w:val="auto"/>
          <w:sz w:val="28"/>
          <w:szCs w:val="28"/>
          <w:lang w:bidi="ar-SA"/>
        </w:rPr>
        <w:t xml:space="preserve"> в течение 20 рабочих дней со дня получения такого возражения.</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 xml:space="preserve">По итогу рассмотрения </w:t>
      </w:r>
      <w:r w:rsidR="00C2139B" w:rsidRPr="00C2139B">
        <w:rPr>
          <w:rFonts w:ascii="Times New Roman" w:hAnsi="Times New Roman" w:cs="Times New Roman"/>
          <w:color w:val="auto"/>
          <w:sz w:val="28"/>
          <w:szCs w:val="28"/>
          <w:lang w:bidi="ar-SA"/>
        </w:rPr>
        <w:t>Службой</w:t>
      </w:r>
      <w:r w:rsidRPr="00C2139B">
        <w:rPr>
          <w:rFonts w:ascii="Times New Roman" w:hAnsi="Times New Roman" w:cs="Times New Roman"/>
          <w:color w:val="auto"/>
          <w:sz w:val="28"/>
          <w:szCs w:val="28"/>
          <w:lang w:bidi="ar-SA"/>
        </w:rPr>
        <w:t xml:space="preserve"> возражения в отношении предостережения принимается одно из следующих решений:</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оставление</w:t>
      </w:r>
      <w:proofErr w:type="gramEnd"/>
      <w:r w:rsidRPr="00C2139B">
        <w:rPr>
          <w:rFonts w:ascii="Times New Roman" w:hAnsi="Times New Roman" w:cs="Times New Roman"/>
          <w:color w:val="auto"/>
          <w:sz w:val="28"/>
          <w:szCs w:val="28"/>
          <w:lang w:bidi="ar-SA"/>
        </w:rPr>
        <w:t xml:space="preserve"> предостережения без изменения;</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отмена</w:t>
      </w:r>
      <w:proofErr w:type="gramEnd"/>
      <w:r w:rsidRPr="00C2139B">
        <w:rPr>
          <w:rFonts w:ascii="Times New Roman" w:hAnsi="Times New Roman" w:cs="Times New Roman"/>
          <w:color w:val="auto"/>
          <w:sz w:val="28"/>
          <w:szCs w:val="28"/>
          <w:lang w:bidi="ar-SA"/>
        </w:rPr>
        <w:t xml:space="preserve"> предостережения.</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20. Должностное лицо проводит консультирование контролируемых лиц в письменной форме при их письменном обращении либо в устной форме по телефону, посредством видео-конференц-связи или на личном приеме у должностного лица в ходе осуществления контрольного (надзорного) мероприятия или публичного мероприятия.</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21. Должностные лица осуществляют консультирование, в том числе письменное, по следующим вопросам:</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а</w:t>
      </w:r>
      <w:proofErr w:type="gramEnd"/>
      <w:r w:rsidRPr="00C2139B">
        <w:rPr>
          <w:rFonts w:ascii="Times New Roman" w:hAnsi="Times New Roman" w:cs="Times New Roman"/>
          <w:color w:val="auto"/>
          <w:sz w:val="28"/>
          <w:szCs w:val="28"/>
          <w:lang w:bidi="ar-SA"/>
        </w:rPr>
        <w:t>) применение обязательных требований, содержание и последствия их изменения;</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lastRenderedPageBreak/>
        <w:t>б</w:t>
      </w:r>
      <w:proofErr w:type="gramEnd"/>
      <w:r w:rsidRPr="00C2139B">
        <w:rPr>
          <w:rFonts w:ascii="Times New Roman" w:hAnsi="Times New Roman" w:cs="Times New Roman"/>
          <w:color w:val="auto"/>
          <w:sz w:val="28"/>
          <w:szCs w:val="28"/>
          <w:lang w:bidi="ar-SA"/>
        </w:rPr>
        <w:t>) необходимые организационные и (или) технические мероприятия, которые должны реализовать контролируемые лица для соблюдения новых обязательных требований;</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в</w:t>
      </w:r>
      <w:proofErr w:type="gramEnd"/>
      <w:r w:rsidRPr="00C2139B">
        <w:rPr>
          <w:rFonts w:ascii="Times New Roman" w:hAnsi="Times New Roman" w:cs="Times New Roman"/>
          <w:color w:val="auto"/>
          <w:sz w:val="28"/>
          <w:szCs w:val="28"/>
          <w:lang w:bidi="ar-SA"/>
        </w:rPr>
        <w:t>) особенности осуществления регионального государственного контроля (надзора).</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22. Обязательные профилактические визиты проводятся в отношении контролируемых лиц, приступающих к осуществлению регулируемого вида деятельности в сфере государственного регулирования цен (тарифов), не позднее чем в течение одного года с момента начала такой деятельности.</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 xml:space="preserve">Обязательные профилактические визиты проводятся должностным лицом по месту осуществления деятельности контролируемого лица в соответствии со </w:t>
      </w:r>
      <w:hyperlink r:id="rId12" w:history="1">
        <w:r w:rsidRPr="008F553F">
          <w:rPr>
            <w:rFonts w:ascii="Times New Roman" w:hAnsi="Times New Roman" w:cs="Times New Roman"/>
            <w:color w:val="auto"/>
            <w:sz w:val="28"/>
            <w:szCs w:val="28"/>
            <w:lang w:bidi="ar-SA"/>
          </w:rPr>
          <w:t>статьей 52</w:t>
        </w:r>
      </w:hyperlink>
      <w:r w:rsidRPr="008F553F">
        <w:rPr>
          <w:rFonts w:ascii="Times New Roman" w:hAnsi="Times New Roman" w:cs="Times New Roman"/>
          <w:color w:val="auto"/>
          <w:sz w:val="28"/>
          <w:szCs w:val="28"/>
          <w:lang w:bidi="ar-SA"/>
        </w:rPr>
        <w:t xml:space="preserve"> Фед</w:t>
      </w:r>
      <w:r w:rsidRPr="00C2139B">
        <w:rPr>
          <w:rFonts w:ascii="Times New Roman" w:hAnsi="Times New Roman" w:cs="Times New Roman"/>
          <w:color w:val="auto"/>
          <w:sz w:val="28"/>
          <w:szCs w:val="28"/>
          <w:lang w:bidi="ar-SA"/>
        </w:rPr>
        <w:t>ерального закона о контроле (надзоре).</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23. Должностное лицо проводит обязательный профилактический визит в форме профилактической беседы по месту осуществления деятельности контролируемого лица либо с использованием видео-конференц-связи. В ходе обязательного профилактического визита контролируемое лицо информируется по вопросам содержания применяемых к деятельности контролируемого лица либо принадлежащим ему объектам контроля (надзора) новых нормативных правовых актов, устанавливающих обязательные требования, внесенных изменений в нормативные правовые акты, а также сроков и порядка вступления их в силу.</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24. Продолжительность проведения обязательного профилактического визита не может превышать один рабочий день.</w:t>
      </w:r>
    </w:p>
    <w:p w:rsidR="00787282" w:rsidRPr="00C2139B" w:rsidRDefault="00787282" w:rsidP="002F3A96">
      <w:pPr>
        <w:widowControl/>
        <w:autoSpaceDE w:val="0"/>
        <w:autoSpaceDN w:val="0"/>
        <w:adjustRightInd w:val="0"/>
        <w:ind w:firstLine="851"/>
        <w:jc w:val="both"/>
        <w:rPr>
          <w:rFonts w:ascii="Times New Roman" w:hAnsi="Times New Roman" w:cs="Times New Roman"/>
          <w:color w:val="auto"/>
          <w:sz w:val="28"/>
          <w:szCs w:val="28"/>
          <w:lang w:bidi="ar-SA"/>
        </w:rPr>
      </w:pPr>
    </w:p>
    <w:p w:rsidR="00787282" w:rsidRPr="00C2139B" w:rsidRDefault="00787282" w:rsidP="00F6034A">
      <w:pPr>
        <w:widowControl/>
        <w:autoSpaceDE w:val="0"/>
        <w:autoSpaceDN w:val="0"/>
        <w:adjustRightInd w:val="0"/>
        <w:jc w:val="center"/>
        <w:rPr>
          <w:rFonts w:ascii="Times New Roman" w:hAnsi="Times New Roman" w:cs="Times New Roman"/>
          <w:b/>
          <w:bCs/>
          <w:color w:val="auto"/>
          <w:sz w:val="28"/>
          <w:szCs w:val="28"/>
          <w:lang w:bidi="ar-SA"/>
        </w:rPr>
      </w:pPr>
      <w:r w:rsidRPr="00C2139B">
        <w:rPr>
          <w:rFonts w:ascii="Times New Roman" w:hAnsi="Times New Roman" w:cs="Times New Roman"/>
          <w:b/>
          <w:bCs/>
          <w:color w:val="auto"/>
          <w:sz w:val="28"/>
          <w:szCs w:val="28"/>
          <w:lang w:bidi="ar-SA"/>
        </w:rPr>
        <w:t>IV. Осуществление регионального государственного</w:t>
      </w:r>
      <w:r w:rsidR="00F6034A">
        <w:rPr>
          <w:rFonts w:ascii="Times New Roman" w:hAnsi="Times New Roman" w:cs="Times New Roman"/>
          <w:b/>
          <w:bCs/>
          <w:color w:val="auto"/>
          <w:sz w:val="28"/>
          <w:szCs w:val="28"/>
          <w:lang w:bidi="ar-SA"/>
        </w:rPr>
        <w:t xml:space="preserve"> </w:t>
      </w:r>
      <w:r w:rsidRPr="00C2139B">
        <w:rPr>
          <w:rFonts w:ascii="Times New Roman" w:hAnsi="Times New Roman" w:cs="Times New Roman"/>
          <w:b/>
          <w:bCs/>
          <w:color w:val="auto"/>
          <w:sz w:val="28"/>
          <w:szCs w:val="28"/>
          <w:lang w:bidi="ar-SA"/>
        </w:rPr>
        <w:t>контроля (надзора)</w:t>
      </w:r>
    </w:p>
    <w:p w:rsidR="00787282" w:rsidRPr="00C2139B" w:rsidRDefault="00787282" w:rsidP="002F3A96">
      <w:pPr>
        <w:widowControl/>
        <w:autoSpaceDE w:val="0"/>
        <w:autoSpaceDN w:val="0"/>
        <w:adjustRightInd w:val="0"/>
        <w:ind w:firstLine="851"/>
        <w:jc w:val="both"/>
        <w:rPr>
          <w:rFonts w:ascii="Times New Roman" w:hAnsi="Times New Roman" w:cs="Times New Roman"/>
          <w:color w:val="auto"/>
          <w:sz w:val="28"/>
          <w:szCs w:val="28"/>
          <w:lang w:bidi="ar-SA"/>
        </w:rPr>
      </w:pPr>
    </w:p>
    <w:p w:rsidR="00787282" w:rsidRPr="00C2139B" w:rsidRDefault="00787282" w:rsidP="002F3A96">
      <w:pPr>
        <w:widowControl/>
        <w:autoSpaceDE w:val="0"/>
        <w:autoSpaceDN w:val="0"/>
        <w:adjustRightInd w:val="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25. Плановые контрольные (надзорные) мероприятия в отношении объектов контроля, отнесенных к категории низкого риска, не проводятся.</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26. Региональный государственный контроль (надзор) осуществляется посредством проведения следующих контрольных (надзорных) мероприятий:</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bookmarkStart w:id="3" w:name="Par78"/>
      <w:bookmarkEnd w:id="3"/>
      <w:proofErr w:type="gramStart"/>
      <w:r w:rsidRPr="00C2139B">
        <w:rPr>
          <w:rFonts w:ascii="Times New Roman" w:hAnsi="Times New Roman" w:cs="Times New Roman"/>
          <w:color w:val="auto"/>
          <w:sz w:val="28"/>
          <w:szCs w:val="28"/>
          <w:lang w:bidi="ar-SA"/>
        </w:rPr>
        <w:t>а</w:t>
      </w:r>
      <w:proofErr w:type="gramEnd"/>
      <w:r w:rsidRPr="00C2139B">
        <w:rPr>
          <w:rFonts w:ascii="Times New Roman" w:hAnsi="Times New Roman" w:cs="Times New Roman"/>
          <w:color w:val="auto"/>
          <w:sz w:val="28"/>
          <w:szCs w:val="28"/>
          <w:lang w:bidi="ar-SA"/>
        </w:rPr>
        <w:t>) наблюдение за соблюдением обязательных требований;</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б</w:t>
      </w:r>
      <w:proofErr w:type="gramEnd"/>
      <w:r w:rsidRPr="00C2139B">
        <w:rPr>
          <w:rFonts w:ascii="Times New Roman" w:hAnsi="Times New Roman" w:cs="Times New Roman"/>
          <w:color w:val="auto"/>
          <w:sz w:val="28"/>
          <w:szCs w:val="28"/>
          <w:lang w:bidi="ar-SA"/>
        </w:rPr>
        <w:t>) документарная проверка;</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bookmarkStart w:id="4" w:name="Par80"/>
      <w:bookmarkEnd w:id="4"/>
      <w:proofErr w:type="gramStart"/>
      <w:r w:rsidRPr="00C2139B">
        <w:rPr>
          <w:rFonts w:ascii="Times New Roman" w:hAnsi="Times New Roman" w:cs="Times New Roman"/>
          <w:color w:val="auto"/>
          <w:sz w:val="28"/>
          <w:szCs w:val="28"/>
          <w:lang w:bidi="ar-SA"/>
        </w:rPr>
        <w:t>в</w:t>
      </w:r>
      <w:proofErr w:type="gramEnd"/>
      <w:r w:rsidRPr="00C2139B">
        <w:rPr>
          <w:rFonts w:ascii="Times New Roman" w:hAnsi="Times New Roman" w:cs="Times New Roman"/>
          <w:color w:val="auto"/>
          <w:sz w:val="28"/>
          <w:szCs w:val="28"/>
          <w:lang w:bidi="ar-SA"/>
        </w:rPr>
        <w:t>) выездная проверка.</w:t>
      </w:r>
    </w:p>
    <w:p w:rsidR="00787282" w:rsidRPr="008F553F"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 xml:space="preserve">27. В решении о проведении внепланового контрольного (надзорного) мероприятия указываются сведения, </w:t>
      </w:r>
      <w:r w:rsidRPr="008F553F">
        <w:rPr>
          <w:rFonts w:ascii="Times New Roman" w:hAnsi="Times New Roman" w:cs="Times New Roman"/>
          <w:color w:val="auto"/>
          <w:sz w:val="28"/>
          <w:szCs w:val="28"/>
          <w:lang w:bidi="ar-SA"/>
        </w:rPr>
        <w:t xml:space="preserve">установленные </w:t>
      </w:r>
      <w:hyperlink r:id="rId13" w:history="1">
        <w:r w:rsidRPr="008F553F">
          <w:rPr>
            <w:rFonts w:ascii="Times New Roman" w:hAnsi="Times New Roman" w:cs="Times New Roman"/>
            <w:color w:val="auto"/>
            <w:sz w:val="28"/>
            <w:szCs w:val="28"/>
            <w:lang w:bidi="ar-SA"/>
          </w:rPr>
          <w:t>пунктами 1</w:t>
        </w:r>
      </w:hyperlink>
      <w:r w:rsidRPr="008F553F">
        <w:rPr>
          <w:rFonts w:ascii="Times New Roman" w:hAnsi="Times New Roman" w:cs="Times New Roman"/>
          <w:color w:val="auto"/>
          <w:sz w:val="28"/>
          <w:szCs w:val="28"/>
          <w:lang w:bidi="ar-SA"/>
        </w:rPr>
        <w:t xml:space="preserve"> - </w:t>
      </w:r>
      <w:hyperlink r:id="rId14" w:history="1">
        <w:r w:rsidRPr="008F553F">
          <w:rPr>
            <w:rFonts w:ascii="Times New Roman" w:hAnsi="Times New Roman" w:cs="Times New Roman"/>
            <w:color w:val="auto"/>
            <w:sz w:val="28"/>
            <w:szCs w:val="28"/>
            <w:lang w:bidi="ar-SA"/>
          </w:rPr>
          <w:t>14 части 1 статьи 64</w:t>
        </w:r>
      </w:hyperlink>
      <w:r w:rsidRPr="008F553F">
        <w:rPr>
          <w:rFonts w:ascii="Times New Roman" w:hAnsi="Times New Roman" w:cs="Times New Roman"/>
          <w:color w:val="auto"/>
          <w:sz w:val="28"/>
          <w:szCs w:val="28"/>
          <w:lang w:bidi="ar-SA"/>
        </w:rPr>
        <w:t xml:space="preserve"> Федерального закона о контроле (надзоре).</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8F553F">
        <w:rPr>
          <w:rFonts w:ascii="Times New Roman" w:hAnsi="Times New Roman" w:cs="Times New Roman"/>
          <w:color w:val="auto"/>
          <w:sz w:val="28"/>
          <w:szCs w:val="28"/>
          <w:lang w:bidi="ar-SA"/>
        </w:rPr>
        <w:lastRenderedPageBreak/>
        <w:t xml:space="preserve">28. Должностным лицом </w:t>
      </w:r>
      <w:r w:rsidR="00C2139B" w:rsidRPr="008F553F">
        <w:rPr>
          <w:rFonts w:ascii="Times New Roman" w:hAnsi="Times New Roman" w:cs="Times New Roman"/>
          <w:color w:val="auto"/>
          <w:sz w:val="28"/>
          <w:szCs w:val="28"/>
          <w:lang w:bidi="ar-SA"/>
        </w:rPr>
        <w:t>Службы</w:t>
      </w:r>
      <w:r w:rsidRPr="008F553F">
        <w:rPr>
          <w:rFonts w:ascii="Times New Roman" w:hAnsi="Times New Roman" w:cs="Times New Roman"/>
          <w:color w:val="auto"/>
          <w:sz w:val="28"/>
          <w:szCs w:val="28"/>
          <w:lang w:bidi="ar-SA"/>
        </w:rPr>
        <w:t xml:space="preserve">, уполномоченным </w:t>
      </w:r>
      <w:r w:rsidRPr="00C2139B">
        <w:rPr>
          <w:rFonts w:ascii="Times New Roman" w:hAnsi="Times New Roman" w:cs="Times New Roman"/>
          <w:color w:val="auto"/>
          <w:sz w:val="28"/>
          <w:szCs w:val="28"/>
          <w:lang w:bidi="ar-SA"/>
        </w:rPr>
        <w:t xml:space="preserve">для принятия решения о проведении контрольных (надзорных) мероприятий, является </w:t>
      </w:r>
      <w:r w:rsidR="00C2139B" w:rsidRPr="00C2139B">
        <w:rPr>
          <w:rFonts w:ascii="Times New Roman" w:hAnsi="Times New Roman" w:cs="Times New Roman"/>
          <w:color w:val="auto"/>
          <w:sz w:val="28"/>
          <w:szCs w:val="28"/>
          <w:lang w:bidi="ar-SA"/>
        </w:rPr>
        <w:t>руководитель</w:t>
      </w:r>
      <w:r w:rsidRPr="00C2139B">
        <w:rPr>
          <w:rFonts w:ascii="Times New Roman" w:hAnsi="Times New Roman" w:cs="Times New Roman"/>
          <w:color w:val="auto"/>
          <w:sz w:val="28"/>
          <w:szCs w:val="28"/>
          <w:lang w:bidi="ar-SA"/>
        </w:rPr>
        <w:t xml:space="preserve"> </w:t>
      </w:r>
      <w:r w:rsidR="00C2139B" w:rsidRPr="00C2139B">
        <w:rPr>
          <w:rFonts w:ascii="Times New Roman" w:hAnsi="Times New Roman" w:cs="Times New Roman"/>
          <w:color w:val="auto"/>
          <w:sz w:val="28"/>
          <w:szCs w:val="28"/>
          <w:lang w:bidi="ar-SA"/>
        </w:rPr>
        <w:t>Службы</w:t>
      </w:r>
      <w:r w:rsidRPr="00C2139B">
        <w:rPr>
          <w:rFonts w:ascii="Times New Roman" w:hAnsi="Times New Roman" w:cs="Times New Roman"/>
          <w:color w:val="auto"/>
          <w:sz w:val="28"/>
          <w:szCs w:val="28"/>
          <w:lang w:bidi="ar-SA"/>
        </w:rPr>
        <w:t>.</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 xml:space="preserve">29. Контрольные (надзорные) мероприятия, указанные в </w:t>
      </w:r>
      <w:hyperlink w:anchor="Par78" w:history="1">
        <w:r w:rsidRPr="00C2139B">
          <w:rPr>
            <w:rFonts w:ascii="Times New Roman" w:hAnsi="Times New Roman" w:cs="Times New Roman"/>
            <w:color w:val="auto"/>
            <w:sz w:val="28"/>
            <w:szCs w:val="28"/>
            <w:lang w:bidi="ar-SA"/>
          </w:rPr>
          <w:t xml:space="preserve">подпунктах </w:t>
        </w:r>
        <w:r w:rsidR="00C2139B" w:rsidRPr="00C2139B">
          <w:rPr>
            <w:rFonts w:ascii="Times New Roman" w:hAnsi="Times New Roman" w:cs="Times New Roman"/>
            <w:color w:val="auto"/>
            <w:sz w:val="28"/>
            <w:szCs w:val="28"/>
            <w:lang w:bidi="ar-SA"/>
          </w:rPr>
          <w:t>«</w:t>
        </w:r>
        <w:r w:rsidRPr="00C2139B">
          <w:rPr>
            <w:rFonts w:ascii="Times New Roman" w:hAnsi="Times New Roman" w:cs="Times New Roman"/>
            <w:color w:val="auto"/>
            <w:sz w:val="28"/>
            <w:szCs w:val="28"/>
            <w:lang w:bidi="ar-SA"/>
          </w:rPr>
          <w:t>а</w:t>
        </w:r>
      </w:hyperlink>
      <w:r w:rsidR="00C2139B" w:rsidRPr="00C2139B">
        <w:rPr>
          <w:rFonts w:ascii="Times New Roman" w:hAnsi="Times New Roman" w:cs="Times New Roman"/>
          <w:color w:val="auto"/>
          <w:sz w:val="28"/>
          <w:szCs w:val="28"/>
          <w:lang w:bidi="ar-SA"/>
        </w:rPr>
        <w:t>»</w:t>
      </w:r>
      <w:r w:rsidRPr="00C2139B">
        <w:rPr>
          <w:rFonts w:ascii="Times New Roman" w:hAnsi="Times New Roman" w:cs="Times New Roman"/>
          <w:color w:val="auto"/>
          <w:sz w:val="28"/>
          <w:szCs w:val="28"/>
          <w:lang w:bidi="ar-SA"/>
        </w:rPr>
        <w:t xml:space="preserve"> и </w:t>
      </w:r>
      <w:hyperlink w:anchor="Par80" w:history="1">
        <w:r w:rsidR="00C2139B" w:rsidRPr="00C2139B">
          <w:rPr>
            <w:rFonts w:ascii="Times New Roman" w:hAnsi="Times New Roman" w:cs="Times New Roman"/>
            <w:color w:val="auto"/>
            <w:sz w:val="28"/>
            <w:szCs w:val="28"/>
            <w:lang w:bidi="ar-SA"/>
          </w:rPr>
          <w:t>«</w:t>
        </w:r>
        <w:r w:rsidRPr="00C2139B">
          <w:rPr>
            <w:rFonts w:ascii="Times New Roman" w:hAnsi="Times New Roman" w:cs="Times New Roman"/>
            <w:color w:val="auto"/>
            <w:sz w:val="28"/>
            <w:szCs w:val="28"/>
            <w:lang w:bidi="ar-SA"/>
          </w:rPr>
          <w:t>в</w:t>
        </w:r>
        <w:r w:rsidR="00C2139B" w:rsidRPr="00C2139B">
          <w:rPr>
            <w:rFonts w:ascii="Times New Roman" w:hAnsi="Times New Roman" w:cs="Times New Roman"/>
            <w:color w:val="auto"/>
            <w:sz w:val="28"/>
            <w:szCs w:val="28"/>
            <w:lang w:bidi="ar-SA"/>
          </w:rPr>
          <w:t>»</w:t>
        </w:r>
        <w:r w:rsidRPr="00C2139B">
          <w:rPr>
            <w:rFonts w:ascii="Times New Roman" w:hAnsi="Times New Roman" w:cs="Times New Roman"/>
            <w:color w:val="auto"/>
            <w:sz w:val="28"/>
            <w:szCs w:val="28"/>
            <w:lang w:bidi="ar-SA"/>
          </w:rPr>
          <w:t xml:space="preserve"> пункта 26</w:t>
        </w:r>
      </w:hyperlink>
      <w:r w:rsidRPr="00C2139B">
        <w:rPr>
          <w:rFonts w:ascii="Times New Roman" w:hAnsi="Times New Roman" w:cs="Times New Roman"/>
          <w:color w:val="auto"/>
          <w:sz w:val="28"/>
          <w:szCs w:val="28"/>
          <w:lang w:bidi="ar-SA"/>
        </w:rPr>
        <w:t xml:space="preserve"> настоящего Положения, с целью фиксации доказательств нарушений обязательных требований могут проводиться должностными лицами с применением фотосъемки, аудио- и видеозаписи, за исключением случаев фиксации:</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а</w:t>
      </w:r>
      <w:proofErr w:type="gramEnd"/>
      <w:r w:rsidRPr="00C2139B">
        <w:rPr>
          <w:rFonts w:ascii="Times New Roman" w:hAnsi="Times New Roman" w:cs="Times New Roman"/>
          <w:color w:val="auto"/>
          <w:sz w:val="28"/>
          <w:szCs w:val="28"/>
          <w:lang w:bidi="ar-SA"/>
        </w:rPr>
        <w:t>) сведений, отнесенных законодательством Российской Федерации к государственной тайне;</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б</w:t>
      </w:r>
      <w:proofErr w:type="gramEnd"/>
      <w:r w:rsidRPr="00C2139B">
        <w:rPr>
          <w:rFonts w:ascii="Times New Roman" w:hAnsi="Times New Roman" w:cs="Times New Roman"/>
          <w:color w:val="auto"/>
          <w:sz w:val="28"/>
          <w:szCs w:val="28"/>
          <w:lang w:bidi="ar-SA"/>
        </w:rPr>
        <w:t>) объектов, территорий, которые законодательством Российской Федерации отнесены к режимным и особо важным объектам.</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Информация о проведении фотосъемки, аудио- и видеозаписи и использованных для этих целей технических средствах отражается в акте по результатам контрольного (надзорного) мероприятия.</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В ходе записи подробно фиксируются и указываются место и характер выявленного нарушения обязательных требований.</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Результаты проведения фотосъемки, аудио- и видеозаписи являются приложением к акту контрольного (надзорного) мероприятия.</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Использование фотосъемки, аудио-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государственной и иной охраняемой законом тайне.</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 xml:space="preserve">30. При наличии оснований, установленных </w:t>
      </w:r>
      <w:hyperlink r:id="rId15" w:history="1">
        <w:r w:rsidRPr="00C2139B">
          <w:rPr>
            <w:rFonts w:ascii="Times New Roman" w:hAnsi="Times New Roman" w:cs="Times New Roman"/>
            <w:color w:val="auto"/>
            <w:sz w:val="28"/>
            <w:szCs w:val="28"/>
            <w:lang w:bidi="ar-SA"/>
          </w:rPr>
          <w:t>пунктами 1</w:t>
        </w:r>
      </w:hyperlink>
      <w:r w:rsidRPr="00C2139B">
        <w:rPr>
          <w:rFonts w:ascii="Times New Roman" w:hAnsi="Times New Roman" w:cs="Times New Roman"/>
          <w:color w:val="auto"/>
          <w:sz w:val="28"/>
          <w:szCs w:val="28"/>
          <w:lang w:bidi="ar-SA"/>
        </w:rPr>
        <w:t xml:space="preserve">, </w:t>
      </w:r>
      <w:hyperlink r:id="rId16" w:history="1">
        <w:r w:rsidRPr="00C2139B">
          <w:rPr>
            <w:rFonts w:ascii="Times New Roman" w:hAnsi="Times New Roman" w:cs="Times New Roman"/>
            <w:color w:val="auto"/>
            <w:sz w:val="28"/>
            <w:szCs w:val="28"/>
            <w:lang w:bidi="ar-SA"/>
          </w:rPr>
          <w:t>3</w:t>
        </w:r>
      </w:hyperlink>
      <w:r w:rsidRPr="00C2139B">
        <w:rPr>
          <w:rFonts w:ascii="Times New Roman" w:hAnsi="Times New Roman" w:cs="Times New Roman"/>
          <w:color w:val="auto"/>
          <w:sz w:val="28"/>
          <w:szCs w:val="28"/>
          <w:lang w:bidi="ar-SA"/>
        </w:rPr>
        <w:t xml:space="preserve"> - </w:t>
      </w:r>
      <w:hyperlink r:id="rId17" w:history="1">
        <w:r w:rsidRPr="00C2139B">
          <w:rPr>
            <w:rFonts w:ascii="Times New Roman" w:hAnsi="Times New Roman" w:cs="Times New Roman"/>
            <w:color w:val="auto"/>
            <w:sz w:val="28"/>
            <w:szCs w:val="28"/>
            <w:lang w:bidi="ar-SA"/>
          </w:rPr>
          <w:t>5 части 1 статьи 57</w:t>
        </w:r>
      </w:hyperlink>
      <w:r w:rsidRPr="00C2139B">
        <w:rPr>
          <w:rFonts w:ascii="Times New Roman" w:hAnsi="Times New Roman" w:cs="Times New Roman"/>
          <w:color w:val="auto"/>
          <w:sz w:val="28"/>
          <w:szCs w:val="28"/>
          <w:lang w:bidi="ar-SA"/>
        </w:rPr>
        <w:t xml:space="preserve"> Федерального закона о контроле (надзоре), </w:t>
      </w:r>
      <w:r w:rsidR="00C2139B" w:rsidRPr="00C2139B">
        <w:rPr>
          <w:rFonts w:ascii="Times New Roman" w:hAnsi="Times New Roman" w:cs="Times New Roman"/>
          <w:color w:val="auto"/>
          <w:sz w:val="28"/>
          <w:szCs w:val="28"/>
          <w:lang w:bidi="ar-SA"/>
        </w:rPr>
        <w:t>Службой</w:t>
      </w:r>
      <w:r w:rsidRPr="00C2139B">
        <w:rPr>
          <w:rFonts w:ascii="Times New Roman" w:hAnsi="Times New Roman" w:cs="Times New Roman"/>
          <w:color w:val="auto"/>
          <w:sz w:val="28"/>
          <w:szCs w:val="28"/>
          <w:lang w:bidi="ar-SA"/>
        </w:rPr>
        <w:t xml:space="preserve"> проводятся следующие внеплановые контрольные (надзорные) мероприятия:</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lastRenderedPageBreak/>
        <w:t>а</w:t>
      </w:r>
      <w:proofErr w:type="gramEnd"/>
      <w:r w:rsidRPr="00C2139B">
        <w:rPr>
          <w:rFonts w:ascii="Times New Roman" w:hAnsi="Times New Roman" w:cs="Times New Roman"/>
          <w:color w:val="auto"/>
          <w:sz w:val="28"/>
          <w:szCs w:val="28"/>
          <w:lang w:bidi="ar-SA"/>
        </w:rPr>
        <w:t>) документарная проверка;</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б</w:t>
      </w:r>
      <w:proofErr w:type="gramEnd"/>
      <w:r w:rsidRPr="00C2139B">
        <w:rPr>
          <w:rFonts w:ascii="Times New Roman" w:hAnsi="Times New Roman" w:cs="Times New Roman"/>
          <w:color w:val="auto"/>
          <w:sz w:val="28"/>
          <w:szCs w:val="28"/>
          <w:lang w:bidi="ar-SA"/>
        </w:rPr>
        <w:t>) выездная проверка.</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 xml:space="preserve">31. Наблюдение за соблюдением обязательных требований проводится на постоянной основе без взаимодействия с контролируемыми лицами путем сбора, анализа данных об объектах контроля (надзора), имеющихся у </w:t>
      </w:r>
      <w:r w:rsidR="00C2139B" w:rsidRPr="00C2139B">
        <w:rPr>
          <w:rFonts w:ascii="Times New Roman" w:hAnsi="Times New Roman" w:cs="Times New Roman"/>
          <w:color w:val="auto"/>
          <w:sz w:val="28"/>
          <w:szCs w:val="28"/>
          <w:lang w:bidi="ar-SA"/>
        </w:rPr>
        <w:t>Службы</w:t>
      </w:r>
      <w:r w:rsidRPr="00C2139B">
        <w:rPr>
          <w:rFonts w:ascii="Times New Roman" w:hAnsi="Times New Roman" w:cs="Times New Roman"/>
          <w:color w:val="auto"/>
          <w:sz w:val="28"/>
          <w:szCs w:val="28"/>
          <w:lang w:bidi="ar-SA"/>
        </w:rPr>
        <w:t>,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данных, содержащихся в государственных и муниципальных информационных системах, данных из информаци</w:t>
      </w:r>
      <w:r w:rsidR="00C2139B">
        <w:rPr>
          <w:rFonts w:ascii="Times New Roman" w:hAnsi="Times New Roman" w:cs="Times New Roman"/>
          <w:color w:val="auto"/>
          <w:sz w:val="28"/>
          <w:szCs w:val="28"/>
          <w:lang w:bidi="ar-SA"/>
        </w:rPr>
        <w:t>онно-телекоммуникационной сети «</w:t>
      </w:r>
      <w:r w:rsidRPr="00C2139B">
        <w:rPr>
          <w:rFonts w:ascii="Times New Roman" w:hAnsi="Times New Roman" w:cs="Times New Roman"/>
          <w:color w:val="auto"/>
          <w:sz w:val="28"/>
          <w:szCs w:val="28"/>
          <w:lang w:bidi="ar-SA"/>
        </w:rPr>
        <w:t>Интернет</w:t>
      </w:r>
      <w:r w:rsidR="00C2139B">
        <w:rPr>
          <w:rFonts w:ascii="Times New Roman" w:hAnsi="Times New Roman" w:cs="Times New Roman"/>
          <w:color w:val="auto"/>
          <w:sz w:val="28"/>
          <w:szCs w:val="28"/>
          <w:lang w:bidi="ar-SA"/>
        </w:rPr>
        <w:t>»</w:t>
      </w:r>
      <w:r w:rsidRPr="00C2139B">
        <w:rPr>
          <w:rFonts w:ascii="Times New Roman" w:hAnsi="Times New Roman" w:cs="Times New Roman"/>
          <w:color w:val="auto"/>
          <w:sz w:val="28"/>
          <w:szCs w:val="28"/>
          <w:lang w:bidi="ar-SA"/>
        </w:rPr>
        <w:t>, иных общедоступных данных, а также данных, полученных с использованием работающих в автоматическом режиме технических средств фиксаций правонарушений, имеющих функции фото- и киносъемки, видеозаписи.</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 xml:space="preserve">32. Документарная проверка проводится по месту нахождения </w:t>
      </w:r>
      <w:r w:rsidR="00C2139B" w:rsidRPr="00C2139B">
        <w:rPr>
          <w:rFonts w:ascii="Times New Roman" w:hAnsi="Times New Roman" w:cs="Times New Roman"/>
          <w:color w:val="auto"/>
          <w:sz w:val="28"/>
          <w:szCs w:val="28"/>
          <w:lang w:bidi="ar-SA"/>
        </w:rPr>
        <w:t>Службы</w:t>
      </w:r>
      <w:r w:rsidRPr="00C2139B">
        <w:rPr>
          <w:rFonts w:ascii="Times New Roman" w:hAnsi="Times New Roman" w:cs="Times New Roman"/>
          <w:color w:val="auto"/>
          <w:sz w:val="28"/>
          <w:szCs w:val="28"/>
          <w:lang w:bidi="ar-SA"/>
        </w:rPr>
        <w:t>.</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33. В ходе проведения документарной проверки могут осуществляться следующие контрольные (надзорные) действия:</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а</w:t>
      </w:r>
      <w:proofErr w:type="gramEnd"/>
      <w:r w:rsidRPr="00C2139B">
        <w:rPr>
          <w:rFonts w:ascii="Times New Roman" w:hAnsi="Times New Roman" w:cs="Times New Roman"/>
          <w:color w:val="auto"/>
          <w:sz w:val="28"/>
          <w:szCs w:val="28"/>
          <w:lang w:bidi="ar-SA"/>
        </w:rPr>
        <w:t>) получение письменных объяснений;</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б</w:t>
      </w:r>
      <w:proofErr w:type="gramEnd"/>
      <w:r w:rsidRPr="00C2139B">
        <w:rPr>
          <w:rFonts w:ascii="Times New Roman" w:hAnsi="Times New Roman" w:cs="Times New Roman"/>
          <w:color w:val="auto"/>
          <w:sz w:val="28"/>
          <w:szCs w:val="28"/>
          <w:lang w:bidi="ar-SA"/>
        </w:rPr>
        <w:t>) истребование документов.</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34.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Проведение выездных проверок в отношении контролируемого лица, имеющего обособленные подразделения на территории нескольких федеральных округов, осуществляется на основании решения контрольного (надзорного) органа о проведении внеплановой выездной проверки по месту нахождения объектов контроля (надзора).</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 xml:space="preserve">35.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C2139B">
        <w:rPr>
          <w:rFonts w:ascii="Times New Roman" w:hAnsi="Times New Roman" w:cs="Times New Roman"/>
          <w:color w:val="auto"/>
          <w:sz w:val="28"/>
          <w:szCs w:val="28"/>
          <w:lang w:bidi="ar-SA"/>
        </w:rPr>
        <w:t>микропредприятия</w:t>
      </w:r>
      <w:proofErr w:type="spellEnd"/>
      <w:r w:rsidRPr="00C2139B">
        <w:rPr>
          <w:rFonts w:ascii="Times New Roman" w:hAnsi="Times New Roman" w:cs="Times New Roman"/>
          <w:color w:val="auto"/>
          <w:sz w:val="28"/>
          <w:szCs w:val="28"/>
          <w:lang w:bidi="ar-SA"/>
        </w:rPr>
        <w:t xml:space="preserve">, за исключением выездной проверки, основанием для проведения которой является </w:t>
      </w:r>
      <w:hyperlink r:id="rId18" w:history="1">
        <w:r w:rsidRPr="00C2139B">
          <w:rPr>
            <w:rFonts w:ascii="Times New Roman" w:hAnsi="Times New Roman" w:cs="Times New Roman"/>
            <w:color w:val="auto"/>
            <w:sz w:val="28"/>
            <w:szCs w:val="28"/>
            <w:lang w:bidi="ar-SA"/>
          </w:rPr>
          <w:t>пункт 6 части 1 статьи 57</w:t>
        </w:r>
      </w:hyperlink>
      <w:r w:rsidRPr="00C2139B">
        <w:rPr>
          <w:rFonts w:ascii="Times New Roman" w:hAnsi="Times New Roman" w:cs="Times New Roman"/>
          <w:color w:val="auto"/>
          <w:sz w:val="28"/>
          <w:szCs w:val="28"/>
          <w:lang w:bidi="ar-SA"/>
        </w:rPr>
        <w:t xml:space="preserve"> Федерального закона о контроле (надзоре) и которая для </w:t>
      </w:r>
      <w:proofErr w:type="spellStart"/>
      <w:r w:rsidRPr="00C2139B">
        <w:rPr>
          <w:rFonts w:ascii="Times New Roman" w:hAnsi="Times New Roman" w:cs="Times New Roman"/>
          <w:color w:val="auto"/>
          <w:sz w:val="28"/>
          <w:szCs w:val="28"/>
          <w:lang w:bidi="ar-SA"/>
        </w:rPr>
        <w:t>микропредприятия</w:t>
      </w:r>
      <w:proofErr w:type="spellEnd"/>
      <w:r w:rsidRPr="00C2139B">
        <w:rPr>
          <w:rFonts w:ascii="Times New Roman" w:hAnsi="Times New Roman" w:cs="Times New Roman"/>
          <w:color w:val="auto"/>
          <w:sz w:val="28"/>
          <w:szCs w:val="28"/>
          <w:lang w:bidi="ar-SA"/>
        </w:rPr>
        <w:t xml:space="preserve"> не может продолжаться более 40 часов.</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 xml:space="preserve">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w:t>
      </w:r>
      <w:r w:rsidRPr="00C2139B">
        <w:rPr>
          <w:rFonts w:ascii="Times New Roman" w:hAnsi="Times New Roman" w:cs="Times New Roman"/>
          <w:color w:val="auto"/>
          <w:sz w:val="28"/>
          <w:szCs w:val="28"/>
          <w:lang w:bidi="ar-SA"/>
        </w:rPr>
        <w:lastRenderedPageBreak/>
        <w:t>филиалу, представительству, обособленному структурному подразделению организации или производственному объекту, но не более 10 рабочих дней.</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36. В ходе проведения выездной проверки осуществляются следующие контрольные (надзорные) действия:</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а</w:t>
      </w:r>
      <w:proofErr w:type="gramEnd"/>
      <w:r w:rsidRPr="00C2139B">
        <w:rPr>
          <w:rFonts w:ascii="Times New Roman" w:hAnsi="Times New Roman" w:cs="Times New Roman"/>
          <w:color w:val="auto"/>
          <w:sz w:val="28"/>
          <w:szCs w:val="28"/>
          <w:lang w:bidi="ar-SA"/>
        </w:rPr>
        <w:t>) осмотр;</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б</w:t>
      </w:r>
      <w:proofErr w:type="gramEnd"/>
      <w:r w:rsidRPr="00C2139B">
        <w:rPr>
          <w:rFonts w:ascii="Times New Roman" w:hAnsi="Times New Roman" w:cs="Times New Roman"/>
          <w:color w:val="auto"/>
          <w:sz w:val="28"/>
          <w:szCs w:val="28"/>
          <w:lang w:bidi="ar-SA"/>
        </w:rPr>
        <w:t>) получение письменных объяснений;</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в</w:t>
      </w:r>
      <w:proofErr w:type="gramEnd"/>
      <w:r w:rsidRPr="00C2139B">
        <w:rPr>
          <w:rFonts w:ascii="Times New Roman" w:hAnsi="Times New Roman" w:cs="Times New Roman"/>
          <w:color w:val="auto"/>
          <w:sz w:val="28"/>
          <w:szCs w:val="28"/>
          <w:lang w:bidi="ar-SA"/>
        </w:rPr>
        <w:t>) истребование документов;</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г</w:t>
      </w:r>
      <w:proofErr w:type="gramEnd"/>
      <w:r w:rsidRPr="00C2139B">
        <w:rPr>
          <w:rFonts w:ascii="Times New Roman" w:hAnsi="Times New Roman" w:cs="Times New Roman"/>
          <w:color w:val="auto"/>
          <w:sz w:val="28"/>
          <w:szCs w:val="28"/>
          <w:lang w:bidi="ar-SA"/>
        </w:rPr>
        <w:t>) экспертиза.</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 xml:space="preserve">37. Индивидуальный предприниматель, являющийся контролируемым лицом, вправе представить в </w:t>
      </w:r>
      <w:r w:rsidR="00C2139B" w:rsidRPr="00C2139B">
        <w:rPr>
          <w:rFonts w:ascii="Times New Roman" w:hAnsi="Times New Roman" w:cs="Times New Roman"/>
          <w:color w:val="auto"/>
          <w:sz w:val="28"/>
          <w:szCs w:val="28"/>
          <w:lang w:bidi="ar-SA"/>
        </w:rPr>
        <w:t>Служб</w:t>
      </w:r>
      <w:r w:rsidR="008F553F">
        <w:rPr>
          <w:rFonts w:ascii="Times New Roman" w:hAnsi="Times New Roman" w:cs="Times New Roman"/>
          <w:color w:val="auto"/>
          <w:sz w:val="28"/>
          <w:szCs w:val="28"/>
          <w:lang w:bidi="ar-SA"/>
        </w:rPr>
        <w:t>у</w:t>
      </w:r>
      <w:r w:rsidRPr="00C2139B">
        <w:rPr>
          <w:rFonts w:ascii="Times New Roman" w:hAnsi="Times New Roman" w:cs="Times New Roman"/>
          <w:color w:val="auto"/>
          <w:sz w:val="28"/>
          <w:szCs w:val="28"/>
          <w:lang w:bidi="ar-SA"/>
        </w:rPr>
        <w:t xml:space="preserve"> информацию о невозможности присутствия при проведении контрольного (надзорного) мероприятия в случаях:</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заболевания</w:t>
      </w:r>
      <w:proofErr w:type="gramEnd"/>
      <w:r w:rsidRPr="00C2139B">
        <w:rPr>
          <w:rFonts w:ascii="Times New Roman" w:hAnsi="Times New Roman" w:cs="Times New Roman"/>
          <w:color w:val="auto"/>
          <w:sz w:val="28"/>
          <w:szCs w:val="28"/>
          <w:lang w:bidi="ar-SA"/>
        </w:rPr>
        <w:t>, связанного с утратой трудоспособности;</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препятствия</w:t>
      </w:r>
      <w:proofErr w:type="gramEnd"/>
      <w:r w:rsidRPr="00C2139B">
        <w:rPr>
          <w:rFonts w:ascii="Times New Roman" w:hAnsi="Times New Roman" w:cs="Times New Roman"/>
          <w:color w:val="auto"/>
          <w:sz w:val="28"/>
          <w:szCs w:val="28"/>
          <w:lang w:bidi="ar-SA"/>
        </w:rPr>
        <w:t>, возникшего в результате действия непреодолимой силы.</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 xml:space="preserve">По результатам рассмотрения представленной информации проведение контрольного (надзорного) мероприятия переносится </w:t>
      </w:r>
      <w:r w:rsidR="00C2139B" w:rsidRPr="00C2139B">
        <w:rPr>
          <w:rFonts w:ascii="Times New Roman" w:hAnsi="Times New Roman" w:cs="Times New Roman"/>
          <w:color w:val="auto"/>
          <w:sz w:val="28"/>
          <w:szCs w:val="28"/>
          <w:lang w:bidi="ar-SA"/>
        </w:rPr>
        <w:t>Службой</w:t>
      </w:r>
      <w:r w:rsidRPr="00C2139B">
        <w:rPr>
          <w:rFonts w:ascii="Times New Roman" w:hAnsi="Times New Roman" w:cs="Times New Roman"/>
          <w:color w:val="auto"/>
          <w:sz w:val="28"/>
          <w:szCs w:val="28"/>
          <w:lang w:bidi="ar-SA"/>
        </w:rPr>
        <w:t xml:space="preserve"> на срок, необходимый для устранения обстоятельств, послуживших поводом для обращения индивидуального предпринимателя.</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 xml:space="preserve">38. В соответствии с </w:t>
      </w:r>
      <w:hyperlink r:id="rId19" w:history="1">
        <w:r w:rsidRPr="00C2139B">
          <w:rPr>
            <w:rFonts w:ascii="Times New Roman" w:hAnsi="Times New Roman" w:cs="Times New Roman"/>
            <w:color w:val="auto"/>
            <w:sz w:val="28"/>
            <w:szCs w:val="28"/>
            <w:lang w:bidi="ar-SA"/>
          </w:rPr>
          <w:t>перечнем</w:t>
        </w:r>
      </w:hyperlink>
      <w:r w:rsidRPr="00C2139B">
        <w:rPr>
          <w:rFonts w:ascii="Times New Roman" w:hAnsi="Times New Roman" w:cs="Times New Roman"/>
          <w:color w:val="auto"/>
          <w:sz w:val="28"/>
          <w:szCs w:val="28"/>
          <w:lang w:bidi="ar-SA"/>
        </w:rPr>
        <w:t xml:space="preserve">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утвержденным распоряжением Правительства Российской Федерации от 19 апреля 2016 г. </w:t>
      </w:r>
      <w:r w:rsidR="00C2139B">
        <w:rPr>
          <w:rFonts w:ascii="Times New Roman" w:hAnsi="Times New Roman" w:cs="Times New Roman"/>
          <w:color w:val="auto"/>
          <w:sz w:val="28"/>
          <w:szCs w:val="28"/>
          <w:lang w:bidi="ar-SA"/>
        </w:rPr>
        <w:t>№</w:t>
      </w:r>
      <w:r w:rsidRPr="00C2139B">
        <w:rPr>
          <w:rFonts w:ascii="Times New Roman" w:hAnsi="Times New Roman" w:cs="Times New Roman"/>
          <w:color w:val="auto"/>
          <w:sz w:val="28"/>
          <w:szCs w:val="28"/>
          <w:lang w:bidi="ar-SA"/>
        </w:rPr>
        <w:t xml:space="preserve"> 724-р, </w:t>
      </w:r>
      <w:r w:rsidR="00C2139B" w:rsidRPr="00C2139B">
        <w:rPr>
          <w:rFonts w:ascii="Times New Roman" w:hAnsi="Times New Roman" w:cs="Times New Roman"/>
          <w:color w:val="auto"/>
          <w:sz w:val="28"/>
          <w:szCs w:val="28"/>
          <w:lang w:bidi="ar-SA"/>
        </w:rPr>
        <w:t>Служба</w:t>
      </w:r>
      <w:r w:rsidRPr="00C2139B">
        <w:rPr>
          <w:rFonts w:ascii="Times New Roman" w:hAnsi="Times New Roman" w:cs="Times New Roman"/>
          <w:color w:val="auto"/>
          <w:sz w:val="28"/>
          <w:szCs w:val="28"/>
          <w:lang w:bidi="ar-SA"/>
        </w:rPr>
        <w:t xml:space="preserve"> при организации и осуществлении регионального государственного контроля (надзора) в рамках межведомственного информационного взаимодействия, в том числе в электронной форме, получает следующие документы и (или) сведения от иных органов либо подведомственных указанным органам организаций, в распоряжении которых они находятся:</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сведения</w:t>
      </w:r>
      <w:proofErr w:type="gramEnd"/>
      <w:r w:rsidRPr="00C2139B">
        <w:rPr>
          <w:rFonts w:ascii="Times New Roman" w:hAnsi="Times New Roman" w:cs="Times New Roman"/>
          <w:color w:val="auto"/>
          <w:sz w:val="28"/>
          <w:szCs w:val="28"/>
          <w:lang w:bidi="ar-SA"/>
        </w:rPr>
        <w:t xml:space="preserve"> из Единого реестра лицензий на осуществление фармацевтической деятельности;</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сведения</w:t>
      </w:r>
      <w:proofErr w:type="gramEnd"/>
      <w:r w:rsidRPr="00C2139B">
        <w:rPr>
          <w:rFonts w:ascii="Times New Roman" w:hAnsi="Times New Roman" w:cs="Times New Roman"/>
          <w:color w:val="auto"/>
          <w:sz w:val="28"/>
          <w:szCs w:val="28"/>
          <w:lang w:bidi="ar-SA"/>
        </w:rPr>
        <w:t xml:space="preserve"> из Единого государственного реестра юридических лиц;</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сведения</w:t>
      </w:r>
      <w:proofErr w:type="gramEnd"/>
      <w:r w:rsidRPr="00C2139B">
        <w:rPr>
          <w:rFonts w:ascii="Times New Roman" w:hAnsi="Times New Roman" w:cs="Times New Roman"/>
          <w:color w:val="auto"/>
          <w:sz w:val="28"/>
          <w:szCs w:val="28"/>
          <w:lang w:bidi="ar-SA"/>
        </w:rPr>
        <w:t xml:space="preserve"> из Реестра дисквалифицированных лиц;</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lastRenderedPageBreak/>
        <w:t>сведения</w:t>
      </w:r>
      <w:proofErr w:type="gramEnd"/>
      <w:r w:rsidRPr="00C2139B">
        <w:rPr>
          <w:rFonts w:ascii="Times New Roman" w:hAnsi="Times New Roman" w:cs="Times New Roman"/>
          <w:color w:val="auto"/>
          <w:sz w:val="28"/>
          <w:szCs w:val="28"/>
          <w:lang w:bidi="ar-SA"/>
        </w:rPr>
        <w:t xml:space="preserve"> из Единого государственного реестра индивидуальных предпринимателей;</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сведения</w:t>
      </w:r>
      <w:proofErr w:type="gramEnd"/>
      <w:r w:rsidRPr="00C2139B">
        <w:rPr>
          <w:rFonts w:ascii="Times New Roman" w:hAnsi="Times New Roman" w:cs="Times New Roman"/>
          <w:color w:val="auto"/>
          <w:sz w:val="28"/>
          <w:szCs w:val="28"/>
          <w:lang w:bidi="ar-SA"/>
        </w:rPr>
        <w:t xml:space="preserve"> о наличии (отсутствии) задолженности по уплате налогов, сборов, страховых взносов, пеней, процентов и штрафов за нарушения законодательства;</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сведения</w:t>
      </w:r>
      <w:proofErr w:type="gramEnd"/>
      <w:r w:rsidRPr="00C2139B">
        <w:rPr>
          <w:rFonts w:ascii="Times New Roman" w:hAnsi="Times New Roman" w:cs="Times New Roman"/>
          <w:color w:val="auto"/>
          <w:sz w:val="28"/>
          <w:szCs w:val="28"/>
          <w:lang w:bidi="ar-SA"/>
        </w:rPr>
        <w:t xml:space="preserve"> о среднесписочной численности работников за предшествующий календарный год;</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сведения</w:t>
      </w:r>
      <w:proofErr w:type="gramEnd"/>
      <w:r w:rsidRPr="00C2139B">
        <w:rPr>
          <w:rFonts w:ascii="Times New Roman" w:hAnsi="Times New Roman" w:cs="Times New Roman"/>
          <w:color w:val="auto"/>
          <w:sz w:val="28"/>
          <w:szCs w:val="28"/>
          <w:lang w:bidi="ar-SA"/>
        </w:rPr>
        <w:t xml:space="preserve"> о сумме фактически уплаченных налогов за текущий финансовый год в бюджеты всех уровней;</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сведения</w:t>
      </w:r>
      <w:proofErr w:type="gramEnd"/>
      <w:r w:rsidRPr="00C2139B">
        <w:rPr>
          <w:rFonts w:ascii="Times New Roman" w:hAnsi="Times New Roman" w:cs="Times New Roman"/>
          <w:color w:val="auto"/>
          <w:sz w:val="28"/>
          <w:szCs w:val="28"/>
          <w:lang w:bidi="ar-SA"/>
        </w:rPr>
        <w:t xml:space="preserve"> о размере ежемесячных страховых выплат по обязательному социальному страхованию от несчастных случаев на производстве и профессиональных заболеваний;</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сведения</w:t>
      </w:r>
      <w:proofErr w:type="gramEnd"/>
      <w:r w:rsidRPr="00C2139B">
        <w:rPr>
          <w:rFonts w:ascii="Times New Roman" w:hAnsi="Times New Roman" w:cs="Times New Roman"/>
          <w:color w:val="auto"/>
          <w:sz w:val="28"/>
          <w:szCs w:val="28"/>
          <w:lang w:bidi="ar-SA"/>
        </w:rPr>
        <w:t xml:space="preserve"> о регистрации по месту жительства гражданина Российской Федерации;</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сведения</w:t>
      </w:r>
      <w:proofErr w:type="gramEnd"/>
      <w:r w:rsidRPr="00C2139B">
        <w:rPr>
          <w:rFonts w:ascii="Times New Roman" w:hAnsi="Times New Roman" w:cs="Times New Roman"/>
          <w:color w:val="auto"/>
          <w:sz w:val="28"/>
          <w:szCs w:val="28"/>
          <w:lang w:bidi="ar-SA"/>
        </w:rPr>
        <w:t xml:space="preserve"> о регистрации по месту пребывания гражданина Российской Федерации;</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сведения</w:t>
      </w:r>
      <w:proofErr w:type="gramEnd"/>
      <w:r w:rsidRPr="00C2139B">
        <w:rPr>
          <w:rFonts w:ascii="Times New Roman" w:hAnsi="Times New Roman" w:cs="Times New Roman"/>
          <w:color w:val="auto"/>
          <w:sz w:val="28"/>
          <w:szCs w:val="28"/>
          <w:lang w:bidi="ar-SA"/>
        </w:rPr>
        <w:t xml:space="preserve"> из Единого реестра субъектов малого и среднего предпринимательства;</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proofErr w:type="gramStart"/>
      <w:r w:rsidRPr="00C2139B">
        <w:rPr>
          <w:rFonts w:ascii="Times New Roman" w:hAnsi="Times New Roman" w:cs="Times New Roman"/>
          <w:color w:val="auto"/>
          <w:sz w:val="28"/>
          <w:szCs w:val="28"/>
          <w:lang w:bidi="ar-SA"/>
        </w:rPr>
        <w:t>копии</w:t>
      </w:r>
      <w:proofErr w:type="gramEnd"/>
      <w:r w:rsidRPr="00C2139B">
        <w:rPr>
          <w:rFonts w:ascii="Times New Roman" w:hAnsi="Times New Roman" w:cs="Times New Roman"/>
          <w:color w:val="auto"/>
          <w:sz w:val="28"/>
          <w:szCs w:val="28"/>
          <w:lang w:bidi="ar-SA"/>
        </w:rPr>
        <w:t xml:space="preserve"> аудиторских заключений о бухгалтерской (финансовой) отчетности организаций, в уставных (складочных) капиталах которых доля государственной собственности составляет не менее 25 процентов;</w:t>
      </w:r>
    </w:p>
    <w:p w:rsidR="00787282" w:rsidRPr="00C2139B"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8"/>
          <w:lang w:bidi="ar-SA"/>
        </w:rPr>
      </w:pPr>
      <w:r w:rsidRPr="00C2139B">
        <w:rPr>
          <w:rFonts w:ascii="Times New Roman" w:hAnsi="Times New Roman" w:cs="Times New Roman"/>
          <w:color w:val="auto"/>
          <w:sz w:val="28"/>
          <w:szCs w:val="28"/>
          <w:lang w:bidi="ar-SA"/>
        </w:rPr>
        <w:t xml:space="preserve">годовая бухгалтерская (финансовая) отчетность юридических лиц, обязанных составлять такую отчетность, а также аудиторские заключения о ней в случаях, если бухгалтерская (финансовая) отчетность подлежит обязательному аудиту, содержащиеся в государственном информационном ресурсе бухгалтерской (финансовой) отчетности, предусмотренном </w:t>
      </w:r>
      <w:hyperlink r:id="rId20" w:history="1">
        <w:r w:rsidRPr="008F553F">
          <w:rPr>
            <w:rFonts w:ascii="Times New Roman" w:hAnsi="Times New Roman" w:cs="Times New Roman"/>
            <w:color w:val="auto"/>
            <w:sz w:val="28"/>
            <w:szCs w:val="28"/>
            <w:lang w:bidi="ar-SA"/>
          </w:rPr>
          <w:t>статьей 18</w:t>
        </w:r>
      </w:hyperlink>
      <w:r w:rsidRPr="008F553F">
        <w:rPr>
          <w:rFonts w:ascii="Times New Roman" w:hAnsi="Times New Roman" w:cs="Times New Roman"/>
          <w:color w:val="auto"/>
          <w:sz w:val="28"/>
          <w:szCs w:val="28"/>
          <w:lang w:bidi="ar-SA"/>
        </w:rPr>
        <w:t xml:space="preserve"> </w:t>
      </w:r>
      <w:r w:rsidRPr="00C2139B">
        <w:rPr>
          <w:rFonts w:ascii="Times New Roman" w:hAnsi="Times New Roman" w:cs="Times New Roman"/>
          <w:color w:val="auto"/>
          <w:sz w:val="28"/>
          <w:szCs w:val="28"/>
          <w:lang w:bidi="ar-SA"/>
        </w:rPr>
        <w:t xml:space="preserve">Федерального закона от 6 декабря 2011 года </w:t>
      </w:r>
      <w:r w:rsidR="00C2139B">
        <w:rPr>
          <w:rFonts w:ascii="Times New Roman" w:hAnsi="Times New Roman" w:cs="Times New Roman"/>
          <w:color w:val="auto"/>
          <w:sz w:val="28"/>
          <w:szCs w:val="28"/>
          <w:lang w:bidi="ar-SA"/>
        </w:rPr>
        <w:t>№ 402-ФЗ «</w:t>
      </w:r>
      <w:r w:rsidRPr="00C2139B">
        <w:rPr>
          <w:rFonts w:ascii="Times New Roman" w:hAnsi="Times New Roman" w:cs="Times New Roman"/>
          <w:color w:val="auto"/>
          <w:sz w:val="28"/>
          <w:szCs w:val="28"/>
          <w:lang w:bidi="ar-SA"/>
        </w:rPr>
        <w:t>О бухгалтерском учете</w:t>
      </w:r>
      <w:r w:rsidR="00C2139B">
        <w:rPr>
          <w:rFonts w:ascii="Times New Roman" w:hAnsi="Times New Roman" w:cs="Times New Roman"/>
          <w:color w:val="auto"/>
          <w:sz w:val="28"/>
          <w:szCs w:val="28"/>
          <w:lang w:bidi="ar-SA"/>
        </w:rPr>
        <w:t>»</w:t>
      </w:r>
      <w:r w:rsidRPr="00C2139B">
        <w:rPr>
          <w:rFonts w:ascii="Times New Roman" w:hAnsi="Times New Roman" w:cs="Times New Roman"/>
          <w:color w:val="auto"/>
          <w:sz w:val="28"/>
          <w:szCs w:val="28"/>
          <w:lang w:bidi="ar-SA"/>
        </w:rPr>
        <w:t>.</w:t>
      </w:r>
    </w:p>
    <w:p w:rsidR="00787282" w:rsidRPr="00C2139B" w:rsidRDefault="00787282" w:rsidP="002F3A96">
      <w:pPr>
        <w:widowControl/>
        <w:autoSpaceDE w:val="0"/>
        <w:autoSpaceDN w:val="0"/>
        <w:adjustRightInd w:val="0"/>
        <w:ind w:firstLine="851"/>
        <w:jc w:val="both"/>
        <w:rPr>
          <w:rFonts w:ascii="Times New Roman" w:hAnsi="Times New Roman" w:cs="Times New Roman"/>
          <w:color w:val="auto"/>
          <w:sz w:val="28"/>
          <w:szCs w:val="28"/>
          <w:lang w:bidi="ar-SA"/>
        </w:rPr>
      </w:pPr>
    </w:p>
    <w:p w:rsidR="00787282" w:rsidRPr="0050308D" w:rsidRDefault="00787282" w:rsidP="00F6034A">
      <w:pPr>
        <w:widowControl/>
        <w:autoSpaceDE w:val="0"/>
        <w:autoSpaceDN w:val="0"/>
        <w:adjustRightInd w:val="0"/>
        <w:jc w:val="center"/>
        <w:rPr>
          <w:rFonts w:ascii="Times New Roman" w:hAnsi="Times New Roman" w:cs="Times New Roman"/>
          <w:b/>
          <w:bCs/>
          <w:color w:val="auto"/>
          <w:sz w:val="28"/>
          <w:szCs w:val="20"/>
          <w:lang w:bidi="ar-SA"/>
        </w:rPr>
      </w:pPr>
      <w:r w:rsidRPr="0050308D">
        <w:rPr>
          <w:rFonts w:ascii="Times New Roman" w:hAnsi="Times New Roman" w:cs="Times New Roman"/>
          <w:b/>
          <w:bCs/>
          <w:color w:val="auto"/>
          <w:sz w:val="28"/>
          <w:szCs w:val="20"/>
          <w:lang w:bidi="ar-SA"/>
        </w:rPr>
        <w:t>V. Результаты контрольного (надзорного) мероприятия</w:t>
      </w:r>
    </w:p>
    <w:p w:rsidR="00787282" w:rsidRPr="0050308D" w:rsidRDefault="00787282" w:rsidP="002F3A96">
      <w:pPr>
        <w:widowControl/>
        <w:autoSpaceDE w:val="0"/>
        <w:autoSpaceDN w:val="0"/>
        <w:adjustRightInd w:val="0"/>
        <w:ind w:firstLine="851"/>
        <w:jc w:val="both"/>
        <w:rPr>
          <w:rFonts w:ascii="Times New Roman" w:hAnsi="Times New Roman" w:cs="Times New Roman"/>
          <w:color w:val="auto"/>
          <w:sz w:val="28"/>
          <w:szCs w:val="20"/>
          <w:lang w:bidi="ar-SA"/>
        </w:rPr>
      </w:pPr>
    </w:p>
    <w:p w:rsidR="00787282" w:rsidRPr="0050308D" w:rsidRDefault="00787282" w:rsidP="002F3A96">
      <w:pPr>
        <w:widowControl/>
        <w:autoSpaceDE w:val="0"/>
        <w:autoSpaceDN w:val="0"/>
        <w:adjustRightInd w:val="0"/>
        <w:ind w:firstLine="851"/>
        <w:jc w:val="both"/>
        <w:rPr>
          <w:rFonts w:ascii="Times New Roman" w:hAnsi="Times New Roman" w:cs="Times New Roman"/>
          <w:color w:val="auto"/>
          <w:sz w:val="28"/>
          <w:szCs w:val="20"/>
          <w:lang w:bidi="ar-SA"/>
        </w:rPr>
      </w:pPr>
      <w:r w:rsidRPr="0050308D">
        <w:rPr>
          <w:rFonts w:ascii="Times New Roman" w:hAnsi="Times New Roman" w:cs="Times New Roman"/>
          <w:color w:val="auto"/>
          <w:sz w:val="28"/>
          <w:szCs w:val="20"/>
          <w:lang w:bidi="ar-SA"/>
        </w:rPr>
        <w:t xml:space="preserve">39. Результаты контрольного (надзорного) мероприятия оформляются в порядке, предусмотренном </w:t>
      </w:r>
      <w:hyperlink r:id="rId21" w:history="1">
        <w:r w:rsidRPr="0050308D">
          <w:rPr>
            <w:rFonts w:ascii="Times New Roman" w:hAnsi="Times New Roman" w:cs="Times New Roman"/>
            <w:color w:val="auto"/>
            <w:sz w:val="28"/>
            <w:szCs w:val="20"/>
            <w:lang w:bidi="ar-SA"/>
          </w:rPr>
          <w:t>главой 16</w:t>
        </w:r>
      </w:hyperlink>
      <w:r w:rsidRPr="0050308D">
        <w:rPr>
          <w:rFonts w:ascii="Times New Roman" w:hAnsi="Times New Roman" w:cs="Times New Roman"/>
          <w:color w:val="auto"/>
          <w:sz w:val="28"/>
          <w:szCs w:val="20"/>
          <w:lang w:bidi="ar-SA"/>
        </w:rPr>
        <w:t xml:space="preserve"> Федерального закона о контроле (надзоре).</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r w:rsidRPr="0050308D">
        <w:rPr>
          <w:rFonts w:ascii="Times New Roman" w:hAnsi="Times New Roman" w:cs="Times New Roman"/>
          <w:color w:val="auto"/>
          <w:sz w:val="28"/>
          <w:szCs w:val="20"/>
          <w:lang w:bidi="ar-SA"/>
        </w:rPr>
        <w:t xml:space="preserve">40. Предписание об устранении выявленных нарушений с указанием разумных сроков их исполнения, предусмотренное </w:t>
      </w:r>
      <w:hyperlink r:id="rId22" w:history="1">
        <w:r w:rsidRPr="0050308D">
          <w:rPr>
            <w:rFonts w:ascii="Times New Roman" w:hAnsi="Times New Roman" w:cs="Times New Roman"/>
            <w:color w:val="auto"/>
            <w:sz w:val="28"/>
            <w:szCs w:val="20"/>
            <w:lang w:bidi="ar-SA"/>
          </w:rPr>
          <w:t>пунктом 1 части 2 статьи 90</w:t>
        </w:r>
      </w:hyperlink>
      <w:r w:rsidRPr="0050308D">
        <w:rPr>
          <w:rFonts w:ascii="Times New Roman" w:hAnsi="Times New Roman" w:cs="Times New Roman"/>
          <w:color w:val="auto"/>
          <w:sz w:val="28"/>
          <w:szCs w:val="20"/>
          <w:lang w:bidi="ar-SA"/>
        </w:rPr>
        <w:t xml:space="preserve"> Федерального закона о контроле (надзоре), выдается </w:t>
      </w:r>
      <w:r w:rsidR="0050308D">
        <w:rPr>
          <w:rFonts w:ascii="Times New Roman" w:hAnsi="Times New Roman" w:cs="Times New Roman"/>
          <w:color w:val="auto"/>
          <w:sz w:val="28"/>
          <w:szCs w:val="20"/>
          <w:lang w:bidi="ar-SA"/>
        </w:rPr>
        <w:t>руководителем</w:t>
      </w:r>
      <w:r w:rsidRPr="0050308D">
        <w:rPr>
          <w:rFonts w:ascii="Times New Roman" w:hAnsi="Times New Roman" w:cs="Times New Roman"/>
          <w:color w:val="auto"/>
          <w:sz w:val="28"/>
          <w:szCs w:val="20"/>
          <w:lang w:bidi="ar-SA"/>
        </w:rPr>
        <w:t xml:space="preserve"> </w:t>
      </w:r>
      <w:r w:rsidR="00C2139B" w:rsidRPr="0050308D">
        <w:rPr>
          <w:rFonts w:ascii="Times New Roman" w:hAnsi="Times New Roman" w:cs="Times New Roman"/>
          <w:color w:val="auto"/>
          <w:sz w:val="28"/>
          <w:szCs w:val="20"/>
          <w:lang w:bidi="ar-SA"/>
        </w:rPr>
        <w:t>Службы</w:t>
      </w:r>
      <w:r w:rsidRPr="0050308D">
        <w:rPr>
          <w:rFonts w:ascii="Times New Roman" w:hAnsi="Times New Roman" w:cs="Times New Roman"/>
          <w:color w:val="auto"/>
          <w:sz w:val="28"/>
          <w:szCs w:val="20"/>
          <w:lang w:bidi="ar-SA"/>
        </w:rPr>
        <w:t xml:space="preserve"> (заместителем председателя </w:t>
      </w:r>
      <w:r w:rsidR="00C2139B" w:rsidRPr="0050308D">
        <w:rPr>
          <w:rFonts w:ascii="Times New Roman" w:hAnsi="Times New Roman" w:cs="Times New Roman"/>
          <w:color w:val="auto"/>
          <w:sz w:val="28"/>
          <w:szCs w:val="20"/>
          <w:lang w:bidi="ar-SA"/>
        </w:rPr>
        <w:t>Службы</w:t>
      </w:r>
      <w:r w:rsidRPr="0050308D">
        <w:rPr>
          <w:rFonts w:ascii="Times New Roman" w:hAnsi="Times New Roman" w:cs="Times New Roman"/>
          <w:color w:val="auto"/>
          <w:sz w:val="28"/>
          <w:szCs w:val="20"/>
          <w:lang w:bidi="ar-SA"/>
        </w:rPr>
        <w:t xml:space="preserve">) в соответствии с </w:t>
      </w:r>
      <w:hyperlink r:id="rId23" w:history="1">
        <w:r w:rsidRPr="0050308D">
          <w:rPr>
            <w:rFonts w:ascii="Times New Roman" w:hAnsi="Times New Roman" w:cs="Times New Roman"/>
            <w:color w:val="auto"/>
            <w:sz w:val="28"/>
            <w:szCs w:val="20"/>
            <w:lang w:bidi="ar-SA"/>
          </w:rPr>
          <w:t>главой 16</w:t>
        </w:r>
      </w:hyperlink>
      <w:r w:rsidRPr="0050308D">
        <w:rPr>
          <w:rFonts w:ascii="Times New Roman" w:hAnsi="Times New Roman" w:cs="Times New Roman"/>
          <w:color w:val="auto"/>
          <w:sz w:val="28"/>
          <w:szCs w:val="20"/>
          <w:lang w:bidi="ar-SA"/>
        </w:rPr>
        <w:t xml:space="preserve"> Федерального закона о контроле (надзоре).</w:t>
      </w:r>
    </w:p>
    <w:p w:rsidR="00787282" w:rsidRPr="0050308D" w:rsidRDefault="00787282" w:rsidP="002F3A96">
      <w:pPr>
        <w:widowControl/>
        <w:autoSpaceDE w:val="0"/>
        <w:autoSpaceDN w:val="0"/>
        <w:adjustRightInd w:val="0"/>
        <w:ind w:firstLine="851"/>
        <w:jc w:val="both"/>
        <w:rPr>
          <w:rFonts w:ascii="Times New Roman" w:hAnsi="Times New Roman" w:cs="Times New Roman"/>
          <w:color w:val="auto"/>
          <w:sz w:val="28"/>
          <w:szCs w:val="20"/>
          <w:lang w:bidi="ar-SA"/>
        </w:rPr>
      </w:pPr>
    </w:p>
    <w:p w:rsidR="00787282" w:rsidRPr="0050308D" w:rsidRDefault="00787282" w:rsidP="00F6034A">
      <w:pPr>
        <w:widowControl/>
        <w:autoSpaceDE w:val="0"/>
        <w:autoSpaceDN w:val="0"/>
        <w:adjustRightInd w:val="0"/>
        <w:jc w:val="center"/>
        <w:rPr>
          <w:rFonts w:ascii="Times New Roman" w:hAnsi="Times New Roman" w:cs="Times New Roman"/>
          <w:b/>
          <w:bCs/>
          <w:color w:val="auto"/>
          <w:sz w:val="28"/>
          <w:szCs w:val="20"/>
          <w:lang w:bidi="ar-SA"/>
        </w:rPr>
      </w:pPr>
      <w:r w:rsidRPr="0050308D">
        <w:rPr>
          <w:rFonts w:ascii="Times New Roman" w:hAnsi="Times New Roman" w:cs="Times New Roman"/>
          <w:b/>
          <w:bCs/>
          <w:color w:val="auto"/>
          <w:sz w:val="28"/>
          <w:szCs w:val="20"/>
          <w:lang w:bidi="ar-SA"/>
        </w:rPr>
        <w:t>VI. Досудебный порядок подачи жалобы</w:t>
      </w:r>
    </w:p>
    <w:p w:rsidR="00787282" w:rsidRPr="0050308D" w:rsidRDefault="00787282" w:rsidP="002F3A96">
      <w:pPr>
        <w:widowControl/>
        <w:autoSpaceDE w:val="0"/>
        <w:autoSpaceDN w:val="0"/>
        <w:adjustRightInd w:val="0"/>
        <w:ind w:firstLine="851"/>
        <w:jc w:val="both"/>
        <w:rPr>
          <w:rFonts w:ascii="Times New Roman" w:hAnsi="Times New Roman" w:cs="Times New Roman"/>
          <w:color w:val="auto"/>
          <w:sz w:val="28"/>
          <w:szCs w:val="20"/>
          <w:lang w:bidi="ar-SA"/>
        </w:rPr>
      </w:pPr>
    </w:p>
    <w:p w:rsidR="00787282" w:rsidRPr="0050308D" w:rsidRDefault="00787282" w:rsidP="002F3A96">
      <w:pPr>
        <w:widowControl/>
        <w:autoSpaceDE w:val="0"/>
        <w:autoSpaceDN w:val="0"/>
        <w:adjustRightInd w:val="0"/>
        <w:ind w:firstLine="851"/>
        <w:jc w:val="both"/>
        <w:rPr>
          <w:rFonts w:ascii="Times New Roman" w:hAnsi="Times New Roman" w:cs="Times New Roman"/>
          <w:color w:val="auto"/>
          <w:sz w:val="28"/>
          <w:szCs w:val="20"/>
          <w:lang w:bidi="ar-SA"/>
        </w:rPr>
      </w:pPr>
      <w:r w:rsidRPr="0050308D">
        <w:rPr>
          <w:rFonts w:ascii="Times New Roman" w:hAnsi="Times New Roman" w:cs="Times New Roman"/>
          <w:color w:val="auto"/>
          <w:sz w:val="28"/>
          <w:szCs w:val="20"/>
          <w:lang w:bidi="ar-SA"/>
        </w:rPr>
        <w:t xml:space="preserve">41. Действия (бездействие) должностных лиц </w:t>
      </w:r>
      <w:r w:rsidR="00C2139B" w:rsidRPr="0050308D">
        <w:rPr>
          <w:rFonts w:ascii="Times New Roman" w:hAnsi="Times New Roman" w:cs="Times New Roman"/>
          <w:color w:val="auto"/>
          <w:sz w:val="28"/>
          <w:szCs w:val="20"/>
          <w:lang w:bidi="ar-SA"/>
        </w:rPr>
        <w:t>Службы</w:t>
      </w:r>
      <w:r w:rsidRPr="0050308D">
        <w:rPr>
          <w:rFonts w:ascii="Times New Roman" w:hAnsi="Times New Roman" w:cs="Times New Roman"/>
          <w:color w:val="auto"/>
          <w:sz w:val="28"/>
          <w:szCs w:val="20"/>
          <w:lang w:bidi="ar-SA"/>
        </w:rPr>
        <w:t xml:space="preserve">, решения, принятые </w:t>
      </w:r>
      <w:r w:rsidR="00C2139B" w:rsidRPr="0050308D">
        <w:rPr>
          <w:rFonts w:ascii="Times New Roman" w:hAnsi="Times New Roman" w:cs="Times New Roman"/>
          <w:color w:val="auto"/>
          <w:sz w:val="28"/>
          <w:szCs w:val="20"/>
          <w:lang w:bidi="ar-SA"/>
        </w:rPr>
        <w:t>Службой</w:t>
      </w:r>
      <w:r w:rsidRPr="0050308D">
        <w:rPr>
          <w:rFonts w:ascii="Times New Roman" w:hAnsi="Times New Roman" w:cs="Times New Roman"/>
          <w:color w:val="auto"/>
          <w:sz w:val="28"/>
          <w:szCs w:val="20"/>
          <w:lang w:bidi="ar-SA"/>
        </w:rPr>
        <w:t xml:space="preserve"> в ходе осуществления регионального государственного контроля (надзора), могут быть обжалованы контролируемым лицом в досудебном порядке в соответствии с положениями </w:t>
      </w:r>
      <w:hyperlink r:id="rId24" w:history="1">
        <w:r w:rsidRPr="0050308D">
          <w:rPr>
            <w:rFonts w:ascii="Times New Roman" w:hAnsi="Times New Roman" w:cs="Times New Roman"/>
            <w:color w:val="auto"/>
            <w:sz w:val="28"/>
            <w:szCs w:val="20"/>
            <w:lang w:bidi="ar-SA"/>
          </w:rPr>
          <w:t>главы 9</w:t>
        </w:r>
      </w:hyperlink>
      <w:r w:rsidRPr="0050308D">
        <w:rPr>
          <w:rFonts w:ascii="Times New Roman" w:hAnsi="Times New Roman" w:cs="Times New Roman"/>
          <w:color w:val="auto"/>
          <w:sz w:val="28"/>
          <w:szCs w:val="20"/>
          <w:lang w:bidi="ar-SA"/>
        </w:rPr>
        <w:t xml:space="preserve"> Федерального закона о контроле (надзоре).</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r w:rsidRPr="0050308D">
        <w:rPr>
          <w:rFonts w:ascii="Times New Roman" w:hAnsi="Times New Roman" w:cs="Times New Roman"/>
          <w:color w:val="auto"/>
          <w:sz w:val="28"/>
          <w:szCs w:val="20"/>
          <w:lang w:bidi="ar-SA"/>
        </w:rPr>
        <w:t xml:space="preserve">42. Жалоба на решения, принятые </w:t>
      </w:r>
      <w:r w:rsidR="00C2139B" w:rsidRPr="0050308D">
        <w:rPr>
          <w:rFonts w:ascii="Times New Roman" w:hAnsi="Times New Roman" w:cs="Times New Roman"/>
          <w:color w:val="auto"/>
          <w:sz w:val="28"/>
          <w:szCs w:val="20"/>
          <w:lang w:bidi="ar-SA"/>
        </w:rPr>
        <w:t>Службой</w:t>
      </w:r>
      <w:r w:rsidRPr="0050308D">
        <w:rPr>
          <w:rFonts w:ascii="Times New Roman" w:hAnsi="Times New Roman" w:cs="Times New Roman"/>
          <w:color w:val="auto"/>
          <w:sz w:val="28"/>
          <w:szCs w:val="20"/>
          <w:lang w:bidi="ar-SA"/>
        </w:rPr>
        <w:t xml:space="preserve">, действия (бездействие) должностных лиц </w:t>
      </w:r>
      <w:r w:rsidR="00C2139B" w:rsidRPr="0050308D">
        <w:rPr>
          <w:rFonts w:ascii="Times New Roman" w:hAnsi="Times New Roman" w:cs="Times New Roman"/>
          <w:color w:val="auto"/>
          <w:sz w:val="28"/>
          <w:szCs w:val="20"/>
          <w:lang w:bidi="ar-SA"/>
        </w:rPr>
        <w:t>Службы</w:t>
      </w:r>
      <w:r w:rsidRPr="0050308D">
        <w:rPr>
          <w:rFonts w:ascii="Times New Roman" w:hAnsi="Times New Roman" w:cs="Times New Roman"/>
          <w:color w:val="auto"/>
          <w:sz w:val="28"/>
          <w:szCs w:val="20"/>
          <w:lang w:bidi="ar-SA"/>
        </w:rPr>
        <w:t xml:space="preserve"> (далее - жалоба) рассматривается </w:t>
      </w:r>
      <w:r w:rsidR="0050308D">
        <w:rPr>
          <w:rFonts w:ascii="Times New Roman" w:hAnsi="Times New Roman" w:cs="Times New Roman"/>
          <w:color w:val="auto"/>
          <w:sz w:val="28"/>
          <w:szCs w:val="20"/>
          <w:lang w:bidi="ar-SA"/>
        </w:rPr>
        <w:t>руководителем</w:t>
      </w:r>
      <w:r w:rsidRPr="0050308D">
        <w:rPr>
          <w:rFonts w:ascii="Times New Roman" w:hAnsi="Times New Roman" w:cs="Times New Roman"/>
          <w:color w:val="auto"/>
          <w:sz w:val="28"/>
          <w:szCs w:val="20"/>
          <w:lang w:bidi="ar-SA"/>
        </w:rPr>
        <w:t xml:space="preserve"> </w:t>
      </w:r>
      <w:r w:rsidR="00C2139B" w:rsidRPr="0050308D">
        <w:rPr>
          <w:rFonts w:ascii="Times New Roman" w:hAnsi="Times New Roman" w:cs="Times New Roman"/>
          <w:color w:val="auto"/>
          <w:sz w:val="28"/>
          <w:szCs w:val="20"/>
          <w:lang w:bidi="ar-SA"/>
        </w:rPr>
        <w:t>Службы</w:t>
      </w:r>
      <w:r w:rsidRPr="0050308D">
        <w:rPr>
          <w:rFonts w:ascii="Times New Roman" w:hAnsi="Times New Roman" w:cs="Times New Roman"/>
          <w:color w:val="auto"/>
          <w:sz w:val="28"/>
          <w:szCs w:val="20"/>
          <w:lang w:bidi="ar-SA"/>
        </w:rPr>
        <w:t>.</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bookmarkStart w:id="5" w:name="Par138"/>
      <w:bookmarkEnd w:id="5"/>
      <w:r w:rsidRPr="0050308D">
        <w:rPr>
          <w:rFonts w:ascii="Times New Roman" w:hAnsi="Times New Roman" w:cs="Times New Roman"/>
          <w:color w:val="auto"/>
          <w:sz w:val="28"/>
          <w:szCs w:val="20"/>
          <w:lang w:bidi="ar-SA"/>
        </w:rPr>
        <w:t xml:space="preserve">43. Жалоба подлежит рассмотрению </w:t>
      </w:r>
      <w:r w:rsidR="0050308D">
        <w:rPr>
          <w:rFonts w:ascii="Times New Roman" w:hAnsi="Times New Roman" w:cs="Times New Roman"/>
          <w:color w:val="auto"/>
          <w:sz w:val="28"/>
          <w:szCs w:val="20"/>
          <w:lang w:bidi="ar-SA"/>
        </w:rPr>
        <w:t>руководителем</w:t>
      </w:r>
      <w:r w:rsidRPr="0050308D">
        <w:rPr>
          <w:rFonts w:ascii="Times New Roman" w:hAnsi="Times New Roman" w:cs="Times New Roman"/>
          <w:color w:val="auto"/>
          <w:sz w:val="28"/>
          <w:szCs w:val="20"/>
          <w:lang w:bidi="ar-SA"/>
        </w:rPr>
        <w:t xml:space="preserve"> </w:t>
      </w:r>
      <w:r w:rsidR="00C2139B" w:rsidRPr="0050308D">
        <w:rPr>
          <w:rFonts w:ascii="Times New Roman" w:hAnsi="Times New Roman" w:cs="Times New Roman"/>
          <w:color w:val="auto"/>
          <w:sz w:val="28"/>
          <w:szCs w:val="20"/>
          <w:lang w:bidi="ar-SA"/>
        </w:rPr>
        <w:t>Службы</w:t>
      </w:r>
      <w:r w:rsidRPr="0050308D">
        <w:rPr>
          <w:rFonts w:ascii="Times New Roman" w:hAnsi="Times New Roman" w:cs="Times New Roman"/>
          <w:color w:val="auto"/>
          <w:sz w:val="28"/>
          <w:szCs w:val="20"/>
          <w:lang w:bidi="ar-SA"/>
        </w:rPr>
        <w:t xml:space="preserve"> в течение 15 рабочих дней со дня ее регистрации.</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r w:rsidRPr="0050308D">
        <w:rPr>
          <w:rFonts w:ascii="Times New Roman" w:hAnsi="Times New Roman" w:cs="Times New Roman"/>
          <w:color w:val="auto"/>
          <w:sz w:val="28"/>
          <w:szCs w:val="20"/>
          <w:lang w:bidi="ar-SA"/>
        </w:rPr>
        <w:t xml:space="preserve">Ответ о результатах рассмотрения жалобы направляется контролируемому лицу в сроки, установленные </w:t>
      </w:r>
      <w:hyperlink w:anchor="Par138" w:history="1">
        <w:r w:rsidRPr="0050308D">
          <w:rPr>
            <w:rFonts w:ascii="Times New Roman" w:hAnsi="Times New Roman" w:cs="Times New Roman"/>
            <w:color w:val="auto"/>
            <w:sz w:val="28"/>
            <w:szCs w:val="20"/>
            <w:lang w:bidi="ar-SA"/>
          </w:rPr>
          <w:t>абзацем первым</w:t>
        </w:r>
      </w:hyperlink>
      <w:r w:rsidRPr="0050308D">
        <w:rPr>
          <w:rFonts w:ascii="Times New Roman" w:hAnsi="Times New Roman" w:cs="Times New Roman"/>
          <w:color w:val="auto"/>
          <w:sz w:val="28"/>
          <w:szCs w:val="20"/>
          <w:lang w:bidi="ar-SA"/>
        </w:rPr>
        <w:t xml:space="preserve"> настоящего пункта.</w:t>
      </w:r>
    </w:p>
    <w:p w:rsidR="00787282" w:rsidRPr="0050308D" w:rsidRDefault="00787282" w:rsidP="002F3A96">
      <w:pPr>
        <w:widowControl/>
        <w:autoSpaceDE w:val="0"/>
        <w:autoSpaceDN w:val="0"/>
        <w:adjustRightInd w:val="0"/>
        <w:ind w:firstLine="851"/>
        <w:jc w:val="both"/>
        <w:rPr>
          <w:rFonts w:ascii="Times New Roman" w:hAnsi="Times New Roman" w:cs="Times New Roman"/>
          <w:color w:val="auto"/>
          <w:sz w:val="28"/>
          <w:szCs w:val="20"/>
          <w:lang w:bidi="ar-SA"/>
        </w:rPr>
      </w:pPr>
    </w:p>
    <w:p w:rsidR="00787282" w:rsidRPr="0050308D" w:rsidRDefault="00787282" w:rsidP="00F6034A">
      <w:pPr>
        <w:widowControl/>
        <w:autoSpaceDE w:val="0"/>
        <w:autoSpaceDN w:val="0"/>
        <w:adjustRightInd w:val="0"/>
        <w:jc w:val="center"/>
        <w:rPr>
          <w:rFonts w:ascii="Times New Roman" w:hAnsi="Times New Roman" w:cs="Times New Roman"/>
          <w:b/>
          <w:bCs/>
          <w:color w:val="auto"/>
          <w:sz w:val="28"/>
          <w:szCs w:val="20"/>
          <w:lang w:bidi="ar-SA"/>
        </w:rPr>
      </w:pPr>
      <w:r w:rsidRPr="0050308D">
        <w:rPr>
          <w:rFonts w:ascii="Times New Roman" w:hAnsi="Times New Roman" w:cs="Times New Roman"/>
          <w:b/>
          <w:bCs/>
          <w:color w:val="auto"/>
          <w:sz w:val="28"/>
          <w:szCs w:val="20"/>
          <w:lang w:bidi="ar-SA"/>
        </w:rPr>
        <w:t>VII. Ключевые показатели и их целевые значения, индикативные</w:t>
      </w:r>
      <w:r w:rsidR="00F6034A">
        <w:rPr>
          <w:rFonts w:ascii="Times New Roman" w:hAnsi="Times New Roman" w:cs="Times New Roman"/>
          <w:b/>
          <w:bCs/>
          <w:color w:val="auto"/>
          <w:sz w:val="28"/>
          <w:szCs w:val="20"/>
          <w:lang w:bidi="ar-SA"/>
        </w:rPr>
        <w:t xml:space="preserve"> </w:t>
      </w:r>
      <w:r w:rsidRPr="0050308D">
        <w:rPr>
          <w:rFonts w:ascii="Times New Roman" w:hAnsi="Times New Roman" w:cs="Times New Roman"/>
          <w:b/>
          <w:bCs/>
          <w:color w:val="auto"/>
          <w:sz w:val="28"/>
          <w:szCs w:val="20"/>
          <w:lang w:bidi="ar-SA"/>
        </w:rPr>
        <w:t>показатели для регионального государственного контроля</w:t>
      </w:r>
      <w:r w:rsidR="00F6034A">
        <w:rPr>
          <w:rFonts w:ascii="Times New Roman" w:hAnsi="Times New Roman" w:cs="Times New Roman"/>
          <w:b/>
          <w:bCs/>
          <w:color w:val="auto"/>
          <w:sz w:val="28"/>
          <w:szCs w:val="20"/>
          <w:lang w:bidi="ar-SA"/>
        </w:rPr>
        <w:t xml:space="preserve"> </w:t>
      </w:r>
      <w:r w:rsidRPr="0050308D">
        <w:rPr>
          <w:rFonts w:ascii="Times New Roman" w:hAnsi="Times New Roman" w:cs="Times New Roman"/>
          <w:b/>
          <w:bCs/>
          <w:color w:val="auto"/>
          <w:sz w:val="28"/>
          <w:szCs w:val="20"/>
          <w:lang w:bidi="ar-SA"/>
        </w:rPr>
        <w:t>(надзора)</w:t>
      </w:r>
    </w:p>
    <w:p w:rsidR="00787282" w:rsidRPr="0050308D" w:rsidRDefault="00787282" w:rsidP="002F3A96">
      <w:pPr>
        <w:widowControl/>
        <w:autoSpaceDE w:val="0"/>
        <w:autoSpaceDN w:val="0"/>
        <w:adjustRightInd w:val="0"/>
        <w:ind w:firstLine="851"/>
        <w:jc w:val="both"/>
        <w:rPr>
          <w:rFonts w:ascii="Times New Roman" w:hAnsi="Times New Roman" w:cs="Times New Roman"/>
          <w:color w:val="auto"/>
          <w:sz w:val="28"/>
          <w:szCs w:val="20"/>
          <w:lang w:bidi="ar-SA"/>
        </w:rPr>
      </w:pPr>
    </w:p>
    <w:p w:rsidR="00787282" w:rsidRPr="0050308D" w:rsidRDefault="00787282" w:rsidP="002F3A96">
      <w:pPr>
        <w:widowControl/>
        <w:autoSpaceDE w:val="0"/>
        <w:autoSpaceDN w:val="0"/>
        <w:adjustRightInd w:val="0"/>
        <w:ind w:firstLine="851"/>
        <w:jc w:val="both"/>
        <w:rPr>
          <w:rFonts w:ascii="Times New Roman" w:hAnsi="Times New Roman" w:cs="Times New Roman"/>
          <w:color w:val="auto"/>
          <w:sz w:val="28"/>
          <w:szCs w:val="20"/>
          <w:lang w:bidi="ar-SA"/>
        </w:rPr>
      </w:pPr>
      <w:r w:rsidRPr="0050308D">
        <w:rPr>
          <w:rFonts w:ascii="Times New Roman" w:hAnsi="Times New Roman" w:cs="Times New Roman"/>
          <w:color w:val="auto"/>
          <w:sz w:val="28"/>
          <w:szCs w:val="20"/>
          <w:lang w:bidi="ar-SA"/>
        </w:rPr>
        <w:t>44. Ключевым показателем эффективности и результативности осуществления регионального государственного контроля</w:t>
      </w:r>
      <w:r w:rsidR="0050308D">
        <w:rPr>
          <w:rFonts w:ascii="Times New Roman" w:hAnsi="Times New Roman" w:cs="Times New Roman"/>
          <w:color w:val="auto"/>
          <w:sz w:val="28"/>
          <w:szCs w:val="20"/>
          <w:lang w:bidi="ar-SA"/>
        </w:rPr>
        <w:t xml:space="preserve"> (надзора) является показатель «</w:t>
      </w:r>
      <w:r w:rsidRPr="0050308D">
        <w:rPr>
          <w:rFonts w:ascii="Times New Roman" w:hAnsi="Times New Roman" w:cs="Times New Roman"/>
          <w:color w:val="auto"/>
          <w:sz w:val="28"/>
          <w:szCs w:val="20"/>
          <w:lang w:bidi="ar-SA"/>
        </w:rPr>
        <w:t>Доля юридических лиц и индивидуальных предпринимателей, осуществляющих регулируемые виды деятельности, соблюдающих обязательные требования законодательства в области регулируемых цен (тарифов), процентов</w:t>
      </w:r>
      <w:r w:rsidR="0050308D">
        <w:rPr>
          <w:rFonts w:ascii="Times New Roman" w:hAnsi="Times New Roman" w:cs="Times New Roman"/>
          <w:color w:val="auto"/>
          <w:sz w:val="28"/>
          <w:szCs w:val="20"/>
          <w:lang w:bidi="ar-SA"/>
        </w:rPr>
        <w:t>»</w:t>
      </w:r>
      <w:r w:rsidRPr="0050308D">
        <w:rPr>
          <w:rFonts w:ascii="Times New Roman" w:hAnsi="Times New Roman" w:cs="Times New Roman"/>
          <w:color w:val="auto"/>
          <w:sz w:val="28"/>
          <w:szCs w:val="20"/>
          <w:lang w:bidi="ar-SA"/>
        </w:rPr>
        <w:t>.</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r w:rsidRPr="0050308D">
        <w:rPr>
          <w:rFonts w:ascii="Times New Roman" w:hAnsi="Times New Roman" w:cs="Times New Roman"/>
          <w:color w:val="auto"/>
          <w:sz w:val="28"/>
          <w:szCs w:val="20"/>
          <w:lang w:bidi="ar-SA"/>
        </w:rPr>
        <w:t xml:space="preserve">Целевое (плановое) значение ключевого показателя определяется </w:t>
      </w:r>
      <w:r w:rsidR="0050308D">
        <w:rPr>
          <w:rFonts w:ascii="Times New Roman" w:hAnsi="Times New Roman" w:cs="Times New Roman"/>
          <w:color w:val="auto"/>
          <w:sz w:val="28"/>
          <w:szCs w:val="20"/>
          <w:lang w:bidi="ar-SA"/>
        </w:rPr>
        <w:t>Правительством</w:t>
      </w:r>
      <w:r w:rsidRPr="0050308D">
        <w:rPr>
          <w:rFonts w:ascii="Times New Roman" w:hAnsi="Times New Roman" w:cs="Times New Roman"/>
          <w:color w:val="auto"/>
          <w:sz w:val="28"/>
          <w:szCs w:val="20"/>
          <w:lang w:bidi="ar-SA"/>
        </w:rPr>
        <w:t xml:space="preserve"> Республики Тыва ежегодно.</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r w:rsidRPr="0050308D">
        <w:rPr>
          <w:rFonts w:ascii="Times New Roman" w:hAnsi="Times New Roman" w:cs="Times New Roman"/>
          <w:color w:val="auto"/>
          <w:sz w:val="28"/>
          <w:szCs w:val="20"/>
          <w:lang w:bidi="ar-SA"/>
        </w:rPr>
        <w:t>45. Индикативными показателями эффективности и результативности осуществления регионального государственного контроля (надзора) являются:</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t>количество</w:t>
      </w:r>
      <w:proofErr w:type="gramEnd"/>
      <w:r w:rsidRPr="0050308D">
        <w:rPr>
          <w:rFonts w:ascii="Times New Roman" w:hAnsi="Times New Roman" w:cs="Times New Roman"/>
          <w:color w:val="auto"/>
          <w:sz w:val="28"/>
          <w:szCs w:val="20"/>
          <w:lang w:bidi="ar-SA"/>
        </w:rPr>
        <w:t xml:space="preserve"> плановых контрольных (надзорных) мероприятий, проведенных за отчетный период;</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t>количество</w:t>
      </w:r>
      <w:proofErr w:type="gramEnd"/>
      <w:r w:rsidRPr="0050308D">
        <w:rPr>
          <w:rFonts w:ascii="Times New Roman" w:hAnsi="Times New Roman" w:cs="Times New Roman"/>
          <w:color w:val="auto"/>
          <w:sz w:val="28"/>
          <w:szCs w:val="20"/>
          <w:lang w:bidi="ar-SA"/>
        </w:rPr>
        <w:t xml:space="preserve"> внеплановых контрольных (надзорных) мероприятий, проведенных за отчетный период;</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t>количество</w:t>
      </w:r>
      <w:proofErr w:type="gramEnd"/>
      <w:r w:rsidRPr="0050308D">
        <w:rPr>
          <w:rFonts w:ascii="Times New Roman" w:hAnsi="Times New Roman" w:cs="Times New Roman"/>
          <w:color w:val="auto"/>
          <w:sz w:val="28"/>
          <w:szCs w:val="20"/>
          <w:lang w:bidi="ar-SA"/>
        </w:rPr>
        <w:t xml:space="preserve"> внеплановых контрольных (надзорных) мероприятий, проведенных за отчетный период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lastRenderedPageBreak/>
        <w:t>общее</w:t>
      </w:r>
      <w:proofErr w:type="gramEnd"/>
      <w:r w:rsidRPr="0050308D">
        <w:rPr>
          <w:rFonts w:ascii="Times New Roman" w:hAnsi="Times New Roman" w:cs="Times New Roman"/>
          <w:color w:val="auto"/>
          <w:sz w:val="28"/>
          <w:szCs w:val="20"/>
          <w:lang w:bidi="ar-SA"/>
        </w:rPr>
        <w:t xml:space="preserve"> количество контрольных (надзорных) мероприятий с взаимодействием, проведенных за отчетный период;</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t>количество</w:t>
      </w:r>
      <w:proofErr w:type="gramEnd"/>
      <w:r w:rsidRPr="0050308D">
        <w:rPr>
          <w:rFonts w:ascii="Times New Roman" w:hAnsi="Times New Roman" w:cs="Times New Roman"/>
          <w:color w:val="auto"/>
          <w:sz w:val="28"/>
          <w:szCs w:val="20"/>
          <w:lang w:bidi="ar-SA"/>
        </w:rPr>
        <w:t xml:space="preserve"> контрольных (надзорных) мероприятий с взаимодействием по каждому виду контрольного (надзорного) мероприятия, проведенных за отчетный период;</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t>количество</w:t>
      </w:r>
      <w:proofErr w:type="gramEnd"/>
      <w:r w:rsidRPr="0050308D">
        <w:rPr>
          <w:rFonts w:ascii="Times New Roman" w:hAnsi="Times New Roman" w:cs="Times New Roman"/>
          <w:color w:val="auto"/>
          <w:sz w:val="28"/>
          <w:szCs w:val="20"/>
          <w:lang w:bidi="ar-SA"/>
        </w:rPr>
        <w:t xml:space="preserve"> контрольных (надзорных) мероприятий, проведенных с использованием средств дистанционного взаимодействия, за отчетный период;</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t>количество</w:t>
      </w:r>
      <w:proofErr w:type="gramEnd"/>
      <w:r w:rsidRPr="0050308D">
        <w:rPr>
          <w:rFonts w:ascii="Times New Roman" w:hAnsi="Times New Roman" w:cs="Times New Roman"/>
          <w:color w:val="auto"/>
          <w:sz w:val="28"/>
          <w:szCs w:val="20"/>
          <w:lang w:bidi="ar-SA"/>
        </w:rPr>
        <w:t xml:space="preserve"> обязательных профилактических визитов, проведенных за отчетный период;</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t>количество</w:t>
      </w:r>
      <w:proofErr w:type="gramEnd"/>
      <w:r w:rsidRPr="0050308D">
        <w:rPr>
          <w:rFonts w:ascii="Times New Roman" w:hAnsi="Times New Roman" w:cs="Times New Roman"/>
          <w:color w:val="auto"/>
          <w:sz w:val="28"/>
          <w:szCs w:val="20"/>
          <w:lang w:bidi="ar-SA"/>
        </w:rPr>
        <w:t xml:space="preserve"> предостережений о недопустимости нарушения обязательных требований, объявленных за отчетный период;</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t>количество</w:t>
      </w:r>
      <w:proofErr w:type="gramEnd"/>
      <w:r w:rsidRPr="0050308D">
        <w:rPr>
          <w:rFonts w:ascii="Times New Roman" w:hAnsi="Times New Roman" w:cs="Times New Roman"/>
          <w:color w:val="auto"/>
          <w:sz w:val="28"/>
          <w:szCs w:val="20"/>
          <w:lang w:bidi="ar-SA"/>
        </w:rPr>
        <w:t xml:space="preserve"> контрольных (надзорных) мероприятий, по результатам которых выявлены нарушения обязательных требований, за отчетный период;</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t>количество</w:t>
      </w:r>
      <w:proofErr w:type="gramEnd"/>
      <w:r w:rsidRPr="0050308D">
        <w:rPr>
          <w:rFonts w:ascii="Times New Roman" w:hAnsi="Times New Roman" w:cs="Times New Roman"/>
          <w:color w:val="auto"/>
          <w:sz w:val="28"/>
          <w:szCs w:val="20"/>
          <w:lang w:bidi="ar-SA"/>
        </w:rPr>
        <w:t xml:space="preserve"> контрольных (надзорных) мероприятий, по итогам которых возбуждены дела об административных правонарушениях, за отчетный период;</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t>сумма</w:t>
      </w:r>
      <w:proofErr w:type="gramEnd"/>
      <w:r w:rsidRPr="0050308D">
        <w:rPr>
          <w:rFonts w:ascii="Times New Roman" w:hAnsi="Times New Roman" w:cs="Times New Roman"/>
          <w:color w:val="auto"/>
          <w:sz w:val="28"/>
          <w:szCs w:val="20"/>
          <w:lang w:bidi="ar-SA"/>
        </w:rPr>
        <w:t xml:space="preserve"> административных штрафов, наложенных по результатам контрольных (надзорных) мероприятий, за отчетный период;</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t>количество</w:t>
      </w:r>
      <w:proofErr w:type="gramEnd"/>
      <w:r w:rsidRPr="0050308D">
        <w:rPr>
          <w:rFonts w:ascii="Times New Roman" w:hAnsi="Times New Roman" w:cs="Times New Roman"/>
          <w:color w:val="auto"/>
          <w:sz w:val="28"/>
          <w:szCs w:val="20"/>
          <w:lang w:bidi="ar-SA"/>
        </w:rPr>
        <w:t xml:space="preserve"> направленных в органы прокуратуры заявлений о согласовании проведения контрольных (надзорных) мероприятий за отчетный период;</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t>количество</w:t>
      </w:r>
      <w:proofErr w:type="gramEnd"/>
      <w:r w:rsidRPr="0050308D">
        <w:rPr>
          <w:rFonts w:ascii="Times New Roman" w:hAnsi="Times New Roman" w:cs="Times New Roman"/>
          <w:color w:val="auto"/>
          <w:sz w:val="28"/>
          <w:szCs w:val="20"/>
          <w:lang w:bidi="ar-SA"/>
        </w:rPr>
        <w:t xml:space="preserve">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t>общее</w:t>
      </w:r>
      <w:proofErr w:type="gramEnd"/>
      <w:r w:rsidRPr="0050308D">
        <w:rPr>
          <w:rFonts w:ascii="Times New Roman" w:hAnsi="Times New Roman" w:cs="Times New Roman"/>
          <w:color w:val="auto"/>
          <w:sz w:val="28"/>
          <w:szCs w:val="20"/>
          <w:lang w:bidi="ar-SA"/>
        </w:rPr>
        <w:t xml:space="preserve"> количество учтенных объектов контроля на конец отчетного периода;</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t>количество</w:t>
      </w:r>
      <w:proofErr w:type="gramEnd"/>
      <w:r w:rsidRPr="0050308D">
        <w:rPr>
          <w:rFonts w:ascii="Times New Roman" w:hAnsi="Times New Roman" w:cs="Times New Roman"/>
          <w:color w:val="auto"/>
          <w:sz w:val="28"/>
          <w:szCs w:val="20"/>
          <w:lang w:bidi="ar-SA"/>
        </w:rPr>
        <w:t xml:space="preserve"> учтенных объектов контроля, отнесенных к категориям риска, по каждой из категорий риска на конец отчетного периода;</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t>количество</w:t>
      </w:r>
      <w:proofErr w:type="gramEnd"/>
      <w:r w:rsidRPr="0050308D">
        <w:rPr>
          <w:rFonts w:ascii="Times New Roman" w:hAnsi="Times New Roman" w:cs="Times New Roman"/>
          <w:color w:val="auto"/>
          <w:sz w:val="28"/>
          <w:szCs w:val="20"/>
          <w:lang w:bidi="ar-SA"/>
        </w:rPr>
        <w:t xml:space="preserve"> учтенных контролируемых лиц на конец отчетного периода;</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t>количество</w:t>
      </w:r>
      <w:proofErr w:type="gramEnd"/>
      <w:r w:rsidRPr="0050308D">
        <w:rPr>
          <w:rFonts w:ascii="Times New Roman" w:hAnsi="Times New Roman" w:cs="Times New Roman"/>
          <w:color w:val="auto"/>
          <w:sz w:val="28"/>
          <w:szCs w:val="20"/>
          <w:lang w:bidi="ar-SA"/>
        </w:rPr>
        <w:t xml:space="preserve"> учтенных контролируемых лиц, в отношении которых проведены контрольные (надзорные) мероприятия, за отчетный период;</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t>общее</w:t>
      </w:r>
      <w:proofErr w:type="gramEnd"/>
      <w:r w:rsidRPr="0050308D">
        <w:rPr>
          <w:rFonts w:ascii="Times New Roman" w:hAnsi="Times New Roman" w:cs="Times New Roman"/>
          <w:color w:val="auto"/>
          <w:sz w:val="28"/>
          <w:szCs w:val="20"/>
          <w:lang w:bidi="ar-SA"/>
        </w:rPr>
        <w:t xml:space="preserve"> количество жалоб, поданных контролируемыми лицами в досудебном порядке, за отчетный период;</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lastRenderedPageBreak/>
        <w:t>количество</w:t>
      </w:r>
      <w:proofErr w:type="gramEnd"/>
      <w:r w:rsidRPr="0050308D">
        <w:rPr>
          <w:rFonts w:ascii="Times New Roman" w:hAnsi="Times New Roman" w:cs="Times New Roman"/>
          <w:color w:val="auto"/>
          <w:sz w:val="28"/>
          <w:szCs w:val="20"/>
          <w:lang w:bidi="ar-SA"/>
        </w:rPr>
        <w:t xml:space="preserve"> жалоб, в отношении которых контрольным (надзорным) органом был нарушен срок рассмотрения, за отчетный период;</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t>количество</w:t>
      </w:r>
      <w:proofErr w:type="gramEnd"/>
      <w:r w:rsidRPr="0050308D">
        <w:rPr>
          <w:rFonts w:ascii="Times New Roman" w:hAnsi="Times New Roman" w:cs="Times New Roman"/>
          <w:color w:val="auto"/>
          <w:sz w:val="28"/>
          <w:szCs w:val="20"/>
          <w:lang w:bidi="ar-SA"/>
        </w:rPr>
        <w:t xml:space="preserve">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(бездействия) должностных лиц контрольных (надзорных) органов недействительными, за отчетный период;</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t>количество</w:t>
      </w:r>
      <w:proofErr w:type="gramEnd"/>
      <w:r w:rsidRPr="0050308D">
        <w:rPr>
          <w:rFonts w:ascii="Times New Roman" w:hAnsi="Times New Roman" w:cs="Times New Roman"/>
          <w:color w:val="auto"/>
          <w:sz w:val="28"/>
          <w:szCs w:val="20"/>
          <w:lang w:bidi="ar-SA"/>
        </w:rPr>
        <w:t xml:space="preserve">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за отчетный период;</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t>количество</w:t>
      </w:r>
      <w:proofErr w:type="gramEnd"/>
      <w:r w:rsidRPr="0050308D">
        <w:rPr>
          <w:rFonts w:ascii="Times New Roman" w:hAnsi="Times New Roman" w:cs="Times New Roman"/>
          <w:color w:val="auto"/>
          <w:sz w:val="28"/>
          <w:szCs w:val="20"/>
          <w:lang w:bidi="ar-SA"/>
        </w:rPr>
        <w:t xml:space="preserve"> исковых заявлений об оспаривании решений, действий (бездействия)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p w:rsidR="00787282" w:rsidRPr="0050308D" w:rsidRDefault="00787282" w:rsidP="002F3A96">
      <w:pPr>
        <w:widowControl/>
        <w:autoSpaceDE w:val="0"/>
        <w:autoSpaceDN w:val="0"/>
        <w:adjustRightInd w:val="0"/>
        <w:spacing w:before="200"/>
        <w:ind w:firstLine="851"/>
        <w:jc w:val="both"/>
        <w:rPr>
          <w:rFonts w:ascii="Times New Roman" w:hAnsi="Times New Roman" w:cs="Times New Roman"/>
          <w:color w:val="auto"/>
          <w:sz w:val="28"/>
          <w:szCs w:val="20"/>
          <w:lang w:bidi="ar-SA"/>
        </w:rPr>
      </w:pPr>
      <w:proofErr w:type="gramStart"/>
      <w:r w:rsidRPr="0050308D">
        <w:rPr>
          <w:rFonts w:ascii="Times New Roman" w:hAnsi="Times New Roman" w:cs="Times New Roman"/>
          <w:color w:val="auto"/>
          <w:sz w:val="28"/>
          <w:szCs w:val="20"/>
          <w:lang w:bidi="ar-SA"/>
        </w:rPr>
        <w:t>количество</w:t>
      </w:r>
      <w:proofErr w:type="gramEnd"/>
      <w:r w:rsidRPr="0050308D">
        <w:rPr>
          <w:rFonts w:ascii="Times New Roman" w:hAnsi="Times New Roman" w:cs="Times New Roman"/>
          <w:color w:val="auto"/>
          <w:sz w:val="28"/>
          <w:szCs w:val="20"/>
          <w:lang w:bidi="ar-SA"/>
        </w:rPr>
        <w:t xml:space="preserve">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rsidR="0014355B" w:rsidRPr="0050308D" w:rsidRDefault="0014355B" w:rsidP="002F3A96">
      <w:pPr>
        <w:pStyle w:val="20"/>
        <w:shd w:val="clear" w:color="auto" w:fill="auto"/>
        <w:tabs>
          <w:tab w:val="left" w:pos="3465"/>
          <w:tab w:val="left" w:pos="4170"/>
        </w:tabs>
        <w:spacing w:after="0" w:line="240" w:lineRule="auto"/>
        <w:ind w:firstLine="851"/>
        <w:jc w:val="both"/>
        <w:rPr>
          <w:sz w:val="40"/>
          <w:szCs w:val="28"/>
        </w:rPr>
      </w:pPr>
    </w:p>
    <w:sectPr w:rsidR="0014355B" w:rsidRPr="0050308D" w:rsidSect="00C2139B">
      <w:pgSz w:w="11906" w:h="16838"/>
      <w:pgMar w:top="1134" w:right="850" w:bottom="1134" w:left="1701" w:header="0" w:footer="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681B" w:rsidRDefault="00E7681B">
      <w:r>
        <w:separator/>
      </w:r>
    </w:p>
  </w:endnote>
  <w:endnote w:type="continuationSeparator" w:id="0">
    <w:p w:rsidR="00E7681B" w:rsidRDefault="00E76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Ruehl">
    <w:panose1 w:val="020E0503060101010101"/>
    <w:charset w:val="B1"/>
    <w:family w:val="swiss"/>
    <w:pitch w:val="variable"/>
    <w:sig w:usb0="00000801" w:usb1="00000000" w:usb2="00000000" w:usb3="00000000" w:csb0="0000002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681B" w:rsidRDefault="00E7681B"/>
  </w:footnote>
  <w:footnote w:type="continuationSeparator" w:id="0">
    <w:p w:rsidR="00E7681B" w:rsidRDefault="00E768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0990359"/>
      <w:docPartObj>
        <w:docPartGallery w:val="Page Numbers (Top of Page)"/>
        <w:docPartUnique/>
      </w:docPartObj>
    </w:sdtPr>
    <w:sdtEndPr/>
    <w:sdtContent>
      <w:p w:rsidR="00B71D9A" w:rsidRDefault="00787282" w:rsidP="00787282">
        <w:pPr>
          <w:pStyle w:val="a8"/>
          <w:spacing w:before="240"/>
          <w:jc w:val="right"/>
        </w:pPr>
        <w:r w:rsidRPr="00787282">
          <w:rPr>
            <w:rFonts w:ascii="Times New Roman" w:hAnsi="Times New Roman" w:cs="Times New Roman"/>
          </w:rPr>
          <w:fldChar w:fldCharType="begin"/>
        </w:r>
        <w:r w:rsidRPr="00787282">
          <w:rPr>
            <w:rFonts w:ascii="Times New Roman" w:hAnsi="Times New Roman" w:cs="Times New Roman"/>
          </w:rPr>
          <w:instrText>PAGE   \* MERGEFORMAT</w:instrText>
        </w:r>
        <w:r w:rsidRPr="00787282">
          <w:rPr>
            <w:rFonts w:ascii="Times New Roman" w:hAnsi="Times New Roman" w:cs="Times New Roman"/>
          </w:rPr>
          <w:fldChar w:fldCharType="separate"/>
        </w:r>
        <w:r w:rsidR="00DD67DB">
          <w:rPr>
            <w:rFonts w:ascii="Times New Roman" w:hAnsi="Times New Roman" w:cs="Times New Roman"/>
            <w:noProof/>
          </w:rPr>
          <w:t>6</w:t>
        </w:r>
        <w:r w:rsidRPr="00787282">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16618"/>
    <w:multiLevelType w:val="hybridMultilevel"/>
    <w:tmpl w:val="F8D4A576"/>
    <w:lvl w:ilvl="0" w:tplc="397E1C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48B5845"/>
    <w:multiLevelType w:val="hybridMultilevel"/>
    <w:tmpl w:val="F9C23280"/>
    <w:lvl w:ilvl="0" w:tplc="FC7E1864">
      <w:start w:val="1"/>
      <w:numFmt w:val="upperRoman"/>
      <w:lvlText w:val="%1."/>
      <w:lvlJc w:val="left"/>
      <w:pPr>
        <w:ind w:left="3940" w:hanging="720"/>
      </w:pPr>
      <w:rPr>
        <w:rFonts w:hint="default"/>
      </w:rPr>
    </w:lvl>
    <w:lvl w:ilvl="1" w:tplc="04190019" w:tentative="1">
      <w:start w:val="1"/>
      <w:numFmt w:val="lowerLetter"/>
      <w:lvlText w:val="%2."/>
      <w:lvlJc w:val="left"/>
      <w:pPr>
        <w:ind w:left="4300" w:hanging="360"/>
      </w:pPr>
    </w:lvl>
    <w:lvl w:ilvl="2" w:tplc="0419001B" w:tentative="1">
      <w:start w:val="1"/>
      <w:numFmt w:val="lowerRoman"/>
      <w:lvlText w:val="%3."/>
      <w:lvlJc w:val="right"/>
      <w:pPr>
        <w:ind w:left="5020" w:hanging="180"/>
      </w:pPr>
    </w:lvl>
    <w:lvl w:ilvl="3" w:tplc="0419000F" w:tentative="1">
      <w:start w:val="1"/>
      <w:numFmt w:val="decimal"/>
      <w:lvlText w:val="%4."/>
      <w:lvlJc w:val="left"/>
      <w:pPr>
        <w:ind w:left="5740" w:hanging="360"/>
      </w:pPr>
    </w:lvl>
    <w:lvl w:ilvl="4" w:tplc="04190019" w:tentative="1">
      <w:start w:val="1"/>
      <w:numFmt w:val="lowerLetter"/>
      <w:lvlText w:val="%5."/>
      <w:lvlJc w:val="left"/>
      <w:pPr>
        <w:ind w:left="6460" w:hanging="360"/>
      </w:pPr>
    </w:lvl>
    <w:lvl w:ilvl="5" w:tplc="0419001B" w:tentative="1">
      <w:start w:val="1"/>
      <w:numFmt w:val="lowerRoman"/>
      <w:lvlText w:val="%6."/>
      <w:lvlJc w:val="right"/>
      <w:pPr>
        <w:ind w:left="7180" w:hanging="180"/>
      </w:pPr>
    </w:lvl>
    <w:lvl w:ilvl="6" w:tplc="0419000F" w:tentative="1">
      <w:start w:val="1"/>
      <w:numFmt w:val="decimal"/>
      <w:lvlText w:val="%7."/>
      <w:lvlJc w:val="left"/>
      <w:pPr>
        <w:ind w:left="7900" w:hanging="360"/>
      </w:pPr>
    </w:lvl>
    <w:lvl w:ilvl="7" w:tplc="04190019" w:tentative="1">
      <w:start w:val="1"/>
      <w:numFmt w:val="lowerLetter"/>
      <w:lvlText w:val="%8."/>
      <w:lvlJc w:val="left"/>
      <w:pPr>
        <w:ind w:left="8620" w:hanging="360"/>
      </w:pPr>
    </w:lvl>
    <w:lvl w:ilvl="8" w:tplc="0419001B" w:tentative="1">
      <w:start w:val="1"/>
      <w:numFmt w:val="lowerRoman"/>
      <w:lvlText w:val="%9."/>
      <w:lvlJc w:val="right"/>
      <w:pPr>
        <w:ind w:left="9340" w:hanging="180"/>
      </w:pPr>
    </w:lvl>
  </w:abstractNum>
  <w:abstractNum w:abstractNumId="2">
    <w:nsid w:val="2A1C2743"/>
    <w:multiLevelType w:val="multilevel"/>
    <w:tmpl w:val="12080D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CC0D8F"/>
    <w:multiLevelType w:val="multilevel"/>
    <w:tmpl w:val="8E746C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F34727"/>
    <w:multiLevelType w:val="multilevel"/>
    <w:tmpl w:val="DBD88C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241EDF"/>
    <w:multiLevelType w:val="hybridMultilevel"/>
    <w:tmpl w:val="5FA49DB0"/>
    <w:lvl w:ilvl="0" w:tplc="9E2C99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49BE51CA"/>
    <w:multiLevelType w:val="multilevel"/>
    <w:tmpl w:val="0DB0964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B617AEA"/>
    <w:multiLevelType w:val="multilevel"/>
    <w:tmpl w:val="8C74EADA"/>
    <w:lvl w:ilvl="0">
      <w:start w:val="2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D7A7D58"/>
    <w:multiLevelType w:val="hybridMultilevel"/>
    <w:tmpl w:val="04662D20"/>
    <w:lvl w:ilvl="0" w:tplc="D66475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20F1E93"/>
    <w:multiLevelType w:val="multilevel"/>
    <w:tmpl w:val="4934E7DC"/>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9057CBA"/>
    <w:multiLevelType w:val="hybridMultilevel"/>
    <w:tmpl w:val="4E185782"/>
    <w:lvl w:ilvl="0" w:tplc="5510DA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6"/>
  </w:num>
  <w:num w:numId="3">
    <w:abstractNumId w:val="3"/>
  </w:num>
  <w:num w:numId="4">
    <w:abstractNumId w:val="9"/>
  </w:num>
  <w:num w:numId="5">
    <w:abstractNumId w:val="7"/>
  </w:num>
  <w:num w:numId="6">
    <w:abstractNumId w:val="4"/>
  </w:num>
  <w:num w:numId="7">
    <w:abstractNumId w:val="1"/>
  </w:num>
  <w:num w:numId="8">
    <w:abstractNumId w:val="0"/>
  </w:num>
  <w:num w:numId="9">
    <w:abstractNumId w:val="5"/>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567"/>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143"/>
    <w:rsid w:val="0000266C"/>
    <w:rsid w:val="00022423"/>
    <w:rsid w:val="000245DD"/>
    <w:rsid w:val="0003497B"/>
    <w:rsid w:val="00044060"/>
    <w:rsid w:val="000500CE"/>
    <w:rsid w:val="0005476F"/>
    <w:rsid w:val="00054C48"/>
    <w:rsid w:val="00055956"/>
    <w:rsid w:val="00055968"/>
    <w:rsid w:val="000634EA"/>
    <w:rsid w:val="000636F3"/>
    <w:rsid w:val="00070553"/>
    <w:rsid w:val="00071884"/>
    <w:rsid w:val="00072735"/>
    <w:rsid w:val="00073C9B"/>
    <w:rsid w:val="000777CF"/>
    <w:rsid w:val="000803EC"/>
    <w:rsid w:val="00080F75"/>
    <w:rsid w:val="00081354"/>
    <w:rsid w:val="00082FF3"/>
    <w:rsid w:val="00085A07"/>
    <w:rsid w:val="00096E53"/>
    <w:rsid w:val="000A063D"/>
    <w:rsid w:val="000A1209"/>
    <w:rsid w:val="000A22D4"/>
    <w:rsid w:val="000A5FB8"/>
    <w:rsid w:val="000A76D6"/>
    <w:rsid w:val="000B258D"/>
    <w:rsid w:val="000B6151"/>
    <w:rsid w:val="000C25E9"/>
    <w:rsid w:val="000C5C21"/>
    <w:rsid w:val="000D177C"/>
    <w:rsid w:val="000D2A7E"/>
    <w:rsid w:val="000D56C6"/>
    <w:rsid w:val="000E5B94"/>
    <w:rsid w:val="000E7306"/>
    <w:rsid w:val="000E7CED"/>
    <w:rsid w:val="000F0702"/>
    <w:rsid w:val="000F1480"/>
    <w:rsid w:val="000F2E49"/>
    <w:rsid w:val="000F5548"/>
    <w:rsid w:val="00101D17"/>
    <w:rsid w:val="00104DF8"/>
    <w:rsid w:val="00112C49"/>
    <w:rsid w:val="0011580C"/>
    <w:rsid w:val="0012069A"/>
    <w:rsid w:val="00123211"/>
    <w:rsid w:val="00123BED"/>
    <w:rsid w:val="00130CFD"/>
    <w:rsid w:val="00142D82"/>
    <w:rsid w:val="0014355B"/>
    <w:rsid w:val="00147820"/>
    <w:rsid w:val="00155E8F"/>
    <w:rsid w:val="001648A5"/>
    <w:rsid w:val="00165028"/>
    <w:rsid w:val="0016687E"/>
    <w:rsid w:val="001763DF"/>
    <w:rsid w:val="001766C8"/>
    <w:rsid w:val="001859F3"/>
    <w:rsid w:val="00185FC9"/>
    <w:rsid w:val="001875F2"/>
    <w:rsid w:val="00190561"/>
    <w:rsid w:val="001A0199"/>
    <w:rsid w:val="001A0D92"/>
    <w:rsid w:val="001A0FE3"/>
    <w:rsid w:val="001A1897"/>
    <w:rsid w:val="001A1C00"/>
    <w:rsid w:val="001A2FF1"/>
    <w:rsid w:val="001A3F32"/>
    <w:rsid w:val="001B611C"/>
    <w:rsid w:val="001B74F1"/>
    <w:rsid w:val="001C6E1B"/>
    <w:rsid w:val="001D5379"/>
    <w:rsid w:val="001D63BA"/>
    <w:rsid w:val="001E1D43"/>
    <w:rsid w:val="001E1DBC"/>
    <w:rsid w:val="001E5ECC"/>
    <w:rsid w:val="001F1F04"/>
    <w:rsid w:val="001F581C"/>
    <w:rsid w:val="00200490"/>
    <w:rsid w:val="00202B60"/>
    <w:rsid w:val="0020584B"/>
    <w:rsid w:val="002163E4"/>
    <w:rsid w:val="00224A38"/>
    <w:rsid w:val="00231061"/>
    <w:rsid w:val="002331D5"/>
    <w:rsid w:val="00234085"/>
    <w:rsid w:val="0024042B"/>
    <w:rsid w:val="00240C3E"/>
    <w:rsid w:val="00244E61"/>
    <w:rsid w:val="002476FC"/>
    <w:rsid w:val="00254BB5"/>
    <w:rsid w:val="002570E9"/>
    <w:rsid w:val="00275959"/>
    <w:rsid w:val="00276F39"/>
    <w:rsid w:val="00283719"/>
    <w:rsid w:val="00286C79"/>
    <w:rsid w:val="0029196E"/>
    <w:rsid w:val="00295B3B"/>
    <w:rsid w:val="002A0261"/>
    <w:rsid w:val="002A39A6"/>
    <w:rsid w:val="002B00DB"/>
    <w:rsid w:val="002B0CED"/>
    <w:rsid w:val="002B1B86"/>
    <w:rsid w:val="002C0AA7"/>
    <w:rsid w:val="002C29D9"/>
    <w:rsid w:val="002C70F0"/>
    <w:rsid w:val="002C7C7E"/>
    <w:rsid w:val="002D2349"/>
    <w:rsid w:val="002D37F7"/>
    <w:rsid w:val="002D5503"/>
    <w:rsid w:val="002D5D9D"/>
    <w:rsid w:val="002D6290"/>
    <w:rsid w:val="002E152B"/>
    <w:rsid w:val="002E414F"/>
    <w:rsid w:val="002E6666"/>
    <w:rsid w:val="002E79AC"/>
    <w:rsid w:val="002F015F"/>
    <w:rsid w:val="002F3A96"/>
    <w:rsid w:val="002F3D2F"/>
    <w:rsid w:val="002F7F40"/>
    <w:rsid w:val="003038A1"/>
    <w:rsid w:val="00305E77"/>
    <w:rsid w:val="0030755C"/>
    <w:rsid w:val="00314747"/>
    <w:rsid w:val="00315D2D"/>
    <w:rsid w:val="0033692D"/>
    <w:rsid w:val="00337C7F"/>
    <w:rsid w:val="003434B7"/>
    <w:rsid w:val="00353DE6"/>
    <w:rsid w:val="0036069A"/>
    <w:rsid w:val="003638EB"/>
    <w:rsid w:val="0036676F"/>
    <w:rsid w:val="00370809"/>
    <w:rsid w:val="00370A4B"/>
    <w:rsid w:val="00372116"/>
    <w:rsid w:val="00374D16"/>
    <w:rsid w:val="00375BCD"/>
    <w:rsid w:val="00376238"/>
    <w:rsid w:val="0038067A"/>
    <w:rsid w:val="0038071B"/>
    <w:rsid w:val="003809A3"/>
    <w:rsid w:val="003819EE"/>
    <w:rsid w:val="00381D2A"/>
    <w:rsid w:val="003850EF"/>
    <w:rsid w:val="00385752"/>
    <w:rsid w:val="0038611E"/>
    <w:rsid w:val="00394147"/>
    <w:rsid w:val="00397AA7"/>
    <w:rsid w:val="003A0CFE"/>
    <w:rsid w:val="003A0DAA"/>
    <w:rsid w:val="003A309A"/>
    <w:rsid w:val="003A53CD"/>
    <w:rsid w:val="003B18A2"/>
    <w:rsid w:val="003B3499"/>
    <w:rsid w:val="003C0152"/>
    <w:rsid w:val="003C2C0C"/>
    <w:rsid w:val="003C2CD9"/>
    <w:rsid w:val="003C788C"/>
    <w:rsid w:val="003C7960"/>
    <w:rsid w:val="003D0543"/>
    <w:rsid w:val="003D201A"/>
    <w:rsid w:val="003D3BB8"/>
    <w:rsid w:val="003E2CD9"/>
    <w:rsid w:val="003F1251"/>
    <w:rsid w:val="003F1CDE"/>
    <w:rsid w:val="003F1DFB"/>
    <w:rsid w:val="003F4A18"/>
    <w:rsid w:val="003F5F2A"/>
    <w:rsid w:val="0040280A"/>
    <w:rsid w:val="004033FD"/>
    <w:rsid w:val="00412F22"/>
    <w:rsid w:val="00423368"/>
    <w:rsid w:val="00426CFF"/>
    <w:rsid w:val="00432BC2"/>
    <w:rsid w:val="004370C2"/>
    <w:rsid w:val="004423EF"/>
    <w:rsid w:val="00444172"/>
    <w:rsid w:val="00447AD2"/>
    <w:rsid w:val="00447C2A"/>
    <w:rsid w:val="00452ED6"/>
    <w:rsid w:val="00456D11"/>
    <w:rsid w:val="00456E43"/>
    <w:rsid w:val="00461EF3"/>
    <w:rsid w:val="0046488B"/>
    <w:rsid w:val="00467753"/>
    <w:rsid w:val="004706F3"/>
    <w:rsid w:val="00470CF3"/>
    <w:rsid w:val="00471521"/>
    <w:rsid w:val="00471AD2"/>
    <w:rsid w:val="004720C3"/>
    <w:rsid w:val="00475050"/>
    <w:rsid w:val="00475F54"/>
    <w:rsid w:val="00476FEC"/>
    <w:rsid w:val="004810DA"/>
    <w:rsid w:val="00485885"/>
    <w:rsid w:val="00492C8B"/>
    <w:rsid w:val="004A0328"/>
    <w:rsid w:val="004A0BF4"/>
    <w:rsid w:val="004A18C2"/>
    <w:rsid w:val="004A5E0A"/>
    <w:rsid w:val="004B2CBA"/>
    <w:rsid w:val="004C1A8D"/>
    <w:rsid w:val="004C705E"/>
    <w:rsid w:val="004C7338"/>
    <w:rsid w:val="004D6D35"/>
    <w:rsid w:val="004E00A8"/>
    <w:rsid w:val="004E2594"/>
    <w:rsid w:val="004F2D87"/>
    <w:rsid w:val="004F36C6"/>
    <w:rsid w:val="0050308D"/>
    <w:rsid w:val="005046A5"/>
    <w:rsid w:val="00505301"/>
    <w:rsid w:val="00506D9F"/>
    <w:rsid w:val="005074AB"/>
    <w:rsid w:val="005109C9"/>
    <w:rsid w:val="00514620"/>
    <w:rsid w:val="00520BBD"/>
    <w:rsid w:val="00522EBB"/>
    <w:rsid w:val="0052408C"/>
    <w:rsid w:val="005258E0"/>
    <w:rsid w:val="0053005F"/>
    <w:rsid w:val="005314B2"/>
    <w:rsid w:val="005367BC"/>
    <w:rsid w:val="00536937"/>
    <w:rsid w:val="0054104D"/>
    <w:rsid w:val="005463F5"/>
    <w:rsid w:val="0054666C"/>
    <w:rsid w:val="00551EBF"/>
    <w:rsid w:val="00555321"/>
    <w:rsid w:val="00560F70"/>
    <w:rsid w:val="00561518"/>
    <w:rsid w:val="00572931"/>
    <w:rsid w:val="00577834"/>
    <w:rsid w:val="00581363"/>
    <w:rsid w:val="0058365A"/>
    <w:rsid w:val="00594E3C"/>
    <w:rsid w:val="00596527"/>
    <w:rsid w:val="005A0B23"/>
    <w:rsid w:val="005A1BC3"/>
    <w:rsid w:val="005A2077"/>
    <w:rsid w:val="005A6AF3"/>
    <w:rsid w:val="005B1279"/>
    <w:rsid w:val="005B6B1D"/>
    <w:rsid w:val="005C11C3"/>
    <w:rsid w:val="005C69AA"/>
    <w:rsid w:val="005D29C5"/>
    <w:rsid w:val="005D4185"/>
    <w:rsid w:val="005D70BE"/>
    <w:rsid w:val="005E5116"/>
    <w:rsid w:val="005E7D88"/>
    <w:rsid w:val="005E7DFD"/>
    <w:rsid w:val="005F2811"/>
    <w:rsid w:val="005F563A"/>
    <w:rsid w:val="005F6185"/>
    <w:rsid w:val="005F714E"/>
    <w:rsid w:val="005F78C1"/>
    <w:rsid w:val="006015D4"/>
    <w:rsid w:val="0060272B"/>
    <w:rsid w:val="006067A3"/>
    <w:rsid w:val="0061241E"/>
    <w:rsid w:val="006138A2"/>
    <w:rsid w:val="00635D01"/>
    <w:rsid w:val="00640A07"/>
    <w:rsid w:val="00640BC7"/>
    <w:rsid w:val="0064177E"/>
    <w:rsid w:val="00642FEC"/>
    <w:rsid w:val="00644438"/>
    <w:rsid w:val="0064482B"/>
    <w:rsid w:val="00650722"/>
    <w:rsid w:val="00651332"/>
    <w:rsid w:val="00654FFF"/>
    <w:rsid w:val="006664B8"/>
    <w:rsid w:val="006701B4"/>
    <w:rsid w:val="0067026E"/>
    <w:rsid w:val="00670BBC"/>
    <w:rsid w:val="00671570"/>
    <w:rsid w:val="006741C6"/>
    <w:rsid w:val="006802E4"/>
    <w:rsid w:val="0068147B"/>
    <w:rsid w:val="0068381F"/>
    <w:rsid w:val="006869E1"/>
    <w:rsid w:val="00691160"/>
    <w:rsid w:val="006924EE"/>
    <w:rsid w:val="00694C30"/>
    <w:rsid w:val="006A11B8"/>
    <w:rsid w:val="006A1F77"/>
    <w:rsid w:val="006A2914"/>
    <w:rsid w:val="006A3BCF"/>
    <w:rsid w:val="006A59E9"/>
    <w:rsid w:val="006A5A06"/>
    <w:rsid w:val="006A7443"/>
    <w:rsid w:val="006B2E82"/>
    <w:rsid w:val="006B55EF"/>
    <w:rsid w:val="006B6A18"/>
    <w:rsid w:val="006C0C70"/>
    <w:rsid w:val="006C2429"/>
    <w:rsid w:val="006C64D9"/>
    <w:rsid w:val="006D1A74"/>
    <w:rsid w:val="006D5F3E"/>
    <w:rsid w:val="006D7B66"/>
    <w:rsid w:val="006E19A6"/>
    <w:rsid w:val="006E44A0"/>
    <w:rsid w:val="006E5F66"/>
    <w:rsid w:val="006F3A07"/>
    <w:rsid w:val="006F49F1"/>
    <w:rsid w:val="006F6658"/>
    <w:rsid w:val="00700BCF"/>
    <w:rsid w:val="007015A3"/>
    <w:rsid w:val="0070237D"/>
    <w:rsid w:val="0070593C"/>
    <w:rsid w:val="00706950"/>
    <w:rsid w:val="00732ADF"/>
    <w:rsid w:val="007338ED"/>
    <w:rsid w:val="00734166"/>
    <w:rsid w:val="0073695B"/>
    <w:rsid w:val="00736F02"/>
    <w:rsid w:val="0074174E"/>
    <w:rsid w:val="00741FE0"/>
    <w:rsid w:val="00744860"/>
    <w:rsid w:val="00747D0D"/>
    <w:rsid w:val="007521FE"/>
    <w:rsid w:val="0076635C"/>
    <w:rsid w:val="00767DA2"/>
    <w:rsid w:val="00776667"/>
    <w:rsid w:val="00782C3F"/>
    <w:rsid w:val="00786256"/>
    <w:rsid w:val="00787282"/>
    <w:rsid w:val="0078738D"/>
    <w:rsid w:val="00794E20"/>
    <w:rsid w:val="007A0914"/>
    <w:rsid w:val="007A11D4"/>
    <w:rsid w:val="007A2208"/>
    <w:rsid w:val="007B2A49"/>
    <w:rsid w:val="007B523A"/>
    <w:rsid w:val="007C173C"/>
    <w:rsid w:val="007C3836"/>
    <w:rsid w:val="007C3B38"/>
    <w:rsid w:val="007C4B9D"/>
    <w:rsid w:val="007C6383"/>
    <w:rsid w:val="007C6CBB"/>
    <w:rsid w:val="007C7A59"/>
    <w:rsid w:val="007D5D10"/>
    <w:rsid w:val="007D6DE4"/>
    <w:rsid w:val="007E0A5D"/>
    <w:rsid w:val="007E427B"/>
    <w:rsid w:val="007F148B"/>
    <w:rsid w:val="007F27BA"/>
    <w:rsid w:val="007F7628"/>
    <w:rsid w:val="00802EEC"/>
    <w:rsid w:val="00817743"/>
    <w:rsid w:val="00820346"/>
    <w:rsid w:val="008207E8"/>
    <w:rsid w:val="00823022"/>
    <w:rsid w:val="00824F2A"/>
    <w:rsid w:val="008273BA"/>
    <w:rsid w:val="0085483D"/>
    <w:rsid w:val="00857208"/>
    <w:rsid w:val="00863DD6"/>
    <w:rsid w:val="008671E5"/>
    <w:rsid w:val="008709A8"/>
    <w:rsid w:val="00872C69"/>
    <w:rsid w:val="00873672"/>
    <w:rsid w:val="00874036"/>
    <w:rsid w:val="00874095"/>
    <w:rsid w:val="008751D0"/>
    <w:rsid w:val="00876886"/>
    <w:rsid w:val="00884D17"/>
    <w:rsid w:val="00895B7B"/>
    <w:rsid w:val="008C3CC5"/>
    <w:rsid w:val="008C5143"/>
    <w:rsid w:val="008D2DAD"/>
    <w:rsid w:val="008D3DB2"/>
    <w:rsid w:val="008D594F"/>
    <w:rsid w:val="008D5C02"/>
    <w:rsid w:val="008D710B"/>
    <w:rsid w:val="008E1FB4"/>
    <w:rsid w:val="008F00DF"/>
    <w:rsid w:val="008F0DE4"/>
    <w:rsid w:val="008F553F"/>
    <w:rsid w:val="008F595A"/>
    <w:rsid w:val="008F5F45"/>
    <w:rsid w:val="009026F4"/>
    <w:rsid w:val="00915260"/>
    <w:rsid w:val="00915AFA"/>
    <w:rsid w:val="0091785B"/>
    <w:rsid w:val="00921463"/>
    <w:rsid w:val="00923FAE"/>
    <w:rsid w:val="00925C02"/>
    <w:rsid w:val="00926452"/>
    <w:rsid w:val="00931680"/>
    <w:rsid w:val="0093434D"/>
    <w:rsid w:val="00934692"/>
    <w:rsid w:val="009376B3"/>
    <w:rsid w:val="00937A12"/>
    <w:rsid w:val="00941FB8"/>
    <w:rsid w:val="00945839"/>
    <w:rsid w:val="0094658E"/>
    <w:rsid w:val="009475E5"/>
    <w:rsid w:val="009537C6"/>
    <w:rsid w:val="0095595E"/>
    <w:rsid w:val="00955A07"/>
    <w:rsid w:val="0096612B"/>
    <w:rsid w:val="00970F02"/>
    <w:rsid w:val="00977B03"/>
    <w:rsid w:val="00980252"/>
    <w:rsid w:val="009830DE"/>
    <w:rsid w:val="00991D62"/>
    <w:rsid w:val="009979F0"/>
    <w:rsid w:val="009A3481"/>
    <w:rsid w:val="009A6F53"/>
    <w:rsid w:val="009A7D23"/>
    <w:rsid w:val="009C5A35"/>
    <w:rsid w:val="009C6FA4"/>
    <w:rsid w:val="009D0A82"/>
    <w:rsid w:val="009D6CD6"/>
    <w:rsid w:val="009D6E13"/>
    <w:rsid w:val="009E071C"/>
    <w:rsid w:val="009E4713"/>
    <w:rsid w:val="009F0E2D"/>
    <w:rsid w:val="009F3127"/>
    <w:rsid w:val="009F3F19"/>
    <w:rsid w:val="009F42ED"/>
    <w:rsid w:val="009F7711"/>
    <w:rsid w:val="00A046AD"/>
    <w:rsid w:val="00A07829"/>
    <w:rsid w:val="00A12E3A"/>
    <w:rsid w:val="00A13C21"/>
    <w:rsid w:val="00A15793"/>
    <w:rsid w:val="00A20CAE"/>
    <w:rsid w:val="00A23D3C"/>
    <w:rsid w:val="00A36CA6"/>
    <w:rsid w:val="00A4342E"/>
    <w:rsid w:val="00A55587"/>
    <w:rsid w:val="00A55B7A"/>
    <w:rsid w:val="00A622EB"/>
    <w:rsid w:val="00A6518D"/>
    <w:rsid w:val="00A744E8"/>
    <w:rsid w:val="00A74950"/>
    <w:rsid w:val="00A77286"/>
    <w:rsid w:val="00A811C4"/>
    <w:rsid w:val="00A81604"/>
    <w:rsid w:val="00A851FB"/>
    <w:rsid w:val="00A87A6F"/>
    <w:rsid w:val="00A91802"/>
    <w:rsid w:val="00A94C87"/>
    <w:rsid w:val="00A96A3C"/>
    <w:rsid w:val="00AA04C3"/>
    <w:rsid w:val="00AA590C"/>
    <w:rsid w:val="00AA78C0"/>
    <w:rsid w:val="00AB081D"/>
    <w:rsid w:val="00AB0A7F"/>
    <w:rsid w:val="00AB1598"/>
    <w:rsid w:val="00AB35FA"/>
    <w:rsid w:val="00AB3980"/>
    <w:rsid w:val="00AB447B"/>
    <w:rsid w:val="00AC205D"/>
    <w:rsid w:val="00AC5C2A"/>
    <w:rsid w:val="00AC6990"/>
    <w:rsid w:val="00AC6E77"/>
    <w:rsid w:val="00AD6540"/>
    <w:rsid w:val="00AD695C"/>
    <w:rsid w:val="00AE59CD"/>
    <w:rsid w:val="00AF16FB"/>
    <w:rsid w:val="00AF2FBD"/>
    <w:rsid w:val="00AF31C7"/>
    <w:rsid w:val="00AF3418"/>
    <w:rsid w:val="00B07CCB"/>
    <w:rsid w:val="00B12DFF"/>
    <w:rsid w:val="00B1489E"/>
    <w:rsid w:val="00B1602B"/>
    <w:rsid w:val="00B1786F"/>
    <w:rsid w:val="00B24705"/>
    <w:rsid w:val="00B2534E"/>
    <w:rsid w:val="00B2706E"/>
    <w:rsid w:val="00B31016"/>
    <w:rsid w:val="00B45E28"/>
    <w:rsid w:val="00B462EC"/>
    <w:rsid w:val="00B47806"/>
    <w:rsid w:val="00B50951"/>
    <w:rsid w:val="00B537D7"/>
    <w:rsid w:val="00B53E06"/>
    <w:rsid w:val="00B56749"/>
    <w:rsid w:val="00B5686D"/>
    <w:rsid w:val="00B57DE5"/>
    <w:rsid w:val="00B606DA"/>
    <w:rsid w:val="00B64977"/>
    <w:rsid w:val="00B6659D"/>
    <w:rsid w:val="00B71D9A"/>
    <w:rsid w:val="00B72552"/>
    <w:rsid w:val="00B72B43"/>
    <w:rsid w:val="00B74C80"/>
    <w:rsid w:val="00B751B2"/>
    <w:rsid w:val="00B764A7"/>
    <w:rsid w:val="00B803A0"/>
    <w:rsid w:val="00B80C8C"/>
    <w:rsid w:val="00B84CC1"/>
    <w:rsid w:val="00B93A0A"/>
    <w:rsid w:val="00B94D07"/>
    <w:rsid w:val="00B9605D"/>
    <w:rsid w:val="00BA436D"/>
    <w:rsid w:val="00BB0CCC"/>
    <w:rsid w:val="00BB24E1"/>
    <w:rsid w:val="00BB3EB0"/>
    <w:rsid w:val="00BB52D9"/>
    <w:rsid w:val="00BB58DC"/>
    <w:rsid w:val="00BB6F8A"/>
    <w:rsid w:val="00BC5249"/>
    <w:rsid w:val="00BC7841"/>
    <w:rsid w:val="00BD4B0B"/>
    <w:rsid w:val="00BE1932"/>
    <w:rsid w:val="00BF2D6E"/>
    <w:rsid w:val="00BF35D5"/>
    <w:rsid w:val="00BF3787"/>
    <w:rsid w:val="00BF5389"/>
    <w:rsid w:val="00BF6135"/>
    <w:rsid w:val="00BF67FA"/>
    <w:rsid w:val="00C01459"/>
    <w:rsid w:val="00C03023"/>
    <w:rsid w:val="00C0340D"/>
    <w:rsid w:val="00C12619"/>
    <w:rsid w:val="00C13256"/>
    <w:rsid w:val="00C2139B"/>
    <w:rsid w:val="00C26D5B"/>
    <w:rsid w:val="00C30AD8"/>
    <w:rsid w:val="00C31A17"/>
    <w:rsid w:val="00C37F9D"/>
    <w:rsid w:val="00C46433"/>
    <w:rsid w:val="00C55C02"/>
    <w:rsid w:val="00C60F09"/>
    <w:rsid w:val="00C633F5"/>
    <w:rsid w:val="00C63E61"/>
    <w:rsid w:val="00C6405E"/>
    <w:rsid w:val="00C65661"/>
    <w:rsid w:val="00C65D39"/>
    <w:rsid w:val="00C65FC9"/>
    <w:rsid w:val="00C72656"/>
    <w:rsid w:val="00C732EF"/>
    <w:rsid w:val="00C74E51"/>
    <w:rsid w:val="00C76F51"/>
    <w:rsid w:val="00C77014"/>
    <w:rsid w:val="00C837D2"/>
    <w:rsid w:val="00C908E5"/>
    <w:rsid w:val="00C946DA"/>
    <w:rsid w:val="00CA34E8"/>
    <w:rsid w:val="00CA3571"/>
    <w:rsid w:val="00CB0354"/>
    <w:rsid w:val="00CB1044"/>
    <w:rsid w:val="00CB1EFD"/>
    <w:rsid w:val="00CC2629"/>
    <w:rsid w:val="00CC3063"/>
    <w:rsid w:val="00CC4B47"/>
    <w:rsid w:val="00CC6832"/>
    <w:rsid w:val="00CC77F3"/>
    <w:rsid w:val="00CD33B2"/>
    <w:rsid w:val="00CD47C9"/>
    <w:rsid w:val="00CD4C94"/>
    <w:rsid w:val="00CE6EC9"/>
    <w:rsid w:val="00CE71EC"/>
    <w:rsid w:val="00CF3614"/>
    <w:rsid w:val="00CF472E"/>
    <w:rsid w:val="00D05E2D"/>
    <w:rsid w:val="00D121B8"/>
    <w:rsid w:val="00D16DF7"/>
    <w:rsid w:val="00D24B16"/>
    <w:rsid w:val="00D26389"/>
    <w:rsid w:val="00D27016"/>
    <w:rsid w:val="00D51004"/>
    <w:rsid w:val="00D67E9C"/>
    <w:rsid w:val="00D67EEC"/>
    <w:rsid w:val="00D756BA"/>
    <w:rsid w:val="00D85691"/>
    <w:rsid w:val="00D95F17"/>
    <w:rsid w:val="00DA20E1"/>
    <w:rsid w:val="00DB04AB"/>
    <w:rsid w:val="00DB6785"/>
    <w:rsid w:val="00DC024F"/>
    <w:rsid w:val="00DC3FF6"/>
    <w:rsid w:val="00DD67DB"/>
    <w:rsid w:val="00DE3481"/>
    <w:rsid w:val="00DE5E9C"/>
    <w:rsid w:val="00DE6E78"/>
    <w:rsid w:val="00DE7CC1"/>
    <w:rsid w:val="00E00025"/>
    <w:rsid w:val="00E01EC2"/>
    <w:rsid w:val="00E043FA"/>
    <w:rsid w:val="00E10D77"/>
    <w:rsid w:val="00E11D00"/>
    <w:rsid w:val="00E11DA8"/>
    <w:rsid w:val="00E1309E"/>
    <w:rsid w:val="00E131E7"/>
    <w:rsid w:val="00E23523"/>
    <w:rsid w:val="00E24989"/>
    <w:rsid w:val="00E27848"/>
    <w:rsid w:val="00E304CC"/>
    <w:rsid w:val="00E40158"/>
    <w:rsid w:val="00E42789"/>
    <w:rsid w:val="00E430EC"/>
    <w:rsid w:val="00E45D5C"/>
    <w:rsid w:val="00E46C47"/>
    <w:rsid w:val="00E479ED"/>
    <w:rsid w:val="00E6712C"/>
    <w:rsid w:val="00E72F88"/>
    <w:rsid w:val="00E7681B"/>
    <w:rsid w:val="00E76FEC"/>
    <w:rsid w:val="00E82A3F"/>
    <w:rsid w:val="00E8681B"/>
    <w:rsid w:val="00E879DD"/>
    <w:rsid w:val="00E9105A"/>
    <w:rsid w:val="00EA2AFC"/>
    <w:rsid w:val="00EB57C3"/>
    <w:rsid w:val="00EC0822"/>
    <w:rsid w:val="00EC10C8"/>
    <w:rsid w:val="00EC5830"/>
    <w:rsid w:val="00ED5F1C"/>
    <w:rsid w:val="00EE3581"/>
    <w:rsid w:val="00EF0517"/>
    <w:rsid w:val="00F00284"/>
    <w:rsid w:val="00F029C5"/>
    <w:rsid w:val="00F15F9C"/>
    <w:rsid w:val="00F17629"/>
    <w:rsid w:val="00F17C1C"/>
    <w:rsid w:val="00F23618"/>
    <w:rsid w:val="00F27579"/>
    <w:rsid w:val="00F2767F"/>
    <w:rsid w:val="00F31CB5"/>
    <w:rsid w:val="00F326CE"/>
    <w:rsid w:val="00F34357"/>
    <w:rsid w:val="00F37EF7"/>
    <w:rsid w:val="00F46454"/>
    <w:rsid w:val="00F46845"/>
    <w:rsid w:val="00F476E5"/>
    <w:rsid w:val="00F5024A"/>
    <w:rsid w:val="00F520FD"/>
    <w:rsid w:val="00F5594E"/>
    <w:rsid w:val="00F57EA5"/>
    <w:rsid w:val="00F6034A"/>
    <w:rsid w:val="00F60D69"/>
    <w:rsid w:val="00F6118C"/>
    <w:rsid w:val="00F62F64"/>
    <w:rsid w:val="00F71114"/>
    <w:rsid w:val="00F732DC"/>
    <w:rsid w:val="00F8661D"/>
    <w:rsid w:val="00F86DE9"/>
    <w:rsid w:val="00F9002F"/>
    <w:rsid w:val="00F906E4"/>
    <w:rsid w:val="00F96169"/>
    <w:rsid w:val="00FA0A4C"/>
    <w:rsid w:val="00FA5308"/>
    <w:rsid w:val="00FA6923"/>
    <w:rsid w:val="00FB0BF6"/>
    <w:rsid w:val="00FB5E88"/>
    <w:rsid w:val="00FC1428"/>
    <w:rsid w:val="00FC6F65"/>
    <w:rsid w:val="00FC7D87"/>
    <w:rsid w:val="00FD1345"/>
    <w:rsid w:val="00FD6E3C"/>
    <w:rsid w:val="00FE0A52"/>
    <w:rsid w:val="00FE12A3"/>
    <w:rsid w:val="00FE2C99"/>
    <w:rsid w:val="00FE72FC"/>
    <w:rsid w:val="00FF436B"/>
    <w:rsid w:val="00FF7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DB8369-CBE1-499B-A78B-5CA683725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6"/>
      <w:szCs w:val="26"/>
      <w:u w:val="none"/>
    </w:rPr>
  </w:style>
  <w:style w:type="character" w:customStyle="1" w:styleId="22pt">
    <w:name w:val="Основной текст (2) + Интервал 2 pt"/>
    <w:basedOn w:val="2"/>
    <w:rPr>
      <w:rFonts w:ascii="Times New Roman" w:eastAsia="Times New Roman" w:hAnsi="Times New Roman" w:cs="Times New Roman"/>
      <w:b w:val="0"/>
      <w:bCs w:val="0"/>
      <w:i w:val="0"/>
      <w:iCs w:val="0"/>
      <w:smallCaps w:val="0"/>
      <w:strike w:val="0"/>
      <w:color w:val="000000"/>
      <w:spacing w:val="50"/>
      <w:w w:val="100"/>
      <w:position w:val="0"/>
      <w:sz w:val="26"/>
      <w:szCs w:val="26"/>
      <w:u w:val="none"/>
      <w:lang w:val="ru-RU" w:eastAsia="ru-RU" w:bidi="ru-RU"/>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13"/>
      <w:szCs w:val="13"/>
      <w:u w:val="none"/>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sz w:val="19"/>
      <w:szCs w:val="19"/>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0"/>
      <w:szCs w:val="20"/>
      <w:u w:val="none"/>
    </w:rPr>
  </w:style>
  <w:style w:type="character" w:customStyle="1" w:styleId="5FrankRuehl85pt">
    <w:name w:val="Основной текст (5) + FrankRuehl;8;5 pt"/>
    <w:basedOn w:val="5"/>
    <w:rPr>
      <w:rFonts w:ascii="FrankRuehl" w:eastAsia="FrankRuehl" w:hAnsi="FrankRuehl" w:cs="FrankRuehl"/>
      <w:b w:val="0"/>
      <w:bCs w:val="0"/>
      <w:i w:val="0"/>
      <w:iCs w:val="0"/>
      <w:smallCaps w:val="0"/>
      <w:strike w:val="0"/>
      <w:color w:val="000000"/>
      <w:spacing w:val="0"/>
      <w:w w:val="100"/>
      <w:position w:val="0"/>
      <w:sz w:val="17"/>
      <w:szCs w:val="17"/>
      <w:u w:val="none"/>
      <w:lang w:val="ru-RU" w:eastAsia="ru-RU" w:bidi="ru-RU"/>
    </w:rPr>
  </w:style>
  <w:style w:type="character" w:customStyle="1" w:styleId="6">
    <w:name w:val="Основной текст (6)_"/>
    <w:basedOn w:val="a0"/>
    <w:link w:val="60"/>
    <w:rPr>
      <w:b w:val="0"/>
      <w:bCs w:val="0"/>
      <w:i w:val="0"/>
      <w:iCs w:val="0"/>
      <w:smallCaps w:val="0"/>
      <w:strike w:val="0"/>
      <w:sz w:val="17"/>
      <w:szCs w:val="17"/>
      <w:u w:val="none"/>
    </w:rPr>
  </w:style>
  <w:style w:type="character" w:customStyle="1" w:styleId="66pt">
    <w:name w:val="Основной текст (6) + 6 pt"/>
    <w:basedOn w:val="6"/>
    <w:rPr>
      <w:rFonts w:ascii="Tahoma" w:eastAsia="Tahoma" w:hAnsi="Tahoma" w:cs="Tahoma"/>
      <w:b/>
      <w:bCs/>
      <w:i w:val="0"/>
      <w:iCs w:val="0"/>
      <w:smallCaps w:val="0"/>
      <w:strike w:val="0"/>
      <w:color w:val="000000"/>
      <w:spacing w:val="0"/>
      <w:w w:val="100"/>
      <w:position w:val="0"/>
      <w:sz w:val="12"/>
      <w:szCs w:val="12"/>
      <w:u w:val="none"/>
      <w:lang w:val="ru-RU" w:eastAsia="ru-RU" w:bidi="ru-RU"/>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paragraph" w:customStyle="1" w:styleId="20">
    <w:name w:val="Основной текст (2)"/>
    <w:basedOn w:val="a"/>
    <w:link w:val="2"/>
    <w:pPr>
      <w:shd w:val="clear" w:color="auto" w:fill="FFFFFF"/>
      <w:spacing w:after="540" w:line="293" w:lineRule="exact"/>
    </w:pPr>
    <w:rPr>
      <w:rFonts w:ascii="Times New Roman" w:eastAsia="Times New Roman" w:hAnsi="Times New Roman" w:cs="Times New Roman"/>
      <w:sz w:val="26"/>
      <w:szCs w:val="26"/>
    </w:rPr>
  </w:style>
  <w:style w:type="paragraph" w:customStyle="1" w:styleId="30">
    <w:name w:val="Основной текст (3)"/>
    <w:basedOn w:val="a"/>
    <w:link w:val="3"/>
    <w:pPr>
      <w:shd w:val="clear" w:color="auto" w:fill="FFFFFF"/>
      <w:spacing w:before="540" w:line="595" w:lineRule="exact"/>
      <w:ind w:hanging="200"/>
      <w:jc w:val="center"/>
    </w:pPr>
    <w:rPr>
      <w:rFonts w:ascii="Times New Roman" w:eastAsia="Times New Roman" w:hAnsi="Times New Roman" w:cs="Times New Roman"/>
      <w:b/>
      <w:bCs/>
      <w:sz w:val="26"/>
      <w:szCs w:val="26"/>
    </w:rPr>
  </w:style>
  <w:style w:type="paragraph" w:customStyle="1" w:styleId="40">
    <w:name w:val="Основной текст (4)"/>
    <w:basedOn w:val="a"/>
    <w:link w:val="4"/>
    <w:pPr>
      <w:shd w:val="clear" w:color="auto" w:fill="FFFFFF"/>
      <w:spacing w:after="120" w:line="0" w:lineRule="atLeast"/>
    </w:pPr>
    <w:rPr>
      <w:rFonts w:ascii="Times New Roman" w:eastAsia="Times New Roman" w:hAnsi="Times New Roman" w:cs="Times New Roman"/>
      <w:sz w:val="13"/>
      <w:szCs w:val="13"/>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sz w:val="19"/>
      <w:szCs w:val="19"/>
    </w:rPr>
  </w:style>
  <w:style w:type="paragraph" w:customStyle="1" w:styleId="50">
    <w:name w:val="Основной текст (5)"/>
    <w:basedOn w:val="a"/>
    <w:link w:val="5"/>
    <w:pPr>
      <w:shd w:val="clear" w:color="auto" w:fill="FFFFFF"/>
      <w:spacing w:before="60" w:after="180" w:line="0" w:lineRule="atLeast"/>
    </w:pPr>
    <w:rPr>
      <w:rFonts w:ascii="Times New Roman" w:eastAsia="Times New Roman" w:hAnsi="Times New Roman" w:cs="Times New Roman"/>
      <w:sz w:val="20"/>
      <w:szCs w:val="20"/>
    </w:rPr>
  </w:style>
  <w:style w:type="paragraph" w:customStyle="1" w:styleId="60">
    <w:name w:val="Основной текст (6)"/>
    <w:basedOn w:val="a"/>
    <w:link w:val="6"/>
    <w:pPr>
      <w:shd w:val="clear" w:color="auto" w:fill="FFFFFF"/>
      <w:spacing w:line="317" w:lineRule="exact"/>
      <w:jc w:val="center"/>
    </w:pPr>
    <w:rPr>
      <w:sz w:val="17"/>
      <w:szCs w:val="17"/>
    </w:rPr>
  </w:style>
  <w:style w:type="paragraph" w:customStyle="1" w:styleId="ConsPlusTitle">
    <w:name w:val="ConsPlusTitle"/>
    <w:rsid w:val="00AF16FB"/>
    <w:pPr>
      <w:autoSpaceDE w:val="0"/>
      <w:autoSpaceDN w:val="0"/>
    </w:pPr>
    <w:rPr>
      <w:rFonts w:ascii="Calibri" w:eastAsia="Times New Roman" w:hAnsi="Calibri" w:cs="Calibri"/>
      <w:b/>
      <w:sz w:val="22"/>
      <w:szCs w:val="20"/>
      <w:lang w:bidi="ar-SA"/>
    </w:rPr>
  </w:style>
  <w:style w:type="paragraph" w:styleId="a7">
    <w:name w:val="List Paragraph"/>
    <w:basedOn w:val="a"/>
    <w:uiPriority w:val="34"/>
    <w:qFormat/>
    <w:rsid w:val="00CC3063"/>
    <w:pPr>
      <w:ind w:left="720"/>
      <w:contextualSpacing/>
    </w:pPr>
  </w:style>
  <w:style w:type="paragraph" w:customStyle="1" w:styleId="ConsPlusNormal">
    <w:name w:val="ConsPlusNormal"/>
    <w:rsid w:val="005314B2"/>
    <w:pPr>
      <w:autoSpaceDE w:val="0"/>
      <w:autoSpaceDN w:val="0"/>
    </w:pPr>
    <w:rPr>
      <w:rFonts w:ascii="Calibri" w:eastAsia="Times New Roman" w:hAnsi="Calibri" w:cs="Calibri"/>
      <w:sz w:val="22"/>
      <w:szCs w:val="20"/>
      <w:lang w:bidi="ar-SA"/>
    </w:rPr>
  </w:style>
  <w:style w:type="paragraph" w:styleId="a8">
    <w:name w:val="header"/>
    <w:basedOn w:val="a"/>
    <w:link w:val="a9"/>
    <w:uiPriority w:val="99"/>
    <w:unhideWhenUsed/>
    <w:rsid w:val="00244E61"/>
    <w:pPr>
      <w:tabs>
        <w:tab w:val="center" w:pos="4677"/>
        <w:tab w:val="right" w:pos="9355"/>
      </w:tabs>
    </w:pPr>
  </w:style>
  <w:style w:type="character" w:customStyle="1" w:styleId="a9">
    <w:name w:val="Верхний колонтитул Знак"/>
    <w:basedOn w:val="a0"/>
    <w:link w:val="a8"/>
    <w:uiPriority w:val="99"/>
    <w:rsid w:val="00244E61"/>
    <w:rPr>
      <w:color w:val="000000"/>
    </w:rPr>
  </w:style>
  <w:style w:type="paragraph" w:styleId="aa">
    <w:name w:val="footer"/>
    <w:basedOn w:val="a"/>
    <w:link w:val="ab"/>
    <w:uiPriority w:val="99"/>
    <w:unhideWhenUsed/>
    <w:rsid w:val="00244E61"/>
    <w:pPr>
      <w:tabs>
        <w:tab w:val="center" w:pos="4677"/>
        <w:tab w:val="right" w:pos="9355"/>
      </w:tabs>
    </w:pPr>
  </w:style>
  <w:style w:type="character" w:customStyle="1" w:styleId="ab">
    <w:name w:val="Нижний колонтитул Знак"/>
    <w:basedOn w:val="a0"/>
    <w:link w:val="aa"/>
    <w:uiPriority w:val="99"/>
    <w:rsid w:val="00244E61"/>
    <w:rPr>
      <w:color w:val="000000"/>
    </w:rPr>
  </w:style>
  <w:style w:type="table" w:styleId="ac">
    <w:name w:val="Table Grid"/>
    <w:basedOn w:val="a1"/>
    <w:uiPriority w:val="39"/>
    <w:rsid w:val="00670BBC"/>
    <w:pPr>
      <w:widowControl/>
    </w:pPr>
    <w:rPr>
      <w:rFonts w:asciiTheme="minorHAnsi" w:eastAsiaTheme="minorHAnsi" w:hAnsiTheme="minorHAnsi" w:cstheme="minorBidi"/>
      <w:sz w:val="22"/>
      <w:szCs w:val="22"/>
      <w:lang w:eastAsia="en-US"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91785B"/>
    <w:rPr>
      <w:rFonts w:ascii="Segoe UI" w:hAnsi="Segoe UI" w:cs="Segoe UI"/>
      <w:sz w:val="18"/>
      <w:szCs w:val="18"/>
    </w:rPr>
  </w:style>
  <w:style w:type="character" w:customStyle="1" w:styleId="ae">
    <w:name w:val="Текст выноски Знак"/>
    <w:basedOn w:val="a0"/>
    <w:link w:val="ad"/>
    <w:uiPriority w:val="99"/>
    <w:semiHidden/>
    <w:rsid w:val="0091785B"/>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A31761C89D624E03BE2D027AA40BD246A32FB68B6E9DF2A95FC88E17D5F9589AD48E4CD1FBF09822B0A076CB7DA8463503666C5D8EFD0A05Q466D" TargetMode="External"/><Relationship Id="rId18" Type="http://schemas.openxmlformats.org/officeDocument/2006/relationships/hyperlink" Target="consultantplus://offline/ref=A31761C89D624E03BE2D027AA40BD246A32FB68B6E9DF2A95FC88E17D5F9589AD48E4CD1FBF19F26BEA076CB7DA8463503666C5D8EFD0A05Q466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A31761C89D624E03BE2D027AA40BD246A32FB68B6E9DF2A95FC88E17D5F9589AD48E4CD1FBF1902DB7A076CB7DA8463503666C5D8EFD0A05Q466D" TargetMode="External"/><Relationship Id="rId7" Type="http://schemas.openxmlformats.org/officeDocument/2006/relationships/endnotes" Target="endnotes.xml"/><Relationship Id="rId12" Type="http://schemas.openxmlformats.org/officeDocument/2006/relationships/hyperlink" Target="consultantplus://offline/ref=A31761C89D624E03BE2D027AA40BD246A32FB68B6E9DF2A95FC88E17D5F9589AD48E4CD1FBF19C22B5A076CB7DA8463503666C5D8EFD0A05Q466D" TargetMode="External"/><Relationship Id="rId17" Type="http://schemas.openxmlformats.org/officeDocument/2006/relationships/hyperlink" Target="consultantplus://offline/ref=A31761C89D624E03BE2D027AA40BD246A32FB68B6E9DF2A95FC88E17D5F9589AD48E4CD1FBF19F26BFA076CB7DA8463503666C5D8EFD0A05Q466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A31761C89D624E03BE2D027AA40BD246A32FB68B6E9DF2A95FC88E17D5F9589AD48E4CD1FBF19F26B1A076CB7DA8463503666C5D8EFD0A05Q466D" TargetMode="External"/><Relationship Id="rId20" Type="http://schemas.openxmlformats.org/officeDocument/2006/relationships/hyperlink" Target="consultantplus://offline/ref=A31761C89D624E03BE2D027AA40BD246A32FB5886B97F2A95FC88E17D5F9589AD48E4CD3FEFACD74F3FE2F9A38E34B331C7A6C59Q963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31761C89D624E03BE2D027AA40BD246A32FB68B6E9DF2A95FC88E17D5F9589AD48E4CD1FBF19C25BEA076CB7DA8463503666C5D8EFD0A05Q466D" TargetMode="External"/><Relationship Id="rId24" Type="http://schemas.openxmlformats.org/officeDocument/2006/relationships/hyperlink" Target="consultantplus://offline/ref=A31761C89D624E03BE2D027AA40BD246A32FB68B6E9DF2A95FC88E17D5F9589AD48E4CD1FBF19D27B5A076CB7DA8463503666C5D8EFD0A05Q466D" TargetMode="External"/><Relationship Id="rId5" Type="http://schemas.openxmlformats.org/officeDocument/2006/relationships/webSettings" Target="webSettings.xml"/><Relationship Id="rId15" Type="http://schemas.openxmlformats.org/officeDocument/2006/relationships/hyperlink" Target="consultantplus://offline/ref=A31761C89D624E03BE2D027AA40BD246A32FB68B6E9DF2A95FC88E17D5F9589AD48E4CD1FBF19F26B3A076CB7DA8463503666C5D8EFD0A05Q466D" TargetMode="External"/><Relationship Id="rId23" Type="http://schemas.openxmlformats.org/officeDocument/2006/relationships/hyperlink" Target="consultantplus://offline/ref=A31761C89D624E03BE2D027AA40BD246A32FB68B6E9DF2A95FC88E17D5F9589AD48E4CD1FBF1902DB7A076CB7DA8463503666C5D8EFD0A05Q466D" TargetMode="External"/><Relationship Id="rId10" Type="http://schemas.openxmlformats.org/officeDocument/2006/relationships/hyperlink" Target="consultantplus://offline/ref=A31761C89D624E03BE2D027AA40BD246A32FB68B6E9DF2A95FC88E17D5F9589AD48E4CD1FBF19A27BEA076CB7DA8463503666C5D8EFD0A05Q466D" TargetMode="External"/><Relationship Id="rId19" Type="http://schemas.openxmlformats.org/officeDocument/2006/relationships/hyperlink" Target="consultantplus://offline/ref=A31761C89D624E03BE2D027AA40BD246A32CB18E6997F2A95FC88E17D5F9589AD48E4CD1FBF19925B0A076CB7DA8463503666C5D8EFD0A05Q466D" TargetMode="External"/><Relationship Id="rId4" Type="http://schemas.openxmlformats.org/officeDocument/2006/relationships/settings" Target="settings.xml"/><Relationship Id="rId9" Type="http://schemas.openxmlformats.org/officeDocument/2006/relationships/hyperlink" Target="consultantplus://offline/ref=A31761C89D624E03BE2D027AA40BD246A32FB68B6E9DF2A95FC88E17D5F9589AC68E14DDFBF08725B1B5209A3BQF6ED" TargetMode="External"/><Relationship Id="rId14" Type="http://schemas.openxmlformats.org/officeDocument/2006/relationships/hyperlink" Target="consultantplus://offline/ref=A31761C89D624E03BE2D027AA40BD246A32FB68B6E9DF2A95FC88E17D5F9589AD48E4CD1FBF0982DB6A076CB7DA8463503666C5D8EFD0A05Q466D" TargetMode="External"/><Relationship Id="rId22" Type="http://schemas.openxmlformats.org/officeDocument/2006/relationships/hyperlink" Target="consultantplus://offline/ref=A31761C89D624E03BE2D027AA40BD246A32FB68B6E9DF2A95FC88E17D5F9589AD48E4CD1FBF1902CBEA076CB7DA8463503666C5D8EFD0A05Q46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B9829-4515-497A-9943-C075E1998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15</Pages>
  <Words>4608</Words>
  <Characters>26267</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12</cp:revision>
  <cp:lastPrinted>2021-09-20T08:14:00Z</cp:lastPrinted>
  <dcterms:created xsi:type="dcterms:W3CDTF">2023-06-01T03:44:00Z</dcterms:created>
  <dcterms:modified xsi:type="dcterms:W3CDTF">2023-06-15T10:32:00Z</dcterms:modified>
</cp:coreProperties>
</file>