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1C" w:rsidRPr="009F5F1C" w:rsidRDefault="009F5F1C" w:rsidP="009F5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1C" w:rsidRPr="00A145CC" w:rsidRDefault="009F5F1C" w:rsidP="009F5F1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отчет </w:t>
      </w:r>
    </w:p>
    <w:p w:rsidR="009F5F1C" w:rsidRPr="00A145CC" w:rsidRDefault="009F5F1C" w:rsidP="00A145C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процедуры оценки регулирующего воздействия </w:t>
      </w:r>
      <w:r w:rsidR="00C6176B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проведения экспертизы действующих нормативных правовых актов Республики Тыва</w:t>
      </w:r>
    </w:p>
    <w:p w:rsidR="00890FB4" w:rsidRPr="009F5F1C" w:rsidRDefault="00890FB4" w:rsidP="00890FB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369"/>
        <w:gridCol w:w="145"/>
        <w:gridCol w:w="147"/>
        <w:gridCol w:w="421"/>
        <w:gridCol w:w="415"/>
        <w:gridCol w:w="403"/>
        <w:gridCol w:w="411"/>
        <w:gridCol w:w="488"/>
        <w:gridCol w:w="50"/>
        <w:gridCol w:w="472"/>
        <w:gridCol w:w="164"/>
        <w:gridCol w:w="113"/>
        <w:gridCol w:w="465"/>
        <w:gridCol w:w="130"/>
        <w:gridCol w:w="13"/>
        <w:gridCol w:w="145"/>
        <w:gridCol w:w="127"/>
        <w:gridCol w:w="550"/>
        <w:gridCol w:w="89"/>
        <w:gridCol w:w="50"/>
        <w:gridCol w:w="499"/>
        <w:gridCol w:w="40"/>
        <w:gridCol w:w="1476"/>
        <w:gridCol w:w="571"/>
      </w:tblGrid>
      <w:tr w:rsidR="009F5F1C" w:rsidRPr="009F5F1C" w:rsidTr="003D6897">
        <w:trPr>
          <w:cantSplit/>
          <w:trHeight w:val="996"/>
        </w:trPr>
        <w:tc>
          <w:tcPr>
            <w:tcW w:w="2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(присваивается системой автоматически)</w:t>
            </w:r>
          </w:p>
        </w:tc>
        <w:tc>
          <w:tcPr>
            <w:tcW w:w="738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5F1C" w:rsidRDefault="009F5F1C" w:rsidP="00C6176B">
            <w:pPr>
              <w:spacing w:after="0" w:line="240" w:lineRule="auto"/>
              <w:ind w:left="11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публичного обсуждения проекта акта:</w:t>
            </w:r>
          </w:p>
          <w:p w:rsidR="00C6176B" w:rsidRDefault="00C6176B" w:rsidP="00C6176B">
            <w:pPr>
              <w:spacing w:after="0" w:line="240" w:lineRule="auto"/>
              <w:ind w:left="11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начало: «10» июля 2025 г.;</w:t>
            </w:r>
          </w:p>
          <w:p w:rsidR="00C6176B" w:rsidRPr="009F5F1C" w:rsidRDefault="00C6176B" w:rsidP="00992015">
            <w:pPr>
              <w:spacing w:after="0" w:line="240" w:lineRule="auto"/>
              <w:ind w:left="11" w:hanging="1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окончание: «</w:t>
            </w:r>
            <w:r w:rsidR="0099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июля 2025 г.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3D6897" w:rsidRDefault="009F5F1C" w:rsidP="00C6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исполнительной власти Республики Тыва (далее – регулирующий орган):</w:t>
            </w:r>
            <w:r w:rsidR="003D6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1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по лицензированию и надзору отдельных видов деятельности Республики Тыва (Служба по лицензированию Республики Тыва)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3D6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органах исполнительной власти республики – соисполнителях:</w:t>
            </w:r>
            <w:r w:rsidR="003D6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</w:tc>
      </w:tr>
      <w:tr w:rsidR="009F5F1C" w:rsidRPr="009F5F1C" w:rsidTr="003D6897">
        <w:trPr>
          <w:cantSplit/>
          <w:trHeight w:val="982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92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 проекта акта:</w:t>
            </w:r>
            <w:r w:rsidR="003D6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45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45CC" w:rsidRPr="00DE7DA4">
              <w:rPr>
                <w:rFonts w:ascii="Times New Roman" w:hAnsi="Times New Roman" w:cs="Times New Roman"/>
                <w:sz w:val="28"/>
                <w:szCs w:val="28"/>
              </w:rPr>
              <w:t xml:space="preserve">роект </w:t>
            </w:r>
            <w:r w:rsidR="00C6176B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="00A145CC" w:rsidRPr="00DE7DA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Республики Тыва «</w:t>
            </w:r>
            <w:r w:rsidR="00B35D7F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регулирования отношений в сфере продажи безалкогольных тониз</w:t>
            </w:r>
            <w:bookmarkStart w:id="0" w:name="_GoBack"/>
            <w:bookmarkEnd w:id="0"/>
            <w:r w:rsidR="00B35D7F">
              <w:rPr>
                <w:rFonts w:ascii="Times New Roman" w:hAnsi="Times New Roman" w:cs="Times New Roman"/>
                <w:sz w:val="28"/>
                <w:szCs w:val="28"/>
              </w:rPr>
              <w:t>ирующих напитков (в том числе энергетических) на территории Республики Тыва</w:t>
            </w:r>
            <w:r w:rsidR="00A145CC" w:rsidRPr="00DE7D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F1C" w:rsidRPr="009F5F1C" w:rsidTr="003D6897">
        <w:trPr>
          <w:cantSplit/>
          <w:trHeight w:val="1417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3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B35D7F" w:rsidRDefault="009E03F2" w:rsidP="003D6897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 </w:t>
            </w:r>
            <w:r w:rsidRPr="000A0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закона </w:t>
            </w:r>
            <w:r w:rsidRPr="009E03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 в целях</w:t>
            </w:r>
            <w:r w:rsidRPr="000A0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29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приведения законодательства Республики Тыва в соответствие с Федеральным </w:t>
            </w:r>
            <w:r w:rsid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 (далее – Федеральный закон).</w:t>
            </w:r>
          </w:p>
          <w:p w:rsidR="00E43B22" w:rsidRP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Частями 1 и 2 статьи 4 Федерального закона определено, что законами субъектов Российской Федерации может быть установлен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спорта, а также могут быть установлены ограничения мест и времени их продажи.</w:t>
            </w:r>
          </w:p>
          <w:p w:rsid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Частью 3 статьи 4 Федерального закона установлено, что исполнительные органы субъектов Российской Федерации вправе ограничивать продажу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19.06.2004 № 54-Ф3 «О собраниях, митингах, демонстрациях, шествиях и пикетированиях»,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04.12.2007 № 329-Ф3 «О физической культуре и спорте в Российской Федерации».</w:t>
            </w:r>
          </w:p>
          <w:p w:rsidR="00E43B22" w:rsidRP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Статьей 5 Федерального закона на исполнительный орган субъекта Российской Федерации, уполномоченный высшим исполнительным органом субъекта Российской Федерации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энергетических), возложено осуществление регионального государственного контроля (надзора) за соблюдением запретов и ограничений продажи безалкогольных тонизирующих напитков (в том числе энергетических), установленных Федеральным законом.</w:t>
            </w:r>
          </w:p>
          <w:p w:rsid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основании изложенного, проектом закона предлагается разграничить полномочия органов государственной власти Республики Тыва в сфере продажи безалкогольных тонизирующих напитков (в том числе энергетических).</w:t>
            </w:r>
          </w:p>
          <w:p w:rsidR="00E43B22" w:rsidRP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Кроме того, проектом закона предлагается установить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      </w:r>
          </w:p>
          <w:p w:rsid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Установление запрета продажи безалкогольных тонизирующих напитков (в </w:t>
            </w: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том числе энергетических) обусловлено необходимостью предотвращения возможных негативных последствий употребления таких напитков, повышения эффективности формирования здорового образа жизни граждан, а также нацелено на профилактику употребления безалкогольной тонизирующей (в том числе энергетической) продукции среди несовершеннолетних.</w:t>
            </w:r>
          </w:p>
          <w:p w:rsidR="009F5F1C" w:rsidRPr="00E43B22" w:rsidRDefault="00E43B22" w:rsidP="00E43B22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B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Учитывая изложенное, законопроектом предлагается установить на территории Республики Тыва запрет продажи безалкогольных тонизирующих напитков (в том числе энергетических) и региональный контроль (надзор) за соблюдением запретов и ограничений, установленных статьями 2-4 Федерального закона от 8 августа 2024 года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      </w:r>
          </w:p>
        </w:tc>
      </w:tr>
      <w:tr w:rsidR="009F5F1C" w:rsidRPr="009F5F1C" w:rsidTr="003D6897">
        <w:trPr>
          <w:cantSplit/>
          <w:trHeight w:val="298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Default="009F5F1C" w:rsidP="003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проекта акта:</w:t>
            </w:r>
          </w:p>
          <w:p w:rsidR="003D6897" w:rsidRPr="009F5F1C" w:rsidRDefault="003D6897" w:rsidP="003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3B22" w:rsidRDefault="002E35ED" w:rsidP="00D14C71">
            <w:pPr>
              <w:pStyle w:val="a7"/>
              <w:numPr>
                <w:ilvl w:val="0"/>
                <w:numId w:val="6"/>
              </w:numPr>
              <w:tabs>
                <w:tab w:val="left" w:pos="1008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E03F2" w:rsidRP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силу </w:t>
            </w:r>
            <w:r w:rsid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частей</w:t>
            </w:r>
            <w:r w:rsidR="00D14C71" w:rsidRP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и 2 статьи 4 Федерального закона от 8 августа 2024 года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      </w:r>
            <w:r w:rsid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4C71" w:rsidRP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определено, что законами субъектов Российской Федерации может быть установлен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спорта, а также могут быть установлены ограничения мест и времени их продажи</w:t>
            </w:r>
            <w:r w:rsid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14C71" w:rsidRPr="00E43B22" w:rsidRDefault="00D14C71" w:rsidP="00D14C71">
            <w:pPr>
              <w:pStyle w:val="a7"/>
              <w:numPr>
                <w:ilvl w:val="0"/>
                <w:numId w:val="6"/>
              </w:numPr>
              <w:tabs>
                <w:tab w:val="left" w:pos="1008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частью 3 </w:t>
            </w:r>
            <w:r w:rsidRPr="00D14C7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4 Федерального закона установлено, что исполнительные органы субъектов Российской Федерации вправе ограничивать продажу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19.06.2004 № 54-Ф3 «О собраниях, митингах, демонстрациях, шествиях и пикетированиях»,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04.12.2007 № 329-Ф3 «О физической культуре и спорте в Российской Федерации».</w:t>
            </w:r>
          </w:p>
          <w:p w:rsidR="003B5376" w:rsidRPr="002E35ED" w:rsidRDefault="002E35ED" w:rsidP="003B5376">
            <w:pPr>
              <w:pStyle w:val="a7"/>
              <w:numPr>
                <w:ilvl w:val="0"/>
                <w:numId w:val="6"/>
              </w:numPr>
              <w:tabs>
                <w:tab w:val="left" w:pos="1008"/>
              </w:tabs>
              <w:spacing w:after="0" w:line="240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03F2" w:rsidRPr="003B537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статьей 25 Конституционного закона Республики Тыва от 31 </w:t>
            </w:r>
            <w:r w:rsidR="003B5376" w:rsidRPr="003B5376">
              <w:rPr>
                <w:rFonts w:ascii="Times New Roman" w:hAnsi="Times New Roman" w:cs="Times New Roman"/>
                <w:sz w:val="28"/>
                <w:szCs w:val="28"/>
              </w:rPr>
              <w:t>декабря 2003 г. № 95 ВХ-I «О Правительстве Республики Тыва», Правительству Республики Тыва принадлежит право законодательной инициативы в Верховном Хурале (парламенте) Республики Тыва, которое оно осуществляет посредством внесения законопроектов в Верховный Хурал (парламент) Республики Тыва. Право законодательной инициативы Правительство Республики Тыва осуществляет посредством внесения законопроектов в Верховный Хурал (парламент) Республики Тыва.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rPr>
                <w:trHeight w:val="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целей предлагаемого регулирования:</w:t>
            </w:r>
          </w:p>
          <w:p w:rsidR="009F5F1C" w:rsidRPr="000B6279" w:rsidRDefault="000B6279" w:rsidP="000B6279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Настоящий проект закона Правительства Республики Тыва подготовлен в целях приведения регионального законодательства в соответствие с федеральным законодательством.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E51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предлагаемого способа регулирования:</w:t>
            </w:r>
          </w:p>
          <w:p w:rsidR="009F5F1C" w:rsidRPr="00E51E0A" w:rsidRDefault="00E51E0A" w:rsidP="00E5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Публичные консультации </w:t>
            </w:r>
          </w:p>
        </w:tc>
      </w:tr>
      <w:tr w:rsidR="009F5F1C" w:rsidRPr="009F5F1C" w:rsidTr="003D6897">
        <w:trPr>
          <w:cantSplit/>
          <w:trHeight w:val="470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F32D54">
                  <w:pPr>
                    <w:numPr>
                      <w:ilvl w:val="1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F3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исполнителя регулирующего органа:</w:t>
            </w:r>
          </w:p>
        </w:tc>
      </w:tr>
      <w:tr w:rsidR="009F5F1C" w:rsidRPr="009F5F1C" w:rsidTr="003D6897">
        <w:trPr>
          <w:cantSplit/>
          <w:trHeight w:val="294"/>
        </w:trPr>
        <w:tc>
          <w:tcPr>
            <w:tcW w:w="9924" w:type="dxa"/>
            <w:gridSpan w:val="2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F5F1C" w:rsidRPr="009F5F1C" w:rsidRDefault="009F5F1C" w:rsidP="000B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  <w:r w:rsidR="006B4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62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Ондар</w:t>
            </w:r>
            <w:proofErr w:type="spellEnd"/>
            <w:r w:rsidR="000B62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="000B62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Радиславовна</w:t>
            </w:r>
            <w:proofErr w:type="spellEnd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5F1C" w:rsidRPr="009F5F1C" w:rsidTr="003D6897">
        <w:trPr>
          <w:cantSplit/>
          <w:trHeight w:val="470"/>
        </w:trPr>
        <w:tc>
          <w:tcPr>
            <w:tcW w:w="9924" w:type="dxa"/>
            <w:gridSpan w:val="2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32D54" w:rsidRPr="009F5F1C" w:rsidRDefault="009F5F1C" w:rsidP="000B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Должность: </w:t>
            </w:r>
            <w:r w:rsid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лицензирования и контроля отдельных видов деятельности</w:t>
            </w:r>
          </w:p>
        </w:tc>
      </w:tr>
      <w:tr w:rsidR="009F5F1C" w:rsidRPr="009F5F1C" w:rsidTr="003D6897">
        <w:trPr>
          <w:cantSplit/>
          <w:trHeight w:val="324"/>
        </w:trPr>
        <w:tc>
          <w:tcPr>
            <w:tcW w:w="9924" w:type="dxa"/>
            <w:gridSpan w:val="2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F5F1C" w:rsidRPr="009F5F1C" w:rsidRDefault="00E0050B" w:rsidP="000B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Тел: 8 (39422) </w:t>
            </w:r>
            <w:r w:rsid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 6-38-12</w:t>
            </w:r>
          </w:p>
        </w:tc>
      </w:tr>
      <w:tr w:rsidR="009F5F1C" w:rsidRPr="009F5F1C" w:rsidTr="003D6897">
        <w:trPr>
          <w:cantSplit/>
          <w:trHeight w:val="470"/>
        </w:trPr>
        <w:tc>
          <w:tcPr>
            <w:tcW w:w="9924" w:type="dxa"/>
            <w:gridSpan w:val="2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32D54" w:rsidRPr="000E3D37" w:rsidRDefault="009F5F1C" w:rsidP="00F32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  <w:proofErr w:type="spellStart"/>
            <w:r w:rsidR="000B627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en-US"/>
              </w:rPr>
              <w:t>tuvrar</w:t>
            </w:r>
            <w:proofErr w:type="spellEnd"/>
            <w:r w:rsidR="000B6279" w:rsidRPr="000B627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@</w:t>
            </w:r>
            <w:r w:rsidR="000B627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en-US"/>
              </w:rPr>
              <w:t>mail</w:t>
            </w:r>
            <w:r w:rsidR="000B6279" w:rsidRPr="000B627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.</w:t>
            </w:r>
            <w:proofErr w:type="spellStart"/>
            <w:r w:rsidR="000B6279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Степень регулирующего воздействия проекта акта</w:t>
            </w:r>
          </w:p>
        </w:tc>
      </w:tr>
      <w:tr w:rsidR="009F5F1C" w:rsidRPr="009F5F1C" w:rsidTr="003D6897">
        <w:trPr>
          <w:cantSplit/>
        </w:trPr>
        <w:tc>
          <w:tcPr>
            <w:tcW w:w="5492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4432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5F1C" w:rsidRPr="009F5F1C" w:rsidRDefault="000E3D37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</w:t>
            </w:r>
          </w:p>
        </w:tc>
      </w:tr>
      <w:tr w:rsidR="009F5F1C" w:rsidRPr="009F5F1C" w:rsidTr="003D6897">
        <w:trPr>
          <w:cantSplit/>
          <w:trHeight w:val="117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0B6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отнесения проекта акта к определенной степени регулирующего воздействия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1"/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51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акта содержит положения, устанавливающие ранее не предусмотренные действующим законодательством</w:t>
            </w:r>
            <w:r w:rsid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обязанности для физических и юридических лиц в сфере предпринимательской и ин</w:t>
            </w:r>
            <w:r w:rsidR="000E3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экономической деятельности в</w:t>
            </w:r>
            <w:r w:rsidR="000B6279" w:rsidRP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сфере продажи безалкогольных тонизирующих напитков (в том числе энергетических</w:t>
            </w:r>
            <w:r w:rsidR="000B6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территории Республики Тыва.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9F5F1C" w:rsidRPr="009F5F1C" w:rsidRDefault="009F5F1C" w:rsidP="009F5F1C">
            <w:pPr>
              <w:spacing w:before="120" w:after="120" w:line="240" w:lineRule="exact"/>
              <w:ind w:left="357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1703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0683D" w:rsidRDefault="009F5F1C" w:rsidP="0050683D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Courier New" w:hAnsi="Courier New" w:cs="Courier New"/>
                <w:sz w:val="28"/>
                <w:szCs w:val="28"/>
                <w:lang w:val="ru-RU" w:eastAsia="ru-RU"/>
              </w:rPr>
            </w:pPr>
            <w:r w:rsidRPr="009F5F1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  <w:r w:rsidRPr="009F5F1C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</w:t>
            </w:r>
          </w:p>
          <w:p w:rsidR="00F15C3C" w:rsidRDefault="0050683D" w:rsidP="00250EA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Проект закона</w:t>
            </w:r>
            <w:r w:rsidR="00F15C3C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 урегулировать </w:t>
            </w:r>
            <w:r w:rsidR="00F15C3C" w:rsidRPr="00F15C3C">
              <w:rPr>
                <w:rFonts w:ascii="Times New Roman" w:hAnsi="Times New Roman" w:cs="Times New Roman"/>
                <w:sz w:val="28"/>
                <w:szCs w:val="28"/>
              </w:rPr>
              <w:t xml:space="preserve">запрет продажи безалкогольных тонизирующих напитков (в том числе энергетических) и </w:t>
            </w:r>
            <w:r w:rsidR="00F15C3C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</w:t>
            </w:r>
            <w:r w:rsidR="00F15C3C" w:rsidRPr="00F15C3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контроль (надзор) за соблюдением запретов и ограничений, установленных статьями 2-4 Федерального закона от 8 августа 2024 года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</w:t>
            </w:r>
            <w:r w:rsidR="00F15C3C">
              <w:rPr>
                <w:rFonts w:ascii="Times New Roman" w:hAnsi="Times New Roman" w:cs="Times New Roman"/>
                <w:sz w:val="28"/>
                <w:szCs w:val="28"/>
              </w:rPr>
              <w:t>субъектах Российской Федерации».</w:t>
            </w:r>
          </w:p>
          <w:p w:rsidR="00F15C3C" w:rsidRDefault="00F15C3C" w:rsidP="00250EA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Соответствующие изменения в полномочия органа исполнительной власти субъекта Российской Федерации, уполномоченным на осуществление регионального государственного контроля (надзора) в области продажи </w:t>
            </w:r>
            <w:r w:rsidRPr="00F15C3C">
              <w:rPr>
                <w:rFonts w:ascii="Times New Roman" w:hAnsi="Times New Roman" w:cs="Times New Roman"/>
                <w:sz w:val="28"/>
                <w:szCs w:val="28"/>
              </w:rPr>
              <w:t>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внесены в федеральное законодательство.</w:t>
            </w:r>
          </w:p>
          <w:p w:rsidR="009F5F1C" w:rsidRPr="0050683D" w:rsidRDefault="00F15C3C" w:rsidP="00E17BE9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Однако данные изменения не внесены в региональное законодательство на территории Республики Тыва по осуществлению регионального государственного контроля (надзора) в области продажи </w:t>
            </w:r>
            <w:r w:rsidRPr="00F15C3C">
              <w:rPr>
                <w:rFonts w:ascii="Times New Roman" w:hAnsi="Times New Roman" w:cs="Times New Roman"/>
                <w:sz w:val="28"/>
                <w:szCs w:val="28"/>
              </w:rPr>
              <w:t>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приводит к несоответствию с</w:t>
            </w:r>
            <w:r w:rsidR="00E17BE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законодательством.</w:t>
            </w:r>
          </w:p>
        </w:tc>
      </w:tr>
      <w:tr w:rsidR="009F5F1C" w:rsidRPr="009F5F1C" w:rsidTr="003D6897">
        <w:trPr>
          <w:cantSplit/>
          <w:trHeight w:val="892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недостаточность правового регулирования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1094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250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  <w:r w:rsidR="00250E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50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F5F1C" w:rsidRPr="009F5F1C" w:rsidTr="003D6897">
        <w:trPr>
          <w:cantSplit/>
          <w:trHeight w:val="571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250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250E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50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:rsidTr="003D6897">
        <w:trPr>
          <w:cantSplit/>
          <w:trHeight w:val="36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250E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Источники данных:</w:t>
            </w:r>
            <w:r w:rsidR="00250E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</w:t>
            </w:r>
            <w:r w:rsidR="002E2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сайт Министерства экономического развития и промышленности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Тыва, раздел «Оценка регулирующего воздействия ОРВ»</w:t>
            </w:r>
          </w:p>
        </w:tc>
      </w:tr>
      <w:tr w:rsidR="009F5F1C" w:rsidRPr="009F5F1C" w:rsidTr="003D6897">
        <w:trPr>
          <w:cantSplit/>
          <w:trHeight w:val="36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250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Иная информация о проблеме:</w:t>
            </w:r>
            <w:r w:rsidR="00250E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E2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F5F1C" w:rsidRPr="009F5F1C" w:rsidTr="003D6897">
        <w:trPr>
          <w:cantSplit/>
          <w:trHeight w:val="703"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F5F1C" w:rsidRPr="009F5F1C" w:rsidRDefault="009F5F1C" w:rsidP="009F5F1C">
            <w:pPr>
              <w:spacing w:before="120" w:after="120" w:line="240" w:lineRule="exact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предлагаемого регулирования и их соответствие принципам правового регулирования</w:t>
            </w:r>
          </w:p>
        </w:tc>
      </w:tr>
      <w:tr w:rsidR="009F5F1C" w:rsidRPr="009F5F1C" w:rsidTr="003D6897">
        <w:trPr>
          <w:cantSplit/>
          <w:trHeight w:val="298"/>
        </w:trPr>
        <w:tc>
          <w:tcPr>
            <w:tcW w:w="6364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9F5F1C" w:rsidRPr="009F5F1C" w:rsidTr="009F5F1C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>4.1.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1026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регулирования: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9F5F1C" w:rsidRPr="009F5F1C" w:rsidTr="009F5F1C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>4.2.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9F5F1C" w:rsidRPr="009F5F1C" w:rsidTr="003D6897">
        <w:trPr>
          <w:cantSplit/>
          <w:trHeight w:val="298"/>
        </w:trPr>
        <w:tc>
          <w:tcPr>
            <w:tcW w:w="6364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BE9" w:rsidRDefault="00E17BE9" w:rsidP="00E36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(Цель 1) приведение регионального законодательства в соответствие с федеральным законодательством</w:t>
            </w:r>
          </w:p>
          <w:p w:rsidR="009F5F1C" w:rsidRPr="009F5F1C" w:rsidRDefault="00E17BE9" w:rsidP="00E17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(Цель 2) осуществление регионального государственного контроля (надзора) в сфере </w:t>
            </w:r>
            <w:r w:rsidRPr="00E17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продажи безалкогольных тонизирующих напитков (в том числе энергетических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17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установленных статьями 2-4 Федерального закона от 8 августа 2024 года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субъектах Российской Федерации» на территории Республики Тыва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:rsidTr="003D6897">
        <w:trPr>
          <w:cantSplit/>
          <w:trHeight w:val="298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</w:tr>
          </w:tbl>
          <w:p w:rsidR="009F5F1C" w:rsidRPr="009F5F1C" w:rsidRDefault="009F5F1C" w:rsidP="00E36CF2">
            <w:pPr>
              <w:spacing w:after="0" w:line="240" w:lineRule="auto"/>
              <w:ind w:left="885" w:hanging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соответствия целей предлагаемого регулирования принципам правового регулирования, стратегическим и программным документам, принятым Правительством Республики Тыва </w:t>
            </w:r>
            <w:r w:rsidR="00E3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F5F1C" w:rsidRPr="009F5F1C" w:rsidTr="003D6897">
        <w:trPr>
          <w:cantSplit/>
          <w:trHeight w:val="565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4.4.</w:t>
                  </w:r>
                </w:p>
              </w:tc>
            </w:tr>
          </w:tbl>
          <w:p w:rsidR="009F5F1C" w:rsidRPr="009F5F1C" w:rsidRDefault="009F5F1C" w:rsidP="00E36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  <w:r w:rsidR="00E3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отсутствует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предлагаемого государственного регулирования и иных возможных способов решения проблемы</w:t>
            </w:r>
          </w:p>
        </w:tc>
      </w:tr>
      <w:tr w:rsidR="009F5F1C" w:rsidRPr="009F5F1C" w:rsidTr="003D6897">
        <w:trPr>
          <w:cantSplit/>
          <w:trHeight w:val="995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5.1.</w:t>
                  </w:r>
                </w:p>
              </w:tc>
            </w:tr>
          </w:tbl>
          <w:p w:rsidR="009F5F1C" w:rsidRPr="009F5F1C" w:rsidRDefault="009F5F1C" w:rsidP="00E36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рисков:</w:t>
            </w:r>
            <w:r w:rsidR="00E3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9F5F1C" w:rsidRPr="009F5F1C" w:rsidTr="003D6897">
        <w:trPr>
          <w:cantSplit/>
          <w:trHeight w:val="54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5.2.</w:t>
                  </w:r>
                </w:p>
              </w:tc>
            </w:tr>
          </w:tbl>
          <w:p w:rsidR="009F5F1C" w:rsidRPr="00E36CF2" w:rsidRDefault="009F5F1C" w:rsidP="00E36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иных способов решения проблемы (с указанием того, каким образом каждым из способов </w:t>
            </w:r>
            <w:r w:rsidR="00E3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могла бы быть решена проблема):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:rsidTr="003D6897">
        <w:trPr>
          <w:cantSplit/>
          <w:trHeight w:val="54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5.3.</w:t>
                  </w:r>
                </w:p>
              </w:tc>
            </w:tr>
          </w:tbl>
          <w:p w:rsidR="009F5F1C" w:rsidRPr="00E36CF2" w:rsidRDefault="009F5F1C" w:rsidP="00E36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выбора предлагаемого способа решения проблемы:</w:t>
            </w:r>
            <w:r w:rsidR="00E3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5.4.</w:t>
                  </w:r>
                </w:p>
              </w:tc>
            </w:tr>
          </w:tbl>
          <w:p w:rsidR="009F5F1C" w:rsidRPr="009F5F1C" w:rsidRDefault="009F5F1C" w:rsidP="00E36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предлагаемом способе решения проблемы:</w:t>
            </w:r>
            <w:r w:rsidR="00E3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9F5F1C" w:rsidRPr="009F5F1C" w:rsidTr="003D6897">
        <w:trPr>
          <w:cantSplit/>
          <w:trHeight w:val="111"/>
        </w:trPr>
        <w:tc>
          <w:tcPr>
            <w:tcW w:w="5656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6.1.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4268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6.2.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9F5F1C" w:rsidRPr="009F5F1C" w:rsidTr="003D6897">
        <w:trPr>
          <w:cantSplit/>
          <w:trHeight w:val="877"/>
        </w:trPr>
        <w:tc>
          <w:tcPr>
            <w:tcW w:w="565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(Описание группы субъектов предпринимательской и иной экономической деятельности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E17BE9" w:rsidRPr="00E17BE9" w:rsidRDefault="00E17BE9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предприниматели, осуществляющие продажи безалкогольных тонизирующих напитков (в том числе энергетических)</w:t>
            </w:r>
          </w:p>
        </w:tc>
        <w:tc>
          <w:tcPr>
            <w:tcW w:w="4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866"/>
        </w:trPr>
        <w:tc>
          <w:tcPr>
            <w:tcW w:w="565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(Описание иной группы участников отношений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36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6.3.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 данных:</w:t>
            </w:r>
          </w:p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Новые функции, полномочия, обязанности и права органов исполнительной власти</w:t>
            </w:r>
            <w:r w:rsidRPr="009F5F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Тыва и органов местного самоуправления Республики Тыва или сведения об их изменении, а также порядок их реализации</w:t>
            </w:r>
          </w:p>
        </w:tc>
      </w:tr>
      <w:tr w:rsidR="009F5F1C" w:rsidRPr="009F5F1C" w:rsidTr="003D6897">
        <w:trPr>
          <w:cantSplit/>
          <w:trHeight w:val="251"/>
        </w:trPr>
        <w:tc>
          <w:tcPr>
            <w:tcW w:w="366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  <w:t>7.1.</w:t>
                  </w: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8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  <w:t>7.2.</w:t>
                  </w: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реализации</w:t>
            </w:r>
          </w:p>
        </w:tc>
        <w:tc>
          <w:tcPr>
            <w:tcW w:w="327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ru-RU"/>
                    </w:rPr>
                    <w:t>7.3.</w:t>
                  </w: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изменения трудозатрат и (или) потребностей в иных ресурсах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51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органа: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(Орган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9F5F1C" w:rsidRPr="009F5F1C" w:rsidTr="003D6897">
        <w:trPr>
          <w:cantSplit/>
          <w:trHeight w:val="251"/>
        </w:trPr>
        <w:tc>
          <w:tcPr>
            <w:tcW w:w="366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51"/>
        </w:trPr>
        <w:tc>
          <w:tcPr>
            <w:tcW w:w="366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566"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Оценка соответствующих  расходов </w:t>
            </w:r>
          </w:p>
        </w:tc>
      </w:tr>
      <w:tr w:rsidR="009F5F1C" w:rsidRPr="009F5F1C" w:rsidTr="003D6897">
        <w:trPr>
          <w:cantSplit/>
          <w:trHeight w:val="95"/>
        </w:trPr>
        <w:tc>
          <w:tcPr>
            <w:tcW w:w="32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946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видов расходов (возможных поступлений) республиканского бюджета, бюджетов муниципальных образований республики</w:t>
            </w:r>
          </w:p>
        </w:tc>
        <w:tc>
          <w:tcPr>
            <w:tcW w:w="272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rPr>
                <w:trHeight w:val="33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Количествен-</w:t>
            </w:r>
            <w:proofErr w:type="spellStart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расходов (возможных поступлений)</w:t>
            </w:r>
          </w:p>
        </w:tc>
      </w:tr>
      <w:tr w:rsidR="009F5F1C" w:rsidRPr="009F5F1C" w:rsidTr="003D6897">
        <w:trPr>
          <w:cantSplit/>
          <w:trHeight w:val="95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rPr>
                <w:trHeight w:val="33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(Орган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9F5F1C" w:rsidRPr="009F5F1C" w:rsidTr="003D6897">
        <w:trPr>
          <w:cantSplit/>
          <w:trHeight w:val="44"/>
        </w:trPr>
        <w:tc>
          <w:tcPr>
            <w:tcW w:w="325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E17BE9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505" w:hanging="50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(N.K)</w:t>
            </w:r>
          </w:p>
        </w:tc>
        <w:tc>
          <w:tcPr>
            <w:tcW w:w="403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9F5F1C" w:rsidRPr="009F5F1C" w:rsidTr="009F5F1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E17BE9">
                  <w:pPr>
                    <w:numPr>
                      <w:ilvl w:val="2"/>
                      <w:numId w:val="1"/>
                    </w:numPr>
                    <w:tabs>
                      <w:tab w:val="left" w:pos="240"/>
                    </w:tabs>
                    <w:spacing w:after="0" w:line="240" w:lineRule="auto"/>
                    <w:ind w:left="505" w:hanging="50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Единовременные расходы в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____(год возникновения)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6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94"/>
        </w:trPr>
        <w:tc>
          <w:tcPr>
            <w:tcW w:w="325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9F5F1C" w:rsidRPr="009F5F1C" w:rsidTr="009F5F1C"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E17BE9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505" w:hanging="50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расходы за период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____________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94"/>
        </w:trPr>
        <w:tc>
          <w:tcPr>
            <w:tcW w:w="3253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9F5F1C" w:rsidRPr="009F5F1C" w:rsidTr="009F5F1C"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E17BE9">
                  <w:pPr>
                    <w:numPr>
                      <w:ilvl w:val="2"/>
                      <w:numId w:val="1"/>
                    </w:numPr>
                    <w:spacing w:after="0" w:line="240" w:lineRule="auto"/>
                    <w:ind w:left="505" w:hanging="50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поступления за период _____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69"/>
        </w:trPr>
        <w:tc>
          <w:tcPr>
            <w:tcW w:w="7288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расходы:</w:t>
            </w:r>
          </w:p>
        </w:tc>
        <w:tc>
          <w:tcPr>
            <w:tcW w:w="26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69"/>
        </w:trPr>
        <w:tc>
          <w:tcPr>
            <w:tcW w:w="7288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год: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15"/>
        </w:trPr>
        <w:tc>
          <w:tcPr>
            <w:tcW w:w="7288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поступления за год: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188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E3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сведения о расходах (возможных поступлениях) </w:t>
            </w:r>
            <w:r w:rsidR="00E17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:rsidR="009F5F1C" w:rsidRPr="009F5F1C" w:rsidRDefault="009F5F1C" w:rsidP="00E3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:rsidTr="003D6897">
        <w:trPr>
          <w:cantSplit/>
          <w:trHeight w:val="188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E17BE9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E3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:rsidR="009F5F1C" w:rsidRPr="009F5F1C" w:rsidRDefault="009F5F1C" w:rsidP="00E36C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:rsidR="009F5F1C" w:rsidRPr="009F5F1C" w:rsidRDefault="009F5F1C" w:rsidP="00E36C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9F5F1C" w:rsidRPr="009F5F1C" w:rsidTr="003D6897">
        <w:trPr>
          <w:cantSplit/>
          <w:trHeight w:val="111"/>
        </w:trPr>
        <w:tc>
          <w:tcPr>
            <w:tcW w:w="26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9.1.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4"/>
            </w:r>
          </w:p>
        </w:tc>
        <w:tc>
          <w:tcPr>
            <w:tcW w:w="3692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9.2.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54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9.3.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9F5F1C" w:rsidRPr="009F5F1C" w:rsidTr="003D6897">
        <w:trPr>
          <w:cantSplit/>
          <w:trHeight w:val="107"/>
        </w:trPr>
        <w:tc>
          <w:tcPr>
            <w:tcW w:w="268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(Группа участников отношений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N.1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55"/>
        </w:trPr>
        <w:tc>
          <w:tcPr>
            <w:tcW w:w="268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</w:t>
            </w:r>
          </w:p>
        </w:tc>
      </w:tr>
      <w:tr w:rsidR="009F5F1C" w:rsidRPr="009F5F1C" w:rsidTr="003D6897">
        <w:trPr>
          <w:cantSplit/>
          <w:trHeight w:val="89"/>
        </w:trPr>
        <w:tc>
          <w:tcPr>
            <w:tcW w:w="2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10.1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5"/>
            </w:r>
          </w:p>
        </w:tc>
        <w:tc>
          <w:tcPr>
            <w:tcW w:w="3964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10.2.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6"/>
            </w:r>
          </w:p>
        </w:tc>
        <w:tc>
          <w:tcPr>
            <w:tcW w:w="3275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10.3.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 оценка видов расходов</w:t>
            </w:r>
          </w:p>
        </w:tc>
      </w:tr>
      <w:tr w:rsidR="009F5F1C" w:rsidRPr="009F5F1C" w:rsidTr="003D6897">
        <w:trPr>
          <w:cantSplit/>
          <w:trHeight w:val="267"/>
        </w:trPr>
        <w:tc>
          <w:tcPr>
            <w:tcW w:w="268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(Группа участников отношений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N.1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289"/>
        </w:trPr>
        <w:tc>
          <w:tcPr>
            <w:tcW w:w="268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89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9F5F1C" w:rsidRPr="009F5F1C" w:rsidRDefault="009F5F1C" w:rsidP="00D3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:rsidR="009F5F1C" w:rsidRPr="009F5F1C" w:rsidRDefault="009F5F1C" w:rsidP="00D3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:rsidR="009F5F1C" w:rsidRPr="009F5F1C" w:rsidRDefault="009F5F1C" w:rsidP="00D3275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ru-RU"/>
              </w:rPr>
              <w:t>(место для текстового описания)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1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9F5F1C" w:rsidRPr="009F5F1C" w:rsidTr="003D6897">
        <w:trPr>
          <w:cantSplit/>
          <w:trHeight w:val="1136"/>
        </w:trPr>
        <w:tc>
          <w:tcPr>
            <w:tcW w:w="325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11.1.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7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11.2.</w:t>
                  </w:r>
                </w:p>
              </w:tc>
            </w:tr>
          </w:tbl>
          <w:p w:rsidR="00D3275D" w:rsidRDefault="00D3275D" w:rsidP="00D3275D">
            <w:pPr>
              <w:spacing w:after="0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D3275D">
            <w:pPr>
              <w:spacing w:after="0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</w:p>
        </w:tc>
        <w:tc>
          <w:tcPr>
            <w:tcW w:w="2857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9F5F1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11.3.</w:t>
                  </w: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2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9F5F1C" w:rsidRPr="009F5F1C" w:rsidTr="00D3275D">
              <w:trPr>
                <w:trHeight w:val="418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t>11.4.</w:t>
                  </w:r>
                </w:p>
              </w:tc>
            </w:tr>
          </w:tbl>
          <w:p w:rsidR="00D3275D" w:rsidRDefault="00D3275D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</w:t>
            </w:r>
            <w:proofErr w:type="spellStart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</w:t>
            </w:r>
            <w:proofErr w:type="spellEnd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-ля рисков</w:t>
            </w:r>
          </w:p>
        </w:tc>
      </w:tr>
      <w:tr w:rsidR="009F5F1C" w:rsidRPr="009F5F1C" w:rsidTr="003D6897">
        <w:trPr>
          <w:cantSplit/>
          <w:trHeight w:val="50"/>
        </w:trPr>
        <w:tc>
          <w:tcPr>
            <w:tcW w:w="32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(Риск 1)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64"/>
        </w:trPr>
        <w:tc>
          <w:tcPr>
            <w:tcW w:w="32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(Риск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36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9F5F1C" w:rsidRPr="009F5F1C" w:rsidTr="009F5F1C">
              <w:trPr>
                <w:trHeight w:val="326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5F1C" w:rsidRPr="009F5F1C" w:rsidRDefault="009F5F1C" w:rsidP="009F5F1C">
                  <w:pPr>
                    <w:keepNext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</w:pPr>
                  <w:r w:rsidRPr="009F5F1C">
                    <w:rPr>
                      <w:rFonts w:ascii="Times New Roman" w:eastAsia="Times New Roman" w:hAnsi="Times New Roman" w:cs="Times New Roman"/>
                      <w:bCs/>
                      <w:kern w:val="32"/>
                      <w:sz w:val="28"/>
                      <w:szCs w:val="28"/>
                      <w:lang w:eastAsia="x-none"/>
                    </w:rPr>
                    <w:lastRenderedPageBreak/>
                    <w:t>11.5.</w:t>
                  </w:r>
                </w:p>
              </w:tc>
            </w:tr>
          </w:tbl>
          <w:p w:rsidR="009F5F1C" w:rsidRPr="009F5F1C" w:rsidRDefault="009F5F1C" w:rsidP="00D3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:rsidR="009F5F1C" w:rsidRPr="009F5F1C" w:rsidRDefault="009F5F1C" w:rsidP="00D3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9F5F1C" w:rsidRPr="009F5F1C" w:rsidTr="003D6897">
        <w:trPr>
          <w:cantSplit/>
          <w:trHeight w:val="251"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185B39">
              <w:trPr>
                <w:trHeight w:val="42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185B39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71" w:hanging="2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Предполагаемая дата вступления в силу проекта акта: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20__г.</w:t>
            </w:r>
          </w:p>
        </w:tc>
      </w:tr>
      <w:tr w:rsidR="009F5F1C" w:rsidRPr="009F5F1C" w:rsidTr="003D6897">
        <w:trPr>
          <w:cantSplit/>
          <w:trHeight w:val="251"/>
        </w:trPr>
        <w:tc>
          <w:tcPr>
            <w:tcW w:w="407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tblpX="-5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185B39">
              <w:trPr>
                <w:trHeight w:val="36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185B39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-113" w:firstLine="65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9F5F1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введения предлагаемого регулирования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есть /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</w:tblGrid>
            <w:tr w:rsidR="009F5F1C" w:rsidRPr="009F5F1C" w:rsidTr="00185B39">
              <w:trPr>
                <w:trHeight w:val="37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185B39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3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 необходимость):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00" w:lineRule="exact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9F5F1C" w:rsidRPr="009F5F1C" w:rsidTr="003D6897">
        <w:trPr>
          <w:cantSplit/>
          <w:trHeight w:val="251"/>
        </w:trPr>
        <w:tc>
          <w:tcPr>
            <w:tcW w:w="407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"/>
            </w:tblGrid>
            <w:tr w:rsidR="009F5F1C" w:rsidRPr="009F5F1C" w:rsidTr="00185B39">
              <w:trPr>
                <w:trHeight w:val="375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"/>
            </w:tblGrid>
            <w:tr w:rsidR="009F5F1C" w:rsidRPr="009F5F1C" w:rsidTr="00185B39">
              <w:trPr>
                <w:trHeight w:val="420"/>
              </w:trPr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 необходимость):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18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9F5F1C" w:rsidRPr="009F5F1C" w:rsidTr="003D6897">
        <w:trPr>
          <w:cantSplit/>
          <w:trHeight w:val="1417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"/>
            </w:tblGrid>
            <w:tr w:rsidR="009F5F1C" w:rsidRPr="009F5F1C" w:rsidTr="00185B39">
              <w:trPr>
                <w:trHeight w:val="375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9F5F1C" w:rsidRPr="009F5F1C" w:rsidRDefault="00185B39" w:rsidP="0018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9F5F1C" w:rsidRPr="009F5F1C" w:rsidTr="003D6897">
        <w:trPr>
          <w:cantSplit/>
          <w:trHeight w:val="251"/>
        </w:trPr>
        <w:tc>
          <w:tcPr>
            <w:tcW w:w="28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5"/>
            </w:tblGrid>
            <w:tr w:rsidR="009F5F1C" w:rsidRPr="009F5F1C" w:rsidTr="00185B39">
              <w:trPr>
                <w:trHeight w:val="375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6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"/>
            </w:tblGrid>
            <w:tr w:rsidR="009F5F1C" w:rsidRPr="009F5F1C" w:rsidTr="00185B39">
              <w:trPr>
                <w:trHeight w:val="375"/>
              </w:trPr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мероприя-тий</w:t>
            </w:r>
            <w:proofErr w:type="spellEnd"/>
          </w:p>
        </w:tc>
        <w:tc>
          <w:tcPr>
            <w:tcW w:w="17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"/>
            </w:tblGrid>
            <w:tr w:rsidR="009F5F1C" w:rsidRPr="009F5F1C" w:rsidTr="00185B39">
              <w:trPr>
                <w:trHeight w:val="390"/>
              </w:trPr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ожидаемого результата</w:t>
            </w:r>
          </w:p>
        </w:tc>
        <w:tc>
          <w:tcPr>
            <w:tcW w:w="16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6"/>
            </w:tblGrid>
            <w:tr w:rsidR="009F5F1C" w:rsidRPr="009F5F1C" w:rsidTr="00185B39">
              <w:trPr>
                <w:trHeight w:val="390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proofErr w:type="spellStart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208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2"/>
            </w:tblGrid>
            <w:tr w:rsidR="009F5F1C" w:rsidRPr="009F5F1C" w:rsidTr="00185B39">
              <w:trPr>
                <w:trHeight w:val="375"/>
              </w:trPr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Источни-ки</w:t>
            </w:r>
            <w:proofErr w:type="spellEnd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финанси-рования</w:t>
            </w:r>
            <w:proofErr w:type="spellEnd"/>
          </w:p>
        </w:tc>
      </w:tr>
      <w:tr w:rsidR="009F5F1C" w:rsidRPr="009F5F1C" w:rsidTr="003D6897">
        <w:trPr>
          <w:cantSplit/>
          <w:trHeight w:val="251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(Мероприятие 1)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:rsidTr="003D6897">
        <w:trPr>
          <w:cantSplit/>
          <w:trHeight w:val="300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(Мероприятие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:rsidTr="003D6897">
        <w:trPr>
          <w:cantSplit/>
          <w:trHeight w:val="25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F5F1C" w:rsidRPr="009F5F1C" w:rsidTr="009F5F1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затрат на организационно-технические, методологические, информационные и иные мероприятия, необходимые для достижения заявленных целей регулирования: _________ млн руб.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9F5F1C" w:rsidRPr="009F5F1C" w:rsidTr="003D6897">
        <w:trPr>
          <w:cantSplit/>
          <w:trHeight w:val="1164"/>
        </w:trPr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"/>
            </w:tblGrid>
            <w:tr w:rsidR="009F5F1C" w:rsidRPr="009F5F1C" w:rsidTr="00185B39">
              <w:trPr>
                <w:trHeight w:val="360"/>
              </w:trPr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x-none" w:eastAsia="ru-RU"/>
              </w:rPr>
              <w:footnoteReference w:id="7"/>
            </w:r>
          </w:p>
        </w:tc>
        <w:tc>
          <w:tcPr>
            <w:tcW w:w="231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1"/>
            </w:tblGrid>
            <w:tr w:rsidR="009F5F1C" w:rsidRPr="009F5F1C" w:rsidTr="00185B39">
              <w:trPr>
                <w:trHeight w:val="151"/>
              </w:trPr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20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5"/>
            </w:tblGrid>
            <w:tr w:rsidR="009F5F1C" w:rsidRPr="009F5F1C" w:rsidTr="00185B39">
              <w:trPr>
                <w:trHeight w:val="375"/>
              </w:trPr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340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6"/>
            </w:tblGrid>
            <w:tr w:rsidR="009F5F1C" w:rsidRPr="009F5F1C" w:rsidTr="00185B39">
              <w:trPr>
                <w:trHeight w:val="375"/>
              </w:trPr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расчета индикативных показателей</w:t>
            </w:r>
          </w:p>
        </w:tc>
      </w:tr>
      <w:tr w:rsidR="009F5F1C" w:rsidRPr="009F5F1C" w:rsidTr="003D6897">
        <w:trPr>
          <w:cantSplit/>
          <w:trHeight w:val="290"/>
        </w:trPr>
        <w:tc>
          <w:tcPr>
            <w:tcW w:w="21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(Цель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(Показатель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.1)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:rsidTr="003D6897">
        <w:trPr>
          <w:cantSplit/>
          <w:trHeight w:val="150"/>
        </w:trPr>
        <w:tc>
          <w:tcPr>
            <w:tcW w:w="21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(Показатель 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N.K</w:t>
            </w: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9F5F1C" w:rsidRPr="009F5F1C" w:rsidTr="003D6897">
        <w:trPr>
          <w:cantSplit/>
          <w:trHeight w:val="153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3"/>
            </w:tblGrid>
            <w:tr w:rsidR="009F5F1C" w:rsidRPr="009F5F1C" w:rsidTr="00185B39">
              <w:trPr>
                <w:trHeight w:val="390"/>
              </w:trPr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программах мониторинга и иных способах (методах) оценки достижения 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заявленных целей регулирования: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cantSplit/>
          <w:trHeight w:val="153"/>
        </w:trPr>
        <w:tc>
          <w:tcPr>
            <w:tcW w:w="5769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0"/>
            </w:tblGrid>
            <w:tr w:rsidR="009F5F1C" w:rsidRPr="009F5F1C" w:rsidTr="00185B39">
              <w:trPr>
                <w:trHeight w:val="330"/>
              </w:trPr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4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5F1C" w:rsidRPr="009F5F1C" w:rsidRDefault="009F5F1C" w:rsidP="009F5F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:rsidTr="003D6897">
        <w:trPr>
          <w:cantSplit/>
          <w:trHeight w:val="153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6"/>
            </w:tblGrid>
            <w:tr w:rsidR="009F5F1C" w:rsidRPr="009F5F1C" w:rsidTr="00185B39">
              <w:trPr>
                <w:trHeight w:val="390"/>
              </w:trPr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источников информации для расчета показателей (индикаторов):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8"/>
            </w:tblGrid>
            <w:tr w:rsidR="009F5F1C" w:rsidRPr="009F5F1C" w:rsidTr="00185B39">
              <w:trPr>
                <w:trHeight w:val="40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 w:rsidR="002E2A31" w:rsidRPr="00185B39" w:rsidRDefault="002E2A31" w:rsidP="00185B39">
            <w:pPr>
              <w:spacing w:after="0" w:line="240" w:lineRule="auto"/>
              <w:jc w:val="center"/>
            </w:pP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9F5F1C" w:rsidRPr="009F5F1C" w:rsidTr="00185B39">
              <w:trPr>
                <w:trHeight w:val="375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в течение которого регулирующим органом принимались предложения в связи с размещением уведомления о подготовке проекта акта: в упрощенном порядке</w:t>
            </w: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</w:tblGrid>
            <w:tr w:rsidR="009F5F1C" w:rsidRPr="009F5F1C" w:rsidTr="00185B39">
              <w:trPr>
                <w:trHeight w:val="375"/>
              </w:trPr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лицах, предоставивших предложения: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:rsidR="009F5F1C" w:rsidRPr="009F5F1C" w:rsidRDefault="009F5F1C" w:rsidP="009F5F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1"/>
            </w:tblGrid>
            <w:tr w:rsidR="009F5F1C" w:rsidRPr="009F5F1C" w:rsidTr="00185B39">
              <w:trPr>
                <w:trHeight w:val="360"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структурных подразделениях регулирующего органа, рассмотревших предоставленные предложения: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  <w:p w:rsidR="009F5F1C" w:rsidRPr="009F5F1C" w:rsidRDefault="009F5F1C" w:rsidP="009F5F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:rsidTr="003D6897">
        <w:trPr>
          <w:cantSplit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1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5"/>
            </w:tblGrid>
            <w:tr w:rsidR="009F5F1C" w:rsidRPr="009F5F1C" w:rsidTr="00185B39">
              <w:trPr>
                <w:trHeight w:val="375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размещении уведомления: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  <w:p w:rsidR="009F5F1C" w:rsidRPr="009F5F1C" w:rsidRDefault="009F5F1C" w:rsidP="009F5F1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F5F1C" w:rsidRPr="009F5F1C" w:rsidTr="003D6897">
        <w:trPr>
          <w:gridAfter w:val="1"/>
          <w:wAfter w:w="571" w:type="dxa"/>
          <w:cantSplit/>
        </w:trPr>
        <w:tc>
          <w:tcPr>
            <w:tcW w:w="935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numPr>
                <w:ilvl w:val="0"/>
                <w:numId w:val="1"/>
              </w:numPr>
              <w:spacing w:before="120" w:after="120" w:line="240" w:lineRule="exact"/>
              <w:ind w:left="601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</w:p>
        </w:tc>
      </w:tr>
      <w:tr w:rsidR="009F5F1C" w:rsidRPr="009F5F1C" w:rsidTr="00185B39">
        <w:trPr>
          <w:cantSplit/>
        </w:trPr>
        <w:tc>
          <w:tcPr>
            <w:tcW w:w="9924" w:type="dxa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7"/>
            </w:tblGrid>
            <w:tr w:rsidR="009F5F1C" w:rsidRPr="009F5F1C" w:rsidTr="00185B39">
              <w:trPr>
                <w:trHeight w:val="390"/>
              </w:trPr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необходимые, по мнению регулирующего органа, сведения: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:rsidTr="00185B39">
        <w:trPr>
          <w:cantSplit/>
          <w:trHeight w:val="360"/>
        </w:trPr>
        <w:tc>
          <w:tcPr>
            <w:tcW w:w="9924" w:type="dxa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5"/>
            </w:tblGrid>
            <w:tr w:rsidR="009F5F1C" w:rsidRPr="009F5F1C" w:rsidTr="00185B39">
              <w:trPr>
                <w:trHeight w:val="375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5F1C" w:rsidRPr="009F5F1C" w:rsidRDefault="009F5F1C" w:rsidP="009F5F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6"/>
      </w:tblGrid>
      <w:tr w:rsidR="009F5F1C" w:rsidRPr="009F5F1C" w:rsidTr="00185B39">
        <w:trPr>
          <w:cantSplit/>
        </w:trPr>
        <w:tc>
          <w:tcPr>
            <w:tcW w:w="990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F5F1C" w:rsidRPr="009F5F1C" w:rsidRDefault="009F5F1C" w:rsidP="009F5F1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Сведения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проведении публичного обсуждения проекта акта, сроках его проведения,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8"/>
            </w:r>
          </w:p>
        </w:tc>
      </w:tr>
      <w:tr w:rsidR="009F5F1C" w:rsidRPr="009F5F1C" w:rsidTr="00185B39">
        <w:trPr>
          <w:cantSplit/>
        </w:trPr>
        <w:tc>
          <w:tcPr>
            <w:tcW w:w="9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0"/>
            </w:tblGrid>
            <w:tr w:rsidR="009F5F1C" w:rsidRPr="009F5F1C" w:rsidTr="00185B39">
              <w:trPr>
                <w:trHeight w:val="390"/>
              </w:trPr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электронный адрес размещения проекта акта в информационно-телекоммуникационной сети «Интернет»:</w:t>
            </w:r>
          </w:p>
          <w:p w:rsidR="000F582F" w:rsidRDefault="000F582F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</w:tc>
      </w:tr>
      <w:tr w:rsidR="009F5F1C" w:rsidRPr="009F5F1C" w:rsidTr="00185B39">
        <w:trPr>
          <w:cantSplit/>
        </w:trPr>
        <w:tc>
          <w:tcPr>
            <w:tcW w:w="9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8"/>
            </w:tblGrid>
            <w:tr w:rsidR="009F5F1C" w:rsidRPr="009F5F1C" w:rsidTr="00185B39">
              <w:trPr>
                <w:trHeight w:val="39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в течение которого регулирующим органом принимались предложения в связи проведением публичного обсуждения проекта акта: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упрощенном порядке</w:t>
            </w:r>
          </w:p>
        </w:tc>
      </w:tr>
      <w:tr w:rsidR="009F5F1C" w:rsidRPr="009F5F1C" w:rsidTr="00185B39">
        <w:trPr>
          <w:cantSplit/>
        </w:trPr>
        <w:tc>
          <w:tcPr>
            <w:tcW w:w="9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9F5F1C" w:rsidRPr="009F5F1C" w:rsidTr="00185B39">
              <w:trPr>
                <w:trHeight w:val="390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регулирующих органах, уполномоченном органе; физических и юридических лицах, общественных объединениях в сфере предпринимательской, инвестиционной деятельности, объединени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потребителей, саморегулируемых организациях, научно-экспертных организац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иях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, органах исполнительной власти республики, не являющихся регулирующими органами, органах местного самоуправления муниципальных образований республики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извещенных о проведении публичных консультаций:</w:t>
            </w:r>
          </w:p>
          <w:p w:rsidR="009F5F1C" w:rsidRPr="009F5F1C" w:rsidRDefault="00185B39" w:rsidP="0018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9F5F1C" w:rsidRPr="009F5F1C" w:rsidTr="00185B39">
        <w:trPr>
          <w:cantSplit/>
        </w:trPr>
        <w:tc>
          <w:tcPr>
            <w:tcW w:w="9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4"/>
            </w:tblGrid>
            <w:tr w:rsidR="009F5F1C" w:rsidRPr="009F5F1C" w:rsidTr="00185B39">
              <w:trPr>
                <w:trHeight w:val="390"/>
              </w:trPr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лицах, представивших предложения: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F5F1C" w:rsidRPr="009F5F1C" w:rsidTr="00185B39">
        <w:trPr>
          <w:cantSplit/>
        </w:trPr>
        <w:tc>
          <w:tcPr>
            <w:tcW w:w="9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</w:tblGrid>
            <w:tr w:rsidR="009F5F1C" w:rsidRPr="009F5F1C" w:rsidTr="00185B39">
              <w:trPr>
                <w:trHeight w:val="375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185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структурных подразделениях регулирующего органа, рассмотревших предоставленные предложения:</w:t>
            </w:r>
            <w:r w:rsidR="00185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9F5F1C" w:rsidRPr="009F5F1C" w:rsidTr="00185B39">
        <w:trPr>
          <w:cantSplit/>
        </w:trPr>
        <w:tc>
          <w:tcPr>
            <w:tcW w:w="9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vertAnchor="text" w:tblpY="29"/>
              <w:tblOverlap w:val="never"/>
              <w:tblW w:w="1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6"/>
            </w:tblGrid>
            <w:tr w:rsidR="009F5F1C" w:rsidRPr="009F5F1C" w:rsidTr="00185B39">
              <w:trPr>
                <w:trHeight w:val="390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1C" w:rsidRPr="009F5F1C" w:rsidRDefault="009F5F1C" w:rsidP="009F5F1C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5F1C" w:rsidRPr="009F5F1C" w:rsidRDefault="009F5F1C" w:rsidP="009F5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проведении публичного обсуждения проекта акта:</w:t>
            </w:r>
          </w:p>
          <w:p w:rsidR="009F5F1C" w:rsidRPr="00185B39" w:rsidRDefault="00185B39" w:rsidP="0018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9F5F1C" w:rsidRPr="009F5F1C" w:rsidRDefault="009F5F1C" w:rsidP="009F5F1C">
      <w:pPr>
        <w:spacing w:after="0" w:line="240" w:lineRule="auto"/>
        <w:ind w:left="2127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1C" w:rsidRPr="009F5F1C" w:rsidRDefault="009F5F1C" w:rsidP="009F5F1C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Приложение. Отчет о проведении публичных консультаций и поступивших предложениях (замечаниях) с указанием сведений об их учете или причинах отклонения</w:t>
      </w:r>
      <w:r w:rsidRPr="009F5F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9F5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F1C" w:rsidRPr="009F5F1C" w:rsidRDefault="009F5F1C" w:rsidP="009F5F1C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F1C" w:rsidRPr="009F5F1C" w:rsidRDefault="009F5F1C" w:rsidP="009F5F1C">
      <w:pPr>
        <w:spacing w:after="0" w:line="240" w:lineRule="auto"/>
        <w:ind w:left="2127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(при наличии) на иные приложения.</w:t>
      </w:r>
    </w:p>
    <w:p w:rsidR="009F5F1C" w:rsidRPr="009F5F1C" w:rsidRDefault="009F5F1C" w:rsidP="009F5F1C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9F5F1C" w:rsidRPr="009F5F1C" w:rsidTr="009F5F1C">
        <w:trPr>
          <w:cantSplit/>
        </w:trPr>
        <w:tc>
          <w:tcPr>
            <w:tcW w:w="5688" w:type="dxa"/>
            <w:hideMark/>
          </w:tcPr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:rsidR="000F582F" w:rsidRDefault="000F582F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F1C" w:rsidRPr="009F5F1C" w:rsidRDefault="000F582F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3D6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</w:t>
            </w:r>
          </w:p>
          <w:p w:rsidR="009F5F1C" w:rsidRPr="009F5F1C" w:rsidRDefault="009F5F1C" w:rsidP="009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          Подпись</w:t>
            </w:r>
          </w:p>
        </w:tc>
      </w:tr>
    </w:tbl>
    <w:p w:rsidR="009F5F1C" w:rsidRPr="009F5F1C" w:rsidRDefault="009F5F1C" w:rsidP="009F5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5F1C" w:rsidRPr="009F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20" w:rsidRDefault="00AA1620" w:rsidP="009F5F1C">
      <w:pPr>
        <w:spacing w:after="0" w:line="240" w:lineRule="auto"/>
      </w:pPr>
      <w:r>
        <w:separator/>
      </w:r>
    </w:p>
  </w:endnote>
  <w:endnote w:type="continuationSeparator" w:id="0">
    <w:p w:rsidR="00AA1620" w:rsidRDefault="00AA1620" w:rsidP="009F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20" w:rsidRDefault="00AA1620" w:rsidP="009F5F1C">
      <w:pPr>
        <w:spacing w:after="0" w:line="240" w:lineRule="auto"/>
      </w:pPr>
      <w:r>
        <w:separator/>
      </w:r>
    </w:p>
  </w:footnote>
  <w:footnote w:type="continuationSeparator" w:id="0">
    <w:p w:rsidR="00AA1620" w:rsidRDefault="00AA1620" w:rsidP="009F5F1C">
      <w:pPr>
        <w:spacing w:after="0" w:line="240" w:lineRule="auto"/>
      </w:pPr>
      <w:r>
        <w:continuationSeparator/>
      </w:r>
    </w:p>
  </w:footnote>
  <w:footnote w:id="1">
    <w:p w:rsidR="00250EAE" w:rsidRDefault="00250EAE" w:rsidP="009F5F1C">
      <w:pPr>
        <w:pStyle w:val="a3"/>
        <w:jc w:val="both"/>
      </w:pPr>
      <w:r>
        <w:rPr>
          <w:bCs/>
        </w:rPr>
        <w:t xml:space="preserve">  </w:t>
      </w:r>
    </w:p>
  </w:footnote>
  <w:footnote w:id="2">
    <w:p w:rsidR="00250EAE" w:rsidRDefault="00250EAE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8 сводного отчета.</w:t>
      </w:r>
    </w:p>
  </w:footnote>
  <w:footnote w:id="3">
    <w:p w:rsidR="00250EAE" w:rsidRDefault="00250EAE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8 сводного отчета.</w:t>
      </w:r>
    </w:p>
  </w:footnote>
  <w:footnote w:id="4">
    <w:p w:rsidR="00250EAE" w:rsidRDefault="00250EAE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7 сводного отчета.</w:t>
      </w:r>
    </w:p>
  </w:footnote>
  <w:footnote w:id="5">
    <w:p w:rsidR="00250EAE" w:rsidRDefault="00250EAE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7 сводного отчета.</w:t>
      </w:r>
    </w:p>
  </w:footnote>
  <w:footnote w:id="6">
    <w:p w:rsidR="00250EAE" w:rsidRDefault="00250EAE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10 сводного отчета.</w:t>
      </w:r>
    </w:p>
  </w:footnote>
  <w:footnote w:id="7">
    <w:p w:rsidR="00250EAE" w:rsidRDefault="00250EAE" w:rsidP="009F5F1C">
      <w:pPr>
        <w:pStyle w:val="a3"/>
      </w:pPr>
      <w:r>
        <w:rPr>
          <w:rStyle w:val="a5"/>
        </w:rPr>
        <w:footnoteRef/>
      </w:r>
      <w:r>
        <w:t xml:space="preserve"> Указываются данные из раздела 4 сводного отчета.</w:t>
      </w:r>
    </w:p>
  </w:footnote>
  <w:footnote w:id="8">
    <w:p w:rsidR="00250EAE" w:rsidRDefault="00250EAE" w:rsidP="009F5F1C">
      <w:pPr>
        <w:pStyle w:val="a3"/>
        <w:jc w:val="both"/>
        <w:rPr>
          <w:highlight w:val="yellow"/>
        </w:rPr>
      </w:pPr>
      <w:r>
        <w:rPr>
          <w:rStyle w:val="a5"/>
        </w:rPr>
        <w:footnoteRef/>
      </w:r>
      <w:r>
        <w:t xml:space="preserve">  В соответствии с пунктами  4.16 и 5.6  </w:t>
      </w:r>
      <w:r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  <w:footnote w:id="9">
    <w:p w:rsidR="00250EAE" w:rsidRDefault="00250EAE" w:rsidP="009F5F1C">
      <w:pPr>
        <w:pStyle w:val="a3"/>
        <w:jc w:val="both"/>
      </w:pPr>
      <w:r>
        <w:rPr>
          <w:rStyle w:val="a5"/>
        </w:rPr>
        <w:footnoteRef/>
      </w:r>
      <w:r>
        <w:t xml:space="preserve"> В соответствии с пунктами 4.15 и 5.6 </w:t>
      </w:r>
      <w:r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D87"/>
    <w:multiLevelType w:val="multilevel"/>
    <w:tmpl w:val="18D86A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1D567D9"/>
    <w:multiLevelType w:val="hybridMultilevel"/>
    <w:tmpl w:val="098EE1BE"/>
    <w:lvl w:ilvl="0" w:tplc="F0FA40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1C"/>
    <w:rsid w:val="000B6279"/>
    <w:rsid w:val="000D23B7"/>
    <w:rsid w:val="000E293D"/>
    <w:rsid w:val="000E3D37"/>
    <w:rsid w:val="000F582F"/>
    <w:rsid w:val="00185B39"/>
    <w:rsid w:val="001C1086"/>
    <w:rsid w:val="00223153"/>
    <w:rsid w:val="00235C6E"/>
    <w:rsid w:val="00250EAE"/>
    <w:rsid w:val="002E2A31"/>
    <w:rsid w:val="002E35ED"/>
    <w:rsid w:val="003049C5"/>
    <w:rsid w:val="0031263F"/>
    <w:rsid w:val="00315DD2"/>
    <w:rsid w:val="003B5376"/>
    <w:rsid w:val="003D6897"/>
    <w:rsid w:val="00433E14"/>
    <w:rsid w:val="004A5093"/>
    <w:rsid w:val="0050683D"/>
    <w:rsid w:val="005749C2"/>
    <w:rsid w:val="00576FCD"/>
    <w:rsid w:val="006B0B45"/>
    <w:rsid w:val="006B49FE"/>
    <w:rsid w:val="00890FB4"/>
    <w:rsid w:val="00921276"/>
    <w:rsid w:val="00992015"/>
    <w:rsid w:val="009E03F2"/>
    <w:rsid w:val="009F5F1C"/>
    <w:rsid w:val="00A145CC"/>
    <w:rsid w:val="00A50B4F"/>
    <w:rsid w:val="00AA1620"/>
    <w:rsid w:val="00B35D7F"/>
    <w:rsid w:val="00C6176B"/>
    <w:rsid w:val="00CE241C"/>
    <w:rsid w:val="00D11AB7"/>
    <w:rsid w:val="00D14C71"/>
    <w:rsid w:val="00D3275D"/>
    <w:rsid w:val="00DF2809"/>
    <w:rsid w:val="00E0050B"/>
    <w:rsid w:val="00E17BE9"/>
    <w:rsid w:val="00E36CF2"/>
    <w:rsid w:val="00E43B22"/>
    <w:rsid w:val="00E51E0A"/>
    <w:rsid w:val="00EA6950"/>
    <w:rsid w:val="00F15C3C"/>
    <w:rsid w:val="00F32D54"/>
    <w:rsid w:val="00F50C58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AE3"/>
  <w15:docId w15:val="{1E8A8D41-7B63-4199-82D2-9FBA5B0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F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F5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9F5F1C"/>
    <w:rPr>
      <w:vertAlign w:val="superscript"/>
    </w:rPr>
  </w:style>
  <w:style w:type="character" w:styleId="a6">
    <w:name w:val="Hyperlink"/>
    <w:basedOn w:val="a0"/>
    <w:uiPriority w:val="99"/>
    <w:unhideWhenUsed/>
    <w:rsid w:val="002E2A31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E0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tt-RU" w:eastAsia="tt-RU"/>
    </w:rPr>
  </w:style>
  <w:style w:type="character" w:customStyle="1" w:styleId="ConsPlusNormal0">
    <w:name w:val="ConsPlusNormal Знак"/>
    <w:link w:val="ConsPlusNormal"/>
    <w:locked/>
    <w:rsid w:val="009E03F2"/>
    <w:rPr>
      <w:rFonts w:ascii="Calibri" w:eastAsia="Times New Roman" w:hAnsi="Calibri" w:cs="Calibri"/>
      <w:szCs w:val="20"/>
      <w:lang w:val="tt-RU" w:eastAsia="tt-RU"/>
    </w:rPr>
  </w:style>
  <w:style w:type="paragraph" w:styleId="a7">
    <w:name w:val="List Paragraph"/>
    <w:basedOn w:val="a"/>
    <w:uiPriority w:val="34"/>
    <w:qFormat/>
    <w:rsid w:val="009E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Анастасия Айсановна</dc:creator>
  <cp:keywords/>
  <dc:description/>
  <cp:lastModifiedBy>alco02</cp:lastModifiedBy>
  <cp:revision>4</cp:revision>
  <dcterms:created xsi:type="dcterms:W3CDTF">2025-07-17T08:40:00Z</dcterms:created>
  <dcterms:modified xsi:type="dcterms:W3CDTF">2025-07-21T04:58:00Z</dcterms:modified>
</cp:coreProperties>
</file>