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firstLine="709"/>
        <w:jc w:val="right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 w:val="false"/>
          <w:shd w:fill="auto" w:val="clear"/>
        </w:rPr>
        <w:t>Проект</w:t>
      </w:r>
    </w:p>
    <w:p>
      <w:pPr>
        <w:pStyle w:val="ConsPlusTitle"/>
        <w:ind w:firstLine="709"/>
        <w:jc w:val="right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 w:val="false"/>
          <w:shd w:fill="auto" w:val="clear"/>
        </w:rPr>
        <w:t>Тыва Республиканың Чазааның кииргени</w:t>
      </w:r>
    </w:p>
    <w:p>
      <w:pPr>
        <w:pStyle w:val="ConsPlusTitle"/>
        <w:jc w:val="center"/>
        <w:rPr>
          <w:rFonts w:ascii="Times New Roman" w:hAnsi="Times New Roman" w:eastAsia="" w:cs="Times New Roman" w:eastAsiaTheme="minorEastAsia"/>
          <w:sz w:val="28"/>
          <w:szCs w:val="28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jc w:val="center"/>
        <w:rPr>
          <w:rFonts w:ascii="Times New Roman" w:hAnsi="Times New Roman" w:eastAsia="" w:cs="Times New Roman" w:eastAsiaTheme="minorEastAsia"/>
          <w:sz w:val="28"/>
          <w:szCs w:val="28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РЕСПУБЛИКА ТЫВА</w:t>
      </w:r>
    </w:p>
    <w:p>
      <w:pPr>
        <w:pStyle w:val="ConsPlusTitle"/>
        <w:jc w:val="center"/>
        <w:rPr>
          <w:rFonts w:ascii="Times New Roman" w:hAnsi="Times New Roman" w:eastAsia="" w:cs="Times New Roman" w:eastAsiaTheme="minorEastAsia"/>
          <w:sz w:val="28"/>
          <w:szCs w:val="28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ХООЙЛУ</w:t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" w:eastAsiaTheme="minorEastAsia"/>
          <w:shd w:fill="auto" w:val="clear"/>
        </w:rPr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" w:eastAsiaTheme="minorEastAsia"/>
          <w:shd w:fill="auto" w:val="clear"/>
        </w:rPr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pacing w:val="2"/>
          <w:sz w:val="27"/>
          <w:szCs w:val="27"/>
          <w:shd w:fill="auto" w:val="clear"/>
          <w:lang w:eastAsia="ru-RU"/>
        </w:rPr>
        <w:t xml:space="preserve">«Тыва Республиканың девискээринде арага чок тониктиг суксуннарны (ооң иштинде энергетиктиг суксуннарны) садар адырда харылзааларны </w:t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pacing w:val="2"/>
          <w:sz w:val="27"/>
          <w:szCs w:val="27"/>
          <w:shd w:fill="auto" w:val="clear"/>
          <w:lang w:eastAsia="ru-RU"/>
        </w:rPr>
        <w:t>чурумчударының чамдык айтырыгларының дугайында»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left"/>
        <w:textAlignment w:val="baseline"/>
        <w:outlineLvl w:val="1"/>
        <w:rPr>
          <w:rFonts w:ascii="Times New Roman" w:hAnsi="Times New Roman" w:eastAsia="Times New Roman" w:cs="Times New Roman"/>
          <w:b/>
          <w:spacing w:val="2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7"/>
          <w:szCs w:val="27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198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Бо хоойлу 2024 чылдың август 8-те 304-ФЗ дугаарлыг федералдыг хоойлуга дүүштүр «Назы четпээннерге арага чок тониктиг суксуннарны (ооң иштинде энергетиктиг суксуннарны) садарын хоруурунуң дугайында база «Россия Федерациязының субъектилеринде күрүне эрге-чагыргазын организастаарының ниити принциптериниң дугайында» Федералдыг хоойлунуң 44 чүүлүнге өскерилгелерни киирериниң дугайында» Тыва Республиканың девискээринге арага чок тониктиг суксуннарны (ооң иштинде энергетиктиг суксуннарны) садып-саарарының талазы-биле Тыва Республиканың күрүне эрге-чагырга органнарының эргелерин тодараткан, ол ышкаш Тыва Республиканың девискээринге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арага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чок тониктиг суксуннарны (ооң иштинде энергетиктиг суксуннарны) садарын хоруп турар.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left"/>
        <w:textAlignment w:val="baseline"/>
        <w:outlineLvl w:val="1"/>
        <w:rPr>
          <w:rFonts w:ascii="Times New Roman" w:hAnsi="Times New Roman" w:eastAsia="Times New Roman" w:cs="Times New Roman"/>
          <w:b/>
          <w:spacing w:val="2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7"/>
          <w:szCs w:val="27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1-ги чүүл. Тыва Республиканың Дээди Хуралының (парламентизиниң) алкоголь чок тониктиг суксуннарны (ооң иштинде энергетиктиг суксуннарны) садар талазы-биле эргелери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Тыва Республиканың Дээди Хуралының (парламентизиниң) арага чок энергетиктиг суксуннарны (ооң иштинде энергетиктиг суксуннарны) садар талазы-биле эргелеринге хамааржыр: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1) арага чок тониктиг суксуннарны (ооң иштинде энергетиктиг суксуннарны) садып-саарар талазы-биле Тыва Республиканың хоойлуларын хүлээп алыры, оларны сагып, күүседиринге контрольду боттандырары;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2) федералдыг хоойлужудулгага болгаш Тыва Республиканың хоойлужудулгазынга дүүштүр өске-даа эрге-чагырганы боттандырары.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2-ги чүүл. Арага чок тониктиг суксуннарны (ооң иштинде энергетиктиг суксуннарны) садар адырда Тыва Республиканың Чазааның эргелери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Арага чок тониктиг суксуннарны (ооң иштинде энергетиктиг суксуннарны) садар талазы-биле Тыва Республиканың Чазааның эргелеринге хамааржыр: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1) 2004 чылдың июнь 19-та үнген «Чыыштар, митингилер, демонстрациялар, марштар болгаш пикеттер дугайында» федералдыг хоойлу езугаар организастаан хөй-ниити хемчеглериниң үезинде хамаатыларның хөйү-биле чыглыр черлеринге кожа девискээрлерниң кызыгаарларын тургузары, оларны эрттирерин чөпшээрээн соонда, ол ышкаш күш-культура, спортчу хемчеглер үезинде 2007 чылдың декабрь 4-те № 329-ФЗ «Россия Федерациязында күш-культура болгаш спорт дугайында» федералдыг хоойлуга дүүштүр организастаан, ында алкоголь чок энергетиктиг суксуннарны (ооң иштинде энергетиктиг суксуннарны) садары кызыгаарлаттынган;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2) 2004 чылдың июнь 19-та үнген «Ужуражылгалар, митингилер, демонстрациялар, марштар болгаш пикеттер дугайында» федералдыг хоойлу езугаар организастаан хөй-ниити хемчеглериниң үезинде хамаатыларның хөйү-биле чыылган черлеринге база ындыг хемчеглер эрттирип турар черлерге чоок-кавыда арага чок энергетиктиг суксуннарны (ооң иштинде энергетиктиг суксуннарны) садып-саарарын кызыгаарлаары 2007 чылдың декабрь 4-те «Россия Федерациязында күш-культура болгаш спорт дугайында» №329-ФЗ федералдыг хоойлу езугаар организастаан, ол ышкаш күш-культура хемчеглери болгаш спортчу хемчеглер үезинде спортчу маргылдаалар;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З) арага чок энергетиктиг суксуннарны (ооң иштинде энергетиктиг суксуннарны) садып-саарарының талазы-биле регион күрүне контролюнуң (хайгааралының) дугайында дүрүмнү бадылаары;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4) федералдыг хоойлужудулгага болгаш Тыва Республиканың хоойлужудулгазынга дүүштүр өске-даа эрге-чагыргалар.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3-кү чүүл. Арага чок тониктиг суксуннарны (ооң иштинде энергетиктиг суксуннарны) садар адырда чөпшээрелдиг Тыва Республиканың күүсекчи эрге-чагырга органының эргелери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Арага чок тониктиг суксуннарны (ооң иштинде энергетиктиг суксуннарны) садар адырда чөпшээрелдиг Тыва Республиканың күүсекчи эрге-чагырга органының эргелеринге хамааржыр: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1) арага чок энергетиктиг суксуннарны (ооң иштинде энергетиктиг суксуннарны) садар талазы-биле регион күрүне контролюн (хайгааралын) боттандырары;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2) федералдыг хоойлужудулгага болгаш Тыва Республиканың хоойлужудулгазынга дүүштүр өске-даа эрге-чагыргалар.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4-кү чүүл. Арага чок энергетиктиг суксуннарны (ооң иштинде энергетиктиг суксуннарны) садарын хоруур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Арага чок тоник суксуннарны (ооң иштинде энергетиктиг суксуннарны) садары хоруглуг: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1) өөредилге ажыл-чорудулгазын дорт боттандырарынга ажыглап турар тудугларда, оран-саваларда, оран-саваларда, оран-саваларда;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2) эмчи ажыл-чорудулгазын дорт боттандырарынга ажыглап турар тудугларда, тудугларда, объектилерде, оран-саваларда;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3) культура адырында ажыл-чорудулганы дорт боттандырарынга ажыглап турар тудугларда, тудугларда, оран-саваларда, оран-саваларда;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4) күш-культура болгаш спорт талазы-биле ажыл-чорудулганы дорт боттандырарынга ажыглап турар тудугларда, тургузугларда, оран-саваларда, оран-саваларда;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5-ки статья. Тыва Республиканың «Тониктиг безалкогольдуг суксуннарны садыглаашкын болгаш тарадылга адырында кызыгаарлаашкыннар дугайында» хоойлузун күш чок деп хүлээп көргени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Бо Хоойлунуң күшче кирген хүнүнден эгелеп Тыва Республиканың 2015 чылдың февраль 17-де № 49-ЗРТ «Тониктиг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арага чок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 суксуннарны үүрмектей садыглаашкын болгаш тарадылга адырында кызыгаарлаашкыннар дугайында» хоойлузу болгаш Тыва Республиканың 2018 чылдың февраль 21-де №36-ЗРТ «Республиканың хоойлузунга өскерилгелер дугайында №36-ЗРТ» хоойлузу. Тываның «Тониктиг чымчак болгаш эвээш спирттиг суксуннарны үүрмектей садыглаашкын болгаш тарадып турар адырда кызыгаарлаашкыннар дугайында» күш чок деп чарлаар. (Нормативные акты Республики Тыва, 2015, 27 февраля; Шын, 2015, 12 марта; Официальный интернет-портал правовой информации (www.pravo.gov.ru), 2018, 22 февраля, № 1700202412200010).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6-гы чүүл. Бо Хоойлунуң күшче кирери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7"/>
          <w:szCs w:val="27"/>
          <w:lang w:eastAsia="ru-RU"/>
        </w:rPr>
        <w:t>Бо Хоойлу албан езузу-биле парлаттынган хүнүнден эгелеп күшче кирер.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-709" w:right="0"/>
        <w:jc w:val="left"/>
        <w:textAlignment w:val="baseline"/>
        <w:outlineLvl w:val="1"/>
        <w:rPr>
          <w:rFonts w:ascii="Times New Roman" w:hAnsi="Times New Roman" w:eastAsia="Times New Roman" w:cs="Times New Roman"/>
          <w:b/>
          <w:spacing w:val="2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7"/>
          <w:szCs w:val="27"/>
          <w:lang w:eastAsia="ru-RU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lineRule="exact" w:line="360"/>
        <w:ind w:firstLine="709" w:left="-709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lineRule="exact" w:line="360"/>
        <w:ind w:firstLine="709" w:left="-709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lineRule="exact" w:line="360"/>
        <w:ind w:firstLine="709" w:left="-709" w:righ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exact" w:line="360" w:before="0" w:after="200"/>
        <w:ind w:hanging="0" w:left="-709" w:right="0"/>
        <w:contextualSpacing/>
        <w:jc w:val="both"/>
        <w:rPr/>
      </w:pPr>
      <w:r>
        <w:rPr>
          <w:rFonts w:cs="Times New Roman" w:ascii="Times New Roman" w:hAnsi="Times New Roman"/>
          <w:sz w:val="27"/>
          <w:szCs w:val="27"/>
        </w:rPr>
        <w:t>Тыва Республиканың Баштыңыны                                                                     В. Ховалыг</w:t>
      </w:r>
    </w:p>
    <w:sectPr>
      <w:type w:val="nextPage"/>
      <w:pgSz w:w="11906" w:h="16838"/>
      <w:pgMar w:left="1701" w:right="850" w:gutter="0" w:header="0" w:top="709" w:footer="0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0cd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8650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8650e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84e14"/>
    <w:rPr>
      <w:rFonts w:ascii="Tahoma" w:hAnsi="Tahoma" w:cs="Tahoma"/>
      <w:sz w:val="16"/>
      <w:szCs w:val="16"/>
    </w:rPr>
  </w:style>
  <w:style w:type="character" w:styleId="Hyperlink">
    <w:name w:val="Hyperlink"/>
    <w:rsid w:val="00e916b3"/>
    <w:rPr>
      <w:color w:val="000080"/>
      <w:u w:val="single"/>
    </w:rPr>
  </w:style>
  <w:style w:type="paragraph" w:styleId="Style17" w:customStyle="1">
    <w:name w:val="Заголовок"/>
    <w:basedOn w:val="Normal"/>
    <w:next w:val="BodyText"/>
    <w:qFormat/>
    <w:rsid w:val="00e916b3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e916b3"/>
    <w:pPr>
      <w:spacing w:before="0" w:after="140"/>
    </w:pPr>
    <w:rPr/>
  </w:style>
  <w:style w:type="paragraph" w:styleId="List">
    <w:name w:val="List"/>
    <w:basedOn w:val="BodyText"/>
    <w:rsid w:val="00e916b3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rsid w:val="00e916b3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e916b3"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4559b8"/>
    <w:pPr>
      <w:spacing w:before="0" w:after="200"/>
      <w:ind w:left="720"/>
      <w:contextualSpacing/>
    </w:pPr>
    <w:rPr/>
  </w:style>
  <w:style w:type="paragraph" w:styleId="Style19" w:customStyle="1">
    <w:name w:val="Колонтитул"/>
    <w:basedOn w:val="Normal"/>
    <w:qFormat/>
    <w:rsid w:val="00e916b3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865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865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84e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FirstIndent">
    <w:name w:val="Body Text First Indent"/>
    <w:basedOn w:val="Normal"/>
    <w:rsid w:val="00e916b3"/>
    <w:pPr>
      <w:ind w:firstLine="709"/>
      <w:jc w:val="both"/>
    </w:pPr>
    <w:rPr/>
  </w:style>
  <w:style w:type="paragraph" w:styleId="ConsPlusTitle" w:customStyle="1">
    <w:name w:val="ConsPlusTitle"/>
    <w:uiPriority w:val="99"/>
    <w:qFormat/>
    <w:rsid w:val="009c1241"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55C7-23E6-41A2-A806-1CD27A71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5775</TotalTime>
  <Application>LibreOffice/24.8.4.2$Linux_X86_64 LibreOffice_project/480$Build-2</Application>
  <AppVersion>15.0000</AppVersion>
  <Pages>3</Pages>
  <Words>612</Words>
  <Characters>5074</Characters>
  <CharactersWithSpaces>5723</CharactersWithSpaces>
  <Paragraphs>32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2020-11-23T07:35:00Z</dcterms:created>
  <dc:creator>Пользователь</dc:creator>
  <dc:description/>
  <dc:language>ru-RU</dc:language>
  <cp:lastModifiedBy/>
  <cp:lastPrinted>2021-10-11T07:38:00Z</cp:lastPrinted>
  <dcterms:modified xsi:type="dcterms:W3CDTF">2025-07-07T10:42:42Z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