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19F43" w14:textId="0DDFB74D" w:rsidR="000D7208" w:rsidRPr="000D7208" w:rsidRDefault="00DE457C" w:rsidP="000D720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 xml:space="preserve">Уведомление о </w:t>
      </w:r>
      <w:r w:rsidR="000D7208">
        <w:rPr>
          <w:rFonts w:ascii="Times New Roman" w:hAnsi="Times New Roman" w:cs="Times New Roman"/>
          <w:sz w:val="28"/>
        </w:rPr>
        <w:t>внесении изменений в Правила</w:t>
      </w:r>
    </w:p>
    <w:p w14:paraId="22407686" w14:textId="77777777" w:rsidR="000D7208" w:rsidRDefault="000D7208" w:rsidP="000D720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0D7208">
        <w:rPr>
          <w:rFonts w:ascii="Times New Roman" w:hAnsi="Times New Roman" w:cs="Times New Roman"/>
          <w:sz w:val="28"/>
        </w:rPr>
        <w:t>предоставления микрозаймов субъектам малого и среднего предпринимательства Республики Тыва</w:t>
      </w:r>
    </w:p>
    <w:p w14:paraId="6974B9DB" w14:textId="5A87AE8E" w:rsidR="00DE457C" w:rsidRPr="00DE457C" w:rsidRDefault="00DE457C" w:rsidP="000D7208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ab/>
      </w:r>
    </w:p>
    <w:p w14:paraId="3E0AEE7C" w14:textId="33C93774"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Разработчик проекта нормативного правового акта:</w:t>
      </w:r>
      <w:r w:rsidRPr="00DE457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0D7208">
        <w:rPr>
          <w:rFonts w:ascii="Times New Roman" w:hAnsi="Times New Roman" w:cs="Times New Roman"/>
          <w:sz w:val="28"/>
        </w:rPr>
        <w:t>Микрокредитная</w:t>
      </w:r>
      <w:proofErr w:type="spellEnd"/>
      <w:r w:rsidR="000D7208">
        <w:rPr>
          <w:rFonts w:ascii="Times New Roman" w:hAnsi="Times New Roman" w:cs="Times New Roman"/>
          <w:sz w:val="28"/>
        </w:rPr>
        <w:t xml:space="preserve"> компания Фонд поддержки</w:t>
      </w:r>
      <w:r w:rsidR="004D2AA1">
        <w:rPr>
          <w:rFonts w:ascii="Times New Roman" w:hAnsi="Times New Roman" w:cs="Times New Roman"/>
          <w:sz w:val="28"/>
        </w:rPr>
        <w:t xml:space="preserve"> Республики Тыва</w:t>
      </w:r>
    </w:p>
    <w:p w14:paraId="446BE26A" w14:textId="5EC4B96C" w:rsidR="00DE457C" w:rsidRPr="00E20BB7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E20BB7">
        <w:rPr>
          <w:rFonts w:ascii="Times New Roman" w:hAnsi="Times New Roman" w:cs="Times New Roman"/>
          <w:i/>
          <w:sz w:val="28"/>
        </w:rPr>
        <w:t xml:space="preserve">Сроки проведения публичных консультаций: </w:t>
      </w:r>
      <w:r w:rsidR="00E20BB7" w:rsidRPr="00E20BB7">
        <w:rPr>
          <w:rFonts w:ascii="Times New Roman" w:hAnsi="Times New Roman" w:cs="Times New Roman"/>
          <w:i/>
          <w:sz w:val="28"/>
        </w:rPr>
        <w:t>25</w:t>
      </w:r>
      <w:r w:rsidRPr="00E20BB7">
        <w:rPr>
          <w:rFonts w:ascii="Times New Roman" w:hAnsi="Times New Roman" w:cs="Times New Roman"/>
          <w:i/>
          <w:sz w:val="28"/>
        </w:rPr>
        <w:t>/</w:t>
      </w:r>
      <w:r w:rsidR="00365D4B" w:rsidRPr="00E20BB7">
        <w:rPr>
          <w:rFonts w:ascii="Times New Roman" w:hAnsi="Times New Roman" w:cs="Times New Roman"/>
          <w:i/>
          <w:sz w:val="28"/>
        </w:rPr>
        <w:t>0</w:t>
      </w:r>
      <w:r w:rsidR="00E91C1F" w:rsidRPr="00E20BB7">
        <w:rPr>
          <w:rFonts w:ascii="Times New Roman" w:hAnsi="Times New Roman" w:cs="Times New Roman"/>
          <w:i/>
          <w:sz w:val="28"/>
        </w:rPr>
        <w:t>3</w:t>
      </w:r>
      <w:r w:rsidRPr="00E20BB7">
        <w:rPr>
          <w:rFonts w:ascii="Times New Roman" w:hAnsi="Times New Roman" w:cs="Times New Roman"/>
          <w:i/>
          <w:sz w:val="28"/>
        </w:rPr>
        <w:t>/</w:t>
      </w:r>
      <w:r w:rsidR="004D2AA1" w:rsidRPr="00E20BB7">
        <w:rPr>
          <w:rFonts w:ascii="Times New Roman" w:hAnsi="Times New Roman" w:cs="Times New Roman"/>
          <w:i/>
          <w:sz w:val="28"/>
        </w:rPr>
        <w:t>202</w:t>
      </w:r>
      <w:r w:rsidR="00E91C1F" w:rsidRPr="00E20BB7">
        <w:rPr>
          <w:rFonts w:ascii="Times New Roman" w:hAnsi="Times New Roman" w:cs="Times New Roman"/>
          <w:i/>
          <w:sz w:val="28"/>
        </w:rPr>
        <w:t>4</w:t>
      </w:r>
      <w:r w:rsidR="004D2AA1" w:rsidRPr="00E20BB7">
        <w:rPr>
          <w:rFonts w:ascii="Times New Roman" w:hAnsi="Times New Roman" w:cs="Times New Roman"/>
          <w:i/>
          <w:sz w:val="28"/>
        </w:rPr>
        <w:t xml:space="preserve"> г.</w:t>
      </w:r>
      <w:r w:rsidRPr="00E20BB7">
        <w:rPr>
          <w:rFonts w:ascii="Times New Roman" w:hAnsi="Times New Roman" w:cs="Times New Roman"/>
          <w:i/>
          <w:sz w:val="28"/>
        </w:rPr>
        <w:t>-</w:t>
      </w:r>
      <w:r w:rsidR="00E20BB7" w:rsidRPr="00E20BB7">
        <w:rPr>
          <w:rFonts w:ascii="Times New Roman" w:hAnsi="Times New Roman" w:cs="Times New Roman"/>
          <w:i/>
          <w:sz w:val="28"/>
        </w:rPr>
        <w:t>08</w:t>
      </w:r>
      <w:r w:rsidRPr="00E20BB7">
        <w:rPr>
          <w:rFonts w:ascii="Times New Roman" w:hAnsi="Times New Roman" w:cs="Times New Roman"/>
          <w:i/>
          <w:sz w:val="28"/>
        </w:rPr>
        <w:t>/</w:t>
      </w:r>
      <w:r w:rsidR="00365D4B" w:rsidRPr="00E20BB7">
        <w:rPr>
          <w:rFonts w:ascii="Times New Roman" w:hAnsi="Times New Roman" w:cs="Times New Roman"/>
          <w:i/>
          <w:sz w:val="28"/>
        </w:rPr>
        <w:t>0</w:t>
      </w:r>
      <w:r w:rsidR="00E20BB7" w:rsidRPr="00E20BB7">
        <w:rPr>
          <w:rFonts w:ascii="Times New Roman" w:hAnsi="Times New Roman" w:cs="Times New Roman"/>
          <w:i/>
          <w:sz w:val="28"/>
        </w:rPr>
        <w:t>4</w:t>
      </w:r>
      <w:r w:rsidRPr="00E20BB7">
        <w:rPr>
          <w:rFonts w:ascii="Times New Roman" w:hAnsi="Times New Roman" w:cs="Times New Roman"/>
          <w:i/>
          <w:sz w:val="28"/>
        </w:rPr>
        <w:t>/</w:t>
      </w:r>
      <w:r w:rsidR="004D2AA1" w:rsidRPr="00E20BB7">
        <w:rPr>
          <w:rFonts w:ascii="Times New Roman" w:hAnsi="Times New Roman" w:cs="Times New Roman"/>
          <w:i/>
          <w:sz w:val="28"/>
        </w:rPr>
        <w:t>202</w:t>
      </w:r>
      <w:r w:rsidR="00E91C1F" w:rsidRPr="00E20BB7">
        <w:rPr>
          <w:rFonts w:ascii="Times New Roman" w:hAnsi="Times New Roman" w:cs="Times New Roman"/>
          <w:i/>
          <w:sz w:val="28"/>
        </w:rPr>
        <w:t>4</w:t>
      </w:r>
      <w:r w:rsidR="004D2AA1" w:rsidRPr="00E20BB7">
        <w:rPr>
          <w:rFonts w:ascii="Times New Roman" w:hAnsi="Times New Roman" w:cs="Times New Roman"/>
          <w:i/>
          <w:sz w:val="28"/>
        </w:rPr>
        <w:t xml:space="preserve"> г.</w:t>
      </w:r>
    </w:p>
    <w:p w14:paraId="555CB557" w14:textId="15CFD100" w:rsidR="00DE457C" w:rsidRPr="00E20BB7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20BB7">
        <w:rPr>
          <w:rFonts w:ascii="Times New Roman" w:hAnsi="Times New Roman" w:cs="Times New Roman"/>
          <w:i/>
          <w:sz w:val="28"/>
        </w:rPr>
        <w:t>Способ направления ответов:</w:t>
      </w:r>
      <w:r w:rsidR="0023404D" w:rsidRPr="00E20BB7">
        <w:rPr>
          <w:rFonts w:ascii="Times New Roman" w:hAnsi="Times New Roman" w:cs="Times New Roman"/>
          <w:i/>
          <w:sz w:val="28"/>
        </w:rPr>
        <w:t xml:space="preserve"> </w:t>
      </w:r>
      <w:r w:rsidRPr="00E20BB7">
        <w:rPr>
          <w:rFonts w:ascii="Times New Roman" w:hAnsi="Times New Roman" w:cs="Times New Roman"/>
          <w:sz w:val="28"/>
        </w:rPr>
        <w:t xml:space="preserve">в форме электронного документа </w:t>
      </w:r>
      <w:r w:rsidR="00E21EE3" w:rsidRPr="00E20BB7">
        <w:rPr>
          <w:rFonts w:ascii="Times New Roman" w:hAnsi="Times New Roman" w:cs="Times New Roman"/>
          <w:sz w:val="28"/>
        </w:rPr>
        <w:t>на</w:t>
      </w:r>
      <w:r w:rsidRPr="00E20BB7">
        <w:rPr>
          <w:rFonts w:ascii="Times New Roman" w:hAnsi="Times New Roman" w:cs="Times New Roman"/>
          <w:sz w:val="28"/>
        </w:rPr>
        <w:t xml:space="preserve"> электронн</w:t>
      </w:r>
      <w:r w:rsidR="00E21EE3" w:rsidRPr="00E20BB7">
        <w:rPr>
          <w:rFonts w:ascii="Times New Roman" w:hAnsi="Times New Roman" w:cs="Times New Roman"/>
          <w:sz w:val="28"/>
        </w:rPr>
        <w:t>ую</w:t>
      </w:r>
      <w:r w:rsidRPr="00E20BB7">
        <w:rPr>
          <w:rFonts w:ascii="Times New Roman" w:hAnsi="Times New Roman" w:cs="Times New Roman"/>
          <w:sz w:val="28"/>
        </w:rPr>
        <w:t xml:space="preserve"> почт</w:t>
      </w:r>
      <w:r w:rsidR="00E21EE3" w:rsidRPr="00E20BB7">
        <w:rPr>
          <w:rFonts w:ascii="Times New Roman" w:hAnsi="Times New Roman" w:cs="Times New Roman"/>
          <w:sz w:val="28"/>
        </w:rPr>
        <w:t>у</w:t>
      </w:r>
      <w:r w:rsidR="004D2AA1" w:rsidRPr="00E20BB7">
        <w:rPr>
          <w:rFonts w:ascii="Times New Roman" w:hAnsi="Times New Roman" w:cs="Times New Roman"/>
          <w:sz w:val="28"/>
        </w:rPr>
        <w:t>:</w:t>
      </w:r>
      <w:r w:rsidRPr="00E20BB7">
        <w:rPr>
          <w:rFonts w:ascii="Times New Roman" w:hAnsi="Times New Roman" w:cs="Times New Roman"/>
          <w:sz w:val="28"/>
        </w:rPr>
        <w:t xml:space="preserve"> </w:t>
      </w:r>
      <w:hyperlink r:id="rId4" w:history="1">
        <w:r w:rsidR="004D2AA1" w:rsidRPr="00E20BB7">
          <w:rPr>
            <w:rStyle w:val="a3"/>
            <w:rFonts w:ascii="Times New Roman" w:hAnsi="Times New Roman" w:cs="Times New Roman"/>
            <w:sz w:val="28"/>
            <w:lang w:val="en-US"/>
          </w:rPr>
          <w:t>tuvrar</w:t>
        </w:r>
        <w:r w:rsidR="004D2AA1" w:rsidRPr="00E20BB7">
          <w:rPr>
            <w:rStyle w:val="a3"/>
            <w:rFonts w:ascii="Times New Roman" w:hAnsi="Times New Roman" w:cs="Times New Roman"/>
            <w:sz w:val="28"/>
          </w:rPr>
          <w:t>@</w:t>
        </w:r>
        <w:r w:rsidR="004D2AA1" w:rsidRPr="00E20BB7">
          <w:rPr>
            <w:rStyle w:val="a3"/>
            <w:rFonts w:ascii="Times New Roman" w:hAnsi="Times New Roman" w:cs="Times New Roman"/>
            <w:sz w:val="28"/>
            <w:lang w:val="en-US"/>
          </w:rPr>
          <w:t>mail</w:t>
        </w:r>
        <w:r w:rsidR="004D2AA1" w:rsidRPr="00E20BB7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="004D2AA1" w:rsidRPr="00E20BB7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="004D2AA1" w:rsidRPr="00E20BB7">
        <w:rPr>
          <w:rFonts w:ascii="Times New Roman" w:hAnsi="Times New Roman" w:cs="Times New Roman"/>
          <w:sz w:val="28"/>
        </w:rPr>
        <w:t xml:space="preserve"> </w:t>
      </w:r>
      <w:r w:rsidRPr="00E20BB7">
        <w:rPr>
          <w:rFonts w:ascii="Times New Roman" w:hAnsi="Times New Roman" w:cs="Times New Roman"/>
          <w:sz w:val="28"/>
        </w:rPr>
        <w:t>в виде прикрепленного файла, составленного (заполненного) по прилагаемой форме;</w:t>
      </w:r>
    </w:p>
    <w:p w14:paraId="60A5BDD8" w14:textId="1FC9A386" w:rsidR="00DE457C" w:rsidRPr="00E20BB7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20BB7">
        <w:rPr>
          <w:rFonts w:ascii="Times New Roman" w:hAnsi="Times New Roman" w:cs="Times New Roman"/>
          <w:sz w:val="28"/>
        </w:rPr>
        <w:t>в форме документа на бумажном носителе по средствам почтовой связи</w:t>
      </w:r>
      <w:r w:rsidR="004D2AA1" w:rsidRPr="00E20BB7">
        <w:rPr>
          <w:rFonts w:ascii="Times New Roman" w:hAnsi="Times New Roman" w:cs="Times New Roman"/>
          <w:sz w:val="28"/>
        </w:rPr>
        <w:t xml:space="preserve"> </w:t>
      </w:r>
    </w:p>
    <w:p w14:paraId="4108E6C4" w14:textId="5B4B9082" w:rsidR="004D2AA1" w:rsidRPr="00E20BB7" w:rsidRDefault="004D2AA1" w:rsidP="006C218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0BB7">
        <w:rPr>
          <w:rFonts w:ascii="Times New Roman" w:hAnsi="Times New Roman" w:cs="Times New Roman"/>
          <w:sz w:val="28"/>
        </w:rPr>
        <w:t xml:space="preserve">по адресу: </w:t>
      </w:r>
      <w:r w:rsidR="00E21EE3" w:rsidRPr="00E20BB7">
        <w:rPr>
          <w:rFonts w:ascii="Times New Roman" w:hAnsi="Times New Roman" w:cs="Times New Roman"/>
          <w:sz w:val="28"/>
        </w:rPr>
        <w:t xml:space="preserve">667011, </w:t>
      </w:r>
      <w:r w:rsidR="00C10A70" w:rsidRPr="00E20BB7">
        <w:rPr>
          <w:rFonts w:ascii="Times New Roman" w:hAnsi="Times New Roman" w:cs="Times New Roman"/>
          <w:sz w:val="28"/>
        </w:rPr>
        <w:t xml:space="preserve">Республика Тыва, </w:t>
      </w:r>
      <w:r w:rsidRPr="00E20BB7">
        <w:rPr>
          <w:rFonts w:ascii="Times New Roman" w:hAnsi="Times New Roman" w:cs="Times New Roman"/>
          <w:sz w:val="28"/>
        </w:rPr>
        <w:t>г. Кызыл, ул. Калинина, д.1 Б, кабинет 40</w:t>
      </w:r>
      <w:r w:rsidR="00E91C1F" w:rsidRPr="00E20BB7">
        <w:rPr>
          <w:rFonts w:ascii="Times New Roman" w:hAnsi="Times New Roman" w:cs="Times New Roman"/>
          <w:sz w:val="28"/>
        </w:rPr>
        <w:t>7.</w:t>
      </w:r>
      <w:r w:rsidRPr="00E20BB7">
        <w:rPr>
          <w:rFonts w:ascii="Times New Roman" w:hAnsi="Times New Roman" w:cs="Times New Roman"/>
          <w:sz w:val="28"/>
        </w:rPr>
        <w:t xml:space="preserve"> </w:t>
      </w:r>
    </w:p>
    <w:p w14:paraId="5170EF3E" w14:textId="1A8D5C37" w:rsidR="00DE457C" w:rsidRPr="00455BA4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455BA4">
        <w:rPr>
          <w:rFonts w:ascii="Times New Roman" w:hAnsi="Times New Roman" w:cs="Times New Roman"/>
          <w:i/>
          <w:sz w:val="28"/>
        </w:rPr>
        <w:t>Контактное лицо по вопросам</w:t>
      </w:r>
      <w:r w:rsidR="00FF7953" w:rsidRPr="00455BA4">
        <w:rPr>
          <w:rFonts w:ascii="Times New Roman" w:hAnsi="Times New Roman" w:cs="Times New Roman"/>
          <w:i/>
          <w:sz w:val="28"/>
        </w:rPr>
        <w:t xml:space="preserve">, связанных с внесением изменений </w:t>
      </w:r>
      <w:r w:rsidR="005322B9" w:rsidRPr="00455BA4">
        <w:rPr>
          <w:rFonts w:ascii="Times New Roman" w:hAnsi="Times New Roman" w:cs="Times New Roman"/>
          <w:i/>
          <w:sz w:val="28"/>
        </w:rPr>
        <w:t>в Правила предоставления микрозаймов</w:t>
      </w:r>
      <w:r w:rsidRPr="00455BA4">
        <w:rPr>
          <w:rFonts w:ascii="Times New Roman" w:hAnsi="Times New Roman" w:cs="Times New Roman"/>
          <w:i/>
          <w:sz w:val="28"/>
        </w:rPr>
        <w:t>:</w:t>
      </w:r>
    </w:p>
    <w:p w14:paraId="53760E04" w14:textId="7D40F96C" w:rsidR="00E21EE3" w:rsidRPr="00455BA4" w:rsidRDefault="005322B9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455BA4">
        <w:rPr>
          <w:rFonts w:ascii="Times New Roman" w:hAnsi="Times New Roman" w:cs="Times New Roman"/>
          <w:sz w:val="28"/>
        </w:rPr>
        <w:t>Сиирина</w:t>
      </w:r>
      <w:proofErr w:type="spellEnd"/>
      <w:r w:rsidRPr="00455BA4">
        <w:rPr>
          <w:rFonts w:ascii="Times New Roman" w:hAnsi="Times New Roman" w:cs="Times New Roman"/>
          <w:sz w:val="28"/>
        </w:rPr>
        <w:t xml:space="preserve"> Ольга Андреевна</w:t>
      </w:r>
      <w:r w:rsidR="004D2AA1" w:rsidRPr="00455BA4">
        <w:rPr>
          <w:rFonts w:ascii="Times New Roman" w:hAnsi="Times New Roman" w:cs="Times New Roman"/>
          <w:sz w:val="28"/>
        </w:rPr>
        <w:t xml:space="preserve"> – </w:t>
      </w:r>
      <w:proofErr w:type="spellStart"/>
      <w:r w:rsidR="00455BA4" w:rsidRPr="00455BA4">
        <w:rPr>
          <w:rFonts w:ascii="Times New Roman" w:hAnsi="Times New Roman" w:cs="Times New Roman"/>
          <w:sz w:val="28"/>
        </w:rPr>
        <w:t>врио</w:t>
      </w:r>
      <w:proofErr w:type="spellEnd"/>
      <w:r w:rsidR="00455BA4" w:rsidRPr="00455BA4">
        <w:rPr>
          <w:rFonts w:ascii="Times New Roman" w:hAnsi="Times New Roman" w:cs="Times New Roman"/>
          <w:sz w:val="28"/>
        </w:rPr>
        <w:t>. директора МКК Фонд ПП РТ</w:t>
      </w:r>
      <w:r w:rsidR="004D2AA1" w:rsidRPr="00455BA4">
        <w:rPr>
          <w:rFonts w:ascii="Times New Roman" w:hAnsi="Times New Roman" w:cs="Times New Roman"/>
          <w:sz w:val="28"/>
        </w:rPr>
        <w:t xml:space="preserve">, </w:t>
      </w:r>
      <w:r w:rsidR="00C10A70" w:rsidRPr="00455BA4">
        <w:rPr>
          <w:rFonts w:ascii="Times New Roman" w:hAnsi="Times New Roman" w:cs="Times New Roman"/>
          <w:sz w:val="28"/>
        </w:rPr>
        <w:t xml:space="preserve">рабочий </w:t>
      </w:r>
      <w:r w:rsidR="004D2AA1" w:rsidRPr="00455BA4">
        <w:rPr>
          <w:rFonts w:ascii="Times New Roman" w:hAnsi="Times New Roman" w:cs="Times New Roman"/>
          <w:sz w:val="28"/>
        </w:rPr>
        <w:t>тел</w:t>
      </w:r>
      <w:r w:rsidR="00C10A70" w:rsidRPr="00455BA4">
        <w:rPr>
          <w:rFonts w:ascii="Times New Roman" w:hAnsi="Times New Roman" w:cs="Times New Roman"/>
          <w:sz w:val="28"/>
        </w:rPr>
        <w:t>ефон</w:t>
      </w:r>
      <w:r w:rsidR="004D2AA1" w:rsidRPr="00455BA4">
        <w:rPr>
          <w:rFonts w:ascii="Times New Roman" w:hAnsi="Times New Roman" w:cs="Times New Roman"/>
          <w:sz w:val="28"/>
        </w:rPr>
        <w:t xml:space="preserve">: 8(39422) </w:t>
      </w:r>
      <w:r w:rsidR="00455BA4" w:rsidRPr="00455BA4">
        <w:rPr>
          <w:rFonts w:ascii="Times New Roman" w:hAnsi="Times New Roman" w:cs="Times New Roman"/>
          <w:sz w:val="28"/>
        </w:rPr>
        <w:t>3-62</w:t>
      </w:r>
      <w:r w:rsidR="004D2AA1" w:rsidRPr="00455BA4">
        <w:rPr>
          <w:rFonts w:ascii="Times New Roman" w:hAnsi="Times New Roman" w:cs="Times New Roman"/>
          <w:sz w:val="28"/>
        </w:rPr>
        <w:t>-</w:t>
      </w:r>
      <w:r w:rsidR="00455BA4" w:rsidRPr="00455BA4">
        <w:rPr>
          <w:rFonts w:ascii="Times New Roman" w:hAnsi="Times New Roman" w:cs="Times New Roman"/>
          <w:sz w:val="28"/>
        </w:rPr>
        <w:t>02</w:t>
      </w:r>
    </w:p>
    <w:p w14:paraId="61E6B690" w14:textId="3FF1CFAA" w:rsidR="00DE457C" w:rsidRPr="00DE457C" w:rsidRDefault="00455BA4" w:rsidP="00E21EE3">
      <w:pPr>
        <w:rPr>
          <w:rFonts w:ascii="Times New Roman" w:hAnsi="Times New Roman" w:cs="Times New Roman"/>
          <w:sz w:val="28"/>
        </w:rPr>
      </w:pPr>
      <w:r w:rsidRPr="00455BA4">
        <w:rPr>
          <w:rFonts w:ascii="Times New Roman" w:hAnsi="Times New Roman" w:cs="Times New Roman"/>
          <w:sz w:val="28"/>
        </w:rPr>
        <w:t>график работы: с 8</w:t>
      </w:r>
      <w:r w:rsidR="00E21EE3" w:rsidRPr="00455BA4">
        <w:rPr>
          <w:rFonts w:ascii="Times New Roman" w:hAnsi="Times New Roman" w:cs="Times New Roman"/>
          <w:sz w:val="28"/>
        </w:rPr>
        <w:t>.</w:t>
      </w:r>
      <w:r w:rsidRPr="00455BA4">
        <w:rPr>
          <w:rFonts w:ascii="Times New Roman" w:hAnsi="Times New Roman" w:cs="Times New Roman"/>
          <w:sz w:val="28"/>
        </w:rPr>
        <w:t>3</w:t>
      </w:r>
      <w:r w:rsidR="00E21EE3" w:rsidRPr="00455BA4">
        <w:rPr>
          <w:rFonts w:ascii="Times New Roman" w:hAnsi="Times New Roman" w:cs="Times New Roman"/>
          <w:sz w:val="28"/>
        </w:rPr>
        <w:t xml:space="preserve">0 ч. по </w:t>
      </w:r>
      <w:r w:rsidRPr="00455BA4">
        <w:rPr>
          <w:rFonts w:ascii="Times New Roman" w:hAnsi="Times New Roman" w:cs="Times New Roman"/>
          <w:sz w:val="28"/>
        </w:rPr>
        <w:t>17</w:t>
      </w:r>
      <w:r w:rsidR="00E21EE3" w:rsidRPr="00455BA4">
        <w:rPr>
          <w:rFonts w:ascii="Times New Roman" w:hAnsi="Times New Roman" w:cs="Times New Roman"/>
          <w:sz w:val="28"/>
        </w:rPr>
        <w:t>.00 ч. по рабочим дням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345"/>
      </w:tblGrid>
      <w:tr w:rsidR="00DE457C" w:rsidRPr="00DE457C" w14:paraId="126263B3" w14:textId="77777777" w:rsidTr="00751D66">
        <w:trPr>
          <w:trHeight w:val="4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69FEE" w14:textId="77777777" w:rsidR="00DE457C" w:rsidRPr="00DE457C" w:rsidRDefault="00DE457C" w:rsidP="00DE457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DE457C">
              <w:rPr>
                <w:rFonts w:ascii="Times New Roman" w:hAnsi="Times New Roman" w:cs="Times New Roman"/>
                <w:sz w:val="28"/>
              </w:rPr>
              <w:t>Комментарий</w:t>
            </w:r>
          </w:p>
        </w:tc>
      </w:tr>
      <w:tr w:rsidR="00DE457C" w:rsidRPr="00DE457C" w14:paraId="18CB58BD" w14:textId="77777777" w:rsidTr="00751D66">
        <w:trPr>
          <w:trHeight w:val="6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3B038" w14:textId="77777777" w:rsidR="00455BA4" w:rsidRPr="00455BA4" w:rsidRDefault="00455BA4" w:rsidP="00455BA4">
            <w:pPr>
              <w:tabs>
                <w:tab w:val="left" w:pos="851"/>
                <w:tab w:val="left" w:pos="1985"/>
              </w:tabs>
              <w:ind w:right="370"/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Проект Правила предоставления микрозаймов субъектам малого и среднего предпринимательства Республики Тыва (далее – Правила) разработан в соответствии  с Федеральным законом от 24 июля 2007 года № 209-ФЗ «О развитии малого и среднего предпринимательства в Российской Федерации», Федеральным законом от 12 января 1996 года № 7-ФЗ «О некоммерческих организациях», Федеральным законом от 2 июля 2010 года № 151-ФЗ «О </w:t>
            </w:r>
            <w:proofErr w:type="spellStart"/>
            <w:r w:rsidRPr="00455BA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микрофинансовой</w:t>
            </w:r>
            <w:proofErr w:type="spellEnd"/>
            <w:r w:rsidRPr="00455BA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деятельности и </w:t>
            </w:r>
            <w:proofErr w:type="spellStart"/>
            <w:r w:rsidRPr="00455BA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микрофинансовых</w:t>
            </w:r>
            <w:proofErr w:type="spellEnd"/>
            <w:r w:rsidRPr="00455BA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организациях», Приказом Минэкономразвития России от 26 марта 2021 № 142, уставом </w:t>
            </w:r>
            <w:proofErr w:type="spellStart"/>
            <w:r w:rsidRPr="00455BA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Микрокредитной</w:t>
            </w:r>
            <w:proofErr w:type="spellEnd"/>
            <w:r w:rsidRPr="00455BA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компании Фонд поддержки предпринимательства Республики Тыва (далее — Фонд) и определяют общие правила предоставления микрозаймов субъектам малого и среднего предпринимательства, а также физическим лицам, применяющим специальный налоговый режим "Налог на профессиональный доход" предусматривает внесение изменений в следующей части: </w:t>
            </w:r>
          </w:p>
          <w:p w14:paraId="3B0C1BC1" w14:textId="77777777" w:rsidR="00455BA4" w:rsidRPr="00455BA4" w:rsidRDefault="00455BA4" w:rsidP="00455BA4">
            <w:pPr>
              <w:tabs>
                <w:tab w:val="left" w:pos="1701"/>
                <w:tab w:val="left" w:pos="1985"/>
              </w:tabs>
              <w:spacing w:line="264" w:lineRule="exact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Пункт 8.1.</w:t>
            </w:r>
          </w:p>
          <w:p w14:paraId="5A918990" w14:textId="77777777" w:rsidR="00455BA4" w:rsidRPr="00455BA4" w:rsidRDefault="00455BA4" w:rsidP="00455BA4">
            <w:pPr>
              <w:tabs>
                <w:tab w:val="left" w:pos="1701"/>
                <w:tab w:val="left" w:pos="1985"/>
              </w:tabs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«Контроль за целевым использованием заемщиком заемных средств в соответствии с договором займа осуществляется Фондом после перечисления заемных средств на расчетный счет заемщика до полного возврата суммы займа.</w:t>
            </w:r>
          </w:p>
          <w:p w14:paraId="1C5739F9" w14:textId="77777777" w:rsidR="00455BA4" w:rsidRPr="00455BA4" w:rsidRDefault="00455BA4" w:rsidP="00455BA4">
            <w:pPr>
              <w:tabs>
                <w:tab w:val="left" w:pos="1701"/>
                <w:tab w:val="left" w:pos="1985"/>
              </w:tabs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>В целях осуществления Фондом полномочий по осуществлению контроля за целевым использованием заемщиком заемных средств, заемщик обязан в сроки, установленные договором займа, предоставлять в Фонд документы, подтверждающие целевое использование займа...»</w:t>
            </w:r>
          </w:p>
          <w:p w14:paraId="5957C512" w14:textId="77777777" w:rsidR="00455BA4" w:rsidRPr="00455BA4" w:rsidRDefault="00455BA4" w:rsidP="00455BA4">
            <w:pPr>
              <w:tabs>
                <w:tab w:val="left" w:pos="851"/>
                <w:tab w:val="left" w:pos="1985"/>
              </w:tabs>
              <w:spacing w:after="0"/>
              <w:ind w:right="370"/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730258C" w14:textId="77777777" w:rsidR="00455BA4" w:rsidRPr="00455BA4" w:rsidRDefault="00455BA4" w:rsidP="00455BA4">
            <w:pPr>
              <w:tabs>
                <w:tab w:val="left" w:pos="851"/>
                <w:tab w:val="left" w:pos="1985"/>
              </w:tabs>
              <w:spacing w:after="0"/>
              <w:ind w:right="370"/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Заменить на: </w:t>
            </w:r>
          </w:p>
          <w:p w14:paraId="2D1D35D1" w14:textId="77777777" w:rsidR="00455BA4" w:rsidRPr="00455BA4" w:rsidRDefault="00455BA4" w:rsidP="00455BA4">
            <w:pPr>
              <w:tabs>
                <w:tab w:val="left" w:pos="1701"/>
                <w:tab w:val="left" w:pos="1985"/>
              </w:tabs>
              <w:spacing w:after="0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>«Контроль за целевым использованием заемщиком заемных средств в соответствии с договором займа осуществляется Фондом после перечисления заемных средств на расчетный счет заемщика до полного возврата суммы займа.</w:t>
            </w:r>
          </w:p>
          <w:p w14:paraId="54A6511E" w14:textId="77777777" w:rsidR="00455BA4" w:rsidRPr="00455BA4" w:rsidRDefault="00455BA4" w:rsidP="00455BA4">
            <w:pPr>
              <w:tabs>
                <w:tab w:val="left" w:pos="1701"/>
                <w:tab w:val="left" w:pos="1985"/>
              </w:tabs>
              <w:spacing w:after="0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В целях осуществления Фондом полномочий по осуществлению контроля за целевым использованием заемщиком заемных средств, заемщик обязан в сроки, установленные договором займа, предоставлять в Фонд документы, подтверждающие целевое использование займа, согласно приложению № 7 настоящих Правил, подписывается заемщиком в день заключения договора </w:t>
            </w:r>
            <w:proofErr w:type="spellStart"/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>микрозайма</w:t>
            </w:r>
            <w:proofErr w:type="spellEnd"/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>.»</w:t>
            </w:r>
          </w:p>
          <w:p w14:paraId="0B82BC9A" w14:textId="77777777" w:rsidR="00455BA4" w:rsidRPr="00455BA4" w:rsidRDefault="00455BA4" w:rsidP="00455BA4">
            <w:pPr>
              <w:tabs>
                <w:tab w:val="left" w:pos="851"/>
                <w:tab w:val="left" w:pos="1985"/>
              </w:tabs>
              <w:spacing w:after="0"/>
              <w:ind w:right="370"/>
              <w:jc w:val="both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</w:p>
          <w:p w14:paraId="318A051C" w14:textId="77777777" w:rsidR="00455BA4" w:rsidRPr="00455BA4" w:rsidRDefault="00455BA4" w:rsidP="00455BA4">
            <w:pPr>
              <w:tabs>
                <w:tab w:val="left" w:pos="851"/>
                <w:tab w:val="left" w:pos="1985"/>
              </w:tabs>
              <w:spacing w:after="0"/>
              <w:ind w:right="370"/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Пункт 8.2. </w:t>
            </w:r>
          </w:p>
          <w:p w14:paraId="16F2E09C" w14:textId="77777777" w:rsidR="00455BA4" w:rsidRPr="00455BA4" w:rsidRDefault="00455BA4" w:rsidP="00455BA4">
            <w:pPr>
              <w:pStyle w:val="a4"/>
              <w:tabs>
                <w:tab w:val="left" w:pos="1418"/>
              </w:tabs>
              <w:spacing w:line="276" w:lineRule="auto"/>
              <w:ind w:left="0" w:right="553" w:firstLine="709"/>
              <w:rPr>
                <w:rStyle w:val="a7"/>
                <w:b w:val="0"/>
                <w:i/>
                <w:sz w:val="24"/>
                <w:szCs w:val="24"/>
              </w:rPr>
            </w:pPr>
            <w:r w:rsidRPr="00455BA4">
              <w:rPr>
                <w:rStyle w:val="a7"/>
                <w:b w:val="0"/>
                <w:i/>
                <w:sz w:val="24"/>
                <w:szCs w:val="24"/>
              </w:rPr>
              <w:t>«Контроль за поступлением от заемщика ежемесячных платежей и процентов за пользование займом в соответствии с условиями договора займа осуществляется Фондом ежемесячно.»</w:t>
            </w:r>
          </w:p>
          <w:p w14:paraId="7E9F878D" w14:textId="77777777" w:rsidR="00455BA4" w:rsidRPr="00455BA4" w:rsidRDefault="00455BA4" w:rsidP="00455BA4">
            <w:pPr>
              <w:pStyle w:val="a4"/>
              <w:tabs>
                <w:tab w:val="left" w:pos="1418"/>
              </w:tabs>
              <w:spacing w:line="276" w:lineRule="auto"/>
              <w:ind w:left="0" w:right="553" w:firstLine="709"/>
              <w:rPr>
                <w:rStyle w:val="a7"/>
                <w:b w:val="0"/>
                <w:sz w:val="24"/>
                <w:szCs w:val="24"/>
              </w:rPr>
            </w:pPr>
          </w:p>
          <w:p w14:paraId="492025FB" w14:textId="77777777" w:rsidR="00455BA4" w:rsidRPr="00455BA4" w:rsidRDefault="00455BA4" w:rsidP="00455BA4">
            <w:pPr>
              <w:tabs>
                <w:tab w:val="left" w:pos="851"/>
                <w:tab w:val="left" w:pos="1985"/>
              </w:tabs>
              <w:spacing w:after="0"/>
              <w:ind w:right="370"/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Заменить на: </w:t>
            </w:r>
          </w:p>
          <w:p w14:paraId="715DEE77" w14:textId="77777777" w:rsidR="00455BA4" w:rsidRPr="00455BA4" w:rsidRDefault="00455BA4" w:rsidP="00455BA4">
            <w:pPr>
              <w:pStyle w:val="a4"/>
              <w:tabs>
                <w:tab w:val="left" w:pos="1276"/>
              </w:tabs>
              <w:ind w:left="0" w:right="553"/>
              <w:rPr>
                <w:rStyle w:val="a7"/>
                <w:b w:val="0"/>
                <w:i/>
                <w:sz w:val="24"/>
                <w:szCs w:val="24"/>
              </w:rPr>
            </w:pPr>
            <w:r w:rsidRPr="00455BA4">
              <w:rPr>
                <w:rStyle w:val="a7"/>
                <w:b w:val="0"/>
                <w:i/>
                <w:sz w:val="24"/>
                <w:szCs w:val="24"/>
              </w:rPr>
              <w:t xml:space="preserve">«Заёмщик имеет право подать Заявление на изменение целевого назначения </w:t>
            </w:r>
            <w:proofErr w:type="spellStart"/>
            <w:r w:rsidRPr="00455BA4">
              <w:rPr>
                <w:rStyle w:val="a7"/>
                <w:b w:val="0"/>
                <w:i/>
                <w:sz w:val="24"/>
                <w:szCs w:val="24"/>
              </w:rPr>
              <w:t>микрозайма</w:t>
            </w:r>
            <w:proofErr w:type="spellEnd"/>
            <w:r w:rsidRPr="00455BA4">
              <w:rPr>
                <w:rStyle w:val="a7"/>
                <w:b w:val="0"/>
                <w:i/>
                <w:sz w:val="24"/>
                <w:szCs w:val="24"/>
              </w:rPr>
              <w:t xml:space="preserve">, предусмотренного договором на рассмотрение Комиссией Фонда в срок не более 1 (одного) месяца со дня получения заемных средств, с подробным описанием причины и приложением документов, подтверждающих необходимость внесения изменений. </w:t>
            </w:r>
          </w:p>
          <w:p w14:paraId="3B9234BB" w14:textId="341FBF7D" w:rsidR="00455BA4" w:rsidRPr="00455BA4" w:rsidRDefault="00455BA4" w:rsidP="00455BA4">
            <w:pPr>
              <w:pStyle w:val="a4"/>
              <w:tabs>
                <w:tab w:val="left" w:pos="1276"/>
              </w:tabs>
              <w:spacing w:line="276" w:lineRule="auto"/>
              <w:ind w:left="0" w:right="553" w:firstLine="709"/>
              <w:rPr>
                <w:rStyle w:val="a7"/>
                <w:b w:val="0"/>
                <w:i/>
                <w:sz w:val="24"/>
                <w:szCs w:val="24"/>
              </w:rPr>
            </w:pPr>
            <w:r w:rsidRPr="00455BA4">
              <w:rPr>
                <w:rStyle w:val="a7"/>
                <w:b w:val="0"/>
                <w:i/>
                <w:sz w:val="24"/>
                <w:szCs w:val="24"/>
              </w:rPr>
              <w:t xml:space="preserve">Комиссия принимает решение об одобрении/отказе изменений по целевому назначению </w:t>
            </w:r>
            <w:proofErr w:type="spellStart"/>
            <w:r w:rsidRPr="00455BA4">
              <w:rPr>
                <w:rStyle w:val="a7"/>
                <w:b w:val="0"/>
                <w:i/>
                <w:sz w:val="24"/>
                <w:szCs w:val="24"/>
              </w:rPr>
              <w:t>микрозайма</w:t>
            </w:r>
            <w:proofErr w:type="spellEnd"/>
            <w:r w:rsidRPr="00455BA4">
              <w:rPr>
                <w:rStyle w:val="a7"/>
                <w:b w:val="0"/>
                <w:i/>
                <w:sz w:val="24"/>
                <w:szCs w:val="24"/>
              </w:rPr>
              <w:t xml:space="preserve"> в течении 10 рабочих дней с даты предоставления Заявления и подтверждающих документов в Фонд. Решение оформляется Протоколом засе</w:t>
            </w:r>
            <w:r w:rsidR="00E20BB7">
              <w:rPr>
                <w:rStyle w:val="a7"/>
                <w:b w:val="0"/>
                <w:i/>
                <w:sz w:val="24"/>
                <w:szCs w:val="24"/>
              </w:rPr>
              <w:t>дания Комиссии в день заседания</w:t>
            </w:r>
            <w:bookmarkStart w:id="0" w:name="_GoBack"/>
            <w:bookmarkEnd w:id="0"/>
            <w:r w:rsidRPr="00455BA4">
              <w:rPr>
                <w:rStyle w:val="a7"/>
                <w:b w:val="0"/>
                <w:i/>
                <w:sz w:val="24"/>
                <w:szCs w:val="24"/>
              </w:rPr>
              <w:t>.»</w:t>
            </w:r>
          </w:p>
          <w:p w14:paraId="72FDBA2E" w14:textId="77777777" w:rsidR="00455BA4" w:rsidRPr="00455BA4" w:rsidRDefault="00455BA4" w:rsidP="00455BA4">
            <w:pPr>
              <w:tabs>
                <w:tab w:val="left" w:pos="851"/>
                <w:tab w:val="left" w:pos="1985"/>
              </w:tabs>
              <w:spacing w:after="0"/>
              <w:ind w:right="370"/>
              <w:jc w:val="both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14:paraId="0ADC6529" w14:textId="77777777" w:rsidR="00455BA4" w:rsidRPr="00455BA4" w:rsidRDefault="00455BA4" w:rsidP="00455BA4">
            <w:pPr>
              <w:tabs>
                <w:tab w:val="left" w:pos="851"/>
                <w:tab w:val="left" w:pos="1985"/>
              </w:tabs>
              <w:spacing w:after="0"/>
              <w:ind w:right="370"/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Пункт 8.3. </w:t>
            </w:r>
          </w:p>
          <w:p w14:paraId="44217F7B" w14:textId="77777777" w:rsidR="00455BA4" w:rsidRPr="00455BA4" w:rsidRDefault="00455BA4" w:rsidP="00455BA4">
            <w:pPr>
              <w:tabs>
                <w:tab w:val="left" w:pos="1560"/>
                <w:tab w:val="left" w:pos="1985"/>
                <w:tab w:val="left" w:pos="2323"/>
              </w:tabs>
              <w:spacing w:line="228" w:lineRule="auto"/>
              <w:ind w:right="544" w:firstLine="709"/>
              <w:jc w:val="both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>«Платежи по погашению займа, уплате процентов за пользование займом, неустоек (пеней и/или штрафов) производятся Заемщиком в безналичной форме путем перечисления денежных средств с банковского счета на счет Фонда, либо произвести расчет наличными денежными средствами в кассу Фонда, но не превышающей 100 000,0 (Сто тысяч) рублей по одному договору займа в соответствии с п. 4 указания Банка России от 09.12.2019 № 5348-У…»</w:t>
            </w:r>
          </w:p>
          <w:p w14:paraId="54246441" w14:textId="77777777" w:rsidR="00455BA4" w:rsidRPr="00455BA4" w:rsidRDefault="00455BA4" w:rsidP="00455BA4">
            <w:pPr>
              <w:tabs>
                <w:tab w:val="left" w:pos="851"/>
                <w:tab w:val="left" w:pos="1985"/>
              </w:tabs>
              <w:spacing w:after="0"/>
              <w:ind w:right="370" w:firstLine="709"/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326F1E6" w14:textId="77777777" w:rsidR="00455BA4" w:rsidRPr="00455BA4" w:rsidRDefault="00455BA4" w:rsidP="00455BA4">
            <w:pPr>
              <w:tabs>
                <w:tab w:val="left" w:pos="851"/>
                <w:tab w:val="left" w:pos="1985"/>
              </w:tabs>
              <w:spacing w:after="0"/>
              <w:ind w:right="370"/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Заменить на: </w:t>
            </w:r>
          </w:p>
          <w:p w14:paraId="581AC7B0" w14:textId="77777777" w:rsidR="00455BA4" w:rsidRPr="00455BA4" w:rsidRDefault="00455BA4" w:rsidP="00455BA4">
            <w:pPr>
              <w:tabs>
                <w:tab w:val="left" w:pos="709"/>
              </w:tabs>
              <w:spacing w:line="228" w:lineRule="auto"/>
              <w:ind w:right="544" w:firstLine="709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«Заёмщик имеет право на полный и/или частичный досрочный возврат </w:t>
            </w:r>
            <w:proofErr w:type="spellStart"/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>микрозайма</w:t>
            </w:r>
            <w:proofErr w:type="spellEnd"/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в срок не более 1 (одного) месяца со дня получения заемных средств, предварительно в письменном виде уведомив об этом Фонд не менее чем за 10 (десять) календарных дней до предполагаемой даты возврата </w:t>
            </w:r>
            <w:proofErr w:type="spellStart"/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>микрозайма</w:t>
            </w:r>
            <w:proofErr w:type="spellEnd"/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</w:t>
            </w:r>
          </w:p>
          <w:p w14:paraId="166BA18D" w14:textId="77777777" w:rsidR="00455BA4" w:rsidRPr="00455BA4" w:rsidRDefault="00455BA4" w:rsidP="00455BA4">
            <w:pPr>
              <w:tabs>
                <w:tab w:val="left" w:pos="709"/>
              </w:tabs>
              <w:spacing w:line="228" w:lineRule="auto"/>
              <w:ind w:right="544" w:firstLine="709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Полный возврат всей суммы </w:t>
            </w:r>
            <w:proofErr w:type="spellStart"/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>микрозайма</w:t>
            </w:r>
            <w:proofErr w:type="spellEnd"/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с учетом начисленных процентов в установленный срок согласно п. 8.3. настоящих Правил не требует целевого подтверждения.</w:t>
            </w:r>
          </w:p>
          <w:p w14:paraId="3A21664E" w14:textId="77777777" w:rsidR="00455BA4" w:rsidRPr="00455BA4" w:rsidRDefault="00455BA4" w:rsidP="00455BA4">
            <w:pPr>
              <w:tabs>
                <w:tab w:val="left" w:pos="709"/>
              </w:tabs>
              <w:spacing w:line="228" w:lineRule="auto"/>
              <w:ind w:right="544" w:firstLine="709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Частичный досрочный возврат </w:t>
            </w:r>
            <w:proofErr w:type="spellStart"/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>микрозайма</w:t>
            </w:r>
            <w:proofErr w:type="spellEnd"/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в срок, установленный п. 8.3. настоящих Правил требует подтверждение целевого использования заемных средств в части израсходованной суммы.»</w:t>
            </w:r>
          </w:p>
          <w:p w14:paraId="2E5E8E23" w14:textId="77777777" w:rsidR="00455BA4" w:rsidRPr="00455BA4" w:rsidRDefault="00455BA4" w:rsidP="00455BA4">
            <w:pPr>
              <w:pStyle w:val="a6"/>
              <w:tabs>
                <w:tab w:val="left" w:pos="1560"/>
                <w:tab w:val="left" w:pos="2035"/>
              </w:tabs>
              <w:spacing w:line="228" w:lineRule="auto"/>
              <w:ind w:left="1276" w:right="553" w:firstLine="0"/>
              <w:rPr>
                <w:rStyle w:val="a7"/>
                <w:b w:val="0"/>
                <w:i/>
                <w:sz w:val="24"/>
                <w:szCs w:val="24"/>
              </w:rPr>
            </w:pPr>
          </w:p>
          <w:p w14:paraId="7C7F9959" w14:textId="77777777" w:rsidR="00455BA4" w:rsidRPr="00455BA4" w:rsidRDefault="00455BA4" w:rsidP="00455BA4">
            <w:pPr>
              <w:tabs>
                <w:tab w:val="left" w:pos="851"/>
                <w:tab w:val="left" w:pos="1985"/>
              </w:tabs>
              <w:spacing w:after="0"/>
              <w:ind w:right="370"/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Пункт 8.4.</w:t>
            </w:r>
          </w:p>
          <w:p w14:paraId="462AD3DB" w14:textId="77777777" w:rsidR="00455BA4" w:rsidRPr="00455BA4" w:rsidRDefault="00455BA4" w:rsidP="00455BA4">
            <w:pPr>
              <w:tabs>
                <w:tab w:val="left" w:pos="1560"/>
                <w:tab w:val="left" w:pos="2127"/>
                <w:tab w:val="left" w:pos="2268"/>
              </w:tabs>
              <w:spacing w:line="228" w:lineRule="auto"/>
              <w:ind w:right="541" w:firstLine="709"/>
              <w:jc w:val="both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«После предоставления займа, Фонд осуществляет следующие мониторинги состояния заемщика на основании внутренних нормативных документов Фонда. </w:t>
            </w:r>
          </w:p>
          <w:p w14:paraId="740E6161" w14:textId="77777777" w:rsidR="00455BA4" w:rsidRPr="00455BA4" w:rsidRDefault="00455BA4" w:rsidP="00455BA4">
            <w:pPr>
              <w:tabs>
                <w:tab w:val="left" w:pos="1560"/>
                <w:tab w:val="left" w:pos="2127"/>
                <w:tab w:val="left" w:pos="2268"/>
              </w:tabs>
              <w:spacing w:line="228" w:lineRule="auto"/>
              <w:ind w:right="541" w:firstLine="709"/>
              <w:jc w:val="both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>В ходе проведения мониторинга Фонд осуществляет в удобной для себя форме проверку фактического обеспечения договора займа, предварительно согласовав с залогодателем время и место (при необходимости).</w:t>
            </w:r>
          </w:p>
          <w:p w14:paraId="66BACADC" w14:textId="77777777" w:rsidR="00455BA4" w:rsidRPr="00455BA4" w:rsidRDefault="00455BA4" w:rsidP="00455BA4">
            <w:pPr>
              <w:tabs>
                <w:tab w:val="left" w:pos="1560"/>
                <w:tab w:val="left" w:pos="2127"/>
                <w:tab w:val="left" w:pos="2268"/>
              </w:tabs>
              <w:spacing w:line="228" w:lineRule="auto"/>
              <w:ind w:right="541" w:firstLine="709"/>
              <w:jc w:val="both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В случае выявления проблем в ходе ведения заемщиком предпринимательской или профессиональной деятельности, которые потенциально могут отрицательно отразиться на его платежеспособности, Фонд осуществляет действия, предусмотренные внутренними нормативными актами Фонда. </w:t>
            </w:r>
          </w:p>
          <w:p w14:paraId="2705473E" w14:textId="77777777" w:rsidR="00455BA4" w:rsidRPr="00455BA4" w:rsidRDefault="00455BA4" w:rsidP="00455BA4">
            <w:pPr>
              <w:tabs>
                <w:tab w:val="left" w:pos="1560"/>
                <w:tab w:val="left" w:pos="2127"/>
                <w:tab w:val="left" w:pos="2268"/>
              </w:tabs>
              <w:spacing w:line="228" w:lineRule="auto"/>
              <w:ind w:right="541" w:firstLine="709"/>
              <w:jc w:val="both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>Внеплановый мониторинг проводится Фондом в случае возникновения факта нарушения платежной дисциплины со стороны заемщика после обнаружения такого факта.</w:t>
            </w:r>
          </w:p>
          <w:p w14:paraId="108AEFE4" w14:textId="77777777" w:rsidR="00455BA4" w:rsidRPr="00455BA4" w:rsidRDefault="00455BA4" w:rsidP="00455BA4">
            <w:pPr>
              <w:tabs>
                <w:tab w:val="left" w:pos="1560"/>
                <w:tab w:val="left" w:pos="2127"/>
                <w:tab w:val="left" w:pos="2268"/>
              </w:tabs>
              <w:spacing w:line="228" w:lineRule="auto"/>
              <w:ind w:right="541" w:firstLine="709"/>
              <w:jc w:val="both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>В каждом конкретном случае Фонд вправе самостоятельно выбрать способ внепланового мониторинга в соответствующей ситуации.</w:t>
            </w:r>
          </w:p>
          <w:p w14:paraId="3D21B38D" w14:textId="77777777" w:rsidR="00455BA4" w:rsidRPr="00455BA4" w:rsidRDefault="00455BA4" w:rsidP="00455BA4">
            <w:pPr>
              <w:tabs>
                <w:tab w:val="left" w:pos="1560"/>
                <w:tab w:val="left" w:pos="2127"/>
                <w:tab w:val="left" w:pos="2268"/>
              </w:tabs>
              <w:spacing w:line="228" w:lineRule="auto"/>
              <w:ind w:right="541" w:firstLine="709"/>
              <w:jc w:val="both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>В случае обнаружения в ходе внепланового мониторинга хотя бы одного из ниже перечисленных фактов:</w:t>
            </w:r>
          </w:p>
          <w:p w14:paraId="50F20B21" w14:textId="77777777" w:rsidR="00455BA4" w:rsidRPr="00455BA4" w:rsidRDefault="00455BA4" w:rsidP="00455BA4">
            <w:pPr>
              <w:tabs>
                <w:tab w:val="left" w:pos="1560"/>
                <w:tab w:val="left" w:pos="2127"/>
                <w:tab w:val="left" w:pos="2268"/>
              </w:tabs>
              <w:spacing w:line="228" w:lineRule="auto"/>
              <w:ind w:right="541" w:firstLine="709"/>
              <w:jc w:val="both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>частичное или полное отсутствие залогового имущества (при этом залогодатель не может назвать причины отсутствия залогового имущества, либо Фонд не считает объяснения залогодателя убедительными);</w:t>
            </w:r>
          </w:p>
          <w:p w14:paraId="70A1C1D5" w14:textId="77777777" w:rsidR="00455BA4" w:rsidRPr="00455BA4" w:rsidRDefault="00455BA4" w:rsidP="00455BA4">
            <w:pPr>
              <w:tabs>
                <w:tab w:val="left" w:pos="1560"/>
                <w:tab w:val="left" w:pos="2127"/>
                <w:tab w:val="left" w:pos="2268"/>
              </w:tabs>
              <w:spacing w:line="228" w:lineRule="auto"/>
              <w:ind w:right="541" w:firstLine="709"/>
              <w:jc w:val="both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>наличие признаков прекращения/приостановления ведения заемщиком предпринимательской или профессиональной деятельности (местонахождение заемщика неизвестно, помещение закрыто/опечатано, товарные запасы и/или оборудование отсутствуют и т.д.) Фонд:</w:t>
            </w:r>
          </w:p>
          <w:p w14:paraId="08960836" w14:textId="77777777" w:rsidR="00455BA4" w:rsidRPr="00455BA4" w:rsidRDefault="00455BA4" w:rsidP="00455BA4">
            <w:pPr>
              <w:tabs>
                <w:tab w:val="left" w:pos="1560"/>
                <w:tab w:val="left" w:pos="2127"/>
                <w:tab w:val="left" w:pos="2268"/>
              </w:tabs>
              <w:spacing w:line="228" w:lineRule="auto"/>
              <w:ind w:right="541" w:firstLine="709"/>
              <w:jc w:val="both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>1)</w:t>
            </w: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ab/>
              <w:t xml:space="preserve">Составляет протокольную встречу, включающую в себя: комментарии относительно возникновения причин просрочки, состояния залога; предложения в части возможных путей решения проблем (досрочный возврат суммы займа, расторжение договора займа, обращение взыскания на заложенное имущество и т.д.) </w:t>
            </w:r>
          </w:p>
          <w:p w14:paraId="7EC5AE98" w14:textId="77777777" w:rsidR="00455BA4" w:rsidRPr="00455BA4" w:rsidRDefault="00455BA4" w:rsidP="00455BA4">
            <w:pPr>
              <w:tabs>
                <w:tab w:val="left" w:pos="1560"/>
                <w:tab w:val="left" w:pos="2127"/>
                <w:tab w:val="left" w:pos="2268"/>
              </w:tabs>
              <w:spacing w:line="228" w:lineRule="auto"/>
              <w:ind w:right="541" w:firstLine="709"/>
              <w:jc w:val="both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>2)</w:t>
            </w: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ab/>
              <w:t xml:space="preserve">Принимает предусмотренные законодательством меры к разрешению сложившейся ситуации.  </w:t>
            </w:r>
          </w:p>
          <w:p w14:paraId="00C7F928" w14:textId="77777777" w:rsidR="00455BA4" w:rsidRPr="00455BA4" w:rsidRDefault="00455BA4" w:rsidP="00455BA4">
            <w:pPr>
              <w:tabs>
                <w:tab w:val="left" w:pos="1560"/>
                <w:tab w:val="left" w:pos="2127"/>
                <w:tab w:val="left" w:pos="2268"/>
              </w:tabs>
              <w:spacing w:line="228" w:lineRule="auto"/>
              <w:ind w:right="541" w:firstLine="709"/>
              <w:jc w:val="both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>Заемщик обязуется обеспечить возможность осуществления Фондом мониторинга целевого использования средств, предоставленных по договору займа, финансового состояния и платежеспособности заемщика.»</w:t>
            </w:r>
          </w:p>
          <w:p w14:paraId="12AE116E" w14:textId="77777777" w:rsidR="00455BA4" w:rsidRPr="00455BA4" w:rsidRDefault="00455BA4" w:rsidP="00455BA4">
            <w:pPr>
              <w:tabs>
                <w:tab w:val="left" w:pos="851"/>
                <w:tab w:val="left" w:pos="1985"/>
              </w:tabs>
              <w:spacing w:after="0"/>
              <w:ind w:right="370"/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Заменить на: </w:t>
            </w:r>
          </w:p>
          <w:p w14:paraId="3ADF6EA5" w14:textId="77777777" w:rsidR="00455BA4" w:rsidRPr="00455BA4" w:rsidRDefault="00455BA4" w:rsidP="00455BA4">
            <w:pPr>
              <w:tabs>
                <w:tab w:val="left" w:pos="1560"/>
                <w:tab w:val="left" w:pos="1985"/>
                <w:tab w:val="left" w:pos="2563"/>
              </w:tabs>
              <w:spacing w:line="228" w:lineRule="auto"/>
              <w:ind w:right="541" w:firstLine="709"/>
              <w:jc w:val="both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>«8.4.</w:t>
            </w: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ab/>
              <w:t>Контроль за поступлением от заемщика ежемесячных платежей и процентов за пользование займом в соответствии с условиями договора займа осуществляется Фондом ежемесячно»</w:t>
            </w:r>
          </w:p>
          <w:p w14:paraId="28A49270" w14:textId="77777777" w:rsidR="00455BA4" w:rsidRPr="00455BA4" w:rsidRDefault="00455BA4" w:rsidP="00455BA4">
            <w:pPr>
              <w:tabs>
                <w:tab w:val="left" w:pos="851"/>
                <w:tab w:val="left" w:pos="1985"/>
              </w:tabs>
              <w:spacing w:after="0"/>
              <w:ind w:right="370"/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C92906E" w14:textId="77777777" w:rsidR="00455BA4" w:rsidRPr="00455BA4" w:rsidRDefault="00455BA4" w:rsidP="00455BA4">
            <w:pPr>
              <w:tabs>
                <w:tab w:val="left" w:pos="851"/>
                <w:tab w:val="left" w:pos="1985"/>
              </w:tabs>
              <w:spacing w:after="0"/>
              <w:ind w:right="370"/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Добавить пункт 8.5.</w:t>
            </w:r>
          </w:p>
          <w:p w14:paraId="2DBB9937" w14:textId="77777777" w:rsidR="00455BA4" w:rsidRPr="00455BA4" w:rsidRDefault="00455BA4" w:rsidP="00455BA4">
            <w:pPr>
              <w:ind w:firstLine="708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>«Платежи по погашению займа, уплате процентов за пользование займом, неустоек (пеней и/или штрафов) производятся Заемщиком в безналичной форме путем перечисления денежных средств с банковского счета на счет Фонда, либо произвести расчет наличными денежными средствами в кассу Фонда, но не превышающей 100 000,0 (Сто тысяч) рублей по одному договору займа в соответствии с п. 4 указания Банка России от 09.12.2019 № 5348-У.»</w:t>
            </w:r>
          </w:p>
          <w:p w14:paraId="10F190E0" w14:textId="77777777" w:rsidR="00455BA4" w:rsidRPr="00455BA4" w:rsidRDefault="00455BA4" w:rsidP="00455BA4">
            <w:pPr>
              <w:tabs>
                <w:tab w:val="left" w:pos="851"/>
                <w:tab w:val="left" w:pos="1985"/>
              </w:tabs>
              <w:spacing w:after="0"/>
              <w:ind w:right="370"/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E4F9634" w14:textId="77777777" w:rsidR="00455BA4" w:rsidRPr="00455BA4" w:rsidRDefault="00455BA4" w:rsidP="00455BA4">
            <w:pPr>
              <w:tabs>
                <w:tab w:val="left" w:pos="851"/>
                <w:tab w:val="left" w:pos="1134"/>
                <w:tab w:val="left" w:pos="1985"/>
              </w:tabs>
              <w:spacing w:after="0"/>
              <w:ind w:right="370"/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Добавить пункт 8.6.</w:t>
            </w:r>
          </w:p>
          <w:p w14:paraId="6E41FE89" w14:textId="77777777" w:rsidR="00455BA4" w:rsidRPr="00455BA4" w:rsidRDefault="00455BA4" w:rsidP="00455BA4">
            <w:pPr>
              <w:tabs>
                <w:tab w:val="left" w:pos="851"/>
                <w:tab w:val="left" w:pos="1134"/>
                <w:tab w:val="left" w:pos="1985"/>
              </w:tabs>
              <w:spacing w:after="0"/>
              <w:ind w:right="370" w:firstLine="709"/>
              <w:jc w:val="both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>«Контроль за проверкой наличия у заемщика статуса субъекта малого и среднего предпринимательства должна осуществляться Фондом однократно на момент вынесения заявлений на получение микрозаймов на Комиссию по вопросам предоставления микрозаймов. Повторный мониторинг осуществляется в случае нарушения платежной дисциплины свыше 60 дней. В случае выявления факта исключения из реестра субъекта малого и среднего предпринимательства, Фонд действует в соответствии с действующим законодательством Российской Федерации.»</w:t>
            </w:r>
          </w:p>
          <w:p w14:paraId="74CED011" w14:textId="77777777" w:rsidR="00455BA4" w:rsidRPr="00455BA4" w:rsidRDefault="00455BA4" w:rsidP="00455BA4">
            <w:pPr>
              <w:pStyle w:val="a4"/>
              <w:tabs>
                <w:tab w:val="left" w:pos="1134"/>
                <w:tab w:val="left" w:pos="1985"/>
              </w:tabs>
              <w:spacing w:line="228" w:lineRule="auto"/>
              <w:ind w:left="0" w:right="572" w:firstLine="709"/>
              <w:rPr>
                <w:rStyle w:val="a7"/>
                <w:b w:val="0"/>
                <w:i/>
                <w:sz w:val="24"/>
                <w:szCs w:val="24"/>
              </w:rPr>
            </w:pPr>
          </w:p>
          <w:p w14:paraId="3D111795" w14:textId="77777777" w:rsidR="00455BA4" w:rsidRPr="00455BA4" w:rsidRDefault="00455BA4" w:rsidP="00455BA4">
            <w:pPr>
              <w:tabs>
                <w:tab w:val="left" w:pos="851"/>
                <w:tab w:val="left" w:pos="1134"/>
                <w:tab w:val="left" w:pos="1985"/>
              </w:tabs>
              <w:spacing w:after="0"/>
              <w:ind w:right="370"/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Добавить пункт 8.7.</w:t>
            </w:r>
          </w:p>
          <w:p w14:paraId="53C28F43" w14:textId="77777777" w:rsidR="00455BA4" w:rsidRPr="00455BA4" w:rsidRDefault="00455BA4" w:rsidP="00455BA4">
            <w:pPr>
              <w:tabs>
                <w:tab w:val="left" w:pos="851"/>
                <w:tab w:val="left" w:pos="1134"/>
                <w:tab w:val="left" w:pos="1985"/>
              </w:tabs>
              <w:spacing w:after="0"/>
              <w:ind w:right="370" w:firstLine="709"/>
              <w:jc w:val="both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>«8.7.</w:t>
            </w: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ab/>
              <w:t xml:space="preserve">После предоставления займа, Фонд осуществляет следующие мониторинги состояния заемщика на основании внутренних нормативных документов Фонда. </w:t>
            </w:r>
          </w:p>
          <w:p w14:paraId="69FED8E6" w14:textId="77777777" w:rsidR="00455BA4" w:rsidRPr="00455BA4" w:rsidRDefault="00455BA4" w:rsidP="00455BA4">
            <w:pPr>
              <w:tabs>
                <w:tab w:val="left" w:pos="851"/>
                <w:tab w:val="left" w:pos="1134"/>
                <w:tab w:val="left" w:pos="1985"/>
              </w:tabs>
              <w:spacing w:after="0"/>
              <w:ind w:right="370" w:firstLine="709"/>
              <w:jc w:val="both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>В ходе проведения мониторинга Фонд осуществляет в удобной для себя форме проверку фактического обеспечения договора займа, предварительно согласовав с залогодателем время и место (при необходимости).</w:t>
            </w:r>
          </w:p>
          <w:p w14:paraId="70D3EE68" w14:textId="77777777" w:rsidR="00455BA4" w:rsidRPr="00455BA4" w:rsidRDefault="00455BA4" w:rsidP="00455BA4">
            <w:pPr>
              <w:tabs>
                <w:tab w:val="left" w:pos="851"/>
                <w:tab w:val="left" w:pos="1134"/>
                <w:tab w:val="left" w:pos="1985"/>
              </w:tabs>
              <w:spacing w:after="0"/>
              <w:ind w:right="370" w:firstLine="709"/>
              <w:jc w:val="both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В случае выявления проблем в ходе ведения заемщиком предпринимательской или профессиональной деятельности, которые потенциально могут отрицательно отразиться на его платежеспособности, Фонд осуществляет действия, предусмотренные внутренними нормативными актами Фонда. </w:t>
            </w:r>
          </w:p>
          <w:p w14:paraId="0D6DF97B" w14:textId="77777777" w:rsidR="00455BA4" w:rsidRPr="00455BA4" w:rsidRDefault="00455BA4" w:rsidP="00455BA4">
            <w:pPr>
              <w:tabs>
                <w:tab w:val="left" w:pos="851"/>
                <w:tab w:val="left" w:pos="1134"/>
                <w:tab w:val="left" w:pos="1985"/>
              </w:tabs>
              <w:spacing w:after="0"/>
              <w:ind w:right="370" w:firstLine="709"/>
              <w:jc w:val="both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>Внеплановый мониторинг проводится Фондом в случае возникновения факта нарушения платежной дисциплины со стороны заемщика после обнаружения такого факта. В каждом конкретном случае Фонд вправе самостоятельно выбрать способ внепланового мониторинга в соответствующей ситуации.</w:t>
            </w:r>
          </w:p>
          <w:p w14:paraId="4F089429" w14:textId="77777777" w:rsidR="00455BA4" w:rsidRPr="00455BA4" w:rsidRDefault="00455BA4" w:rsidP="00455BA4">
            <w:pPr>
              <w:tabs>
                <w:tab w:val="left" w:pos="851"/>
                <w:tab w:val="left" w:pos="1134"/>
                <w:tab w:val="left" w:pos="1985"/>
              </w:tabs>
              <w:spacing w:after="0"/>
              <w:ind w:right="370" w:firstLine="709"/>
              <w:jc w:val="both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>В случае обнаружения в ходе внепланового мониторинга хотя бы одного из ниже перечисленных фактов:</w:t>
            </w:r>
          </w:p>
          <w:p w14:paraId="1728D6BE" w14:textId="77777777" w:rsidR="00455BA4" w:rsidRPr="00455BA4" w:rsidRDefault="00455BA4" w:rsidP="00455BA4">
            <w:pPr>
              <w:tabs>
                <w:tab w:val="left" w:pos="851"/>
                <w:tab w:val="left" w:pos="1134"/>
                <w:tab w:val="left" w:pos="1985"/>
              </w:tabs>
              <w:spacing w:after="0"/>
              <w:ind w:right="370" w:firstLine="709"/>
              <w:jc w:val="both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>частичное или полное отсутствие залогового имущества (при этом залогодатель не может назвать причины отсутствия залогового имущества, либо Фонд не считает объяснения залогодателя убедительными);</w:t>
            </w:r>
          </w:p>
          <w:p w14:paraId="14C2F571" w14:textId="77777777" w:rsidR="00455BA4" w:rsidRPr="00455BA4" w:rsidRDefault="00455BA4" w:rsidP="00455BA4">
            <w:pPr>
              <w:tabs>
                <w:tab w:val="left" w:pos="851"/>
                <w:tab w:val="left" w:pos="1134"/>
                <w:tab w:val="left" w:pos="1985"/>
              </w:tabs>
              <w:spacing w:after="0"/>
              <w:ind w:right="370" w:firstLine="709"/>
              <w:jc w:val="both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>наличие признаков прекращения/приостановления ведения заемщиком предпринимательской или профессиональной деятельности (местонахождение заемщика неизвестно, помещение закрыто/опечатано, товарные запасы и/или оборудование отсутствуют и т.д.) Фонд:</w:t>
            </w:r>
          </w:p>
          <w:p w14:paraId="164EAF4B" w14:textId="77777777" w:rsidR="00455BA4" w:rsidRPr="00455BA4" w:rsidRDefault="00455BA4" w:rsidP="00455BA4">
            <w:pPr>
              <w:tabs>
                <w:tab w:val="left" w:pos="851"/>
                <w:tab w:val="left" w:pos="1134"/>
                <w:tab w:val="left" w:pos="1985"/>
              </w:tabs>
              <w:spacing w:after="0"/>
              <w:ind w:right="370" w:firstLine="709"/>
              <w:jc w:val="both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>1)</w:t>
            </w: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ab/>
              <w:t xml:space="preserve">Составляет протокольную встречу, включающую в себя: комментарии относительно возникновения причин просрочки, состояния залога; предложения в части возможных путей решения проблем (досрочный возврат суммы займа, расторжение договора займа, обращение взыскания на заложенное имущество и т.д.) </w:t>
            </w:r>
          </w:p>
          <w:p w14:paraId="63A78F69" w14:textId="77777777" w:rsidR="00455BA4" w:rsidRPr="00455BA4" w:rsidRDefault="00455BA4" w:rsidP="00455BA4">
            <w:pPr>
              <w:tabs>
                <w:tab w:val="left" w:pos="851"/>
                <w:tab w:val="left" w:pos="1134"/>
                <w:tab w:val="left" w:pos="1985"/>
              </w:tabs>
              <w:spacing w:after="0"/>
              <w:ind w:right="370" w:firstLine="709"/>
              <w:jc w:val="both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>2)</w:t>
            </w: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ab/>
              <w:t xml:space="preserve">Принимает предусмотренные законодательством меры к разрешению сложившейся ситуации.  </w:t>
            </w:r>
          </w:p>
          <w:p w14:paraId="2E358DB5" w14:textId="77777777" w:rsidR="00455BA4" w:rsidRPr="00455BA4" w:rsidRDefault="00455BA4" w:rsidP="00455BA4">
            <w:pPr>
              <w:tabs>
                <w:tab w:val="left" w:pos="851"/>
                <w:tab w:val="left" w:pos="1134"/>
                <w:tab w:val="left" w:pos="1985"/>
              </w:tabs>
              <w:spacing w:after="0"/>
              <w:ind w:right="370" w:firstLine="709"/>
              <w:jc w:val="both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55BA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>Заемщик обязуется обеспечить возможность осуществления Фондом мониторинга целевого использования средств, предоставленных по договору займа, финансового состояния и платежеспособности заемщика.»</w:t>
            </w:r>
          </w:p>
          <w:p w14:paraId="578A1512" w14:textId="77777777" w:rsidR="00455BA4" w:rsidRPr="00455BA4" w:rsidRDefault="00455BA4" w:rsidP="00455BA4">
            <w:pPr>
              <w:pStyle w:val="a4"/>
              <w:tabs>
                <w:tab w:val="left" w:pos="1134"/>
                <w:tab w:val="left" w:pos="1985"/>
              </w:tabs>
              <w:spacing w:line="228" w:lineRule="auto"/>
              <w:ind w:left="0" w:right="572" w:firstLine="709"/>
              <w:rPr>
                <w:rStyle w:val="a7"/>
                <w:b w:val="0"/>
                <w:i/>
                <w:sz w:val="24"/>
                <w:szCs w:val="24"/>
              </w:rPr>
            </w:pPr>
          </w:p>
          <w:p w14:paraId="675735D8" w14:textId="77777777" w:rsidR="00455BA4" w:rsidRPr="00455BA4" w:rsidRDefault="00455BA4" w:rsidP="00455BA4">
            <w:pPr>
              <w:tabs>
                <w:tab w:val="left" w:pos="851"/>
                <w:tab w:val="left" w:pos="1134"/>
                <w:tab w:val="left" w:pos="1985"/>
              </w:tabs>
              <w:spacing w:after="0"/>
              <w:ind w:right="370" w:firstLine="709"/>
              <w:jc w:val="both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14:paraId="17B9854D" w14:textId="77777777" w:rsidR="00455BA4" w:rsidRPr="00455BA4" w:rsidRDefault="00455BA4" w:rsidP="00455BA4">
            <w:pPr>
              <w:tabs>
                <w:tab w:val="left" w:pos="1134"/>
                <w:tab w:val="left" w:pos="1560"/>
                <w:tab w:val="left" w:pos="2127"/>
                <w:tab w:val="left" w:pos="2268"/>
              </w:tabs>
              <w:spacing w:line="228" w:lineRule="auto"/>
              <w:ind w:right="541" w:firstLine="709"/>
              <w:jc w:val="both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14:paraId="433B88AE" w14:textId="77777777" w:rsidR="00455BA4" w:rsidRPr="00455BA4" w:rsidRDefault="00455BA4" w:rsidP="00455BA4">
            <w:pPr>
              <w:tabs>
                <w:tab w:val="left" w:pos="851"/>
                <w:tab w:val="left" w:pos="1134"/>
                <w:tab w:val="left" w:pos="1985"/>
              </w:tabs>
              <w:spacing w:after="0"/>
              <w:ind w:right="370" w:firstLine="709"/>
              <w:jc w:val="both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14:paraId="5DF74D68" w14:textId="77777777" w:rsidR="00455BA4" w:rsidRPr="00455BA4" w:rsidRDefault="00455BA4" w:rsidP="00455BA4">
            <w:pPr>
              <w:pStyle w:val="a6"/>
              <w:tabs>
                <w:tab w:val="left" w:pos="1134"/>
                <w:tab w:val="left" w:pos="1560"/>
                <w:tab w:val="left" w:pos="2035"/>
              </w:tabs>
              <w:spacing w:line="228" w:lineRule="auto"/>
              <w:ind w:left="0" w:right="553" w:firstLine="709"/>
              <w:rPr>
                <w:rStyle w:val="a7"/>
                <w:b w:val="0"/>
                <w:i/>
                <w:sz w:val="24"/>
                <w:szCs w:val="24"/>
                <w:highlight w:val="green"/>
              </w:rPr>
            </w:pPr>
          </w:p>
          <w:p w14:paraId="73617295" w14:textId="77777777" w:rsidR="00455BA4" w:rsidRPr="00455BA4" w:rsidRDefault="00455BA4" w:rsidP="00455BA4">
            <w:pPr>
              <w:tabs>
                <w:tab w:val="left" w:pos="851"/>
                <w:tab w:val="left" w:pos="1134"/>
                <w:tab w:val="left" w:pos="1985"/>
              </w:tabs>
              <w:spacing w:after="0"/>
              <w:ind w:right="370" w:firstLine="709"/>
              <w:jc w:val="both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14:paraId="4959E5A2" w14:textId="029BF7F2" w:rsidR="00DE457C" w:rsidRPr="00455BA4" w:rsidRDefault="00DE457C" w:rsidP="00E91C1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17F8D1" w14:textId="77777777" w:rsidR="00241897" w:rsidRDefault="00241897"/>
    <w:sectPr w:rsidR="00241897" w:rsidSect="0023404D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57C"/>
    <w:rsid w:val="000D7208"/>
    <w:rsid w:val="001171AF"/>
    <w:rsid w:val="00214288"/>
    <w:rsid w:val="0023404D"/>
    <w:rsid w:val="00241897"/>
    <w:rsid w:val="002734B1"/>
    <w:rsid w:val="00365D4B"/>
    <w:rsid w:val="003F4DC3"/>
    <w:rsid w:val="00455BA4"/>
    <w:rsid w:val="004A6D28"/>
    <w:rsid w:val="004D2AA1"/>
    <w:rsid w:val="005322B9"/>
    <w:rsid w:val="006C2187"/>
    <w:rsid w:val="00804F7D"/>
    <w:rsid w:val="00AC4288"/>
    <w:rsid w:val="00B26B91"/>
    <w:rsid w:val="00C10A70"/>
    <w:rsid w:val="00D452F5"/>
    <w:rsid w:val="00DE457C"/>
    <w:rsid w:val="00E20BB7"/>
    <w:rsid w:val="00E21EE3"/>
    <w:rsid w:val="00E91C1F"/>
    <w:rsid w:val="00FC2B8D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8F1F"/>
  <w15:docId w15:val="{DADE3C5E-62CA-4606-A832-B04B267D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E457C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4D2AA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2AA1"/>
    <w:rPr>
      <w:color w:val="605E5C"/>
      <w:shd w:val="clear" w:color="auto" w:fill="E1DFDD"/>
    </w:rPr>
  </w:style>
  <w:style w:type="paragraph" w:styleId="a4">
    <w:name w:val="Body Text"/>
    <w:basedOn w:val="a"/>
    <w:link w:val="a5"/>
    <w:uiPriority w:val="1"/>
    <w:semiHidden/>
    <w:unhideWhenUsed/>
    <w:qFormat/>
    <w:rsid w:val="00455BA4"/>
    <w:pPr>
      <w:widowControl w:val="0"/>
      <w:autoSpaceDE w:val="0"/>
      <w:autoSpaceDN w:val="0"/>
      <w:spacing w:after="0" w:line="240" w:lineRule="auto"/>
      <w:ind w:left="978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455BA4"/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6">
    <w:name w:val="List Paragraph"/>
    <w:basedOn w:val="a"/>
    <w:uiPriority w:val="34"/>
    <w:qFormat/>
    <w:rsid w:val="00455BA4"/>
    <w:pPr>
      <w:widowControl w:val="0"/>
      <w:autoSpaceDE w:val="0"/>
      <w:autoSpaceDN w:val="0"/>
      <w:spacing w:after="0" w:line="240" w:lineRule="auto"/>
      <w:ind w:left="978" w:firstLine="706"/>
      <w:jc w:val="both"/>
    </w:pPr>
    <w:rPr>
      <w:rFonts w:ascii="Times New Roman" w:eastAsia="Times New Roman" w:hAnsi="Times New Roman" w:cs="Times New Roman"/>
      <w:lang w:eastAsia="en-US"/>
    </w:rPr>
  </w:style>
  <w:style w:type="character" w:styleId="a7">
    <w:name w:val="Strong"/>
    <w:basedOn w:val="a0"/>
    <w:qFormat/>
    <w:rsid w:val="00455B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vra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Севээн Урана Борисовна</cp:lastModifiedBy>
  <cp:revision>2</cp:revision>
  <dcterms:created xsi:type="dcterms:W3CDTF">2024-03-29T09:08:00Z</dcterms:created>
  <dcterms:modified xsi:type="dcterms:W3CDTF">2024-03-29T09:08:00Z</dcterms:modified>
</cp:coreProperties>
</file>