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E17517" w:rsidRDefault="00DE457C" w:rsidP="00DE457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sz w:val="28"/>
        </w:rPr>
        <w:t xml:space="preserve">Уведомление </w:t>
      </w:r>
    </w:p>
    <w:p w:rsidR="00DE457C" w:rsidRPr="00DE457C" w:rsidRDefault="00DE457C" w:rsidP="00DE457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sz w:val="28"/>
        </w:rPr>
        <w:t>о проведении публичных консультаций</w:t>
      </w:r>
    </w:p>
    <w:p w:rsidR="00DE457C" w:rsidRPr="00DE457C" w:rsidRDefault="00DE457C" w:rsidP="00DE457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sz w:val="28"/>
        </w:rPr>
        <w:t>по проекту нормативного правового акта</w:t>
      </w:r>
    </w:p>
    <w:p w:rsidR="00DE457C" w:rsidRPr="00DE457C" w:rsidRDefault="00DE457C" w:rsidP="00DE457C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ab/>
      </w:r>
    </w:p>
    <w:p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>Разработчик проекта нормативного правового акта:</w:t>
      </w:r>
      <w:r w:rsidRPr="00DE457C">
        <w:rPr>
          <w:rFonts w:ascii="Times New Roman" w:hAnsi="Times New Roman" w:cs="Times New Roman"/>
          <w:b/>
          <w:sz w:val="28"/>
        </w:rPr>
        <w:t xml:space="preserve"> </w:t>
      </w:r>
      <w:r w:rsidR="00C27D41">
        <w:rPr>
          <w:rFonts w:ascii="Times New Roman" w:hAnsi="Times New Roman" w:cs="Times New Roman"/>
          <w:sz w:val="28"/>
        </w:rPr>
        <w:t>Служба по тарифам Республики Тыва</w:t>
      </w:r>
    </w:p>
    <w:p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>Сроки про</w:t>
      </w:r>
      <w:r w:rsidR="00C27D41">
        <w:rPr>
          <w:rFonts w:ascii="Times New Roman" w:hAnsi="Times New Roman" w:cs="Times New Roman"/>
          <w:i/>
          <w:sz w:val="28"/>
        </w:rPr>
        <w:t xml:space="preserve">ведения публичных </w:t>
      </w:r>
      <w:r w:rsidR="001876C8">
        <w:rPr>
          <w:rFonts w:ascii="Times New Roman" w:hAnsi="Times New Roman" w:cs="Times New Roman"/>
          <w:i/>
          <w:sz w:val="28"/>
        </w:rPr>
        <w:t>консультаций:</w:t>
      </w:r>
      <w:r w:rsidR="001876C8">
        <w:rPr>
          <w:rFonts w:ascii="Times New Roman" w:hAnsi="Times New Roman" w:cs="Times New Roman"/>
          <w:sz w:val="28"/>
        </w:rPr>
        <w:t xml:space="preserve"> </w:t>
      </w:r>
      <w:r w:rsidR="00937D0F">
        <w:rPr>
          <w:rFonts w:ascii="Times New Roman" w:hAnsi="Times New Roman" w:cs="Times New Roman"/>
          <w:sz w:val="28"/>
        </w:rPr>
        <w:t>28.02.2025</w:t>
      </w:r>
      <w:r w:rsidR="00F75E9D">
        <w:rPr>
          <w:rFonts w:ascii="Times New Roman" w:hAnsi="Times New Roman" w:cs="Times New Roman"/>
          <w:sz w:val="28"/>
        </w:rPr>
        <w:t xml:space="preserve"> – </w:t>
      </w:r>
      <w:r w:rsidR="00937D0F">
        <w:rPr>
          <w:rFonts w:ascii="Times New Roman" w:hAnsi="Times New Roman" w:cs="Times New Roman"/>
          <w:sz w:val="28"/>
        </w:rPr>
        <w:t>28.03.2025</w:t>
      </w:r>
      <w:r w:rsidR="00F75E9D">
        <w:rPr>
          <w:rFonts w:ascii="Times New Roman" w:hAnsi="Times New Roman" w:cs="Times New Roman"/>
          <w:sz w:val="28"/>
        </w:rPr>
        <w:t xml:space="preserve"> гг.</w:t>
      </w:r>
    </w:p>
    <w:p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>Способ направления ответов:</w:t>
      </w:r>
    </w:p>
    <w:p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DE457C">
        <w:rPr>
          <w:rFonts w:ascii="Times New Roman" w:hAnsi="Times New Roman" w:cs="Times New Roman"/>
          <w:sz w:val="28"/>
        </w:rPr>
        <w:t>в</w:t>
      </w:r>
      <w:proofErr w:type="gramEnd"/>
      <w:r w:rsidRPr="00DE457C">
        <w:rPr>
          <w:rFonts w:ascii="Times New Roman" w:hAnsi="Times New Roman" w:cs="Times New Roman"/>
          <w:sz w:val="28"/>
        </w:rPr>
        <w:t xml:space="preserve"> форме электронного документа по электронной почте </w:t>
      </w:r>
      <w:hyperlink r:id="rId6" w:history="1">
        <w:r w:rsidR="00F75E9D" w:rsidRPr="006176B7">
          <w:rPr>
            <w:rStyle w:val="a4"/>
            <w:rFonts w:ascii="Times New Roman" w:hAnsi="Times New Roman" w:cs="Times New Roman"/>
            <w:sz w:val="28"/>
            <w:lang w:val="en-US"/>
          </w:rPr>
          <w:t>strt</w:t>
        </w:r>
        <w:r w:rsidR="00F75E9D" w:rsidRPr="006176B7">
          <w:rPr>
            <w:rStyle w:val="a4"/>
            <w:rFonts w:ascii="Times New Roman" w:hAnsi="Times New Roman" w:cs="Times New Roman"/>
            <w:sz w:val="28"/>
          </w:rPr>
          <w:t>17@</w:t>
        </w:r>
        <w:r w:rsidR="00F75E9D" w:rsidRPr="006176B7">
          <w:rPr>
            <w:rStyle w:val="a4"/>
            <w:rFonts w:ascii="Times New Roman" w:hAnsi="Times New Roman" w:cs="Times New Roman"/>
            <w:sz w:val="28"/>
            <w:lang w:val="en-US"/>
          </w:rPr>
          <w:t>rtyva</w:t>
        </w:r>
        <w:r w:rsidR="00F75E9D" w:rsidRPr="006176B7">
          <w:rPr>
            <w:rStyle w:val="a4"/>
            <w:rFonts w:ascii="Times New Roman" w:hAnsi="Times New Roman" w:cs="Times New Roman"/>
            <w:sz w:val="28"/>
          </w:rPr>
          <w:t>.</w:t>
        </w:r>
        <w:proofErr w:type="spellStart"/>
        <w:r w:rsidR="00F75E9D" w:rsidRPr="006176B7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="001876C8">
        <w:rPr>
          <w:rFonts w:ascii="Times New Roman" w:hAnsi="Times New Roman" w:cs="Times New Roman"/>
          <w:sz w:val="28"/>
        </w:rPr>
        <w:t xml:space="preserve"> </w:t>
      </w:r>
      <w:r w:rsidRPr="00DE457C">
        <w:rPr>
          <w:rFonts w:ascii="Times New Roman" w:hAnsi="Times New Roman" w:cs="Times New Roman"/>
          <w:sz w:val="28"/>
        </w:rPr>
        <w:t>в виде прикрепленного файла, составленного (заполненного) по прилагаемой форме;</w:t>
      </w:r>
    </w:p>
    <w:p w:rsidR="00DE457C" w:rsidRPr="00C27D41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DE457C">
        <w:rPr>
          <w:rFonts w:ascii="Times New Roman" w:hAnsi="Times New Roman" w:cs="Times New Roman"/>
          <w:sz w:val="28"/>
        </w:rPr>
        <w:t>в</w:t>
      </w:r>
      <w:proofErr w:type="gramEnd"/>
      <w:r w:rsidRPr="00DE457C">
        <w:rPr>
          <w:rFonts w:ascii="Times New Roman" w:hAnsi="Times New Roman" w:cs="Times New Roman"/>
          <w:sz w:val="28"/>
        </w:rPr>
        <w:t xml:space="preserve"> форме документа на бумажном носит</w:t>
      </w:r>
      <w:r w:rsidR="00C27D41">
        <w:rPr>
          <w:rFonts w:ascii="Times New Roman" w:hAnsi="Times New Roman" w:cs="Times New Roman"/>
          <w:sz w:val="28"/>
        </w:rPr>
        <w:t>еле по средствам почтовой связи: 6670</w:t>
      </w:r>
      <w:r w:rsidR="004934B8">
        <w:rPr>
          <w:rFonts w:ascii="Times New Roman" w:hAnsi="Times New Roman" w:cs="Times New Roman"/>
          <w:sz w:val="28"/>
        </w:rPr>
        <w:t>11</w:t>
      </w:r>
      <w:r w:rsidR="00C27D41">
        <w:rPr>
          <w:rFonts w:ascii="Times New Roman" w:hAnsi="Times New Roman" w:cs="Times New Roman"/>
          <w:sz w:val="28"/>
        </w:rPr>
        <w:t xml:space="preserve">, Республика Тыва, г. Кызыл, ул. </w:t>
      </w:r>
      <w:r w:rsidR="001876C8">
        <w:rPr>
          <w:rFonts w:ascii="Times New Roman" w:hAnsi="Times New Roman" w:cs="Times New Roman"/>
          <w:sz w:val="28"/>
        </w:rPr>
        <w:t>Калинина</w:t>
      </w:r>
      <w:r w:rsidR="00C27D41">
        <w:rPr>
          <w:rFonts w:ascii="Times New Roman" w:hAnsi="Times New Roman" w:cs="Times New Roman"/>
          <w:sz w:val="28"/>
        </w:rPr>
        <w:t>, д. 1</w:t>
      </w:r>
      <w:r w:rsidR="001876C8">
        <w:rPr>
          <w:rFonts w:ascii="Times New Roman" w:hAnsi="Times New Roman" w:cs="Times New Roman"/>
          <w:sz w:val="28"/>
        </w:rPr>
        <w:t>б</w:t>
      </w:r>
      <w:r w:rsidR="00C27D41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C27D41">
        <w:rPr>
          <w:rFonts w:ascii="Times New Roman" w:hAnsi="Times New Roman" w:cs="Times New Roman"/>
          <w:sz w:val="28"/>
        </w:rPr>
        <w:t>каб</w:t>
      </w:r>
      <w:proofErr w:type="spellEnd"/>
      <w:r w:rsidR="00C27D41">
        <w:rPr>
          <w:rFonts w:ascii="Times New Roman" w:hAnsi="Times New Roman" w:cs="Times New Roman"/>
          <w:sz w:val="28"/>
        </w:rPr>
        <w:t xml:space="preserve">. </w:t>
      </w:r>
      <w:r w:rsidR="001876C8">
        <w:rPr>
          <w:rFonts w:ascii="Times New Roman" w:hAnsi="Times New Roman" w:cs="Times New Roman"/>
          <w:sz w:val="28"/>
        </w:rPr>
        <w:t>301</w:t>
      </w:r>
    </w:p>
    <w:p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>Контактное лицо по вопросам заполнения формы опросного листа и его отправки:</w:t>
      </w:r>
    </w:p>
    <w:p w:rsidR="00DE457C" w:rsidRDefault="00F75E9D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Сат Алена Шагдыр-Суруновна</w:t>
      </w:r>
      <w:r w:rsidR="00C27D41">
        <w:rPr>
          <w:rFonts w:ascii="Times New Roman" w:hAnsi="Times New Roman" w:cs="Times New Roman"/>
          <w:sz w:val="28"/>
        </w:rPr>
        <w:t xml:space="preserve">, </w:t>
      </w:r>
      <w:r w:rsidR="00CD1E63">
        <w:rPr>
          <w:rFonts w:ascii="Times New Roman" w:hAnsi="Times New Roman" w:cs="Times New Roman"/>
          <w:sz w:val="28"/>
        </w:rPr>
        <w:t>консультант по правовым и кадровым вопросам</w:t>
      </w:r>
      <w:r w:rsidR="004934B8">
        <w:rPr>
          <w:rFonts w:ascii="Times New Roman" w:hAnsi="Times New Roman" w:cs="Times New Roman"/>
          <w:sz w:val="28"/>
        </w:rPr>
        <w:t xml:space="preserve"> Службы по тарифам Республики Тыва</w:t>
      </w:r>
    </w:p>
    <w:p w:rsidR="00C27D41" w:rsidRDefault="00C27D41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рабочий</w:t>
      </w:r>
      <w:proofErr w:type="gramEnd"/>
      <w:r>
        <w:rPr>
          <w:rFonts w:ascii="Times New Roman" w:hAnsi="Times New Roman" w:cs="Times New Roman"/>
          <w:sz w:val="28"/>
        </w:rPr>
        <w:t xml:space="preserve"> телефон: 2-</w:t>
      </w:r>
      <w:r w:rsidR="001876C8">
        <w:rPr>
          <w:rFonts w:ascii="Times New Roman" w:hAnsi="Times New Roman" w:cs="Times New Roman"/>
          <w:sz w:val="28"/>
        </w:rPr>
        <w:t>10-71</w:t>
      </w:r>
      <w:bookmarkStart w:id="0" w:name="_GoBack"/>
      <w:bookmarkEnd w:id="0"/>
    </w:p>
    <w:p w:rsidR="00C27D41" w:rsidRPr="00DE457C" w:rsidRDefault="00C27D41" w:rsidP="00DE457C">
      <w:pPr>
        <w:spacing w:after="0" w:line="240" w:lineRule="auto"/>
        <w:ind w:firstLine="567"/>
        <w:jc w:val="both"/>
        <w:rPr>
          <w:rStyle w:val="FontStyle13"/>
          <w:rFonts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</w:rPr>
        <w:t>график</w:t>
      </w:r>
      <w:proofErr w:type="gramEnd"/>
      <w:r>
        <w:rPr>
          <w:rFonts w:ascii="Times New Roman" w:hAnsi="Times New Roman" w:cs="Times New Roman"/>
          <w:sz w:val="28"/>
        </w:rPr>
        <w:t xml:space="preserve"> работы: с </w:t>
      </w:r>
      <w:r w:rsidR="001876C8">
        <w:rPr>
          <w:rFonts w:ascii="Times New Roman" w:hAnsi="Times New Roman" w:cs="Times New Roman"/>
          <w:sz w:val="28"/>
        </w:rPr>
        <w:t>08</w:t>
      </w:r>
      <w:r>
        <w:rPr>
          <w:rFonts w:ascii="Times New Roman" w:hAnsi="Times New Roman" w:cs="Times New Roman"/>
          <w:sz w:val="28"/>
        </w:rPr>
        <w:t>.</w:t>
      </w:r>
      <w:r w:rsidR="001876C8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0 ч. по 1</w:t>
      </w:r>
      <w:r w:rsidR="001876C8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.</w:t>
      </w:r>
      <w:r w:rsidR="001876C8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0 ч. по рабочим дням</w:t>
      </w:r>
    </w:p>
    <w:p w:rsid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C27D41" w:rsidRPr="004934B8" w:rsidRDefault="00C27D41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4934B8">
        <w:rPr>
          <w:rFonts w:ascii="Times New Roman" w:hAnsi="Times New Roman" w:cs="Times New Roman"/>
          <w:i/>
          <w:sz w:val="28"/>
        </w:rPr>
        <w:t>Прилагаемые к запросу документы:</w:t>
      </w:r>
    </w:p>
    <w:p w:rsidR="00C27D41" w:rsidRPr="00982FD1" w:rsidRDefault="00C27D41" w:rsidP="00B017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проект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AB0BAF">
        <w:rPr>
          <w:rFonts w:ascii="Times New Roman" w:hAnsi="Times New Roman" w:cs="Times New Roman"/>
          <w:sz w:val="28"/>
        </w:rPr>
        <w:t>постановления Правительства Республики Тыва «</w:t>
      </w:r>
      <w:r w:rsidR="00937D0F" w:rsidRPr="00937D0F">
        <w:rPr>
          <w:rFonts w:ascii="Times New Roman" w:hAnsi="Times New Roman" w:cs="Times New Roman"/>
          <w:sz w:val="28"/>
        </w:rPr>
        <w:t>Об утверждении Положения о региональном государственном контроле (надзоре) в области регулируемых государством цен (тарифов) на территории Республики Тыва</w:t>
      </w:r>
      <w:r w:rsidR="00B01752" w:rsidRPr="00B01752">
        <w:t xml:space="preserve"> </w:t>
      </w:r>
      <w:r w:rsidR="00B01752" w:rsidRPr="00B01752">
        <w:rPr>
          <w:rFonts w:ascii="Times New Roman" w:hAnsi="Times New Roman" w:cs="Times New Roman"/>
          <w:sz w:val="28"/>
        </w:rPr>
        <w:t>и о внесении изменени</w:t>
      </w:r>
      <w:r w:rsidR="003F37F8">
        <w:rPr>
          <w:rFonts w:ascii="Times New Roman" w:hAnsi="Times New Roman" w:cs="Times New Roman"/>
          <w:sz w:val="28"/>
        </w:rPr>
        <w:t>й</w:t>
      </w:r>
      <w:r w:rsidR="00B01752" w:rsidRPr="00B01752">
        <w:rPr>
          <w:rFonts w:ascii="Times New Roman" w:hAnsi="Times New Roman" w:cs="Times New Roman"/>
          <w:sz w:val="28"/>
        </w:rPr>
        <w:t xml:space="preserve"> в постановление Правительства Республики Тыва от 22 ноября 2018 г. № 589</w:t>
      </w:r>
      <w:r w:rsidR="00982FD1">
        <w:rPr>
          <w:rFonts w:ascii="Times New Roman" w:hAnsi="Times New Roman"/>
          <w:sz w:val="28"/>
          <w:szCs w:val="28"/>
        </w:rPr>
        <w:t>»;</w:t>
      </w:r>
    </w:p>
    <w:p w:rsidR="00982FD1" w:rsidRDefault="00982FD1" w:rsidP="00982FD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пояснительная</w:t>
      </w:r>
      <w:proofErr w:type="gramEnd"/>
      <w:r>
        <w:rPr>
          <w:rFonts w:ascii="Times New Roman" w:hAnsi="Times New Roman" w:cs="Times New Roman"/>
          <w:sz w:val="28"/>
        </w:rPr>
        <w:t xml:space="preserve"> записка</w:t>
      </w:r>
      <w:r w:rsidR="00F75E9D">
        <w:rPr>
          <w:rFonts w:ascii="Times New Roman" w:hAnsi="Times New Roman" w:cs="Times New Roman"/>
          <w:sz w:val="28"/>
        </w:rPr>
        <w:t xml:space="preserve"> к проекту</w:t>
      </w:r>
      <w:r>
        <w:rPr>
          <w:rFonts w:ascii="Times New Roman" w:hAnsi="Times New Roman" w:cs="Times New Roman"/>
          <w:sz w:val="28"/>
        </w:rPr>
        <w:t>;</w:t>
      </w:r>
    </w:p>
    <w:p w:rsidR="00F75E9D" w:rsidRDefault="00F75E9D" w:rsidP="00982FD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заключение</w:t>
      </w:r>
      <w:proofErr w:type="gramEnd"/>
      <w:r>
        <w:rPr>
          <w:rFonts w:ascii="Times New Roman" w:hAnsi="Times New Roman" w:cs="Times New Roman"/>
          <w:sz w:val="28"/>
        </w:rPr>
        <w:t xml:space="preserve"> юриста Службы к проекту;</w:t>
      </w:r>
    </w:p>
    <w:p w:rsidR="00982FD1" w:rsidRDefault="00982FD1" w:rsidP="00982FD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опросный</w:t>
      </w:r>
      <w:proofErr w:type="gramEnd"/>
      <w:r>
        <w:rPr>
          <w:rFonts w:ascii="Times New Roman" w:hAnsi="Times New Roman" w:cs="Times New Roman"/>
          <w:sz w:val="28"/>
        </w:rPr>
        <w:t xml:space="preserve"> лист при проведении публичных консультаций.</w:t>
      </w:r>
    </w:p>
    <w:p w:rsidR="00982FD1" w:rsidRPr="00C27D41" w:rsidRDefault="00982FD1" w:rsidP="00982FD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355"/>
      </w:tblGrid>
      <w:tr w:rsidR="00DE457C" w:rsidRPr="004934B8" w:rsidTr="00982FD1">
        <w:trPr>
          <w:trHeight w:val="485"/>
        </w:trPr>
        <w:tc>
          <w:tcPr>
            <w:tcW w:w="5000" w:type="pct"/>
            <w:shd w:val="clear" w:color="auto" w:fill="auto"/>
          </w:tcPr>
          <w:p w:rsidR="00DE457C" w:rsidRPr="004934B8" w:rsidRDefault="00DE457C" w:rsidP="00DE457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4934B8">
              <w:rPr>
                <w:rFonts w:ascii="Times New Roman" w:hAnsi="Times New Roman" w:cs="Times New Roman"/>
                <w:i/>
                <w:sz w:val="28"/>
              </w:rPr>
              <w:t>Комментарий</w:t>
            </w:r>
          </w:p>
        </w:tc>
      </w:tr>
      <w:tr w:rsidR="00DE457C" w:rsidRPr="00DE457C" w:rsidTr="00982FD1">
        <w:trPr>
          <w:trHeight w:val="699"/>
        </w:trPr>
        <w:tc>
          <w:tcPr>
            <w:tcW w:w="5000" w:type="pct"/>
            <w:shd w:val="clear" w:color="auto" w:fill="FFFFFF"/>
          </w:tcPr>
          <w:p w:rsidR="00056558" w:rsidRPr="00056558" w:rsidRDefault="00056558" w:rsidP="0005655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558">
              <w:rPr>
                <w:rFonts w:ascii="Times New Roman" w:hAnsi="Times New Roman" w:cs="Times New Roman"/>
                <w:sz w:val="28"/>
                <w:szCs w:val="28"/>
              </w:rPr>
              <w:t>Проектом постановления предлагается утвердить Положение о региональном государственном контроле (надзоре) в области регулируемых государством цен (тарифов) на территории Республики Тыва.</w:t>
            </w:r>
          </w:p>
          <w:p w:rsidR="00056558" w:rsidRPr="00056558" w:rsidRDefault="00056558" w:rsidP="0005655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558">
              <w:rPr>
                <w:rFonts w:ascii="Times New Roman" w:hAnsi="Times New Roman" w:cs="Times New Roman"/>
                <w:sz w:val="28"/>
                <w:szCs w:val="28"/>
              </w:rPr>
              <w:t>Положением будет установлен порядок организации и осуществления регионального государственного контроля (надзора) на территории Республики Тыва, включающий в себя:</w:t>
            </w:r>
          </w:p>
          <w:p w:rsidR="00056558" w:rsidRPr="00056558" w:rsidRDefault="00056558" w:rsidP="0005655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558">
              <w:rPr>
                <w:rFonts w:ascii="Times New Roman" w:hAnsi="Times New Roman" w:cs="Times New Roman"/>
                <w:sz w:val="28"/>
                <w:szCs w:val="28"/>
              </w:rPr>
              <w:t>- региональный государственный контроль (надзор) в сферах естественных монополий;</w:t>
            </w:r>
          </w:p>
          <w:p w:rsidR="00056558" w:rsidRPr="00056558" w:rsidRDefault="00056558" w:rsidP="0005655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558">
              <w:rPr>
                <w:rFonts w:ascii="Times New Roman" w:hAnsi="Times New Roman" w:cs="Times New Roman"/>
                <w:sz w:val="28"/>
                <w:szCs w:val="28"/>
              </w:rPr>
              <w:t>- региональный государственный контроль (надзор) за установлением и (или) применением регулируемых государством цен (тарифов) в области газоснабжения;</w:t>
            </w:r>
          </w:p>
          <w:p w:rsidR="00056558" w:rsidRPr="00056558" w:rsidRDefault="00056558" w:rsidP="0005655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5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региональный государственный контроль (надзор) за регулируемыми государством ценами (тарифами) в электроэнергетике;</w:t>
            </w:r>
          </w:p>
          <w:p w:rsidR="00056558" w:rsidRPr="00056558" w:rsidRDefault="00056558" w:rsidP="0005655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558">
              <w:rPr>
                <w:rFonts w:ascii="Times New Roman" w:hAnsi="Times New Roman" w:cs="Times New Roman"/>
                <w:sz w:val="28"/>
                <w:szCs w:val="28"/>
              </w:rPr>
              <w:t>- региональный государственный контроль (надзор) в области регулирования цен (тарифов) в сфере теплоснабжения;</w:t>
            </w:r>
          </w:p>
          <w:p w:rsidR="00056558" w:rsidRPr="00056558" w:rsidRDefault="00056558" w:rsidP="0005655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558">
              <w:rPr>
                <w:rFonts w:ascii="Times New Roman" w:hAnsi="Times New Roman" w:cs="Times New Roman"/>
                <w:sz w:val="28"/>
                <w:szCs w:val="28"/>
              </w:rPr>
              <w:t>- региональный государственный контроль (надзор) в области регулирования тарифов в сфере водоснабжения и водоотведения;</w:t>
            </w:r>
          </w:p>
          <w:p w:rsidR="00056558" w:rsidRPr="00056558" w:rsidRDefault="00056558" w:rsidP="0005655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558">
              <w:rPr>
                <w:rFonts w:ascii="Times New Roman" w:hAnsi="Times New Roman" w:cs="Times New Roman"/>
                <w:sz w:val="28"/>
                <w:szCs w:val="28"/>
              </w:rPr>
              <w:t>- региональный государственный контроль (надзор) в области регулирования тарифов в сфере обращения с твердыми коммунальными отходами.</w:t>
            </w:r>
          </w:p>
          <w:p w:rsidR="00056558" w:rsidRPr="00056558" w:rsidRDefault="00056558" w:rsidP="0005655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558">
              <w:rPr>
                <w:rFonts w:ascii="Times New Roman" w:hAnsi="Times New Roman" w:cs="Times New Roman"/>
                <w:sz w:val="28"/>
                <w:szCs w:val="28"/>
              </w:rPr>
              <w:t>Целью регионального государственного контроля будет являться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обязательных требований, установленных законодательством в области государственного регулирования цен (тарифов).</w:t>
            </w:r>
          </w:p>
          <w:p w:rsidR="00056558" w:rsidRPr="00056558" w:rsidRDefault="00056558" w:rsidP="0005655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558">
              <w:rPr>
                <w:rFonts w:ascii="Times New Roman" w:hAnsi="Times New Roman" w:cs="Times New Roman"/>
                <w:sz w:val="28"/>
                <w:szCs w:val="28"/>
              </w:rPr>
              <w:t>Согласно проекту контролируемыми лицами будут являться юридические лица и индивидуальные предприниматели на территории Республики Тыва, определенные федеральными законами от 17 августа 1995 г. № 147-ФЗ «О естественных монополиях», от 24 июня 1998 г. № 89-ФЗ «Об отходах производства и потребления», от 31 марта 1999 г. № 69-ФЗ «О газоснабжении в Российской Федерации», от 26 марта 2003 г. № 35-ФЗ «Об электроэнергетике», от 27 июля 2010 г. № 190-ФЗ «О теплоснабжении», от 7 декабря 2011 г. № 416-ФЗ «О водоснабжении и водоотведении», а также юридические лица и индивидуальные предприниматели на территории Республики Тыва, деятельность которых регулируется постановлением Правительства Российской Федерации от 7 марта 1995 г. № 239 «О мерах по упорядочению государственного регулирования цен (тарифов)».</w:t>
            </w:r>
          </w:p>
          <w:p w:rsidR="00056558" w:rsidRPr="00056558" w:rsidRDefault="00056558" w:rsidP="0005655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558"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 содержит обновленные нормы и требования, соответствующие положениям Федерального закона от 31 июля 2020 г. № 248-ФЗ «О государственном контроле (надзоре) и муниципальном контроле в Российской Федерации», в частности актуализированы:</w:t>
            </w:r>
          </w:p>
          <w:p w:rsidR="00056558" w:rsidRPr="00056558" w:rsidRDefault="00056558" w:rsidP="0005655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558">
              <w:rPr>
                <w:rFonts w:ascii="Times New Roman" w:hAnsi="Times New Roman" w:cs="Times New Roman"/>
                <w:sz w:val="28"/>
                <w:szCs w:val="28"/>
              </w:rPr>
              <w:t>1) критерии отнесения объектов контроля к категориям риска причинения вреда (ущерба) охраняемым законом ценностям,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 Критерии рассчитаны по соответствующим баллам отнесения объектов контроля и подразделяются на высокий, средний и низкий;</w:t>
            </w:r>
          </w:p>
          <w:p w:rsidR="00056558" w:rsidRPr="00056558" w:rsidRDefault="00056558" w:rsidP="0005655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558">
              <w:rPr>
                <w:rFonts w:ascii="Times New Roman" w:hAnsi="Times New Roman" w:cs="Times New Roman"/>
                <w:sz w:val="28"/>
                <w:szCs w:val="28"/>
              </w:rPr>
              <w:t>2) индикаторы риска нарушения обязательных требований, при наличии которых принимается решение о проведении и выборе вида внепланового контрольного (надзорного) мероприятия;</w:t>
            </w:r>
          </w:p>
          <w:p w:rsidR="00056558" w:rsidRPr="00056558" w:rsidRDefault="00056558" w:rsidP="0005655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558">
              <w:rPr>
                <w:rFonts w:ascii="Times New Roman" w:hAnsi="Times New Roman" w:cs="Times New Roman"/>
                <w:sz w:val="28"/>
                <w:szCs w:val="28"/>
              </w:rPr>
              <w:t xml:space="preserve">3) процедура проведения контрольно-надзорных мероприятий, в частности затронуты изменения, указанными в Федеральном законе от 28 декабря 2024 г. № 540-ФЗ «О внесении изменений в Федеральный закон «О </w:t>
            </w:r>
            <w:r w:rsidRPr="000565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государственном контроле (надзоре) и муниципальном контроле в Российской Федерации», такие как:</w:t>
            </w:r>
          </w:p>
          <w:p w:rsidR="00056558" w:rsidRPr="00056558" w:rsidRDefault="00056558" w:rsidP="0005655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558">
              <w:rPr>
                <w:rFonts w:ascii="Times New Roman" w:hAnsi="Times New Roman" w:cs="Times New Roman"/>
                <w:sz w:val="28"/>
                <w:szCs w:val="28"/>
              </w:rPr>
              <w:t>- проведение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«Инспектор», инспекционного визита, выездной проверки;</w:t>
            </w:r>
          </w:p>
          <w:p w:rsidR="00056558" w:rsidRPr="00056558" w:rsidRDefault="00056558" w:rsidP="0005655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558">
              <w:rPr>
                <w:rFonts w:ascii="Times New Roman" w:hAnsi="Times New Roman" w:cs="Times New Roman"/>
                <w:sz w:val="28"/>
                <w:szCs w:val="28"/>
              </w:rPr>
              <w:t>- возможность досудебного обжалования контролируемыми лицами решений о проведении обязательных профилактических визитов, актов обязательных профилактических визитов, действий (бездействия) должностных лиц в рамках обязательных профилактических визитов, решений об отнесении объектов контроля к категории риска, решений об отказе в проведении обязательных профилактических визитов по заявлениям контролируемых лиц, а также иных решений, принимаемых контрольными (надзорными) органами по итогам профилактических и (или) контрольных (надзорных) мероприятий;</w:t>
            </w:r>
          </w:p>
          <w:p w:rsidR="00056558" w:rsidRPr="00056558" w:rsidRDefault="00056558" w:rsidP="0005655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558">
              <w:rPr>
                <w:rFonts w:ascii="Times New Roman" w:hAnsi="Times New Roman" w:cs="Times New Roman"/>
                <w:sz w:val="28"/>
                <w:szCs w:val="28"/>
              </w:rPr>
              <w:t>- сокращение срока рассмотрения уполномоченным на рассмотрение жалобы органом до 15 рабочих дней со дня ее регистрации в подсистеме досудебного обжалования, в место 20 рабочих дней;</w:t>
            </w:r>
          </w:p>
          <w:p w:rsidR="00056558" w:rsidRPr="00056558" w:rsidRDefault="00056558" w:rsidP="0005655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558">
              <w:rPr>
                <w:rFonts w:ascii="Times New Roman" w:hAnsi="Times New Roman" w:cs="Times New Roman"/>
                <w:sz w:val="28"/>
                <w:szCs w:val="28"/>
              </w:rPr>
              <w:t>- регламентирование порядка проведения обязательного профилактического визита и профилактического визита по инициативе контролируемого лица;</w:t>
            </w:r>
          </w:p>
          <w:p w:rsidR="00056558" w:rsidRPr="00056558" w:rsidRDefault="00056558" w:rsidP="0005655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558">
              <w:rPr>
                <w:rFonts w:ascii="Times New Roman" w:hAnsi="Times New Roman" w:cs="Times New Roman"/>
                <w:sz w:val="28"/>
                <w:szCs w:val="28"/>
              </w:rPr>
              <w:t>- расширение оснований для проведения контрольных (надзорных) мероприятий и т.д.;</w:t>
            </w:r>
          </w:p>
          <w:p w:rsidR="00056558" w:rsidRPr="00056558" w:rsidRDefault="00056558" w:rsidP="0005655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558">
              <w:rPr>
                <w:rFonts w:ascii="Times New Roman" w:hAnsi="Times New Roman" w:cs="Times New Roman"/>
                <w:sz w:val="28"/>
                <w:szCs w:val="28"/>
              </w:rPr>
              <w:t>4) ключевые показатели и их целевые значения, индикативные показатели для регионального государственного контроля (надзора), которые используются для расчета показателей результативности и эффективности, и служат для мониторинга хода контрольно-надзорной деятельности, ее анализа, выявления проблем, возникающих при её осуществлении, а также определения причин их возникновения.</w:t>
            </w:r>
          </w:p>
          <w:p w:rsidR="00056558" w:rsidRPr="00056558" w:rsidRDefault="00056558" w:rsidP="0005655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558">
              <w:rPr>
                <w:rFonts w:ascii="Times New Roman" w:hAnsi="Times New Roman" w:cs="Times New Roman"/>
                <w:sz w:val="28"/>
                <w:szCs w:val="28"/>
              </w:rPr>
              <w:t>Ко всем отношениям, связанным с осуществлением регионального государственного контроля, будут применяться положения Федерального закона от 31 июля 2020 г. № 248-ФЗ «О государственном контроле (надзоре) и муниципальном контроле в Российской Федерации».</w:t>
            </w:r>
          </w:p>
          <w:p w:rsidR="00DE457C" w:rsidRPr="00DE457C" w:rsidRDefault="00056558" w:rsidP="0005655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056558">
              <w:rPr>
                <w:rFonts w:ascii="Times New Roman" w:hAnsi="Times New Roman" w:cs="Times New Roman"/>
                <w:sz w:val="28"/>
                <w:szCs w:val="28"/>
              </w:rPr>
              <w:t xml:space="preserve">Также проектом постановления предлагается внести в постановление Правительства Республики Тыва от 22 ноября 2018 г. № 589 «Об утверждении перечня видов регионального государственного контроля (надзора), в отношении которых применяется риск-ориентированный подход, и критериев отнесения деятельности юридических лиц, индивидуальных предпринимателей и (или) используемых ими производственных объектов к определенной категории риска либо к определенному классу (категории) опасности при осуществлении регионального государственного контроля (надзора)» изменения, в частности признания утратившими силу пункт 7 Перечня видов регионального государственного контроля (надзора), в отношении которых применяется риск-ориентированный подход, и раздел VI критерий </w:t>
            </w:r>
            <w:r w:rsidRPr="000565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отнесения деятельности юридических лиц, индивидуальных предпринимателей и (или) используемых ими производственных объектов к определенной категории риска либо к определенному классу (категории) опасности при осуществлении регионального государственного контроля (надзора), которые уже учтены в предлагаемом проекте постановления и являющимися избыточными.</w:t>
            </w:r>
          </w:p>
        </w:tc>
      </w:tr>
    </w:tbl>
    <w:p w:rsidR="00241897" w:rsidRDefault="00241897"/>
    <w:sectPr w:rsidR="00241897" w:rsidSect="009B5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CD7F02"/>
    <w:multiLevelType w:val="hybridMultilevel"/>
    <w:tmpl w:val="97227E70"/>
    <w:lvl w:ilvl="0" w:tplc="D4B481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57C"/>
    <w:rsid w:val="00056558"/>
    <w:rsid w:val="000660E5"/>
    <w:rsid w:val="001876C8"/>
    <w:rsid w:val="00241897"/>
    <w:rsid w:val="003B15E9"/>
    <w:rsid w:val="003F37F8"/>
    <w:rsid w:val="004701E7"/>
    <w:rsid w:val="004934B8"/>
    <w:rsid w:val="00937D0F"/>
    <w:rsid w:val="00982FD1"/>
    <w:rsid w:val="009B5508"/>
    <w:rsid w:val="00AB0BAF"/>
    <w:rsid w:val="00B01752"/>
    <w:rsid w:val="00BB4BAC"/>
    <w:rsid w:val="00C27D41"/>
    <w:rsid w:val="00CB5D8A"/>
    <w:rsid w:val="00CD1E63"/>
    <w:rsid w:val="00DE457C"/>
    <w:rsid w:val="00E17517"/>
    <w:rsid w:val="00F7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886CC-1348-4FC7-A904-65355A82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E457C"/>
    <w:rPr>
      <w:rFonts w:ascii="Times New Roman" w:hAnsi="Times New Roman"/>
      <w:sz w:val="18"/>
    </w:rPr>
  </w:style>
  <w:style w:type="paragraph" w:styleId="a3">
    <w:name w:val="List Paragraph"/>
    <w:basedOn w:val="a"/>
    <w:uiPriority w:val="34"/>
    <w:qFormat/>
    <w:rsid w:val="00C27D41"/>
    <w:pPr>
      <w:ind w:left="720"/>
      <w:contextualSpacing/>
    </w:pPr>
  </w:style>
  <w:style w:type="character" w:styleId="a4">
    <w:name w:val="Hyperlink"/>
    <w:uiPriority w:val="99"/>
    <w:rsid w:val="00982F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rt17@rtyv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44055-B435-4B3A-8145-B0F59E60E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User</cp:lastModifiedBy>
  <cp:revision>5</cp:revision>
  <dcterms:created xsi:type="dcterms:W3CDTF">2025-03-20T02:48:00Z</dcterms:created>
  <dcterms:modified xsi:type="dcterms:W3CDTF">2025-03-20T05:39:00Z</dcterms:modified>
</cp:coreProperties>
</file>