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567"/>
        <w:gridCol w:w="144"/>
        <w:gridCol w:w="5043"/>
        <w:gridCol w:w="570"/>
      </w:tblGrid>
      <w:tr w:rsidR="00FE1353" w:rsidRPr="00704F44" w14:paraId="7636C864" w14:textId="77777777" w:rsidTr="00470CBE">
        <w:trPr>
          <w:gridAfter w:val="1"/>
          <w:wAfter w:w="570" w:type="dxa"/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7DB4D489" w:rsidR="00FE1353" w:rsidRPr="00704F44" w:rsidRDefault="00FE1353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BDD836B" w14:textId="1D4A7918" w:rsidR="00FE1353" w:rsidRPr="00704F44" w:rsidRDefault="00FE13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7A8CAB06" w:rsidR="00FE1353" w:rsidRPr="00704F44" w:rsidRDefault="00BE178F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«Развитие сельского хозяйства и регулирование рынков сельскохозяйственной продукции, сырья и продовольствия в Республике Тыва»</w:t>
            </w:r>
          </w:p>
        </w:tc>
      </w:tr>
      <w:tr w:rsidR="00FE1353" w:rsidRPr="00704F44" w14:paraId="59389735" w14:textId="77777777" w:rsidTr="00470CBE">
        <w:trPr>
          <w:gridAfter w:val="1"/>
          <w:wAfter w:w="570" w:type="dxa"/>
          <w:trHeight w:val="2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5F5EF641" w:rsidR="00FE1353" w:rsidRPr="00704F44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Государственный заказчик Программы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28D7320" w14:textId="585F6178" w:rsidR="00FE1353" w:rsidRPr="00704F44" w:rsidRDefault="00FE1353" w:rsidP="00613F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660B3" w14:textId="4CD862A9" w:rsidR="00FE1353" w:rsidRPr="00704F44" w:rsidRDefault="00BE178F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eastAsia="Times New Roman" w:hAnsi="Times New Roman" w:cs="Times New Roman"/>
                <w:color w:val="000000"/>
              </w:rPr>
              <w:t>Министерство сельского хозяйства и продовольствия Республики Тыва</w:t>
            </w:r>
          </w:p>
        </w:tc>
      </w:tr>
      <w:tr w:rsidR="00FE1353" w:rsidRPr="00704F44" w14:paraId="6AC449A8" w14:textId="77777777" w:rsidTr="00470CBE">
        <w:trPr>
          <w:gridAfter w:val="1"/>
          <w:wAfter w:w="570" w:type="dxa"/>
          <w:trHeight w:val="3547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C56F8F" w:rsidRPr="00704F44" w14:paraId="6840986C" w14:textId="77777777" w:rsidTr="007A0B15">
              <w:trPr>
                <w:trHeight w:val="1703"/>
              </w:trPr>
              <w:tc>
                <w:tcPr>
                  <w:tcW w:w="3118" w:type="dxa"/>
                </w:tcPr>
                <w:p w14:paraId="0935C52D" w14:textId="77777777" w:rsidR="00BE178F" w:rsidRPr="00704F44" w:rsidRDefault="00BE178F" w:rsidP="00BE17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4F44">
                    <w:rPr>
                      <w:rFonts w:ascii="Times New Roman" w:hAnsi="Times New Roman" w:cs="Times New Roman"/>
                    </w:rPr>
                    <w:t>Цели государственной программы Республики Тыва</w:t>
                  </w:r>
                </w:p>
                <w:p w14:paraId="7177AF6B" w14:textId="453C374B" w:rsidR="00C56F8F" w:rsidRPr="00704F44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40" w:type="dxa"/>
                </w:tcPr>
                <w:p w14:paraId="179195A2" w14:textId="77777777" w:rsidR="00C56F8F" w:rsidRPr="00704F44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613" w:type="dxa"/>
                </w:tcPr>
                <w:p w14:paraId="472621C5" w14:textId="77777777" w:rsidR="00C56F8F" w:rsidRPr="00704F44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4F44">
                    <w:rPr>
                      <w:rFonts w:ascii="Times New Roman" w:hAnsi="Times New Roman" w:cs="Times New Roman"/>
                    </w:rPr>
                    <w:t>сохранение и улучшение здоровья и жизни людей, сокращение прямых и косвенных потерь общества за счет снижения заболеваемости и смертности населения вследствие употребления алкогольных изделий;</w:t>
                  </w:r>
                </w:p>
                <w:p w14:paraId="1CEA6C11" w14:textId="77777777" w:rsidR="00C56F8F" w:rsidRPr="00704F44" w:rsidRDefault="00C56F8F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4F44">
                    <w:rPr>
                      <w:rFonts w:ascii="Times New Roman" w:hAnsi="Times New Roman" w:cs="Times New Roman"/>
                    </w:rPr>
                    <w:t>улучшение демографической ситуации на территории Республики Тыва за счет сокращения потребления населением алкоголя, раннего выявления лиц из группы риска, лечения и реабилитации больны</w:t>
                  </w:r>
                </w:p>
              </w:tc>
            </w:tr>
          </w:tbl>
          <w:p w14:paraId="052A1007" w14:textId="7B2FBD22" w:rsidR="00FE1353" w:rsidRPr="00704F44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9B58EBF" w14:textId="611F468B" w:rsidR="00FE1353" w:rsidRPr="00704F44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A51FC" w14:textId="4FF0E101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1) Обеспечение населения республики экологически чистой сельскохозяйственной продукцией и продовольствием;</w:t>
            </w:r>
          </w:p>
          <w:p w14:paraId="0BA816D4" w14:textId="58052ECD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2) Повышение конкурентоспособности местной сельскохозяйственной продукции на внутреннем рынке;</w:t>
            </w:r>
          </w:p>
          <w:p w14:paraId="4A80742B" w14:textId="3318B14E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3) Обеспечение устойчивого развития сельских территорий, занятости сельского населения, повышения уровня его жизни и квалификации;</w:t>
            </w:r>
          </w:p>
          <w:p w14:paraId="3CF57574" w14:textId="7C874DAD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4) Стабилизация эпизоотической ситуации и обеспечение ветеринарно-санитарного благополучия Республики Тыва, своевременное проведение комплекса противоэпизоотических мероприятий на территории Республики Тыва;</w:t>
            </w:r>
          </w:p>
          <w:p w14:paraId="2FA7C932" w14:textId="5B2DA136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5) Организация рационального использования и воспроизводства рыбных ресурсов Республики Тыва, расширение географии и повышение эффективности рыбного промысла, увеличение объемов переработки рыбы, удовлетворение потребности населения в товарной рыбной продукции;</w:t>
            </w:r>
          </w:p>
          <w:p w14:paraId="52DE45C6" w14:textId="7597747F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6) Развитие цифровой трансформации агропромышленного комплекса;</w:t>
            </w:r>
          </w:p>
          <w:p w14:paraId="3427A921" w14:textId="677AE2E4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7) Развитие экспорта агропромышленного комплекса;</w:t>
            </w:r>
          </w:p>
          <w:p w14:paraId="7090158D" w14:textId="0CFA2E5B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8) Обеспечение продовольственной безопасности Республики Тыва;</w:t>
            </w:r>
          </w:p>
          <w:p w14:paraId="6297B5C3" w14:textId="13B52B9E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9) Развитие экспорта продукции агропромышленного комплекса;</w:t>
            </w:r>
          </w:p>
          <w:p w14:paraId="7124D746" w14:textId="2BA6116E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10) Развитие селекции и генетики;</w:t>
            </w:r>
          </w:p>
          <w:p w14:paraId="2D6385AD" w14:textId="2FFB035D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11) Цифровизация отрасли и подотраслей агропромышленного комплекса, в том числе внедрение технологий искусственного интеллекта в агропромышленном комплексе;</w:t>
            </w:r>
          </w:p>
          <w:p w14:paraId="5E0C1164" w14:textId="00E8579E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12) Внедрение новых видов сервисов, услуг и решений, позволяющих оптимизировать производственные и логистические процессы;</w:t>
            </w:r>
          </w:p>
          <w:p w14:paraId="1004177A" w14:textId="04A5D98E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13) Обеспечение эпизоотического и ветеринарного благополучия территории Республики Тыва</w:t>
            </w:r>
          </w:p>
          <w:p w14:paraId="053203B1" w14:textId="2BF39549" w:rsidR="00FE1353" w:rsidRPr="00704F44" w:rsidRDefault="00FE1353" w:rsidP="007A0B15">
            <w:pPr>
              <w:pStyle w:val="ConsPlusNormal"/>
              <w:widowControl/>
              <w:rPr>
                <w:rFonts w:ascii="Times New Roman" w:hAnsi="Times New Roman" w:cs="Times New Roman"/>
              </w:rPr>
            </w:pPr>
          </w:p>
        </w:tc>
      </w:tr>
      <w:tr w:rsidR="00FE1353" w:rsidRPr="00704F44" w14:paraId="6410CFFF" w14:textId="77777777" w:rsidTr="00470CBE">
        <w:trPr>
          <w:gridAfter w:val="1"/>
          <w:wAfter w:w="570" w:type="dxa"/>
          <w:trHeight w:val="217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66E8F855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Направления (подпрограммы) Программы</w:t>
            </w:r>
          </w:p>
          <w:p w14:paraId="074AA041" w14:textId="069B9541" w:rsidR="00FE1353" w:rsidRPr="00704F44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F29895" w14:textId="7F1BC9D8" w:rsidR="00FE1353" w:rsidRPr="00704F44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C56F8F" w:rsidRPr="00704F44" w14:paraId="720CDD75" w14:textId="77777777" w:rsidTr="00C56F8F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7A0B15" w:rsidRPr="00704F44" w14:paraId="386183B7" w14:textId="77777777" w:rsidTr="007A0B15">
                    <w:trPr>
                      <w:trHeight w:val="23"/>
                    </w:trPr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470CBE" w:rsidRPr="00704F44" w14:paraId="29AAA0E4" w14:textId="77777777" w:rsidTr="00470CBE">
                          <w:tc>
                            <w:tcPr>
                              <w:tcW w:w="5613" w:type="dxa"/>
                            </w:tcPr>
                            <w:tbl>
                              <w:tblPr>
                                <w:tblW w:w="5613" w:type="dxa"/>
                                <w:tblLayout w:type="fixed"/>
                                <w:tblCellMar>
                                  <w:top w:w="102" w:type="dxa"/>
                                  <w:left w:w="62" w:type="dxa"/>
                                  <w:bottom w:w="102" w:type="dxa"/>
                                  <w:right w:w="62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613"/>
                              </w:tblGrid>
                              <w:tr w:rsidR="00BE178F" w:rsidRPr="00704F44" w14:paraId="18810E07" w14:textId="77777777" w:rsidTr="00BE178F">
                                <w:tc>
                                  <w:tcPr>
                                    <w:tcW w:w="5613" w:type="dxa"/>
                                  </w:tcPr>
                                  <w:p w14:paraId="53E6DAE6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4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1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"Развитие отраслей агропромышленного комплекса";</w:t>
                                    </w:r>
                                  </w:p>
                                  <w:p w14:paraId="5A689C58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5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2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"Техническая и технологическая модернизация, инновационное развитие АПК";</w:t>
                                    </w:r>
                                  </w:p>
                                  <w:p w14:paraId="7A42C04B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6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3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"Вовлечение в оборот земель сельскохозяйственного назначения и развитие мелиоративного комплекса Республики Тыва";</w:t>
                                    </w:r>
                                  </w:p>
                                  <w:p w14:paraId="6DD805C3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7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4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"Обеспечение реализации Программы";</w:t>
                                    </w:r>
                                  </w:p>
                                  <w:p w14:paraId="1362083F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8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5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"Развитие рыбохозяйственного комплекса Республики Тыва";</w:t>
                                    </w:r>
                                  </w:p>
                                  <w:p w14:paraId="32E31CD9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9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6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"Создание селекционно-племенного центра в Республике Тыва";</w:t>
                                    </w:r>
                                  </w:p>
                                  <w:p w14:paraId="4DD68101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0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7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"Развитие северного оленеводства в Республике Тыва";</w:t>
                                    </w:r>
                                  </w:p>
                                  <w:p w14:paraId="7A3FE740" w14:textId="77777777" w:rsidR="00BE178F" w:rsidRPr="00704F44" w:rsidRDefault="00704F44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hyperlink r:id="rId11" w:history="1">
                                      <w:r w:rsidR="00BE178F" w:rsidRPr="00704F44">
                                        <w:rPr>
                                          <w:rFonts w:ascii="Times New Roman" w:hAnsi="Times New Roman" w:cs="Times New Roman"/>
                                          <w:color w:val="0000FF"/>
                                        </w:rPr>
                                        <w:t>подпрограмма 8</w:t>
                                      </w:r>
                                    </w:hyperlink>
                                    <w:r w:rsidR="00BE178F" w:rsidRPr="00704F44">
                                      <w:rPr>
                                        <w:rFonts w:ascii="Times New Roman" w:hAnsi="Times New Roman" w:cs="Times New Roman"/>
                                      </w:rPr>
                                      <w:t xml:space="preserve"> "Развитие государственной ветеринарной службы Республики Тыва"</w:t>
                                    </w:r>
                                  </w:p>
                                  <w:p w14:paraId="391FEAD7" w14:textId="6626D17F" w:rsidR="00BE178F" w:rsidRPr="00704F44" w:rsidRDefault="00BE178F" w:rsidP="00BE178F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3C1B788" w14:textId="0AF6123A" w:rsidR="00470CBE" w:rsidRPr="00704F44" w:rsidRDefault="00470CBE" w:rsidP="00470CBE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</w:p>
                          </w:tc>
                        </w:tr>
                      </w:tbl>
                      <w:p w14:paraId="05EB8BDE" w14:textId="146ED0B9" w:rsidR="007A0B15" w:rsidRPr="00704F44" w:rsidRDefault="007A0B15" w:rsidP="007A0B15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643C22B8" w14:textId="05024C7E" w:rsidR="00C56F8F" w:rsidRPr="00704F44" w:rsidRDefault="00C56F8F" w:rsidP="007A0B1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9D46417" w14:textId="0C737297" w:rsidR="00FE1353" w:rsidRPr="00704F44" w:rsidRDefault="00FE1353" w:rsidP="007A0B1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04F44" w14:paraId="610E746A" w14:textId="77777777" w:rsidTr="00470CBE">
        <w:trPr>
          <w:gridAfter w:val="1"/>
          <w:wAfter w:w="570" w:type="dxa"/>
          <w:trHeight w:val="6141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0270C8AB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lastRenderedPageBreak/>
              <w:t>Объемы финансового обеспечения за счет всех источников за весь период реализации</w:t>
            </w:r>
          </w:p>
          <w:p w14:paraId="3B7BE7C1" w14:textId="148E2577" w:rsidR="00FE1353" w:rsidRPr="00704F44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B76A514" w14:textId="434189F0" w:rsidR="00FE1353" w:rsidRPr="00704F44" w:rsidRDefault="00FE1353" w:rsidP="00F14713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7DB0A" w14:textId="673E8FFD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Общий объем финансирования - 14291308,86 тыс. рублей, в том числе:</w:t>
            </w:r>
          </w:p>
          <w:p w14:paraId="375AF3A3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средства федерального бюджета - 5599665,76 тыс. рублей;</w:t>
            </w:r>
          </w:p>
          <w:p w14:paraId="3741885C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средства республиканского бюджета - 7707872,16 тыс. рублей;</w:t>
            </w:r>
          </w:p>
          <w:p w14:paraId="68190A96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внебюджетные средства - 983770,94 тыс. рублей.</w:t>
            </w:r>
          </w:p>
          <w:p w14:paraId="23B7FC2D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2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1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"Развитие отраслей агропромышленного комплекса" составляет 6532389,08 тыс. рублей.</w:t>
            </w:r>
          </w:p>
          <w:p w14:paraId="64522276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3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2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"Техническая и технологическая модернизация, инновационное развитие АПК" составляет 2734359,58 тыс. рублей.</w:t>
            </w:r>
          </w:p>
          <w:p w14:paraId="3E00FA16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4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3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"Вовлечение в оборот земель сельскохозяйственного назначения и развития мелиоративного комплекса Республики Тыва" составляет 1311092,36 тыс. рублей.</w:t>
            </w:r>
          </w:p>
          <w:p w14:paraId="4686E313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5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4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"Обеспечение реализации Программы" составляет 257020,0 тыс. рублей.</w:t>
            </w:r>
          </w:p>
          <w:p w14:paraId="3FC23BE0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6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5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"Развитие рыбохозяйственного комплекса Республики Тыва" составляет 375154,38 тыс. рублей.</w:t>
            </w:r>
          </w:p>
          <w:p w14:paraId="197FD067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7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6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"Создание селекционно-племенного центра в Республике Тыва" составляет 109208,16 тыс. рублей.</w:t>
            </w:r>
          </w:p>
          <w:p w14:paraId="576AB298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8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7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"Развитие северного оленеводства в Республике Тыва" составляет 80882,3 тыс. рублей.</w:t>
            </w:r>
          </w:p>
          <w:p w14:paraId="33524D62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 xml:space="preserve">Объем финансирования </w:t>
            </w:r>
            <w:hyperlink r:id="rId19" w:history="1">
              <w:r w:rsidRPr="00704F44">
                <w:rPr>
                  <w:rFonts w:ascii="Times New Roman" w:hAnsi="Times New Roman" w:cs="Times New Roman"/>
                  <w:color w:val="0000FF"/>
                </w:rPr>
                <w:t>подпрограммы 8</w:t>
              </w:r>
            </w:hyperlink>
            <w:r w:rsidRPr="00704F44">
              <w:rPr>
                <w:rFonts w:ascii="Times New Roman" w:hAnsi="Times New Roman" w:cs="Times New Roman"/>
              </w:rPr>
              <w:t xml:space="preserve"> "Развитие государственной ветеринарной службы Республики Тыва" составляет 2891203,0 тыс. рублей.</w:t>
            </w:r>
          </w:p>
          <w:p w14:paraId="776F6C1C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Финансирование мероприятий подпрограмм будет ежегодно корректироваться исходя из возможностей республиканского бюджета Республики Тыва, федерального бюджета и внебюджетных источников</w:t>
            </w:r>
          </w:p>
          <w:p w14:paraId="54D095C4" w14:textId="028EFEF8" w:rsidR="00FE1353" w:rsidRPr="00704F44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E1353" w:rsidRPr="00704F44" w14:paraId="3078E87E" w14:textId="77777777" w:rsidTr="00470CBE">
        <w:trPr>
          <w:trHeight w:val="23"/>
        </w:trPr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1BFB2" w14:textId="77777777" w:rsidR="00BE178F" w:rsidRPr="00704F44" w:rsidRDefault="00BE178F" w:rsidP="00BE17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  <w:p w14:paraId="0294FC26" w14:textId="44B835F8" w:rsidR="00FE1353" w:rsidRPr="00704F44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4" w:type="dxa"/>
            <w:tcBorders>
              <w:top w:val="nil"/>
              <w:left w:val="nil"/>
              <w:bottom w:val="nil"/>
              <w:right w:val="nil"/>
            </w:tcBorders>
          </w:tcPr>
          <w:p w14:paraId="2899F807" w14:textId="051EBB9F" w:rsidR="00FE1353" w:rsidRPr="00704F44" w:rsidRDefault="00FE1353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704F4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470CBE" w:rsidRPr="00704F44" w14:paraId="3F537D77" w14:textId="77777777" w:rsidTr="00F14713">
              <w:tc>
                <w:tcPr>
                  <w:tcW w:w="5613" w:type="dxa"/>
                </w:tcPr>
                <w:p w14:paraId="204FE966" w14:textId="27364F9A" w:rsidR="00BE178F" w:rsidRPr="00704F44" w:rsidRDefault="00BE178F" w:rsidP="00BE17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4F44">
                    <w:rPr>
                      <w:rFonts w:ascii="Times New Roman" w:hAnsi="Times New Roman" w:cs="Times New Roman"/>
                    </w:rPr>
                    <w:t xml:space="preserve">Государственная </w:t>
                  </w:r>
                  <w:hyperlink r:id="rId20" w:history="1">
                    <w:r w:rsidRPr="00704F44">
                      <w:rPr>
                        <w:rFonts w:ascii="Times New Roman" w:hAnsi="Times New Roman" w:cs="Times New Roman"/>
                        <w:color w:val="0000FF"/>
                      </w:rPr>
                      <w:t>программа</w:t>
                    </w:r>
                  </w:hyperlink>
                  <w:r w:rsidRPr="00704F44">
                    <w:rPr>
                      <w:rFonts w:ascii="Times New Roman" w:hAnsi="Times New Roman" w:cs="Times New Roman"/>
                    </w:rPr>
                    <w:t xml:space="preserve"> развития сельского хозяйства и регулирования рынков сельскохозяйственной продукции, сырья и продовольствия, утвержденная постановлением Правительства Российской Федерации от 14 июля 2012 г. N 717;</w:t>
                  </w:r>
                </w:p>
                <w:p w14:paraId="34B9AD38" w14:textId="1AE2244C" w:rsidR="00BE178F" w:rsidRPr="00704F44" w:rsidRDefault="00BE178F" w:rsidP="00BE17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704F44">
                    <w:rPr>
                      <w:rFonts w:ascii="Times New Roman" w:hAnsi="Times New Roman" w:cs="Times New Roman"/>
                    </w:rPr>
                    <w:t xml:space="preserve">Федеральный </w:t>
                  </w:r>
                  <w:hyperlink r:id="rId21" w:history="1">
                    <w:r w:rsidRPr="00704F44">
                      <w:rPr>
                        <w:rFonts w:ascii="Times New Roman" w:hAnsi="Times New Roman" w:cs="Times New Roman"/>
                        <w:color w:val="0000FF"/>
                      </w:rPr>
                      <w:t>проект</w:t>
                    </w:r>
                  </w:hyperlink>
                  <w:r w:rsidRPr="00704F44">
                    <w:rPr>
                      <w:rFonts w:ascii="Times New Roman" w:hAnsi="Times New Roman" w:cs="Times New Roman"/>
                    </w:rPr>
                    <w:t xml:space="preserve"> "Акселерация субъектов малого и среднего предпринимательства" национального проекта "Малое и среднее предпринимательство и поддержка индивидуальной предпринимательской инициативы"</w:t>
                  </w:r>
                </w:p>
                <w:p w14:paraId="7A4189E1" w14:textId="09D3E048" w:rsidR="00470CBE" w:rsidRPr="00704F44" w:rsidRDefault="00470CBE" w:rsidP="00470CB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612F61F" w14:textId="26A47A91" w:rsidR="00FE1353" w:rsidRPr="00704F44" w:rsidRDefault="00FE1353" w:rsidP="00E95A7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D971C7" w14:textId="77777777" w:rsidR="001F0174" w:rsidRPr="00704F44" w:rsidRDefault="001F0174" w:rsidP="009B2706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704F44" w:rsidSect="00704F44">
      <w:pgSz w:w="11905" w:h="16838" w:code="9"/>
      <w:pgMar w:top="426" w:right="851" w:bottom="249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A4324"/>
    <w:rsid w:val="001F0174"/>
    <w:rsid w:val="003359CF"/>
    <w:rsid w:val="00470CBE"/>
    <w:rsid w:val="005332A6"/>
    <w:rsid w:val="005F48F3"/>
    <w:rsid w:val="00613F1F"/>
    <w:rsid w:val="00704F44"/>
    <w:rsid w:val="007A0B15"/>
    <w:rsid w:val="007B0296"/>
    <w:rsid w:val="007E7C77"/>
    <w:rsid w:val="00810837"/>
    <w:rsid w:val="009B2706"/>
    <w:rsid w:val="00A41A21"/>
    <w:rsid w:val="00BA5989"/>
    <w:rsid w:val="00BE178F"/>
    <w:rsid w:val="00C01CC0"/>
    <w:rsid w:val="00C56F8F"/>
    <w:rsid w:val="00C74018"/>
    <w:rsid w:val="00CD5A15"/>
    <w:rsid w:val="00E22288"/>
    <w:rsid w:val="00E85EC5"/>
    <w:rsid w:val="00E95A79"/>
    <w:rsid w:val="00F14713"/>
    <w:rsid w:val="00FA0400"/>
    <w:rsid w:val="00F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202&amp;dst=100650" TargetMode="External"/><Relationship Id="rId13" Type="http://schemas.openxmlformats.org/officeDocument/2006/relationships/hyperlink" Target="https://login.consultant.ru/link/?req=doc&amp;base=RLAW434&amp;n=41202&amp;dst=100575" TargetMode="External"/><Relationship Id="rId18" Type="http://schemas.openxmlformats.org/officeDocument/2006/relationships/hyperlink" Target="https://login.consultant.ru/link/?req=doc&amp;base=RLAW434&amp;n=41202&amp;dst=10070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82369&amp;dst=100332" TargetMode="External"/><Relationship Id="rId7" Type="http://schemas.openxmlformats.org/officeDocument/2006/relationships/hyperlink" Target="https://login.consultant.ru/link/?req=doc&amp;base=RLAW434&amp;n=41202&amp;dst=100625" TargetMode="External"/><Relationship Id="rId12" Type="http://schemas.openxmlformats.org/officeDocument/2006/relationships/hyperlink" Target="https://login.consultant.ru/link/?req=doc&amp;base=RLAW434&amp;n=41202&amp;dst=100550" TargetMode="External"/><Relationship Id="rId17" Type="http://schemas.openxmlformats.org/officeDocument/2006/relationships/hyperlink" Target="https://login.consultant.ru/link/?req=doc&amp;base=RLAW434&amp;n=41202&amp;dst=10067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34&amp;n=41202&amp;dst=100650" TargetMode="External"/><Relationship Id="rId20" Type="http://schemas.openxmlformats.org/officeDocument/2006/relationships/hyperlink" Target="https://login.consultant.ru/link/?req=doc&amp;base=LAW&amp;n=450557&amp;dst=15924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202&amp;dst=100600" TargetMode="External"/><Relationship Id="rId11" Type="http://schemas.openxmlformats.org/officeDocument/2006/relationships/hyperlink" Target="https://login.consultant.ru/link/?req=doc&amp;base=RLAW434&amp;n=41202&amp;dst=100725" TargetMode="External"/><Relationship Id="rId5" Type="http://schemas.openxmlformats.org/officeDocument/2006/relationships/hyperlink" Target="https://login.consultant.ru/link/?req=doc&amp;base=RLAW434&amp;n=41202&amp;dst=100575" TargetMode="External"/><Relationship Id="rId15" Type="http://schemas.openxmlformats.org/officeDocument/2006/relationships/hyperlink" Target="https://login.consultant.ru/link/?req=doc&amp;base=RLAW434&amp;n=41202&amp;dst=1006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434&amp;n=41202&amp;dst=100700" TargetMode="External"/><Relationship Id="rId19" Type="http://schemas.openxmlformats.org/officeDocument/2006/relationships/hyperlink" Target="https://login.consultant.ru/link/?req=doc&amp;base=RLAW434&amp;n=41202&amp;dst=100725" TargetMode="External"/><Relationship Id="rId4" Type="http://schemas.openxmlformats.org/officeDocument/2006/relationships/hyperlink" Target="https://login.consultant.ru/link/?req=doc&amp;base=RLAW434&amp;n=41202&amp;dst=100550" TargetMode="External"/><Relationship Id="rId9" Type="http://schemas.openxmlformats.org/officeDocument/2006/relationships/hyperlink" Target="https://login.consultant.ru/link/?req=doc&amp;base=RLAW434&amp;n=41202&amp;dst=100675" TargetMode="External"/><Relationship Id="rId14" Type="http://schemas.openxmlformats.org/officeDocument/2006/relationships/hyperlink" Target="https://login.consultant.ru/link/?req=doc&amp;base=RLAW434&amp;n=41202&amp;dst=10060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3</cp:revision>
  <dcterms:created xsi:type="dcterms:W3CDTF">2024-01-11T05:36:00Z</dcterms:created>
  <dcterms:modified xsi:type="dcterms:W3CDTF">2024-01-11T09:47:00Z</dcterms:modified>
</cp:coreProperties>
</file>