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144"/>
        <w:gridCol w:w="5043"/>
        <w:gridCol w:w="570"/>
      </w:tblGrid>
      <w:tr w:rsidR="00FE1353" w:rsidRPr="00653407" w14:paraId="7636C864" w14:textId="77777777" w:rsidTr="00470CBE">
        <w:trPr>
          <w:gridAfter w:val="1"/>
          <w:wAfter w:w="570" w:type="dxa"/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653407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653407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5610AF15" w:rsidR="00FE1353" w:rsidRPr="00653407" w:rsidRDefault="00470CBE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транспортной системы Республики Тыва»</w:t>
            </w:r>
          </w:p>
        </w:tc>
      </w:tr>
      <w:tr w:rsidR="00FE1353" w:rsidRPr="00653407" w14:paraId="59389735" w14:textId="77777777" w:rsidTr="00470CBE">
        <w:trPr>
          <w:gridAfter w:val="1"/>
          <w:wAfter w:w="570" w:type="dxa"/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65340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653407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660B3" w14:textId="3D7B4C5E" w:rsidR="00FE1353" w:rsidRPr="00653407" w:rsidRDefault="00470CBE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eastAsia="Times New Roman" w:hAnsi="Times New Roman" w:cs="Times New Roman"/>
                <w:color w:val="000000"/>
              </w:rPr>
              <w:t>Министерство дорожно-транспортного комплекса Республики Тыва</w:t>
            </w:r>
          </w:p>
        </w:tc>
      </w:tr>
      <w:tr w:rsidR="00FE1353" w:rsidRPr="00653407" w14:paraId="6AC449A8" w14:textId="77777777" w:rsidTr="00470CBE">
        <w:trPr>
          <w:gridAfter w:val="1"/>
          <w:wAfter w:w="570" w:type="dxa"/>
          <w:trHeight w:val="35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653407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32220BDE" w14:textId="77777777" w:rsidR="007A0B15" w:rsidRPr="00653407" w:rsidRDefault="007A0B15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53407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C56F8F" w:rsidRPr="0065340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65340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472621C5" w14:textId="77777777" w:rsidR="00C56F8F" w:rsidRPr="0065340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53407">
                    <w:rPr>
                      <w:rFonts w:ascii="Times New Roman" w:hAnsi="Times New Roman" w:cs="Times New Roman"/>
                    </w:rPr>
      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      </w:r>
                </w:p>
                <w:p w14:paraId="1CEA6C11" w14:textId="77777777" w:rsidR="00C56F8F" w:rsidRPr="0065340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53407">
                    <w:rPr>
                      <w:rFonts w:ascii="Times New Roman" w:hAnsi="Times New Roman" w:cs="Times New Roman"/>
                    </w:rPr>
                    <w:t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</w:t>
                  </w:r>
                </w:p>
              </w:tc>
            </w:tr>
          </w:tbl>
          <w:p w14:paraId="052A1007" w14:textId="7B2FBD22" w:rsidR="00FE1353" w:rsidRPr="0065340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65340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DE7CB" w14:textId="3A5D035F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1) Развитие и совершенствование сети автомобильных дорог общего пользования Республики Тыва;</w:t>
            </w:r>
          </w:p>
          <w:p w14:paraId="34121F5A" w14:textId="312C4D22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2) Создание условий для устойчивого и безопасного функционирования транспортного комплекса;</w:t>
            </w:r>
          </w:p>
          <w:p w14:paraId="364999E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удовлетворение потребности в транспортных услугах населения и отраслей;</w:t>
            </w:r>
          </w:p>
          <w:p w14:paraId="40A24DCC" w14:textId="5A71F326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3) Комплексное развитие транспорта Республики Тыва для полного и эффективного удовлетворения потребностей населения и экономики Республики Тыва в транспортных услугах;</w:t>
            </w:r>
          </w:p>
          <w:p w14:paraId="2D8F4FE5" w14:textId="24E6B8A5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4) Сокращение на территории Республики Тыва количества лиц, погибших в результате дорожно-транспортных происшествий (далее - ДТП);</w:t>
            </w:r>
          </w:p>
          <w:p w14:paraId="6DF8D44A" w14:textId="22346E3F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5) Снижение уровня ДТП с пострадавшими на автодорогах федерального, регионального и межмуниципального значения</w:t>
            </w:r>
          </w:p>
          <w:p w14:paraId="053203B1" w14:textId="2BF39549" w:rsidR="00FE1353" w:rsidRPr="00653407" w:rsidRDefault="00FE1353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FE1353" w:rsidRPr="00653407" w14:paraId="6410CFFF" w14:textId="77777777" w:rsidTr="00470CBE">
        <w:trPr>
          <w:gridAfter w:val="1"/>
          <w:wAfter w:w="570" w:type="dxa"/>
          <w:trHeight w:val="21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24FCCF5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74AA041" w14:textId="069B9541" w:rsidR="00FE1353" w:rsidRPr="0065340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65340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653407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653407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470CBE" w:rsidRPr="00653407" w14:paraId="29AAA0E4" w14:textId="77777777" w:rsidTr="00470CBE">
                          <w:tc>
                            <w:tcPr>
                              <w:tcW w:w="5613" w:type="dxa"/>
                            </w:tcPr>
                            <w:p w14:paraId="6FC4426D" w14:textId="77777777" w:rsidR="00470CBE" w:rsidRPr="00653407" w:rsidRDefault="00653407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4" w:history="1">
                                <w:r w:rsidR="00470CBE" w:rsidRPr="00653407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1</w:t>
                                </w:r>
                              </w:hyperlink>
                              <w:r w:rsidR="00470CBE" w:rsidRPr="00653407">
                                <w:rPr>
                                  <w:rFonts w:ascii="Times New Roman" w:hAnsi="Times New Roman" w:cs="Times New Roman"/>
                                </w:rPr>
                                <w:t xml:space="preserve"> "Автомобильные дороги и дорожное хозяйство";</w:t>
                              </w:r>
                            </w:p>
                            <w:p w14:paraId="57355319" w14:textId="77777777" w:rsidR="00470CBE" w:rsidRPr="00653407" w:rsidRDefault="00653407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5" w:history="1">
                                <w:r w:rsidR="00470CBE" w:rsidRPr="00653407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2</w:t>
                                </w:r>
                              </w:hyperlink>
                              <w:r w:rsidR="00470CBE" w:rsidRPr="00653407">
                                <w:rPr>
                                  <w:rFonts w:ascii="Times New Roman" w:hAnsi="Times New Roman" w:cs="Times New Roman"/>
                                </w:rPr>
                                <w:t xml:space="preserve"> "Транспорт";</w:t>
                              </w:r>
                            </w:p>
                            <w:p w14:paraId="33C1B788" w14:textId="77777777" w:rsidR="00470CBE" w:rsidRPr="00653407" w:rsidRDefault="00653407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6" w:history="1">
                                <w:r w:rsidR="00470CBE" w:rsidRPr="00653407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3</w:t>
                                </w:r>
                              </w:hyperlink>
                              <w:r w:rsidR="00470CBE" w:rsidRPr="00653407">
                                <w:rPr>
                                  <w:rFonts w:ascii="Times New Roman" w:hAnsi="Times New Roman" w:cs="Times New Roman"/>
                                </w:rPr>
                                <w:t xml:space="preserve"> "Повышение безопасности дорожного движения"</w:t>
                              </w:r>
                            </w:p>
                          </w:tc>
                        </w:tr>
                      </w:tbl>
                      <w:p w14:paraId="05EB8BDE" w14:textId="146ED0B9" w:rsidR="007A0B15" w:rsidRPr="00653407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653407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65340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653407" w14:paraId="610E746A" w14:textId="77777777" w:rsidTr="00470CBE">
        <w:trPr>
          <w:gridAfter w:val="1"/>
          <w:wAfter w:w="570" w:type="dxa"/>
          <w:trHeight w:val="614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818B21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Объем финансового обеспечения за счет всех источников за весь период реализации</w:t>
            </w:r>
          </w:p>
          <w:p w14:paraId="3B7BE7C1" w14:textId="148E2577" w:rsidR="00FE1353" w:rsidRPr="0065340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65340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F927" w14:textId="2147992C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Общий объем финансирования - 83850041,99 тыс. рублей, в том числе по годам:</w:t>
            </w:r>
          </w:p>
          <w:p w14:paraId="2FA319E5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2024 г. - 2511914,37 тыс. рублей;</w:t>
            </w:r>
          </w:p>
          <w:p w14:paraId="1F254008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- 3364908,89 тыс. рублей;</w:t>
            </w:r>
          </w:p>
          <w:p w14:paraId="7316449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- 2321871,84 тыс. рублей;</w:t>
            </w:r>
          </w:p>
          <w:p w14:paraId="3851BB28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- 70682866,59 тыс. рублей;</w:t>
            </w:r>
          </w:p>
          <w:p w14:paraId="3285BBD5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- 1550657,66 тыс. рублей;</w:t>
            </w:r>
          </w:p>
          <w:p w14:paraId="4F83AD1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- 1652911,02 тыс. рублей;</w:t>
            </w:r>
          </w:p>
          <w:p w14:paraId="0994864E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- 1764911,63 тыс. рублей.</w:t>
            </w:r>
          </w:p>
          <w:p w14:paraId="21F1193B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средства федерального бюджета - 3172502,68 тыс. рублей, в том числе по годам:</w:t>
            </w:r>
          </w:p>
          <w:p w14:paraId="3961BD6F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2024 г. - 590825,7 тыс. рублей;</w:t>
            </w:r>
          </w:p>
          <w:p w14:paraId="75AD0C5C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- 1687489,1 тыс. рублей;</w:t>
            </w:r>
          </w:p>
          <w:p w14:paraId="0AC018BD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- 634188,39 тыс. рублей;</w:t>
            </w:r>
          </w:p>
          <w:p w14:paraId="0681D31F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- 260000,0 тыс. рублей;</w:t>
            </w:r>
          </w:p>
          <w:p w14:paraId="3D8CF22D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- 0 тыс. рублей;</w:t>
            </w:r>
          </w:p>
          <w:p w14:paraId="63337EBD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- 0 тыс. рублей;</w:t>
            </w:r>
          </w:p>
          <w:p w14:paraId="4992030F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- 0 тыс. рублей.</w:t>
            </w:r>
          </w:p>
          <w:p w14:paraId="018C2D98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средства республиканского бюджета - 27703430,69 тыс. рублей;</w:t>
            </w:r>
          </w:p>
          <w:p w14:paraId="79BDDD35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2024 г. - 1921089,17 тыс. рублей;</w:t>
            </w:r>
          </w:p>
          <w:p w14:paraId="03DC34EB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- 1677419,79 тыс. рублей;</w:t>
            </w:r>
          </w:p>
          <w:p w14:paraId="31E6C15C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- 1687683,45 тыс. рублей;</w:t>
            </w:r>
          </w:p>
          <w:p w14:paraId="7C94C3C7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- 17448757,97 тыс. рублей;</w:t>
            </w:r>
          </w:p>
          <w:p w14:paraId="7227B5EE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- 1550657,66 тыс. рублей;</w:t>
            </w:r>
          </w:p>
          <w:p w14:paraId="787B696A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- 1652911,02 тыс. рублей;</w:t>
            </w:r>
          </w:p>
          <w:p w14:paraId="3187EE6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- 1764911,63 тыс. рублей.</w:t>
            </w:r>
          </w:p>
          <w:p w14:paraId="46D10E9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внебюджетные средства - 52974108,62 тыс. рублей, в том числе по годам:</w:t>
            </w:r>
          </w:p>
          <w:p w14:paraId="5D29099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lastRenderedPageBreak/>
              <w:t>2024 г. - 0 тыс. рублей;</w:t>
            </w:r>
          </w:p>
          <w:p w14:paraId="0A621784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- 0 тыс. рублей;</w:t>
            </w:r>
          </w:p>
          <w:p w14:paraId="702CC9C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- 0 тыс. рублей;</w:t>
            </w:r>
          </w:p>
          <w:p w14:paraId="0145417E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- 52974108,62 тыс. рублей;</w:t>
            </w:r>
          </w:p>
          <w:p w14:paraId="58EE37CB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- 0 тыс. рублей;</w:t>
            </w:r>
          </w:p>
          <w:p w14:paraId="45DF495A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- 0 тыс. рублей;</w:t>
            </w:r>
          </w:p>
          <w:p w14:paraId="220DE880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- 0 тыс. рублей.</w:t>
            </w:r>
          </w:p>
          <w:p w14:paraId="0A9D3212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7" w:history="1">
              <w:r w:rsidRPr="00653407">
                <w:rPr>
                  <w:rFonts w:ascii="Times New Roman" w:hAnsi="Times New Roman" w:cs="Times New Roman"/>
                  <w:color w:val="0000FF"/>
                </w:rPr>
                <w:t>подпрограммы 1</w:t>
              </w:r>
            </w:hyperlink>
            <w:r w:rsidRPr="00653407">
              <w:rPr>
                <w:rFonts w:ascii="Times New Roman" w:hAnsi="Times New Roman" w:cs="Times New Roman"/>
              </w:rPr>
              <w:t xml:space="preserve"> "Автомобильные дороги и дорожное хозяйство" составляет - 79486564,99 тыс. рублей, в том числе по годам:</w:t>
            </w:r>
          </w:p>
          <w:p w14:paraId="4B969F86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2024 г. - 1781134,37 тыс. рублей;</w:t>
            </w:r>
          </w:p>
          <w:p w14:paraId="6C72C05A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- 2771409,89 тыс. рублей;</w:t>
            </w:r>
          </w:p>
          <w:p w14:paraId="094A336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- 1729313,84 тыс. рублей;</w:t>
            </w:r>
          </w:p>
          <w:p w14:paraId="7EA205A6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- 70082967,59 тыс. рублей;</w:t>
            </w:r>
          </w:p>
          <w:p w14:paraId="28BFA35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- 943123,66 тыс. рублей;</w:t>
            </w:r>
          </w:p>
          <w:p w14:paraId="5AEA527D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- 1037436,02 тыс. рублей;</w:t>
            </w:r>
          </w:p>
          <w:p w14:paraId="6A6B785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- 1141179,63 тыс. рублей.</w:t>
            </w:r>
          </w:p>
          <w:p w14:paraId="37F4E09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8" w:history="1">
              <w:r w:rsidRPr="00653407">
                <w:rPr>
                  <w:rFonts w:ascii="Times New Roman" w:hAnsi="Times New Roman" w:cs="Times New Roman"/>
                  <w:color w:val="0000FF"/>
                </w:rPr>
                <w:t>подпрограммы 2</w:t>
              </w:r>
            </w:hyperlink>
            <w:r w:rsidRPr="00653407">
              <w:rPr>
                <w:rFonts w:ascii="Times New Roman" w:hAnsi="Times New Roman" w:cs="Times New Roman"/>
              </w:rPr>
              <w:t xml:space="preserve"> "Транспорт" составляет - 2952494,0 тыс. рублей, в том числе по годам:</w:t>
            </w:r>
          </w:p>
          <w:p w14:paraId="4859277F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2024 г. - 529211,0 тыс. рублей;</w:t>
            </w:r>
          </w:p>
          <w:p w14:paraId="1F4D0BC7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- 391930,0 тыс. рублей;</w:t>
            </w:r>
          </w:p>
          <w:p w14:paraId="69C9A68F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- 390989,0 тыс. рублей;</w:t>
            </w:r>
          </w:p>
          <w:p w14:paraId="7807B0E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- 398330,0 тыс. рублей;</w:t>
            </w:r>
          </w:p>
          <w:p w14:paraId="5A1AC93D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- 405965,0 тыс. рублей;</w:t>
            </w:r>
          </w:p>
          <w:p w14:paraId="50A706E5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- 413906,0 тыс. рублей;</w:t>
            </w:r>
          </w:p>
          <w:p w14:paraId="32C061F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- 422163,0 тыс. рублей.</w:t>
            </w:r>
          </w:p>
          <w:p w14:paraId="197A6A31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9" w:history="1">
              <w:r w:rsidRPr="00653407">
                <w:rPr>
                  <w:rFonts w:ascii="Times New Roman" w:hAnsi="Times New Roman" w:cs="Times New Roman"/>
                  <w:color w:val="0000FF"/>
                </w:rPr>
                <w:t>подпрограммы 3</w:t>
              </w:r>
            </w:hyperlink>
            <w:r w:rsidRPr="00653407">
              <w:rPr>
                <w:rFonts w:ascii="Times New Roman" w:hAnsi="Times New Roman" w:cs="Times New Roman"/>
              </w:rPr>
              <w:t xml:space="preserve"> "Повышение безопасности дорожного движения" составляет - 1140983,0 тыс. рублей, в том числе по годам:</w:t>
            </w:r>
          </w:p>
          <w:p w14:paraId="08489526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2024 г. - 201569,0 тыс. рублей;</w:t>
            </w:r>
          </w:p>
          <w:p w14:paraId="638E80E2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2025 г. - 201569,0 тыс. рублей;</w:t>
            </w:r>
          </w:p>
          <w:p w14:paraId="6CF35323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2026 г. - 201569,0 тыс. рублей;</w:t>
            </w:r>
          </w:p>
          <w:p w14:paraId="4DC95B47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2027 г. - 201569,0 тыс. рублей;</w:t>
            </w:r>
          </w:p>
          <w:p w14:paraId="40BF8C7B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2028 г. - 201569,0 тыс. рублей;</w:t>
            </w:r>
          </w:p>
          <w:p w14:paraId="0F7D34C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2029 г. - 201569,0 тыс. рублей;</w:t>
            </w:r>
          </w:p>
          <w:p w14:paraId="515EBE49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2030 г. - 201569,0 тыс. рублей.</w:t>
            </w:r>
          </w:p>
          <w:p w14:paraId="3AB6EA5C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  <w:p w14:paraId="54D095C4" w14:textId="028EFEF8" w:rsidR="00FE1353" w:rsidRPr="00653407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9B2706" w14:paraId="3078E87E" w14:textId="77777777" w:rsidTr="00653407">
        <w:trPr>
          <w:trHeight w:val="3092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31AB7" w14:textId="77777777" w:rsidR="00470CBE" w:rsidRPr="00653407" w:rsidRDefault="00470CBE" w:rsidP="0047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 /государственной программой Российской Федерации/ государственной программой</w:t>
            </w:r>
          </w:p>
          <w:p w14:paraId="0294FC26" w14:textId="44B835F8" w:rsidR="00FE1353" w:rsidRPr="0065340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65340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6534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470CBE" w:rsidRPr="00653407" w14:paraId="3F537D77" w14:textId="77777777" w:rsidTr="00F14713">
              <w:tc>
                <w:tcPr>
                  <w:tcW w:w="5613" w:type="dxa"/>
                </w:tcPr>
                <w:p w14:paraId="7A4189E1" w14:textId="24B5935A" w:rsidR="00470CBE" w:rsidRPr="00653407" w:rsidRDefault="00470CBE" w:rsidP="00470C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53407">
                    <w:rPr>
                      <w:rFonts w:ascii="Times New Roman" w:hAnsi="Times New Roman" w:cs="Times New Roman"/>
                    </w:rPr>
                    <w:t xml:space="preserve">Программа разработана в соответствии с целями и задачами, установленными </w:t>
                  </w:r>
                  <w:hyperlink r:id="rId10" w:history="1">
                    <w:r w:rsidRPr="00653407">
                      <w:rPr>
                        <w:rFonts w:ascii="Times New Roman" w:hAnsi="Times New Roman" w:cs="Times New Roman"/>
                        <w:color w:val="0000FF"/>
                      </w:rPr>
                      <w:t>Указом</w:t>
                    </w:r>
                  </w:hyperlink>
                  <w:r w:rsidRPr="00653407">
                    <w:rPr>
                      <w:rFonts w:ascii="Times New Roman" w:hAnsi="Times New Roman" w:cs="Times New Roman"/>
                    </w:rPr>
            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национальным </w:t>
                  </w:r>
                  <w:hyperlink r:id="rId11" w:history="1">
                    <w:r w:rsidRPr="00653407">
                      <w:rPr>
                        <w:rFonts w:ascii="Times New Roman" w:hAnsi="Times New Roman" w:cs="Times New Roman"/>
                        <w:color w:val="0000FF"/>
                      </w:rPr>
                      <w:t>проектом</w:t>
                    </w:r>
                  </w:hyperlink>
                  <w:r w:rsidRPr="00653407">
                    <w:rPr>
                      <w:rFonts w:ascii="Times New Roman" w:hAnsi="Times New Roman" w:cs="Times New Roman"/>
                    </w:rPr>
                    <w:t xml:space="preserve"> "Безопасные и качественные автомобильные дороги", </w:t>
                  </w:r>
                  <w:hyperlink r:id="rId12" w:history="1">
                    <w:r w:rsidRPr="00653407">
                      <w:rPr>
                        <w:rFonts w:ascii="Times New Roman" w:hAnsi="Times New Roman" w:cs="Times New Roman"/>
                        <w:color w:val="0000FF"/>
                      </w:rPr>
                      <w:t>распоряжением</w:t>
                    </w:r>
                  </w:hyperlink>
                  <w:r w:rsidRPr="00653407">
                    <w:rPr>
                      <w:rFonts w:ascii="Times New Roman" w:hAnsi="Times New Roman" w:cs="Times New Roman"/>
                    </w:rPr>
                    <w:t xml:space="preserve"> Правительства РФ от 27 ноября 2021 г. N 3363-р "О Транспортной стратегии Российской Федерации до 2030 года с прогнозом на период до 2035 года", </w:t>
                  </w:r>
                  <w:hyperlink r:id="rId13" w:history="1">
                    <w:r w:rsidRPr="00653407">
                      <w:rPr>
                        <w:rFonts w:ascii="Times New Roman" w:hAnsi="Times New Roman" w:cs="Times New Roman"/>
                        <w:color w:val="0000FF"/>
                      </w:rPr>
                      <w:t>распоряжением</w:t>
                    </w:r>
                  </w:hyperlink>
                  <w:r w:rsidRPr="00653407">
                    <w:rPr>
                      <w:rFonts w:ascii="Times New Roman" w:hAnsi="Times New Roman" w:cs="Times New Roman"/>
                    </w:rPr>
                    <w:t xml:space="preserve"> Правительства Российской Федерации от 8 января 2018 г. N 1-р "Об утверждении Стратегии безопасности дорожного движения в Российской Федерации на 2018 - 2024 годы"</w:t>
                  </w:r>
                </w:p>
              </w:tc>
            </w:tr>
          </w:tbl>
          <w:p w14:paraId="5612F61F" w14:textId="26A47A91" w:rsidR="00FE1353" w:rsidRPr="00653407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9B2706" w:rsidRDefault="001F0174" w:rsidP="009B2706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9B2706" w:rsidSect="00653407">
      <w:pgSz w:w="11905" w:h="16838" w:code="9"/>
      <w:pgMar w:top="142" w:right="851" w:bottom="568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470CBE"/>
    <w:rsid w:val="005332A6"/>
    <w:rsid w:val="005F48F3"/>
    <w:rsid w:val="00613F1F"/>
    <w:rsid w:val="00653407"/>
    <w:rsid w:val="007A0B15"/>
    <w:rsid w:val="007B0296"/>
    <w:rsid w:val="007E7C77"/>
    <w:rsid w:val="00810837"/>
    <w:rsid w:val="009B2706"/>
    <w:rsid w:val="00A41A21"/>
    <w:rsid w:val="00BA5989"/>
    <w:rsid w:val="00C01CC0"/>
    <w:rsid w:val="00C56F8F"/>
    <w:rsid w:val="00C74018"/>
    <w:rsid w:val="00CD5A15"/>
    <w:rsid w:val="00E22288"/>
    <w:rsid w:val="00E85EC5"/>
    <w:rsid w:val="00E95A79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125&amp;dst=100079" TargetMode="External"/><Relationship Id="rId13" Type="http://schemas.openxmlformats.org/officeDocument/2006/relationships/hyperlink" Target="https://login.consultant.ru/link/?req=doc&amp;base=LAW&amp;n=288413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125&amp;dst=100065" TargetMode="External"/><Relationship Id="rId12" Type="http://schemas.openxmlformats.org/officeDocument/2006/relationships/hyperlink" Target="https://login.consultant.ru/link/?req=doc&amp;base=LAW&amp;n=402052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125&amp;dst=100131" TargetMode="External"/><Relationship Id="rId11" Type="http://schemas.openxmlformats.org/officeDocument/2006/relationships/hyperlink" Target="https://login.consultant.ru/link/?req=doc&amp;base=LAW&amp;n=399975" TargetMode="External"/><Relationship Id="rId5" Type="http://schemas.openxmlformats.org/officeDocument/2006/relationships/hyperlink" Target="https://login.consultant.ru/link/?req=doc&amp;base=RLAW434&amp;n=41125&amp;dst=10007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8026&amp;dst=100107" TargetMode="External"/><Relationship Id="rId4" Type="http://schemas.openxmlformats.org/officeDocument/2006/relationships/hyperlink" Target="https://login.consultant.ru/link/?req=doc&amp;base=RLAW434&amp;n=41125&amp;dst=100065" TargetMode="External"/><Relationship Id="rId9" Type="http://schemas.openxmlformats.org/officeDocument/2006/relationships/hyperlink" Target="https://login.consultant.ru/link/?req=doc&amp;base=RLAW434&amp;n=41125&amp;dst=1001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2024-01-11T05:26:00Z</dcterms:created>
  <dcterms:modified xsi:type="dcterms:W3CDTF">2024-01-11T09:46:00Z</dcterms:modified>
</cp:coreProperties>
</file>