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FE1353" w:rsidRPr="00C5277A" w14:paraId="7636C864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C5277A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C5277A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79D0CC75" w:rsidR="00FE1353" w:rsidRPr="00C5277A" w:rsidRDefault="00C56F8F">
            <w:pPr>
              <w:pStyle w:val="ConsPlusNormal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«Государственная</w:t>
            </w:r>
            <w:r w:rsidRPr="00C5277A">
              <w:rPr>
                <w:rFonts w:ascii="Times New Roman" w:eastAsia="Times New Roman" w:hAnsi="Times New Roman" w:cs="Times New Roman"/>
                <w:color w:val="000000"/>
              </w:rPr>
              <w:br/>
              <w:t>антиалкогольная и антинаркотическая</w:t>
            </w:r>
            <w:r w:rsidRPr="00C5277A">
              <w:rPr>
                <w:rFonts w:ascii="Times New Roman" w:eastAsia="Times New Roman" w:hAnsi="Times New Roman" w:cs="Times New Roman"/>
                <w:color w:val="000000"/>
              </w:rPr>
              <w:br/>
              <w:t>программа Республики Тыва»</w:t>
            </w:r>
          </w:p>
        </w:tc>
      </w:tr>
      <w:tr w:rsidR="00FE1353" w:rsidRPr="00C5277A" w14:paraId="59389735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C5277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C5277A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021C70D4" w:rsidR="00FE1353" w:rsidRPr="00C5277A" w:rsidRDefault="00C56F8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eastAsia="Times New Roman" w:hAnsi="Times New Roman" w:cs="Times New Roman"/>
                <w:color w:val="000000"/>
              </w:rPr>
              <w:t>Министерство здравоохранения Республики Тыва</w:t>
            </w:r>
            <w:r w:rsidRPr="00C527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1353" w:rsidRPr="00C5277A" w14:paraId="6AC449A8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C56F8F" w:rsidRPr="00C5277A" w14:paraId="6840986C" w14:textId="77777777">
              <w:tc>
                <w:tcPr>
                  <w:tcW w:w="3118" w:type="dxa"/>
                </w:tcPr>
                <w:p w14:paraId="7177AF6B" w14:textId="77777777" w:rsidR="00C56F8F" w:rsidRPr="00C5277A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5277A">
                    <w:rPr>
                      <w:rFonts w:ascii="Times New Roman" w:hAnsi="Times New Roman" w:cs="Times New Roman"/>
                    </w:rPr>
                    <w:t>Цели государственной программы</w:t>
                  </w:r>
                </w:p>
              </w:tc>
              <w:tc>
                <w:tcPr>
                  <w:tcW w:w="340" w:type="dxa"/>
                </w:tcPr>
                <w:p w14:paraId="179195A2" w14:textId="77777777" w:rsidR="00C56F8F" w:rsidRPr="00C5277A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472621C5" w14:textId="77777777" w:rsidR="00C56F8F" w:rsidRPr="00C5277A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5277A">
                    <w:rPr>
                      <w:rFonts w:ascii="Times New Roman" w:hAnsi="Times New Roman" w:cs="Times New Roman"/>
                    </w:rPr>
                    <w:t>сохранение и улучшение здоровья и жизни людей, сокращение прямых и косвенных потерь общества за счет снижения заболеваемости и смертности населения вследствие употребления алкогольных изделий;</w:t>
                  </w:r>
                </w:p>
                <w:p w14:paraId="1CEA6C11" w14:textId="77777777" w:rsidR="00C56F8F" w:rsidRPr="00C5277A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5277A">
                    <w:rPr>
                      <w:rFonts w:ascii="Times New Roman" w:hAnsi="Times New Roman" w:cs="Times New Roman"/>
                    </w:rPr>
                    <w:t>улучшение демографической ситуации на территории Республики Тыва за счет сокращения потребления населением алкоголя, раннего выявления лиц из группы риска, лечения и реабилитации больны</w:t>
                  </w:r>
                </w:p>
              </w:tc>
            </w:tr>
          </w:tbl>
          <w:p w14:paraId="052A1007" w14:textId="7B2FBD22" w:rsidR="00FE1353" w:rsidRPr="00C5277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C5277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05C80BC" w14:textId="0B20BFFF" w:rsidR="00C56F8F" w:rsidRPr="00C5277A" w:rsidRDefault="00E95A79" w:rsidP="00C56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С</w:t>
            </w:r>
            <w:r w:rsidR="00C56F8F" w:rsidRPr="00C5277A">
              <w:rPr>
                <w:rFonts w:ascii="Times New Roman" w:hAnsi="Times New Roman" w:cs="Times New Roman"/>
              </w:rPr>
              <w:t>охранение и улучшение здоровья и жизни людей, сокращение прямых и косвенных потерь общества за счет снижения заболеваемости и смертности населения вследствие употребления алкогольных изделий;</w:t>
            </w:r>
          </w:p>
          <w:p w14:paraId="5214CEDC" w14:textId="77777777" w:rsidR="00E95A79" w:rsidRPr="00C5277A" w:rsidRDefault="00E95A79" w:rsidP="00C56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У</w:t>
            </w:r>
            <w:r w:rsidR="00C56F8F" w:rsidRPr="00C5277A">
              <w:rPr>
                <w:rFonts w:ascii="Times New Roman" w:hAnsi="Times New Roman" w:cs="Times New Roman"/>
              </w:rPr>
              <w:t xml:space="preserve">лучшение демографической ситуации на территории Республики Тыва за счет сокращения потребления населением алкоголя, раннего выявления лиц из группы риска, лечения и реабилитации больных наркологического профиля, а также предотвращения социальных проблем, вызванных чрезмерным употреблением алкогольных напитков; </w:t>
            </w:r>
          </w:p>
          <w:p w14:paraId="47C36EC2" w14:textId="4AD5D7C4" w:rsidR="00C56F8F" w:rsidRPr="00C5277A" w:rsidRDefault="00E95A79" w:rsidP="00C56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О</w:t>
            </w:r>
            <w:r w:rsidR="00C56F8F" w:rsidRPr="00C5277A">
              <w:rPr>
                <w:rFonts w:ascii="Times New Roman" w:hAnsi="Times New Roman" w:cs="Times New Roman"/>
              </w:rPr>
              <w:t>беспечение условий для приостановления роста злоупотреблений наркотиками и их незаконного оборота, сокращение распространения наркомании и связанных с ними негативных социальных последствий</w:t>
            </w:r>
          </w:p>
          <w:p w14:paraId="053203B1" w14:textId="2BF39549" w:rsidR="00FE1353" w:rsidRPr="00C5277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C5277A" w14:paraId="6410CFFF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BA17306" w14:textId="77777777" w:rsidR="00C56F8F" w:rsidRPr="00C5277A" w:rsidRDefault="00C56F8F" w:rsidP="00C56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Направления (подпрограммы)</w:t>
            </w:r>
          </w:p>
          <w:p w14:paraId="074AA041" w14:textId="069B9541" w:rsidR="00FE1353" w:rsidRPr="00C5277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C5277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C56F8F" w:rsidRPr="00C5277A" w14:paraId="720CDD75" w14:textId="77777777" w:rsidTr="00C56F8F">
              <w:tc>
                <w:tcPr>
                  <w:tcW w:w="5613" w:type="dxa"/>
                </w:tcPr>
                <w:p w14:paraId="27273E23" w14:textId="77777777" w:rsidR="00C56F8F" w:rsidRPr="00C5277A" w:rsidRDefault="00C527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4" w:history="1">
                    <w:r w:rsidR="00C56F8F" w:rsidRPr="00C5277A">
                      <w:rPr>
                        <w:rFonts w:ascii="Times New Roman" w:hAnsi="Times New Roman" w:cs="Times New Roman"/>
                        <w:color w:val="0000FF"/>
                      </w:rPr>
                      <w:t>подпрограмма 1</w:t>
                    </w:r>
                  </w:hyperlink>
                  <w:r w:rsidR="00C56F8F" w:rsidRPr="00C5277A">
                    <w:rPr>
                      <w:rFonts w:ascii="Times New Roman" w:hAnsi="Times New Roman" w:cs="Times New Roman"/>
                    </w:rPr>
                    <w:t xml:space="preserve"> "Первичная, вторичная, третичная профилактика заболеваний наркологического профиля";</w:t>
                  </w:r>
                </w:p>
                <w:p w14:paraId="27879617" w14:textId="77777777" w:rsidR="00C56F8F" w:rsidRPr="00C5277A" w:rsidRDefault="00C527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5" w:history="1">
                    <w:r w:rsidR="00C56F8F" w:rsidRPr="00C5277A">
                      <w:rPr>
                        <w:rFonts w:ascii="Times New Roman" w:hAnsi="Times New Roman" w:cs="Times New Roman"/>
                        <w:color w:val="0000FF"/>
                      </w:rPr>
                      <w:t>подпрограмма 2</w:t>
                    </w:r>
                  </w:hyperlink>
                  <w:r w:rsidR="00C56F8F" w:rsidRPr="00C5277A">
                    <w:rPr>
                      <w:rFonts w:ascii="Times New Roman" w:hAnsi="Times New Roman" w:cs="Times New Roman"/>
                    </w:rPr>
                    <w:t xml:space="preserve"> "Профилактика пьянства, алкоголизма и их медико-социальных последствий на территории Республики Тыва";</w:t>
                  </w:r>
                </w:p>
                <w:p w14:paraId="1795ADE0" w14:textId="77777777" w:rsidR="00C56F8F" w:rsidRPr="00C5277A" w:rsidRDefault="00C527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6" w:history="1">
                    <w:r w:rsidR="00C56F8F" w:rsidRPr="00C5277A">
                      <w:rPr>
                        <w:rFonts w:ascii="Times New Roman" w:hAnsi="Times New Roman" w:cs="Times New Roman"/>
                        <w:color w:val="0000FF"/>
                      </w:rPr>
                      <w:t>подпрограмма 3</w:t>
                    </w:r>
                  </w:hyperlink>
                  <w:r w:rsidR="00C56F8F" w:rsidRPr="00C5277A">
                    <w:rPr>
                      <w:rFonts w:ascii="Times New Roman" w:hAnsi="Times New Roman" w:cs="Times New Roman"/>
                    </w:rPr>
                    <w:t xml:space="preserve"> "Обеспечение государственного контроля за легальным оборотом наркотиков, их прекурсоров, реализация комплекса мер по пресечению незаконного распространения наркотиков и их прекурсоров";</w:t>
                  </w:r>
                </w:p>
                <w:p w14:paraId="643C22B8" w14:textId="77777777" w:rsidR="00C56F8F" w:rsidRPr="00C5277A" w:rsidRDefault="00C527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7" w:history="1">
                    <w:r w:rsidR="00C56F8F" w:rsidRPr="00C5277A">
                      <w:rPr>
                        <w:rFonts w:ascii="Times New Roman" w:hAnsi="Times New Roman" w:cs="Times New Roman"/>
                        <w:color w:val="0000FF"/>
                      </w:rPr>
                      <w:t>подпрограмма 4</w:t>
                    </w:r>
                  </w:hyperlink>
                  <w:r w:rsidR="00C56F8F" w:rsidRPr="00C5277A">
                    <w:rPr>
                      <w:rFonts w:ascii="Times New Roman" w:hAnsi="Times New Roman" w:cs="Times New Roman"/>
                    </w:rPr>
                    <w:t xml:space="preserve"> "Развитие региональной системы профилактики немедицинского потребления наркотиков с приоритетом мероприятий первичной профилактики, организация комплексной системы реабилитации и ресоциализации наркологических больных"</w:t>
                  </w:r>
                </w:p>
              </w:tc>
            </w:tr>
          </w:tbl>
          <w:p w14:paraId="79D46417" w14:textId="0C737297" w:rsidR="00FE1353" w:rsidRPr="00C5277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C5277A" w14:paraId="610E746A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42DC66A" w14:textId="77777777" w:rsidR="00C56F8F" w:rsidRPr="00C5277A" w:rsidRDefault="00C56F8F" w:rsidP="00C56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  <w:p w14:paraId="3B7BE7C1" w14:textId="148E2577" w:rsidR="00FE1353" w:rsidRPr="00C5277A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C5277A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CC2EAD7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общий объем финансирования государственной программы на 2024 - 2030 годы составит 1238024,0 тыс. рублей, из них:</w:t>
            </w:r>
          </w:p>
          <w:p w14:paraId="5CB83702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республиканского бюджета - 1238110,44 тыс. рублей;</w:t>
            </w:r>
          </w:p>
          <w:p w14:paraId="22234023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муниципального бюджета - 4914,0 тыс. рублей, в том числе по годам:</w:t>
            </w:r>
          </w:p>
          <w:p w14:paraId="3D605495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2024 год - 156472,0 тыс. рублей, из них:</w:t>
            </w:r>
          </w:p>
          <w:p w14:paraId="3399B81D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республиканского бюджета - 155770,0 тыс. рублей,</w:t>
            </w:r>
          </w:p>
          <w:p w14:paraId="2B38FE2A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муниципального бюджета - 702,0 тыс. рублей;</w:t>
            </w:r>
          </w:p>
          <w:p w14:paraId="447B4BA1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2025 год - 163328,0 тыс. рублей, из них:</w:t>
            </w:r>
          </w:p>
          <w:p w14:paraId="49112612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республиканского бюджета - 162626 тыс. рублей,</w:t>
            </w:r>
          </w:p>
          <w:p w14:paraId="31EE5E6D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муниципального бюджета - 702,0 тыс. рублей;</w:t>
            </w:r>
          </w:p>
          <w:p w14:paraId="20A945EE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2026 год - 169621,44 тыс. рублей, из них:</w:t>
            </w:r>
          </w:p>
          <w:p w14:paraId="18EC7622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республиканского бюджета - 168919,44 тыс. рублей,</w:t>
            </w:r>
          </w:p>
          <w:p w14:paraId="427CB272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муниципального бюджета - 702,0 тыс. рублей;</w:t>
            </w:r>
          </w:p>
          <w:p w14:paraId="44D68CD1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2027 год - 176358,22 тыс. рублей, из них:</w:t>
            </w:r>
          </w:p>
          <w:p w14:paraId="75E4F9C0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республиканского бюджета - 175656,22 тыс. рублей,</w:t>
            </w:r>
          </w:p>
          <w:p w14:paraId="6C4E340E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муниципального бюджета - 702,0 тыс. рублей;</w:t>
            </w:r>
          </w:p>
          <w:p w14:paraId="0F30004A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2028 год - 183364,46 тыс. рублей, из них:</w:t>
            </w:r>
          </w:p>
          <w:p w14:paraId="3F87CC75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республиканского бюджета - 182662,46 тыс. рублей,</w:t>
            </w:r>
          </w:p>
          <w:p w14:paraId="57BB7979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муниципального бюджета - 702,0 тыс. рублей;</w:t>
            </w:r>
          </w:p>
          <w:p w14:paraId="4E2FF00C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2029 год - 190228,92 тыс. рублей, из них:</w:t>
            </w:r>
          </w:p>
          <w:p w14:paraId="2018D514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республиканского бюджета - 189948,96 тыс. рублей,</w:t>
            </w:r>
          </w:p>
          <w:p w14:paraId="73B31623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lastRenderedPageBreak/>
              <w:t>из муниципального бюджета - 702,0 тыс. рублей;</w:t>
            </w:r>
          </w:p>
          <w:p w14:paraId="38652D8F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2030 год - 198228,92 тыс. рублей, из них:</w:t>
            </w:r>
          </w:p>
          <w:p w14:paraId="1C918FB5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республиканского бюджета - 197526,92 тыс. рублей,</w:t>
            </w:r>
          </w:p>
          <w:p w14:paraId="1742D48B" w14:textId="77777777" w:rsidR="00C56F8F" w:rsidRPr="00C5277A" w:rsidRDefault="00C56F8F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из муниципального бюджета - 702,0 тыс. рублей</w:t>
            </w:r>
          </w:p>
          <w:p w14:paraId="54D095C4" w14:textId="028EFEF8" w:rsidR="00FE1353" w:rsidRPr="00C5277A" w:rsidRDefault="00FE1353" w:rsidP="00E95A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C5277A" w14:paraId="3078E87E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566A43" w14:textId="77777777" w:rsidR="00E95A79" w:rsidRPr="00C5277A" w:rsidRDefault="00E95A79" w:rsidP="00E9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lastRenderedPageBreak/>
              <w:t xml:space="preserve">Связь с национальными целями развития Российской Федерации/ </w:t>
            </w:r>
            <w:hyperlink r:id="rId8" w:history="1">
              <w:r w:rsidRPr="00C5277A">
                <w:rPr>
                  <w:rFonts w:ascii="Times New Roman" w:hAnsi="Times New Roman" w:cs="Times New Roman"/>
                  <w:color w:val="0000FF"/>
                </w:rPr>
                <w:t>Указом</w:t>
              </w:r>
            </w:hyperlink>
            <w:r w:rsidRPr="00C5277A">
              <w:rPr>
                <w:rFonts w:ascii="Times New Roman" w:hAnsi="Times New Roman" w:cs="Times New Roman"/>
              </w:rPr>
              <w:t xml:space="preserve"> Президента Российской Федерации от 23 ноября 2020 г. N 733 "Об утверждении </w:t>
            </w:r>
            <w:hyperlink r:id="rId9" w:history="1">
              <w:r w:rsidRPr="00C5277A">
                <w:rPr>
                  <w:rFonts w:ascii="Times New Roman" w:hAnsi="Times New Roman" w:cs="Times New Roman"/>
                  <w:color w:val="0000FF"/>
                </w:rPr>
                <w:t>Стратегии</w:t>
              </w:r>
            </w:hyperlink>
            <w:r w:rsidRPr="00C5277A">
              <w:rPr>
                <w:rFonts w:ascii="Times New Roman" w:hAnsi="Times New Roman" w:cs="Times New Roman"/>
              </w:rPr>
              <w:t xml:space="preserve"> государственной антинаркотической политики Российской Федерации на период до 2030 года", постановлением Правительства Республики Тыва от 25 мая 2018 г. N 279 "Об утверждении Стратегии развития здравоохранения Республики Тыва до 2030 года", </w:t>
            </w:r>
            <w:hyperlink r:id="rId10" w:history="1">
              <w:r w:rsidRPr="00C5277A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C5277A">
              <w:rPr>
                <w:rFonts w:ascii="Times New Roman" w:hAnsi="Times New Roman" w:cs="Times New Roman"/>
              </w:rPr>
              <w:t xml:space="preserve"> Правительства Республики Тыва от 15 мая 2020 г. N 200 "Об утверждении региональной программы Республики Тыва "Укрепление общественного здоровья республики Тыва на 2020 - 2024 годы", </w:t>
            </w:r>
            <w:hyperlink r:id="rId11" w:history="1">
              <w:r w:rsidRPr="00C5277A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C5277A">
              <w:rPr>
                <w:rFonts w:ascii="Times New Roman" w:hAnsi="Times New Roman" w:cs="Times New Roman"/>
              </w:rPr>
              <w:t xml:space="preserve"> Правительства Республики Тыва от 17 апреля 2023 г. N 227-р "Об утверждении плана мероприятий по реализации Стратегии социально-экономического развития Республики Тыва до 2030 года"</w:t>
            </w:r>
          </w:p>
          <w:p w14:paraId="0294FC26" w14:textId="44B835F8" w:rsidR="00FE1353" w:rsidRPr="00C5277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051EBB9F" w:rsidR="00FE1353" w:rsidRPr="00C5277A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C527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E1353" w:rsidRPr="00C5277A" w14:paraId="3F537D77" w14:textId="77777777" w:rsidTr="00F14713">
              <w:tc>
                <w:tcPr>
                  <w:tcW w:w="5613" w:type="dxa"/>
                </w:tcPr>
                <w:p w14:paraId="3D32A31E" w14:textId="56463EFA" w:rsidR="00E95A79" w:rsidRPr="00C5277A" w:rsidRDefault="00E95A79" w:rsidP="00E95A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5277A">
                    <w:rPr>
                      <w:rFonts w:ascii="Times New Roman" w:hAnsi="Times New Roman" w:cs="Times New Roman"/>
                    </w:rPr>
                    <w:t>1) Снижение смертности от отравления алкоголем и его суррогатами, случаев на 100 тыс. населения;</w:t>
                  </w:r>
                </w:p>
                <w:p w14:paraId="5AA8888C" w14:textId="53645316" w:rsidR="00E95A79" w:rsidRPr="00C5277A" w:rsidRDefault="00E95A79" w:rsidP="00E95A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5277A">
                    <w:rPr>
                      <w:rFonts w:ascii="Times New Roman" w:hAnsi="Times New Roman" w:cs="Times New Roman"/>
                    </w:rPr>
                    <w:t>2) Снижение заболеваемости алкогольными психозами, случаев на 100 тыс. населения;</w:t>
                  </w:r>
                </w:p>
                <w:p w14:paraId="0E8B3AC1" w14:textId="4E5AB020" w:rsidR="00E95A79" w:rsidRPr="00C5277A" w:rsidRDefault="00E95A79" w:rsidP="00E95A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5277A">
                    <w:rPr>
                      <w:rFonts w:ascii="Times New Roman" w:hAnsi="Times New Roman" w:cs="Times New Roman"/>
                    </w:rPr>
                    <w:t>3) Увеличение охвата населения Республики Тыва лекциями, семинарами, курсами о преимуществах трезвого, здорового образа жизни и вреде алкоголя;</w:t>
                  </w:r>
                </w:p>
                <w:p w14:paraId="0E59B411" w14:textId="5B79C1C0" w:rsidR="00E95A79" w:rsidRPr="00C5277A" w:rsidRDefault="00E95A79" w:rsidP="00E95A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5277A">
                    <w:rPr>
                      <w:rFonts w:ascii="Times New Roman" w:hAnsi="Times New Roman" w:cs="Times New Roman"/>
                    </w:rPr>
                    <w:t>4) Увеличение числа больных алкоголизмом, находящихся в ремиссии свыше 2 лет (на 100 больных алкоголизмом среднегодового контингента);</w:t>
                  </w:r>
                </w:p>
                <w:p w14:paraId="225D9B43" w14:textId="5DA98ABD" w:rsidR="00E95A79" w:rsidRPr="00C5277A" w:rsidRDefault="00E95A79" w:rsidP="00E95A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5277A">
                    <w:rPr>
                      <w:rFonts w:ascii="Times New Roman" w:hAnsi="Times New Roman" w:cs="Times New Roman"/>
                    </w:rPr>
                    <w:t>5) Увеличение доли несовершеннолетних и молодежи, вовлеченных в профилактические мероприятия, по отношению к общей численности лиц указанной категории;</w:t>
                  </w:r>
                </w:p>
                <w:p w14:paraId="7C1A1DD2" w14:textId="43C9D193" w:rsidR="00E95A79" w:rsidRPr="00C5277A" w:rsidRDefault="00E95A79" w:rsidP="00E95A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5277A">
                    <w:rPr>
                      <w:rFonts w:ascii="Times New Roman" w:hAnsi="Times New Roman" w:cs="Times New Roman"/>
                    </w:rPr>
                    <w:t>6) Увеличение числа больных наркоманией, находящихся в ремиссии свыше 2 лет (на 100 больных наркоманией среднегодового контингента);</w:t>
                  </w:r>
                </w:p>
                <w:p w14:paraId="10F7023E" w14:textId="498B6D7C" w:rsidR="00E95A79" w:rsidRPr="00C5277A" w:rsidRDefault="00E95A79" w:rsidP="00E95A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5277A">
                    <w:rPr>
                      <w:rFonts w:ascii="Times New Roman" w:hAnsi="Times New Roman" w:cs="Times New Roman"/>
                    </w:rPr>
                    <w:t>7) Увеличение доли уничтоженных очагов конопли;</w:t>
                  </w:r>
                </w:p>
                <w:p w14:paraId="6F1DCF39" w14:textId="1EE29808" w:rsidR="00E95A79" w:rsidRPr="00C5277A" w:rsidRDefault="00E95A79" w:rsidP="00E95A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5277A">
                    <w:rPr>
                      <w:rFonts w:ascii="Times New Roman" w:hAnsi="Times New Roman" w:cs="Times New Roman"/>
                    </w:rPr>
                    <w:t>8) Увеличение доли раскрытых преступлений в сфере незаконного оборота наркотиков к общему количеству зарегистрированных преступлений</w:t>
                  </w:r>
                </w:p>
                <w:p w14:paraId="7A4189E1" w14:textId="1DC36C69" w:rsidR="00C74018" w:rsidRPr="00C5277A" w:rsidRDefault="00C74018" w:rsidP="00E95A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12F61F" w14:textId="26A47A91" w:rsidR="00FE1353" w:rsidRPr="00C5277A" w:rsidRDefault="00FE1353" w:rsidP="00E95A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C5277A" w:rsidRDefault="001F0174" w:rsidP="007E7C77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C5277A" w:rsidSect="00C5277A">
      <w:pgSz w:w="11905" w:h="16838"/>
      <w:pgMar w:top="567" w:right="850" w:bottom="0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3359CF"/>
    <w:rsid w:val="005332A6"/>
    <w:rsid w:val="005F48F3"/>
    <w:rsid w:val="00613F1F"/>
    <w:rsid w:val="007B0296"/>
    <w:rsid w:val="007E7C77"/>
    <w:rsid w:val="00810837"/>
    <w:rsid w:val="00A41A21"/>
    <w:rsid w:val="00BA5989"/>
    <w:rsid w:val="00C01CC0"/>
    <w:rsid w:val="00C5277A"/>
    <w:rsid w:val="00C56F8F"/>
    <w:rsid w:val="00C74018"/>
    <w:rsid w:val="00CD5A15"/>
    <w:rsid w:val="00E22288"/>
    <w:rsid w:val="00E95A79"/>
    <w:rsid w:val="00F14713"/>
    <w:rsid w:val="00FA0400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288&amp;dst=10006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1068&amp;dst=1003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068&amp;dst=100277" TargetMode="External"/><Relationship Id="rId11" Type="http://schemas.openxmlformats.org/officeDocument/2006/relationships/hyperlink" Target="https://login.consultant.ru/link/?req=doc&amp;base=RLAW434&amp;n=39651" TargetMode="External"/><Relationship Id="rId5" Type="http://schemas.openxmlformats.org/officeDocument/2006/relationships/hyperlink" Target="https://login.consultant.ru/link/?req=doc&amp;base=RLAW434&amp;n=41068&amp;dst=100218" TargetMode="External"/><Relationship Id="rId10" Type="http://schemas.openxmlformats.org/officeDocument/2006/relationships/hyperlink" Target="https://login.consultant.ru/link/?req=doc&amp;base=RLAW434&amp;n=38870&amp;dst=100010" TargetMode="External"/><Relationship Id="rId4" Type="http://schemas.openxmlformats.org/officeDocument/2006/relationships/hyperlink" Target="https://login.consultant.ru/link/?req=doc&amp;base=RLAW434&amp;n=41068&amp;dst=100172" TargetMode="External"/><Relationship Id="rId9" Type="http://schemas.openxmlformats.org/officeDocument/2006/relationships/hyperlink" Target="https://login.consultant.ru/link/?req=doc&amp;base=RLAW434&amp;n=37585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2024-01-11T04:48:00Z</dcterms:created>
  <dcterms:modified xsi:type="dcterms:W3CDTF">2024-01-11T09:41:00Z</dcterms:modified>
</cp:coreProperties>
</file>